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算子代码位置手册</w:t>
      </w:r>
    </w:p>
    <w:p>
      <w:r>
        <w:rPr>
          <w:rFonts w:ascii="微软雅黑" w:hAnsi="微软雅黑" w:eastAsia="微软雅黑"/>
          <w:b w:val="0"/>
          <w:color w:val="666666"/>
        </w:rPr>
        <w:t>本文档按「Python 调用层 → C++ 注册层 → C++ Kernel 实现层」三层结构，整理 vllm-ascend 中 DeepSeek V4 所有算子的代码位置，便于 profiling 算子到源码的反查。</w:t>
      </w:r>
    </w:p>
    <w:p>
      <w:pPr>
        <w:pStyle w:val="Heading1"/>
      </w:pPr>
      <w:r>
        <w:rPr>
          <w:rFonts w:ascii="微软雅黑" w:hAnsi="微软雅黑" w:eastAsia="微软雅黑"/>
        </w:rPr>
        <w:t>一、Python 调用层（torch.ops._C_ascend.* 入口）</w:t>
      </w:r>
    </w:p>
    <w:p>
      <w:pPr>
        <w:pStyle w:val="Heading2"/>
      </w:pPr>
      <w:r>
        <w:rPr>
          <w:rFonts w:ascii="微软雅黑" w:hAnsi="微软雅黑" w:eastAsia="微软雅黑"/>
        </w:rPr>
        <w:t>1.1 模型主体</w:t>
      </w:r>
    </w:p>
    <w:p>
      <w:r>
        <w:rPr>
          <w:rFonts w:ascii="微软雅黑" w:hAnsi="微软雅黑" w:eastAsia="微软雅黑"/>
          <w:b w:val="0"/>
        </w:rPr>
        <w:t>文件: vllm_ascend/models/deepseek_v4.py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 / 模块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调用位置</w:t>
            </w:r>
          </w:p>
        </w:tc>
      </w:tr>
      <w:tr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HC Pre/Post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deepseek_v4.py:829-836</w:t>
            </w:r>
          </w:p>
        </w:tc>
      </w:tr>
      <w:tr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Indexer 类定义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deepseek_v4.py:404-469</w:t>
            </w:r>
          </w:p>
        </w:tc>
      </w:tr>
      <w:tr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Compressor 类定义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deepseek_v4.py:471-545</w:t>
            </w:r>
          </w:p>
        </w:tc>
      </w:tr>
      <w:tr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8"/>
              </w:rPr>
              <w:t>DecoderLayer.forward (含 hc_pre/post 流程)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deepseek_v4.py:841-860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1.2 DSA Attention 核心调用</w:t>
      </w:r>
    </w:p>
    <w:p>
      <w:r>
        <w:rPr>
          <w:rFonts w:ascii="微软雅黑" w:hAnsi="微软雅黑" w:eastAsia="微软雅黑"/>
          <w:b w:val="0"/>
        </w:rPr>
        <w:t>文件: vllm_ascend/attention/dsa_v1.py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调用位置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npu_sparse_attn_sharedkv_metadata (prefill/decode)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dsa_v1.py:729,754,782,974,1000,1028,1189,1268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npu_quant_lightning_indexer_metadata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dsa_v1.py:807,1054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npu_rms_norm_dynamic_quant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dsa_v1.py:1700,2163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inplace_partial_rotary_mul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dsa_v1.py:1627,1719,1746,1813,1823,1898,1911,2181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npu_scatter_nd_update_v2 (kv cache 写入)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dsa_v1.py:1506-1507,1726,1830,1920,2010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compressor (主压缩器)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dsa_v1.py:1969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npu_quant_lightning_indexer (Indexer 核心)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dsa_v1.py:2024</w:t>
            </w:r>
          </w:p>
        </w:tc>
      </w:tr>
      <w:tr>
        <w:tc>
          <w:tcPr>
            <w:tcW w:type="dxa" w:w="4608"/>
          </w:tcPr>
          <w:p>
            <w:r>
              <w:rPr>
                <w:rFonts w:ascii="微软雅黑" w:hAnsi="微软雅黑" w:eastAsia="微软雅黑"/>
                <w:sz w:val="18"/>
              </w:rPr>
              <w:t>npu_sparse_attn_sharedkv (sparse attention)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dsa_v1.py:2050,2068,2091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MoE 调用</w:t>
      </w:r>
    </w:p>
    <w:p>
      <w:r>
        <w:rPr>
          <w:rFonts w:ascii="微软雅黑" w:hAnsi="微软雅黑" w:eastAsia="微软雅黑"/>
          <w:b w:val="0"/>
        </w:rPr>
        <w:t>文件目录: vllm_ascend/ops/fused_moe/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算子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npu_moe_token_permute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token_dispatcher.py:559,633,639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npu_moe_token_unpermute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token_dispatcher.py:420,650,659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muls_add (权重累加)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vllm_ascend/ops/triton/mul_add.py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grouped_matmul_swiglu_quant_weight_nz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vllm_ascend/ops/fused_moe/moe_mlp.py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moe_gating_top_k_hash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vllm_ascend/ops/fused_moe/experts_selector.py:140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二、C++ 注册层（torch_binding.cpp 算子注册入口）</w:t>
      </w:r>
    </w:p>
    <w:p>
      <w:r>
        <w:rPr>
          <w:rFonts w:ascii="微软雅黑" w:hAnsi="微软雅黑" w:eastAsia="微软雅黑"/>
          <w:b w:val="0"/>
        </w:rPr>
        <w:t>文件: vllm-ascend/csrc/torch_binding.cpp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Profiling 算子名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C++ 实现函数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Compressor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compressor() → aclnnCompressor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1147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QuantLightningIndexer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npu_quant_lightning_indexer_npu()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1229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aclnnQuantLightningIndexerMetadata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npu_quant_lightning_indexer_metadata_npu()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1390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SparseAttnSharedkv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npu_sparse_attn_sharedkv_npu()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1293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aclnnSparseAttnSharedkvMetadata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npu_sparse_attn_sharedkv_metadata_npu()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1332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HcPost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npu_hc_post_npu()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1470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HcPre (composite 路径)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run_hc_pre_composite()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1598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HcPre (fusion 路径)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run_hc_pre_fusion()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1625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HcPre 主入口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npu_hc_pre_v2_npu()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1647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HcPreInvRms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npu_hc_pre_inv_rms_npu()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1675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HcPreSinkhorn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npu_hc_pre_sinkhorn_npu()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1719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InplacePartialRotaryMul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inplace_partial_rotary_mul_npu()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1734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RmsNormDynamicQuant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npu_rms_norm_dynamic_quant_npu()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1754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IndexerCompressEpilog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indexer_compress_epilog_npu()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1788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IndexerCompressEpilogV2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indexer_compress_epilog_v2_npu()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2091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GroupedMatmulSwigluQuantWeightNZ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grouped_matmul_swiglu_quant_weight_nz()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2405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GroupedMatmulSwigluQuant (V2)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grouped_matmul_swiglu_quant_v2()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2434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moe_grouped_matmul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moe_grouped_matmul()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971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MoeGatingTopKHash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8"/>
              </w:rPr>
              <w:t>moe_gating_top_k_hash()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8"/>
              </w:rPr>
              <w:t>1002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三、C++ Kernel 实现层（op_host / op_kernel）</w:t>
      </w:r>
    </w:p>
    <w:p>
      <w:r>
        <w:rPr>
          <w:rFonts w:ascii="微软雅黑" w:hAnsi="微软雅黑" w:eastAsia="微软雅黑"/>
          <w:b w:val="0"/>
        </w:rPr>
        <w:t>所有路径相对于 vllm-ascend/csrc/</w:t>
      </w:r>
    </w:p>
    <w:p>
      <w:pPr>
        <w:pStyle w:val="Heading2"/>
      </w:pPr>
      <w:r>
        <w:rPr>
          <w:rFonts w:ascii="微软雅黑" w:hAnsi="微软雅黑" w:eastAsia="微软雅黑"/>
        </w:rPr>
        <w:t>3.1 Attention 类算子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Profiling 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op_host (算子定义/tiling)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op_kernel (kernel 实现)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Compressor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attention/compressor/op_host/compressor_def.cpp</w:t>
              <w:br/>
              <w:t>compressor_tiling.cpp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attention/compressor/op_kernel/compressor.cpp</w:t>
              <w:br/>
              <w:t>arch32: rms_norm.h, rope.h, soft_max.h</w:t>
              <w:br/>
              <w:t>arch35: vf/vf_rope.h, vf_rms_norm.h, vf_softmax.h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QuantLightningIndexer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attention/quant_lightning_indexer/op_host/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attention/quant_lightning_indexer/op_kernel/</w:t>
              <w:br/>
              <w:t>arch35: vf/vf_topk.h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QuantLightningIndexerMetadata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attention/quant_lightning_indexer_metadata/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(metadata 算子，无独立 kernel)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SparseAttnSharedkv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attention/sparse_attn_sharedkv/op_host/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attention/sparse_attn_sharedkv/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SparseAttnSharedkvMetadata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attention/sparse_attn_sharedkv_metadata/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(metadata 算子)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InplacePartialRotaryMul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attention/inplace_partial_rotary_mul/op_host/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attention/inplace_partial_rotary_mul/op_kernel/rotate_half.h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RmsNormDynamicQuant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attention/rms_norm_dynamic_quant/op_host/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attention/rms_norm_dynamic_quant/op_kernel/reduce_common.h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IndexerCompressEpilog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attention/indexer_compress_epilog/op_host/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IndexerCompressEpilogV2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attention/indexer_compress_epilog_v2/op_host/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LightningIndexerQuant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attention/lightning_indexer_quant/op_host/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LightningIndexerVllm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attention/lightning_indexer_vllm/op_host/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KvCompressEpilog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attention/kv_compress_epilog/op_host/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attention/kv_compress_epilog/op_kernel/kv_compress_epilog.cpp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KvQuantSparseAttnSharedkv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attention/kv_quant_sparse_attn_sharedkv/op_host/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MoE / GMM 类算子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Profiling 算子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op_host (算子定义/tiling)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op_kernel (kernel 实现)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MoeGroupedMatmul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moe/moe_grouped_matmul/op_host/moe_grouped_matmul_def.cpp</w:t>
              <w:br/>
              <w:t>moe_grouped_matmul_cpu.cpp</w:t>
              <w:br/>
              <w:t>op_api/aclnn_moe_grouped_matmul.cpp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moe/moe_grouped_matmul/op_kernel/moe_grouped_matmul.cpp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GroupedMatmulSwigluQuantWeightNZ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gmm/grouped_matmul_swiglu_quant_weight_nz_tensor_list/op_host/op_api/grouped_matmul_swiglu_quant_weight_nz_tensor_list.cpp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MoeTokenPermute/Unpermute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(torch_npu 内置 torch_npu.npu_moe_token_permute)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csrc/mc2/dispatch_ffn_combine*/op_kernel/unpermute/moe_token_unpermute.h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DispatchFfnCombine (MoE 通信+计算融合)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csrc/mc2/dispatch_ffn_combine_w4_a8/op_kernel/dispatch_ffn_combine_w4_a8_kernel.hpp</w:t>
              <w:br/>
              <w:t>csrc/mc2/dispatch_ffn_combine_bf16/op_kernel/dispatch_ffn_combine_bf16_kernel.hpp</w:t>
              <w:br/>
              <w:t>csrc/mc2/dispatch_ffn_combine/op_kernel/dispatch_ffn_combine_kernel.hpp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DispatchGmmCombineDecode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csrc/mc2/dispatch_gmm_combine_decode/op_kernel/dispatch_gmm_combine_decode.h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其他融合算子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Profiling 算子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op_host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op_kernel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BatchMatMulTranspose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batch_matmul_transpose/op_host/batch_matmul_transpose.h</w:t>
              <w:br/>
              <w:t>tiling/tiling_data.cpp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batch_matmul_transpose/batch_matmul_transpose_torch_adpt.h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NgramSpecDecode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attention/ngram_spec_decode/op_host/ngram_spec_decode_def.cpp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8"/>
              </w:rPr>
              <w:t>attention/ngram_spec_decode/op_kernel/ngram_spec_decode.cpp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四、标准 aclnn 算子来源说明</w:t>
      </w:r>
    </w:p>
    <w:p>
      <w:r>
        <w:rPr>
          <w:rFonts w:ascii="微软雅黑" w:hAnsi="微软雅黑" w:eastAsia="微软雅黑"/>
          <w:b w:val="0"/>
        </w:rPr>
        <w:t>profiling 中的 aclnnXxx_* 算子（如 aclnnMatmul_*、aclnnMul_*、aclnnCast_*、aclnnReduceSum_* 等）不是 vllm-ascend 自定义的，而是来自 CANN（Compute Architecture for Neural Networks）官方算子库，通过 torch_npu 桥接到 PyTorch。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60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CANN 算子头文件 (stub)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vllm-ascend/csrc/common/stub/op_api/aclnn_kernels/ (cast.h, contiguous.h, pad.h, reshape.h, slice.h, transdata.h, transpose.h)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CANN 算子头文件 (external)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vllm-ascend/csrc/common/include/external/aclnn_kernels/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实际实现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CANN SDK 安装目录 (非源码仓库)，由 EXEC_NPU_CMD(aclnnXxx, ...) 宏调用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调用宏定义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vllm-ascend/csrc/common/include/common/op_api_def.h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4.1 常见 aclnn 算子对应关系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aclnn 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PyTorch 原语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CANN 算子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aclnnMatmul_MatMulV2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torch.mm / F.linear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MatMulV2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aclnnMatmul_MatMulV3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torch.matmul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MatMulV3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aclnnTransposeBatchMatMul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torch.bmm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TransposeBatchMatMul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aclnnMul_Mul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torch.mul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Mul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aclnnAdd_Add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torch.add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Add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aclnnReduceSum_ReduceSum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torch.sum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ReduceSum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aclnnSoftmax_SoftmaxV2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F.softmax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SoftmaxV2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aclnnCast_Cast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.to(dtype)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Cast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aclnnDynamicQuantV2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(自定义量化)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DynamicQuant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aclnnGather_GatherElementsV2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torch.gather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GatherElementsV2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aclnnScatterNdUpdate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tensor[...]=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ScatterNdUpdate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aclnnArange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torch.arange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Range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8"/>
              </w:rPr>
              <w:t>aclnnEmbedding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F.embedding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GatherV2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五、关键代码导航提示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60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查找某算子的 Python 调用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在 vllm_ascend/ 下搜索 torch.ops._C_ascend.&lt;op_name&gt; 或 torch_npu.npu_&lt;op_name&gt;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查找 C++ 注册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在 csrc/torch_binding.cpp 搜索 ops.impl("&lt;op_name&gt;", ...) 或函数名 npu_&lt;op_name&gt;_npu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查找 kernel 实现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在 csrc/&lt;module&gt;/op_kernel/ 目录，按算子名子目录定位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查找算子定义 (输入输出/属性)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在 csrc/&lt;module&gt;/op_host/*_def.cpp 中查看 OpDef 注册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标准 aclnn 算子</w:t>
            </w:r>
          </w:p>
        </w:tc>
        <w:tc>
          <w:tcPr>
            <w:tcW w:type="dxa" w:w="6048"/>
          </w:tcPr>
          <w:p>
            <w:r>
              <w:rPr>
                <w:rFonts w:ascii="微软雅黑" w:hAnsi="微软雅黑" w:eastAsia="微软雅黑"/>
                <w:sz w:val="18"/>
              </w:rPr>
              <w:t>不在 vllm-ascend 源码中，查阅 CANN 官方文档 Ascend CANN 算子清单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</w:rPr>
        <w:t>CANN 官方文档地址: https://www.hiascend.com/document （Ascend CANN 算子清单）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