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 standalone="yes"?>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<w:body><w:p w:rsidR="00000000" w:rsidDel="00000000" w:rsidP="00000000" w:rsidRDefault="00000000" w:rsidRPr="00000000" w14:paraId="0000000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" w:cs="Arial" w:eastAsia="Arial" w:hAnsi="Arial"/><w:b w:val="0"/><w:bCs w:val="0"/><w:i w:val="0"/><w:iCs w:val="0"/><w:smallCaps w:val="0"/><w:strike w:val="0"/><w:color w:val="000000"/><w:sz w:val="22"/><w:szCs w:val="22"/><w:u w:val="none"/><w:shd w:fill="auto" w:val="clear"/><w:vertAlign w:val="baseline"/></w:rPr></w:pPr><w:r w:rsidDel="00000000" w:rsidR="00000000" w:rsidRPr="00000000"><w:rPr><w:rtl w:val="0"/></w:rPr></w:r></w:p><w:tbl><w:tblPr><w:tblStyle w:val="Table1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02"><w:pPr><w:spacing w:after="0" w:line="240" w:lineRule="auto"/><w:jc w:val="center"/><w:rPr><w:rFonts w:ascii="Arial Narrow" w:cs="Arial Narrow" w:eastAsia="Arial Narrow" w:hAnsi="Arial Narrow"/><w:b w:val="1"/><w:bCs w:val="1"/></w:rPr></w:pPr><w:bookmarkStart w:colFirst="0" w:colLast="0" w:name="_heading=h.rtairtp6gfga" w:id="0"/><w:bookmarkEnd w:id="0"/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0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0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Supervision &amp; Authentication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0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0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0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Registration &amp; Consent (FR-01)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0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0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1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1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1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1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1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1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1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1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IdentiTrack Student Mobile App is installed; device has internet access; guardian does not yet have a registered account.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2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Register a guardian account, verify the registered email using the OTP, and accept the Terms and Privacy Policy.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27"><w:pPr><w:spacing w:after="0" w:line="240" w:lineRule="auto"/><w:rPr><w:rFonts w:ascii="Arial Narrow" w:cs="Arial Narrow" w:eastAsia="Arial Narrow" w:hAnsi="Arial Narrow"/><w:sz w:val="20"/><w:szCs w:val="20"/></w:rPr></w:pPr><w:sdt><w:sdtPr><w:id w:val="514190759"/><w:tag w:val="goog_rdk_0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IdentiTrack → select Guardian Registration → enter required information → submit registration → enter email OTP → accept Terms and Privacy Policy → verify access to guardian features.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2C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2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3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3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3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3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guardian information is accepted and an email verification OTP is issued.</w:t></w:r></w:p></w:tc><w:tc><w:tcPr><w:vAlign w:val="center"/></w:tcPr><w:p w:rsidR="00000000" w:rsidDel="00000000" w:rsidP="00000000" w:rsidRDefault="00000000" w:rsidRPr="00000000" w14:paraId="0000003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3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3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3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16"/><w:szCs w:val="16"/></w:rPr></w:pPr><w:r w:rsidDel="00000000" w:rsidR="00000000" w:rsidRPr="00000000"><w:rPr><w:rtl w:val="0"/></w:rPr></w:r></w:p><w:tbl><w:tblPr><w:tblStyle w:val="Table2"/><w:tblW w:w="110.0" w:type="dxa"/><w:jc w:val="left"/><w:tblLayout w:type="fixed"/><w:tblLook w:val="0400"/></w:tblPr><w:tblGrid><w:gridCol w:w="110"/><w:tblGridChange w:id="0"><w:tblGrid><w:gridCol w:w="110"/></w:tblGrid></w:tblGridChange></w:tblGrid><w:tr><w:trPr><w:cantSplit w:val="0"/><w:tblHeader w:val="0"/></w:trPr><w:tc><w:tcPr><w:vAlign w:val="center"/></w:tcPr><w:p w:rsidR="00000000" w:rsidDel="00000000" w:rsidP="00000000" w:rsidRDefault="00000000" w:rsidRPr="00000000" w14:paraId="0000003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03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16"/><w:szCs w:val="16"/></w:rPr></w:pPr><w:r w:rsidDel="00000000" w:rsidR="00000000" w:rsidRPr="00000000"><w:rPr><w:rtl w:val="0"/></w:rPr></w:r></w:p><w:tbl><w:tblPr><w:tblStyle w:val="Table3"/><w:tblW w:w="5372.0" w:type="dxa"/><w:jc w:val="left"/><w:tblLayout w:type="fixed"/><w:tblLook w:val="0400"/></w:tblPr><w:tblGrid><w:gridCol w:w="5372"/><w:tblGridChange w:id="0"><w:tblGrid><w:gridCol w:w="5372"/></w:tblGrid></w:tblGridChange></w:tblGrid><w:tr><w:trPr><w:cantSplit w:val="0"/><w:tblHeader w:val="0"/></w:trPr><w:tc><w:tcPr><w:vAlign w:val="center"/></w:tcPr><w:p w:rsidR="00000000" w:rsidDel="00000000" w:rsidP="00000000" w:rsidRDefault="00000000" w:rsidRPr="00000000" w14:paraId="0000003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 valid OTP successfully verifies the guardian's email.</w:t></w:r></w:p></w:tc></w:tr></w:tbl><w:p w:rsidR="00000000" w:rsidDel="00000000" w:rsidP="00000000" w:rsidRDefault="00000000" w:rsidRPr="00000000" w14:paraId="0000003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4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An invalid OTP is rejected and verification is not completed.</w:t></w:r></w:p></w:tc><w:tc><w:tcPr><w:vAlign w:val="center"/></w:tcPr><w:p w:rsidR="00000000" w:rsidDel="00000000" w:rsidP="00000000" w:rsidRDefault="00000000" w:rsidRPr="00000000" w14:paraId="0000004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Operation completed successfully and verified in database.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4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cannot proceed to child-data collection without accepting the Terms and Privacy Policy.</w:t></w:r></w:p></w:tc><w:tc><w:tcPr><w:vAlign w:val="center"/></w:tcPr><w:p w:rsidR="00000000" w:rsidDel="00000000" w:rsidP="00000000" w:rsidRDefault="00000000" w:rsidRPr="00000000" w14:paraId="0000004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4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4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4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After successful verification and consent, the guardian gains access to authorized guardian functions.</w:t></w:r></w:p></w:tc><w:tc><w:tcPr><w:vAlign w:val="center"/></w:tcPr><w:p w:rsidR="00000000" w:rsidDel="00000000" w:rsidP="00000000" w:rsidRDefault="00000000" w:rsidRPr="00000000" w14:paraId="000000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5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5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4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55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5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5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Incident Photo & Evidence Upload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5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5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5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5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Incident Evidence & Photo Attachment (FR-02)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6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6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6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6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6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6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6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6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6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6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has a verified account and has accepted the Terms and Privacy Policy.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7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Create and configure a child profile.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7A"><w:pPr><w:spacing w:after="0" w:line="240" w:lineRule="auto"/><w:rPr><w:rFonts w:ascii="Arial Narrow" w:cs="Arial Narrow" w:eastAsia="Arial Narrow" w:hAnsi="Arial Narrow"/><w:sz w:val="20"/><w:szCs w:val="20"/></w:rPr></w:pPr><w:sdt><w:sdtPr><w:id w:val="790259731"/><w:tag w:val="goog_rdk_1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as Guardian → select Add/Create Child → enter required child information → save profile → verify child appears in Guardian Dashboard.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7F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8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8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8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8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8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create a child profile using valid information.</w:t></w:r></w:p></w:tc><w:tc><w:tcPr><w:vAlign w:val="center"/></w:tcPr><w:p w:rsidR="00000000" w:rsidDel="00000000" w:rsidP="00000000" w:rsidRDefault="00000000" w:rsidRPr="00000000" w14:paraId="0000008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8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8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8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generates/associates the child's independent login code.</w:t></w:r></w:p></w:tc><w:tc><w:tcPr><w:vAlign w:val="center"/></w:tcPr><w:p w:rsidR="00000000" w:rsidDel="00000000" w:rsidP="00000000" w:rsidRDefault="00000000" w:rsidRPr="00000000" w14:paraId="0000008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9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Newly created child appears under the guardian's child profiles.</w:t></w:r></w:p></w:tc><w:tc><w:tcPr><w:vAlign w:val="center"/></w:tcPr><w:p w:rsidR="00000000" w:rsidDel="00000000" w:rsidP="00000000" w:rsidRDefault="00000000" w:rsidRPr="00000000" w14:paraId="0000009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9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create more than one child profile.</w:t></w:r></w:p></w:tc><w:tc><w:tcPr><w:vAlign w:val="center"/></w:tcPr><w:p w:rsidR="00000000" w:rsidDel="00000000" w:rsidP="00000000" w:rsidRDefault="00000000" w:rsidRPr="00000000" w14:paraId="0000009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9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9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Each child maintains an independent profile, device binding, and calibration record.</w:t></w:r></w:p></w:tc><w:tc><w:tcPr><w:vAlign w:val="center"/></w:tcPr><w:p w:rsidR="00000000" w:rsidDel="00000000" w:rsidP="00000000" w:rsidRDefault="00000000" w:rsidRPr="00000000" w14:paraId="000000A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A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0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5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A6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A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A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Review Queue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A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A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0A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Guard Report Review (FR-03)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0B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0B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B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0B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 and 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B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0B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B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0B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B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0B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exists; front camera is functional; camera permission is granted.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C4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0C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Perform the initial viewing-distance calibration at approximately 30 cm.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C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0CB"><w:pPr><w:spacing w:after="0" w:line="240" w:lineRule="auto"/><w:rPr><w:rFonts w:ascii="Arial Narrow" w:cs="Arial Narrow" w:eastAsia="Arial Narrow" w:hAnsi="Arial Narrow"/><w:sz w:val="20"/><w:szCs w:val="20"/></w:rPr></w:pPr><w:sdt><w:sdtPr><w:id w:val="292624694"/><w:tag w:val="goog_rdk_2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Select child → open calibration → position child approximately 30 cm from device → initiate calibration → save result → start monitoring.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0D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0D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D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D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D6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0D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Calibration can be performed at approximately 30 cm.</w:t></w:r></w:p></w:tc><w:tc><w:tcPr><w:vAlign w:val="center"/></w:tcPr><w:p w:rsidR="00000000" w:rsidDel="00000000" w:rsidP="00000000" w:rsidRDefault="00000000" w:rsidRPr="00000000" w14:paraId="000000D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D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DC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0D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detects the child's face during calibration.</w:t></w:r></w:p></w:tc><w:tc><w:tcPr><w:vAlign w:val="center"/></w:tcPr><w:p w:rsidR="00000000" w:rsidDel="00000000" w:rsidP="00000000" w:rsidRDefault="00000000" w:rsidRPr="00000000" w14:paraId="000000E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0E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establishes the device-specific calibration constant.</w:t></w:r></w:p></w:tc><w:tc><w:tcPr><w:vAlign w:val="center"/></w:tcPr><w:p w:rsidR="00000000" w:rsidDel="00000000" w:rsidP="00000000" w:rsidRDefault="00000000" w:rsidRPr="00000000" w14:paraId="000000E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0E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Calibration information is associated with the correct child/device.</w:t></w:r></w:p></w:tc><w:tc><w:tcPr><w:vAlign w:val="center"/></w:tcPr><w:p w:rsidR="00000000" w:rsidDel="00000000" w:rsidP="00000000" w:rsidRDefault="00000000" w:rsidRPr="00000000" w14:paraId="000000E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E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0E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0E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Saved calibration is used when live distance monitoring begins.</w:t></w:r></w:p></w:tc><w:tc><w:tcPr><w:vAlign w:val="center"/></w:tcPr><w:p w:rsidR="00000000" w:rsidDel="00000000" w:rsidP="00000000" w:rsidRDefault="00000000" w:rsidRPr="00000000" w14:paraId="000000F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0F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0F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0F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0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6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0F7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0F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0F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SDO Admin Review Queue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0F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0F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0F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0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Minor Offense Registration & Guardian Alert (FR-04)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0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0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0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0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0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0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0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0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is logged in; calibration completed; camera permission granted; Watch Area active.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1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Monitor the child's face-to-screen distance while using the Watch Area..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1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1C"><w:pPr><w:spacing w:after="0" w:line="240" w:lineRule="auto"/><w:rPr><w:rFonts w:ascii="Arial Narrow" w:cs="Arial Narrow" w:eastAsia="Arial Narrow" w:hAnsi="Arial Narrow"/><w:sz w:val="20"/><w:szCs w:val="20"/></w:rPr></w:pPr><w:sdt><w:sdtPr><w:id w:val="642241050"/><w:tag w:val="goog_rdk_3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Watch Area → position child at different distances → observe reported distance and intervention behavior.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2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2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2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26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2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2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detects the child's face and continuously estimates viewing distance.</w:t></w:r></w:p></w:tc><w:tc><w:tcPr><w:vAlign w:val="center"/></w:tcPr><w:p w:rsidR="00000000" w:rsidDel="00000000" w:rsidP="00000000" w:rsidRDefault="00000000" w:rsidRPr="00000000" w14:paraId="0000012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2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2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2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Safe viewing distance produces the corresponding normal/safe state.</w:t></w:r></w:p></w:tc><w:tc><w:tcPr><w:vAlign w:val="center"/></w:tcPr><w:p w:rsidR="00000000" w:rsidDel="00000000" w:rsidP="00000000" w:rsidRDefault="00000000" w:rsidRPr="00000000" w14:paraId="0000013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3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Moving into the configured harmful-distance zone triggers the appropriate response.</w:t></w:r></w:p></w:tc><w:tc><w:tcPr><w:vAlign w:val="center"/></w:tcPr><w:p w:rsidR="00000000" w:rsidDel="00000000" w:rsidP="00000000" w:rsidRDefault="00000000" w:rsidRPr="00000000" w14:paraId="0000013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3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Moving into the critical-distance zone activates the intervention logic.</w:t></w:r></w:p></w:tc><w:tc><w:tcPr><w:vAlign w:val="center"/></w:tcPr><w:p w:rsidR="00000000" w:rsidDel="00000000" w:rsidP="00000000" w:rsidRDefault="00000000" w:rsidRPr="00000000" w14:paraId="0000013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3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4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Returning to a safe distance updates the reported distance/state accordingly.</w:t></w:r></w:p></w:tc><w:tc><w:tcPr><w:vAlign w:val="center"/></w:tcPr><w:p w:rsidR="00000000" w:rsidDel="00000000" w:rsidP="00000000" w:rsidRDefault="00000000" w:rsidRPr="00000000" w14:paraId="0000014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4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4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4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7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48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4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4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Progressive Minor Offense Warning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4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4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5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2nd Minor Offense Guardian Warning Alert (FR-05)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5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5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5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5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5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5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5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5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6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session and Watch Area are active; front camera is available; child's eyes are visible.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6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Detect and calculate the child's blinking behavior during monitored usage.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6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6D"><w:pPr><w:spacing w:after="0" w:line="240" w:lineRule="auto"/><w:rPr><w:rFonts w:ascii="Arial Narrow" w:cs="Arial Narrow" w:eastAsia="Arial Narrow" w:hAnsi="Arial Narrow"/><w:sz w:val="20"/><w:szCs w:val="20"/></w:rPr></w:pPr><w:sdt><w:sdtPr><w:id w:val="192334440"/><w:tag w:val="goog_rdk_4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Watch Area → face camera → blink normally → observe Blink Bubble/count → reduce blinking → observe system response.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7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7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7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7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7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7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recognizes the child's eye-open/closed states..</w:t></w:r></w:p></w:tc><w:tc><w:tcPr><w:vAlign w:val="center"/></w:tcPr><w:p w:rsidR="00000000" w:rsidDel="00000000" w:rsidP="00000000" w:rsidRDefault="00000000" w:rsidRPr="00000000" w14:paraId="0000017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7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7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7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Completed blinks are detected and counted.</w:t></w:r></w:p></w:tc><w:tc><w:tcPr><w:vAlign w:val="center"/></w:tcPr><w:p w:rsidR="00000000" w:rsidDel="00000000" w:rsidP="00000000" w:rsidRDefault="00000000" w:rsidRPr="00000000" w14:paraId="0000018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84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8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Blink-rate-per-minute value updates during the session.</w:t></w:r></w:p></w:tc><w:tc><w:tcPr><w:vAlign w:val="center"/></w:tcPr><w:p w:rsidR="00000000" w:rsidDel="00000000" w:rsidP="00000000" w:rsidRDefault="00000000" w:rsidRPr="00000000" w14:paraId="0000018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8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8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Bubble displays live blink information</w:t></w:r></w:p></w:tc><w:tc><w:tcPr><w:vAlign w:val="center"/></w:tcPr><w:p w:rsidR="00000000" w:rsidDel="00000000" w:rsidP="00000000" w:rsidRDefault="00000000" w:rsidRPr="00000000" w14:paraId="0000018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8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9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9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suppression is recognized by the intervention system.</w:t></w:r></w:p></w:tc><w:tc><w:tcPr><w:vAlign w:val="center"/></w:tcPr><w:p w:rsidR="00000000" w:rsidDel="00000000" w:rsidP="00000000" w:rsidRDefault="00000000" w:rsidRPr="00000000" w14:paraId="0000019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9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9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9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9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8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99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App Alert Notification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9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A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A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3rd Minor Mixed Offense Student Warning Modal (FR-06)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A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A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A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A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A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A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1B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Active child profile; distance and blink monitoring functioning.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1B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Calculate HP changes based on monitored blink and viewing-distance behavior.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B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1BE"><w:pPr><w:spacing w:after="0" w:line="240" w:lineRule="auto"/><w:rPr><w:rFonts w:ascii="Arial Narrow" w:cs="Arial Narrow" w:eastAsia="Arial Narrow" w:hAnsi="Arial Narrow"/><w:sz w:val="20"/><w:szCs w:val="20"/></w:rPr></w:pPr><w:sdt><w:sdtPr><w:id w:val="-727519895"/><w:tag w:val="goog_rdk_5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monitored session → maintain healthy behavior → observe HP → intentionally create distance/blink violations → observe HP changes.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C3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1C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C7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C8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C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1C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Healthy viewing behavior is processed by the scoring system.</w:t></w:r></w:p></w:tc><w:tc><w:tcPr><w:vAlign w:val="center"/></w:tcPr><w:p w:rsidR="00000000" w:rsidDel="00000000" w:rsidP="00000000" w:rsidRDefault="00000000" w:rsidRPr="00000000" w14:paraId="000001C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C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C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1D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Unsafe distance contributes to the applicable HP penalty.</w:t></w:r></w:p></w:tc><w:tc><w:tcPr><w:vAlign w:val="center"/></w:tcPr><w:p w:rsidR="00000000" w:rsidDel="00000000" w:rsidP="00000000" w:rsidRDefault="00000000" w:rsidRPr="00000000" w14:paraId="000001D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D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D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1D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suppression contributes to the applicable HP penalty.</w:t></w:r></w:p></w:tc><w:tc><w:tcPr><w:vAlign w:val="center"/></w:tcPr><w:p w:rsidR="00000000" w:rsidDel="00000000" w:rsidP="00000000" w:rsidRDefault="00000000" w:rsidRPr="00000000" w14:paraId="000001D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D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D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1D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HP remains within its intended 0–100 range.</w:t></w:r></w:p></w:tc><w:tc><w:tcPr><w:vAlign w:val="center"/></w:tcPr><w:p w:rsidR="00000000" w:rsidDel="00000000" w:rsidP="00000000" w:rsidRDefault="00000000" w:rsidRPr="00000000" w14:paraId="000001D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E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1E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1E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Updated HP is reflected in the child's Virtual Pet state.</w:t></w:r></w:p></w:tc><w:tc><w:tcPr><w:vAlign w:val="center"/></w:tcPr><w:p w:rsidR="00000000" w:rsidDel="00000000" w:rsidP="00000000" w:rsidRDefault="00000000" w:rsidRPr="00000000" w14:paraId="000001E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1E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1E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E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1E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9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1EA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E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1E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Section 4 Minor Escalation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1F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1F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1F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1F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Section 4 Minor Escalation Trigger (FR-07)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1F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1F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F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1F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1F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1F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1F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1F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2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0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exists and health metrics are available.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8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0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that the Virtual Pet responds to the child's accumulated HP and rewards.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0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0F"><w:pPr><w:spacing w:after="0" w:line="240" w:lineRule="auto"/><w:rPr><w:rFonts w:ascii="Arial Narrow" w:cs="Arial Narrow" w:eastAsia="Arial Narrow" w:hAnsi="Arial Narrow"/><w:sz w:val="20"/><w:szCs w:val="20"/></w:rPr></w:pPr><w:sdt><w:sdtPr><w:id w:val="1302354105"/><w:tag w:val="goog_rdk_6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Virtual Pet → perform healthy/unhealthy monitored behaviors → observe HP, Stars, and pet state.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1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1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1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1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1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Virtual Pet displays the child's current HP.</w:t></w:r></w:p></w:tc><w:tc><w:tcPr><w:vAlign w:val="center"/></w:tcPr><w:p w:rsidR="00000000" w:rsidDel="00000000" w:rsidP="00000000" w:rsidRDefault="00000000" w:rsidRPr="00000000" w14:paraId="0000021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1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2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Healthy behavior appropriately affects the pet/HP system.</w:t></w:r></w:p></w:tc><w:tc><w:tcPr><w:vAlign w:val="center"/></w:tcPr><w:p w:rsidR="00000000" w:rsidDel="00000000" w:rsidP="00000000" w:rsidRDefault="00000000" w:rsidRPr="00000000" w14:paraId="0000022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2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6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2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Unsafe behavior appropriately affects the pet/HP system.</w:t></w:r></w:p></w:tc><w:tc><w:tcPr><w:vAlign w:val="center"/></w:tcPr><w:p w:rsidR="00000000" w:rsidDel="00000000" w:rsidP="00000000" w:rsidRDefault="00000000" w:rsidRPr="00000000" w14:paraId="0000022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2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2C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2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Stars earned through eligible activities are added to the child's balance.</w:t></w:r></w:p></w:tc><w:tc><w:tcPr><w:vAlign w:val="center"/></w:tcPr><w:p w:rsidR="00000000" w:rsidDel="00000000" w:rsidP="00000000" w:rsidRDefault="00000000" w:rsidRPr="00000000" w14:paraId="0000023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3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32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3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Pet mood/state changes according to the applicable health/gamification state.</w:t></w:r></w:p></w:tc><w:tc><w:tcPr><w:vAlign w:val="center"/></w:tcPr><w:p w:rsidR="00000000" w:rsidDel="00000000" w:rsidP="00000000" w:rsidRDefault="00000000" w:rsidRPr="00000000" w14:paraId="0000023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3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3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3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3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3B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3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Major Case Referral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4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4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4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Automatic Major Case Referral to UPCC (FR-08)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4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4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4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4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5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Monitoring active; front camera available; critical proximity or severe blink suppression condition can be triggered.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5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Trigger and complete the Blink Test intervention.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5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60"><w:pPr><w:spacing w:after="0" w:line="240" w:lineRule="auto"/><w:rPr><w:rFonts w:ascii="Arial Narrow" w:cs="Arial Narrow" w:eastAsia="Arial Narrow" w:hAnsi="Arial Narrow"/><w:sz w:val="20"/><w:szCs w:val="20"/></w:rPr></w:pPr><w:sdt><w:sdtPr><w:id w:val="2055639564"/><w:tag w:val="goog_rdk_7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Start monitored session → trigger intervention condition → verify Blink Test appears → perform intentional blinks → complete required count.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6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6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6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6A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6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6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Critical condition activates the intervention system..</w:t></w:r></w:p></w:tc><w:tc><w:tcPr><w:vAlign w:val="center"/></w:tcPr><w:p w:rsidR="00000000" w:rsidDel="00000000" w:rsidP="00000000" w:rsidRDefault="00000000" w:rsidRPr="00000000" w14:paraId="0000026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7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Blink Test is displayed to the child.</w:t></w:r></w:p></w:tc><w:tc><w:tcPr><w:vAlign w:val="center"/></w:tcPr><w:p w:rsidR="00000000" w:rsidDel="00000000" w:rsidP="00000000" w:rsidRDefault="00000000" w:rsidRPr="00000000" w14:paraId="0000027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7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Intentional blinks are detected and counted.</w:t></w:r></w:p></w:tc><w:tc><w:tcPr><w:vAlign w:val="center"/></w:tcPr><w:p w:rsidR="00000000" w:rsidDel="00000000" w:rsidP="00000000" w:rsidRDefault="00000000" w:rsidRPr="00000000" w14:paraId="0000027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7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7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7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Access remains restricted until the required test is completed or guardian override is used..</w:t></w:r></w:p></w:tc><w:tc><w:tcPr><w:vAlign w:val="center"/></w:tcPr><w:p w:rsidR="00000000" w:rsidDel="00000000" w:rsidP="00000000" w:rsidRDefault="00000000" w:rsidRPr="00000000" w14:paraId="0000028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8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8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8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After approximately 15 successful blinks, the intervention completes and access is restored.</w:t></w:r></w:p></w:tc><w:tc><w:tcPr><w:vAlign w:val="center"/></w:tcPr><w:p w:rsidR="00000000" w:rsidDel="00000000" w:rsidP="00000000" w:rsidRDefault="00000000" w:rsidRPr="00000000" w14:paraId="0000028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8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8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1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28A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28B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28C"><w:pPr><w:jc w:val="center"/><w:rPr><w:rFonts w:ascii="Arial Narrow" w:cs="Arial Narrow" w:eastAsia="Arial Narrow" w:hAnsi="Arial Narrow"/></w:rPr></w:pP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28D"><w:pPr><w:jc w:val="center"/><w:rPr><w:rFonts w:ascii="Arial Narrow" w:cs="Arial Narrow" w:eastAsia="Arial Narrow" w:hAnsi="Arial Narrow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28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12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8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Notice to Explain (NTE) Workflow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9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9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9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Form F-005 Notice to Explain Delivery (FR-09)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9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9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9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9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A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A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A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is actively using the monitored Watch Area.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A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enforcement of the 20-20-20 eye-health break.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B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2B4"><w:pPr><w:spacing w:after="0" w:line="240" w:lineRule="auto"/><w:rPr><w:rFonts w:ascii="Arial Narrow" w:cs="Arial Narrow" w:eastAsia="Arial Narrow" w:hAnsi="Arial Narrow"/><w:sz w:val="20"/><w:szCs w:val="20"/></w:rPr></w:pPr><w:sdt><w:sdtPr><w:id w:val="-617346076"/><w:tag w:val="goog_rdk_8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Begin Watch Area session → maintain continuous usage → reach 20 minutes → observe break prompt → complete break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B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2B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B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B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2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tracks continuous Watch Area usage time.</w:t></w:r></w:p></w:tc><w:tc><w:tcPr><w:vAlign w:val="center"/></w:tcPr><w:p w:rsidR="00000000" w:rsidDel="00000000" w:rsidP="00000000" w:rsidRDefault="00000000" w:rsidRPr="00000000" w14:paraId="000002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C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2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 look-away break is triggered after 20 minutes.</w:t></w:r></w:p></w:tc><w:tc><w:tcPr><w:vAlign w:val="center"/></w:tcPr><w:p w:rsidR="00000000" w:rsidDel="00000000" w:rsidP="00000000" w:rsidRDefault="00000000" w:rsidRPr="00000000" w14:paraId="000002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C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2C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Break interface/instructions are displayed.</w:t></w:r></w:p></w:tc><w:tc><w:tcPr><w:vAlign w:val="center"/></w:tcPr><w:p w:rsidR="00000000" w:rsidDel="00000000" w:rsidP="00000000" w:rsidRDefault="00000000" w:rsidRPr="00000000" w14:paraId="000002C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D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2D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recognizes completion of the required break flow.</w:t></w:r></w:p></w:tc><w:tc><w:tcPr><w:vAlign w:val="center"/></w:tcPr><w:p w:rsidR="00000000" w:rsidDel="00000000" w:rsidP="00000000" w:rsidRDefault="00000000" w:rsidRPr="00000000" w14:paraId="000002D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2D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2D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Successful completion awards +10 HP as specified.</w:t></w:r></w:p></w:tc><w:tc><w:tcPr><w:vAlign w:val="center"/></w:tcPr><w:p w:rsidR="00000000" w:rsidDel="00000000" w:rsidP="00000000" w:rsidRDefault="00000000" w:rsidRPr="00000000" w14:paraId="000002D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2D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2D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2D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3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2D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E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2E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Explanation Submission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2E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2E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2E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2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Written Explanation Submission (FR-10)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2E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2E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2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2F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2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2F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2F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at least one child profile exists.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2F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2F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Configure monitoring and usage limits for a selected child.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0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04"><w:pPr><w:spacing w:after="0" w:line="240" w:lineRule="auto"/><w:rPr><w:rFonts w:ascii="Arial Narrow" w:cs="Arial Narrow" w:eastAsia="Arial Narrow" w:hAnsi="Arial Narrow"/><w:sz w:val="20"/><w:szCs w:val="20"/></w:rPr></w:pPr><w:sdt><w:sdtPr><w:id w:val="1004779366"/><w:tag w:val="goog_rdk_9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child settings → configure daily usage → configure harmful/critical distance → choose monitoring mode → save.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0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0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0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0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0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1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daily usage minutes.</w:t></w:r></w:p></w:tc><w:tc><w:tcPr><w:vAlign w:val="center"/></w:tcPr><w:p w:rsidR="00000000" w:rsidDel="00000000" w:rsidP="00000000" w:rsidRDefault="00000000" w:rsidRPr="00000000" w14:paraId="0000031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1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1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1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harmful-distance threshold.</w:t></w:r></w:p></w:tc><w:tc><w:tcPr><w:vAlign w:val="center"/></w:tcPr><w:p w:rsidR="00000000" w:rsidDel="00000000" w:rsidP="00000000" w:rsidRDefault="00000000" w:rsidRPr="00000000" w14:paraId="0000031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1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1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1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configure critical-distance threshold.</w:t></w:r></w:p></w:tc><w:tc><w:tcPr><w:vAlign w:val="center"/></w:tcPr><w:p w:rsidR="00000000" w:rsidDel="00000000" w:rsidP="00000000" w:rsidRDefault="00000000" w:rsidRPr="00000000" w14:paraId="0000031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2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2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select Strict or Relaxed monitoring mode.</w:t></w:r></w:p></w:tc><w:tc><w:tcPr><w:vAlign w:val="center"/></w:tcPr><w:p w:rsidR="00000000" w:rsidDel="00000000" w:rsidP="00000000" w:rsidRDefault="00000000" w:rsidRPr="00000000" w14:paraId="0000032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2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2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Saved settings are applied to the correct child's monitoring session.</w:t></w:r></w:p></w:tc><w:tc><w:tcPr><w:vAlign w:val="center"/></w:tcPr><w:p w:rsidR="00000000" w:rsidDel="00000000" w:rsidP="00000000" w:rsidRDefault="00000000" w:rsidRPr="00000000" w14:paraId="0000032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2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2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2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2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3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4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31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3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Shared Device Session Handling &amp; Override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3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3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3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Session Wrap-Up &amp; Lock (FR-11)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3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3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/ Parent-Guardian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4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4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has configured a daily usage limit; child has an active session.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5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Test warning, daily session lock, and Guardian Override when the child's daily limit is reached.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5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56"><w:pPr><w:spacing w:after="0" w:line="240" w:lineRule="auto"/><w:rPr><w:rFonts w:ascii="Arial Narrow" w:cs="Arial Narrow" w:eastAsia="Arial Narrow" w:hAnsi="Arial Narrow"/><w:sz w:val="20"/><w:szCs w:val="20"/></w:rPr></w:pPr><w:sdt><w:sdtPr><w:id w:val="-2128856363"/><w:tag w:val="goog_rdk_10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Approach configured limit → observe warning → continue until limit → verify Daily Report/session lock → test PIN/biometric override.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5B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5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5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6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6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tracks usage against guardian-set daily limit.</w:t></w:r></w:p></w:tc><w:tc><w:tcPr><w:vAlign w:val="center"/></w:tcPr><w:p w:rsidR="00000000" w:rsidDel="00000000" w:rsidP="00000000" w:rsidRDefault="00000000" w:rsidRPr="00000000" w14:paraId="0000036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6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6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Two-minute wrap-up warning appears before the limit.</w:t></w:r></w:p></w:tc><w:tc><w:tcPr><w:vAlign w:val="center"/></w:tcPr><w:p w:rsidR="00000000" w:rsidDel="00000000" w:rsidP="00000000" w:rsidRDefault="00000000" w:rsidRPr="00000000" w14:paraId="0000036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6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6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6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Eligible early session ending offers the bonus-Star incentive.</w:t></w:r></w:p></w:tc><w:tc><w:tcPr><w:vAlign w:val="center"/></w:tcPr><w:p w:rsidR="00000000" w:rsidDel="00000000" w:rsidP="00000000" w:rsidRDefault="00000000" w:rsidRPr="00000000" w14:paraId="0000037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7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7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Reaching the limit displays the Daily Report and locks the child session.</w:t></w:r></w:p></w:tc><w:tc><w:tcPr><w:vAlign w:val="center"/></w:tcPr><w:p w:rsidR="00000000" w:rsidDel="00000000" w:rsidP="00000000" w:rsidRDefault="00000000" w:rsidRPr="00000000" w14:paraId="0000037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7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7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Guardian PIN/biometric override releases the restriction.</w:t></w:r></w:p></w:tc><w:tc><w:tcPr><w:vAlign w:val="center"/></w:tcPr><w:p w:rsidR="00000000" w:rsidDel="00000000" w:rsidP="00000000" w:rsidRDefault="00000000" w:rsidRPr="00000000" w14:paraId="0000037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7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7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8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5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83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8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Local Machine Learning Decision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8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8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8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Dashboard &amp; Trends (FR-12)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8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9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9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9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child has synchronized monitoring data.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A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View and verify child eye-health and usage analytics.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A8"><w:pPr><w:spacing w:after="0" w:line="240" w:lineRule="auto"/><w:rPr><w:rFonts w:ascii="Arial Narrow" w:cs="Arial Narrow" w:eastAsia="Arial Narrow" w:hAnsi="Arial Narrow"/><w:sz w:val="20"/><w:szCs w:val="20"/></w:rPr></w:pPr><w:sdt><w:sdtPr><w:id w:val="1831202403"/><w:tag w:val="goog_rdk_11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Select child → open dashboard → inspect screen time → blink metrics → viewing-distance information → historical trend.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AD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3A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B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B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3B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child's screen-time information</w:t></w:r></w:p></w:tc><w:tc><w:tcPr><w:vAlign w:val="center"/></w:tcPr><w:p w:rsidR="00000000" w:rsidDel="00000000" w:rsidP="00000000" w:rsidRDefault="00000000" w:rsidRPr="00000000" w14:paraId="000003B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B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3B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blink-rate information.</w:t></w:r></w:p></w:tc><w:tc><w:tcPr><w:vAlign w:val="center"/></w:tcPr><w:p w:rsidR="00000000" w:rsidDel="00000000" w:rsidP="00000000" w:rsidRDefault="00000000" w:rsidRPr="00000000" w14:paraId="000003B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B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3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Dashboard displays viewing-distance information.</w:t></w:r></w:p></w:tc><w:tc><w:tcPr><w:vAlign w:val="center"/></w:tcPr><w:p w:rsidR="00000000" w:rsidDel="00000000" w:rsidP="00000000" w:rsidRDefault="00000000" w:rsidRPr="00000000" w14:paraId="000003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C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3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Historical synchronized metrics are available to the guardian.</w:t></w:r></w:p></w:tc><w:tc><w:tcPr><w:vAlign w:val="center"/></w:tcPr><w:p w:rsidR="00000000" w:rsidDel="00000000" w:rsidP="00000000" w:rsidRDefault="00000000" w:rsidRPr="00000000" w14:paraId="000003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3C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3C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Longitudinal average viewing-distance trend is displayed correctly.</w:t></w:r></w:p></w:tc><w:tc><w:tcPr><w:vAlign w:val="center"/></w:tcPr><w:p w:rsidR="00000000" w:rsidDel="00000000" w:rsidP="00000000" w:rsidRDefault="00000000" w:rsidRPr="00000000" w14:paraId="000003C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3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3D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3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3D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6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3D5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D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3D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UPCC Category Consensus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3D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3D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3D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3D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UPCC Panel Consensus & Category Voting (FR-13)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3E1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3E2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E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3E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E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3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3E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3E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3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Guardian logged in; child profile selected; internet connection available.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3F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Generate temporary clinician access credentials.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3FA"><w:pPr><w:spacing w:after="0" w:line="240" w:lineRule="auto"/><w:rPr><w:rFonts w:ascii="Arial Narrow" w:cs="Arial Narrow" w:eastAsia="Arial Narrow" w:hAnsi="Arial Narrow"/><w:sz w:val="20"/><w:szCs w:val="20"/></w:rPr></w:pPr><w:sdt><w:sdtPr><w:id w:val="-1310025015"/><w:tag w:val="goog_rdk_12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child → select Share with Clinician → generate access → inspect OTP and QR.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3FF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00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0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04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0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0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initiate clinician sharing..</w:t></w:r></w:p></w:tc><w:tc><w:tcPr><w:vAlign w:val="center"/></w:tcPr><w:p w:rsidR="00000000" w:rsidDel="00000000" w:rsidP="00000000" w:rsidRDefault="00000000" w:rsidRPr="00000000" w14:paraId="0000040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0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0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0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generates an OTP..</w:t></w:r></w:p></w:tc><w:tc><w:tcPr><w:vAlign w:val="center"/></w:tcPr><w:p w:rsidR="00000000" w:rsidDel="00000000" w:rsidP="00000000" w:rsidRDefault="00000000" w:rsidRPr="00000000" w14:paraId="0000040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1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Corresponding QR code is generated.</w:t></w:r></w:p></w:tc><w:tc><w:tcPr><w:vAlign w:val="center"/></w:tcPr><w:p w:rsidR="00000000" w:rsidDel="00000000" w:rsidP="00000000" w:rsidRDefault="00000000" w:rsidRPr="00000000" w14:paraId="0000041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1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credentials have a 15-minute validity period.</w:t></w:r></w:p></w:tc><w:tc><w:tcPr><w:vAlign w:val="center"/></w:tcPr><w:p w:rsidR="00000000" w:rsidDel="00000000" w:rsidP="00000000" w:rsidRDefault="00000000" w:rsidRPr="00000000" w14:paraId="000004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1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1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1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Token is single-use and associated with the intended temporary access session.</w:t></w:r></w:p></w:tc><w:tc><w:tcPr><w:vAlign w:val="center"/></w:tcPr><w:p w:rsidR="00000000" w:rsidDel="00000000" w:rsidP="00000000" w:rsidRDefault="00000000" w:rsidRPr="00000000" w14:paraId="0000042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2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23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5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7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8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2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7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2B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2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2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Decision Finalization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3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3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3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Sanction Finalization & Issuance (FR-14)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3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38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3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Verified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3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3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4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account is verified; guardian has generated a valid OTP/QR.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4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Redeem guardian-issued temporary access and review child telemetry.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4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50"><w:pPr><w:spacing w:after="0" w:line="240" w:lineRule="auto"/><w:rPr><w:rFonts w:ascii="Arial Narrow" w:cs="Arial Narrow" w:eastAsia="Arial Narrow" w:hAnsi="Arial Narrow"/><w:sz w:val="20"/><w:szCs w:val="20"/></w:rPr></w:pPr><w:sdt><w:sdtPr><w:id w:val="-1825953745"/><w:tag w:val="goog_rdk_13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as clinician → enter/scan valid OTP/QR → redeem → inspect telemetry dashboard.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55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5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59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5A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5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5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Valid OTP/QR is accepted for a verified clinician.</w:t></w:r></w:p></w:tc><w:tc><w:tcPr><w:vAlign w:val="center"/></w:tcPr><w:p w:rsidR="00000000" w:rsidDel="00000000" w:rsidP="00000000" w:rsidRDefault="00000000" w:rsidRPr="00000000" w14:paraId="0000045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6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Invalid access credential is rejected.A look-away break is triggered after 20 minutes.</w:t></w:r></w:p></w:tc><w:tc><w:tcPr><w:vAlign w:val="center"/></w:tcPr><w:p w:rsidR="00000000" w:rsidDel="00000000" w:rsidP="00000000" w:rsidRDefault="00000000" w:rsidRPr="00000000" w14:paraId="0000046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6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Successful redemption opens a temporary read-only session.</w:t></w:r></w:p></w:tc><w:tc><w:tcPr><w:vAlign w:val="center"/></w:tcPr><w:p w:rsidR="00000000" w:rsidDel="00000000" w:rsidP="00000000" w:rsidRDefault="00000000" w:rsidRPr="00000000" w14:paraId="0000046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6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6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6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 view the child's recent seven days of authorized telemetry.</w:t></w:r></w:p></w:tc><w:tc><w:tcPr><w:vAlign w:val="center"/></w:tcPr><w:p w:rsidR="00000000" w:rsidDel="00000000" w:rsidP="00000000" w:rsidRDefault="00000000" w:rsidRPr="00000000" w14:paraId="0000047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7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7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7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cannot modify the child's telemetry through the review session.</w:t></w:r></w:p></w:tc><w:tc><w:tcPr><w:vAlign w:val="center"/></w:tcPr><w:p w:rsidR="00000000" w:rsidDel="00000000" w:rsidP="00000000" w:rsidRDefault="00000000" w:rsidRPr="00000000" w14:paraId="0000047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7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7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7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8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7D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7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8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Admin Decision Finalization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8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84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8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App OTP Login Authentication (FR-15)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89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8A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8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Verified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8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9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9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9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has an active authorized telemetry session.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9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9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Export the currently authorized telemetry as a PDF snapshot.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A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A2"><w:pPr><w:spacing w:after="0" w:line="240" w:lineRule="auto"/><w:rPr><w:rFonts w:ascii="Arial Narrow" w:cs="Arial Narrow" w:eastAsia="Arial Narrow" w:hAnsi="Arial Narrow"/><w:sz w:val="20"/><w:szCs w:val="20"/></w:rPr></w:pPr><w:sdt><w:sdtPr><w:id w:val="1665303636"/><w:tag w:val="goog_rdk_14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Open active patient telemetry → select PDF Export → generate file → inspect exported information.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A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A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AB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AC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A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4A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PDF export option is available during an active session.</w:t></w:r></w:p></w:tc><w:tc><w:tcPr><w:vAlign w:val="center"/></w:tcPr><w:p w:rsidR="00000000" w:rsidDel="00000000" w:rsidP="00000000" w:rsidRDefault="00000000" w:rsidRPr="00000000" w14:paraId="000004B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4B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Selecting export generates the telemetry PDF..</w:t></w:r></w:p></w:tc><w:tc><w:tcPr><w:vAlign w:val="center"/></w:tcPr><w:p w:rsidR="00000000" w:rsidDel="00000000" w:rsidP="00000000" w:rsidRDefault="00000000" w:rsidRPr="00000000" w14:paraId="000004B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4B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PDF contains information corresponding to the currently viewed authorized telemetry</w:t></w:r></w:p></w:tc><w:tc><w:tcPr><w:vAlign w:val="center"/></w:tcPr><w:p w:rsidR="00000000" w:rsidDel="00000000" w:rsidP="00000000" w:rsidRDefault="00000000" w:rsidRPr="00000000" w14:paraId="000004B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B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B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4C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PDF can be opened/read successfully.</w:t></w:r></w:p></w:tc><w:tc><w:tcPr><w:vAlign w:val="center"/></w:tcPr><w:p w:rsidR="00000000" w:rsidDel="00000000" w:rsidP="00000000" w:rsidRDefault="00000000" w:rsidRPr="00000000" w14:paraId="000004C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C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C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4C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Export is unavailable once the authorized session is no longer active, where enforced by the system.</w:t></w:r></w:p></w:tc><w:tc><w:tcPr><w:vAlign w:val="center"/></w:tcPr><w:p w:rsidR="00000000" w:rsidDel="00000000" w:rsidP="00000000" w:rsidRDefault="00000000" w:rsidRPr="00000000" w14:paraId="000004C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4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4C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4C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19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4CF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D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4D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Account Access & Security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4D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4D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4D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4D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Account Access Mode Enforcement (FR-16)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4DB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4DC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D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4D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Campus Security Guard / Student Discipline Office and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4E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E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4E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&amp; 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4E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An authorized clinician telemetry session is active.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E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4E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Terminate temporary clinician access manually or through expiration..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F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4F4"><w:pPr><w:spacing w:after="0" w:line="240" w:lineRule="auto"/><w:rPr><w:rFonts w:ascii="Arial Narrow" w:cs="Arial Narrow" w:eastAsia="Arial Narrow" w:hAnsi="Arial Narrow"/><w:sz w:val="20"/><w:szCs w:val="20"/></w:rPr></w:pPr><w:sdt><w:sdtPr><w:id w:val="-1812322376"/><w:tag w:val="goog_rdk_15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Establish session → terminate from clinician/guardian side → attempt continued access → separately verify expiration behavior.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4F9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4F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FD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4FE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4F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0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 can terminate an active clinician session.</w:t></w:r></w:p></w:tc><w:tc><w:tcPr><w:vAlign w:val="center"/></w:tcPr><w:p w:rsidR="00000000" w:rsidDel="00000000" w:rsidP="00000000" w:rsidRDefault="00000000" w:rsidRPr="00000000" w14:paraId="0000050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0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0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0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Clinician can terminate their active session.A look-away break is triggered after 20 minutes.</w:t></w:r></w:p></w:tc><w:tc><w:tcPr><w:vAlign w:val="center"/></w:tcPr><w:p w:rsidR="00000000" w:rsidDel="00000000" w:rsidP="00000000" w:rsidRDefault="00000000" w:rsidRPr="00000000" w14:paraId="0000050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0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0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0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Terminated session no longer provides telemetry access.</w:t></w:r></w:p></w:tc><w:tc><w:tcPr><w:vAlign w:val="center"/></w:tcPr><w:p w:rsidR="00000000" w:rsidDel="00000000" w:rsidP="00000000" w:rsidRDefault="00000000" w:rsidRPr="00000000" w14:paraId="0000050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1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1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Expired access credentials cannot initiate unauthorized access.</w:t></w:r></w:p></w:tc><w:tc><w:tcPr><w:vAlign w:val="center"/></w:tcPr><w:p w:rsidR="00000000" w:rsidDel="00000000" w:rsidP="00000000" w:rsidRDefault="00000000" w:rsidRPr="00000000" w14:paraId="0000051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1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1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Session termination/expiry is recorded according to the system workflow.</w:t></w:r></w:p></w:tc><w:tc><w:tcPr><w:vAlign w:val="center"/></w:tcPr><w:p w:rsidR="00000000" w:rsidDel="00000000" w:rsidP="00000000" w:rsidRDefault="00000000" w:rsidRPr="00000000" w14:paraId="0000051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1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1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1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1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2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21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2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2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NFC & Barcode Kiosk Clock-In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2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28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2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2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Community Service Kiosk Clock-In/Clock-Out (FR-17)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2D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2E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2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3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 / Clinician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3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3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3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3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3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Clinician account/application exists; System Administrator is authenticated.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3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4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Review and verify clinician credentials before granting clinical access.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4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46"><w:pPr><w:spacing w:after="0" w:line="240" w:lineRule="auto"/><w:rPr><w:rFonts w:ascii="Arial Narrow" w:cs="Arial Narrow" w:eastAsia="Arial Narrow" w:hAnsi="Arial Narrow"/><w:sz w:val="20"/><w:szCs w:val="20"/></w:rPr></w:pPr><w:sdt><w:sdtPr><w:id w:val="-222482944"/><w:tag w:val="goog_rdk_16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Admin login → open clinician records → review credentials → verify/validate clinician → test clinician access.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4B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4C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4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50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1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view clinician verification information.</w:t></w:r></w:p></w:tc><w:tc><w:tcPr><w:vAlign w:val="center"/></w:tcPr><w:p w:rsidR="00000000" w:rsidDel="00000000" w:rsidP="00000000" w:rsidRDefault="00000000" w:rsidRPr="00000000" w14:paraId="0000055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5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5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Unverified clinician remains unverified/restricted.</w:t></w:r></w:p></w:tc><w:tc><w:tcPr><w:vAlign w:val="center"/></w:tcPr><w:p w:rsidR="00000000" w:rsidDel="00000000" w:rsidP="00000000" w:rsidRDefault="00000000" w:rsidRPr="00000000" w14:paraId="0000055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5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5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5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manually validate an eligible clinician.</w:t></w:r></w:p></w:tc><w:tc><w:tcPr><w:vAlign w:val="center"/></w:tcPr><w:p w:rsidR="00000000" w:rsidDel="00000000" w:rsidP="00000000" w:rsidRDefault="00000000" w:rsidRPr="00000000" w14:paraId="0000056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6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6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Verified status is reflected on the clinician account.</w:t></w:r></w:p></w:tc><w:tc><w:tcPr><w:vAlign w:val="center"/></w:tcPr><w:p w:rsidR="00000000" w:rsidDel="00000000" w:rsidP="00000000" w:rsidRDefault="00000000" w:rsidRPr="00000000" w14:paraId="0000056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6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6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Only a properly verified clinician can redeem clinician-access OTP/QR credentials.</w:t></w:r></w:p></w:tc><w:tc><w:tcPr><w:vAlign w:val="center"/></w:tcPr><w:p w:rsidR="00000000" w:rsidDel="00000000" w:rsidP="00000000" w:rsidRDefault="00000000" w:rsidRPr="00000000" w14:paraId="0000056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6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6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572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1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73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7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7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Real-time Service Countdown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7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7A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7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7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Live 1-Second Countdown Ticker Sync (FR-18)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7F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80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8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8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8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8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8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8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Web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8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8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Super Administrator is authenticated.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1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9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Manage supported user-account statuses and inspect presence information.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7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98"><w:pPr><w:spacing w:after="0" w:line="240" w:lineRule="auto"/><w:rPr><w:rFonts w:ascii="Arial Narrow" w:cs="Arial Narrow" w:eastAsia="Arial Narrow" w:hAnsi="Arial Narrow"/><w:sz w:val="20"/><w:szCs w:val="20"/></w:rPr></w:pPr><w:sdt><w:sdtPr><w:id w:val="-733918924"/><w:tag w:val="goog_rdk_17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Log in → open account management → select account → modify supported status → save → inspect presence indicator.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9D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9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A1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A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A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Administrator can view supported user accounts.</w:t></w:r></w:p></w:tc><w:tc><w:tcPr><w:vAlign w:val="center"/></w:tcPr><w:p w:rsidR="00000000" w:rsidDel="00000000" w:rsidP="00000000" w:rsidRDefault="00000000" w:rsidRPr="00000000" w14:paraId="000005A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A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change supported account status to Active</w:t></w:r></w:p></w:tc><w:tc><w:tcPr><w:vAlign w:val="center"/></w:tcPr><w:p w:rsidR="00000000" w:rsidDel="00000000" w:rsidP="00000000" w:rsidRDefault="00000000" w:rsidRPr="00000000" w14:paraId="000005A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A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A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5B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Administrator can change supported account status to Suspended.</w:t></w:r></w:p></w:tc><w:tc><w:tcPr><w:vAlign w:val="center"/></w:tcPr><w:p w:rsidR="00000000" w:rsidDel="00000000" w:rsidP="00000000" w:rsidRDefault="00000000" w:rsidRPr="00000000" w14:paraId="000005B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B5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5B6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Suspended account is restricted according to system rules.</w:t></w:r></w:p></w:tc><w:tc><w:tcPr><w:vAlign w:val="center"/></w:tcPr><w:p w:rsidR="00000000" w:rsidDel="00000000" w:rsidP="00000000" w:rsidRDefault="00000000" w:rsidRPr="00000000" w14:paraId="000005B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B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BB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5B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System displays appropriate Online, Standby, or Offline presence status.</w:t></w:r></w:p></w:tc><w:tc><w:tcPr><w:vAlign w:val="center"/></w:tcPr><w:p w:rsidR="00000000" w:rsidDel="00000000" w:rsidP="00000000" w:rsidRDefault="00000000" w:rsidRPr="00000000" w14:paraId="000005B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C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5C1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2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5C2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5C3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5C4"><w:pPr><w:jc w:val="center"/><w:rPr><w:rFonts w:ascii="Arial Narrow" w:cs="Arial Narrow" w:eastAsia="Arial Narrow" w:hAnsi="Arial Narrow"/></w:rPr></w:pP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5C5"><w:pPr><w:jc w:val="center"/><w:rPr><w:rFonts w:ascii="Arial Narrow" w:cs="Arial Narrow" w:eastAsia="Arial Narrow" w:hAnsi="Arial Narrow"/></w:rPr></w:pPr><w:r w:rsidDel="00000000" w:rsidR="00000000" w:rsidRPr="00000000"><w:rPr><w:rtl w:val="0"/></w:rPr></w:r></w:p></w:tc></w:tr></w:tbl><w:p w:rsidR="00000000" w:rsidDel="00000000" w:rsidP="00000000" w:rsidRDefault="00000000" w:rsidRPr="00000000" w14:paraId="000005C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tbl><w:tblPr><w:tblStyle w:val="Table23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5C7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C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5C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Audit &amp; Activity Logging Module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5CD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5CE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5C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5D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Audit &amp; Activity Logging (FR-19)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5D3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5D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D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5D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System Administrator / System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D9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5DA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D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5DC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w:t xml:space="preserve">Mobile &amp; Web Application</w:t></w:r><w:r w:rsidDel="00000000" w:rsidR="00000000" w:rsidRPr="00000000"><w:rPr><w:rtl w:val="0"/></w:rPr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DF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5E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Users are authenticated and auditable actions/configuration changes can be performed.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E5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5E6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that supported administrative and configuration activities generate audit records.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EB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5EC"><w:pPr><w:spacing w:after="0" w:line="240" w:lineRule="auto"/><w:rPr><w:rFonts w:ascii="Arial Narrow" w:cs="Arial Narrow" w:eastAsia="Arial Narrow" w:hAnsi="Arial Narrow"/><w:sz w:val="20"/><w:szCs w:val="20"/></w:rPr></w:pPr><w:sdt><w:sdtPr><w:id w:val="939992377"/><w:tag w:val="goog_rdk_18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Perform supported configuration/admin actions → access audit logs as authorized administrator → locate corresponding records → inspect metadata.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5F1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5F2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F5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5F6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F7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5F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Supported guardian configuration change creates an audit record.</w:t></w:r></w:p></w:tc><w:tc><w:tcPr><w:vAlign w:val="center"/></w:tcPr><w:p w:rsidR="00000000" w:rsidDel="00000000" w:rsidP="00000000" w:rsidRDefault="00000000" w:rsidRPr="00000000" w14:paraId="000005F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5F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5FD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5F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Supported administrative action creates an audit record.</w:t></w:r></w:p></w:tc><w:tc><w:tcPr><w:vAlign w:val="center"/></w:tcPr><w:p w:rsidR="00000000" w:rsidDel="00000000" w:rsidP="00000000" w:rsidRDefault="00000000" w:rsidRPr="00000000" w14:paraId="0000060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2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3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60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Audit entry identifies the relevant action/event.</w:t></w:r></w:p></w:tc><w:tc><w:tcPr><w:vAlign w:val="center"/></w:tcPr><w:p w:rsidR="00000000" w:rsidDel="00000000" w:rsidP="00000000" w:rsidRDefault="00000000" w:rsidRPr="00000000" w14:paraId="00000607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8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9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60A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Audit entry contains the associated structured metadata required by the implementation..</w:t></w:r></w:p></w:tc><w:tc><w:tcPr><w:vAlign w:val="center"/></w:tcPr><w:p w:rsidR="00000000" w:rsidDel="00000000" w:rsidP="00000000" w:rsidRDefault="00000000" w:rsidRPr="00000000" w14:paraId="0000060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0E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0F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610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Authorized administrator can review the recorded audit history.</w:t></w:r></w:p></w:tc><w:tc><w:tcPr><w:vAlign w:val="center"/></w:tcPr><w:p w:rsidR="00000000" w:rsidDel="00000000" w:rsidP="00000000" w:rsidRDefault="00000000" w:rsidRPr="00000000" w14:paraId="00000613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14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61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16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17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/w:rPr></w:pPr><w:r w:rsidDel="00000000" w:rsidR="00000000" w:rsidRPr="00000000"><w:rPr><w:rtl w:val="0"/></w:rPr></w:r></w:p><w:tbl><w:tblPr><w:tblStyle w:val="Table24"/><w:tblpPr w:leftFromText="180" w:rightFromText="180" w:topFromText="0" w:bottomFromText="0" w:vertAnchor="text" w:horzAnchor="text" w:tblpX="0" w:tblpY="0"/><w:tblW w:w="12950.0" w:type="dxa"/><w:jc w:val="left"/><w:tblBorders><w:top w:color="000000" w:space="0" w:sz="4" w:val="single"/><w:left w:color="000000" w:space="0" w:sz="4" w:val="single"/><w:bottom w:color="000000" w:space="0" w:sz="4" w:val="single"/><w:right w:color="000000" w:space="0" w:sz="4" w:val="single"/><w:insideH w:color="000000" w:space="0" w:sz="4" w:val="single"/><w:insideV w:color="000000" w:space="0" w:sz="4" w:val="single"/></w:tblBorders><w:tblLayout w:type="fixed"/><w:tblLook w:val="0400"/></w:tblPr><w:tblGrid><w:gridCol w:w="2547"/><w:gridCol w:w="1137"/><w:gridCol w:w="1841"/><w:gridCol w:w="1559"/><w:gridCol w:w="4141"/><w:gridCol w:w="1725"/><w:tblGridChange w:id="0"><w:tblGrid><w:gridCol w:w="2547"/><w:gridCol w:w="1137"/><w:gridCol w:w="1841"/><w:gridCol w:w="1559"/><w:gridCol w:w="4141"/><w:gridCol w:w="1725"/></w:tblGrid></w:tblGridChange></w:tblGrid><w:tr><w:trPr><w:cantSplit w:val="0"/><w:trHeight w:val="295" w:hRule="atLeast"/><w:tblHeader w:val="0"/></w:trPr><w:tc><w:tcPr><w:gridSpan w:val="2"/><w:shd w:fill="bfbfbf" w:val="clear"/><w:vAlign w:val="center"/></w:tcPr><w:p w:rsidR="00000000" w:rsidDel="00000000" w:rsidP="00000000" w:rsidRDefault="00000000" w:rsidRPr="00000000" w14:paraId="00000618"><w:pPr><w:spacing w:after="0" w:line="240" w:lineRule="auto"/><w:jc w:val="center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sz w:val="36"/><w:szCs w:val="36"/><w:rtl w:val="0"/></w:rPr><w:t xml:space="preserve">INTEGRATION TEST DOCUMENT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1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Module Name</w:t></w:r></w:p></w:tc><w:tc><w:tcPr><w:gridSpan w:val="3"/><w:vAlign w:val="center"/></w:tcPr><w:p w:rsidR="00000000" w:rsidDel="00000000" w:rsidP="00000000" w:rsidRDefault="00000000" w:rsidRPr="00000000" w14:paraId="0000061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Sync &amp; Telemetry Engine</w:t></w:r></w:p></w:tc></w:tr><w:tr><w:trPr><w:cantSplit w:val="0"/><w:trHeight w:val="229" w:hRule="atLeast"/><w:tblHeader w:val="0"/></w:trPr><w:tc><w:tcPr><w:vMerge w:val="restart"/><w:shd w:fill="bfbfbf" w:val="clear"/><w:vAlign w:val="center"/></w:tcPr><w:p w:rsidR="00000000" w:rsidDel="00000000" w:rsidP="00000000" w:rsidRDefault="00000000" w:rsidRPr="00000000" w14:paraId="0000061E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4"/><w:szCs w:val="24"/><w:rtl w:val="0"/></w:rPr><w:t xml:space="preserve">Test Cycle No.</w:t></w:r><w:r w:rsidDel="00000000" w:rsidR="00000000" w:rsidRPr="00000000"><w:rPr><w:rtl w:val="0"/></w:rPr></w:r></w:p></w:tc><w:tc><w:tcPr><w:vMerge w:val="restart"/><w:vAlign w:val="center"/></w:tcPr><w:p w:rsidR="00000000" w:rsidDel="00000000" w:rsidP="00000000" w:rsidRDefault="00000000" w:rsidRPr="00000000" w14:paraId="0000061F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1</w:t></w:r></w:p></w:tc><w:tc><w:tcPr><w:shd w:fill="bfbfbf" w:val="clear"/><w:vAlign w:val="center"/></w:tcPr><w:p w:rsidR="00000000" w:rsidDel="00000000" w:rsidP="00000000" w:rsidRDefault="00000000" w:rsidRPr="00000000" w14:paraId="00000620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Function Name</w:t></w:r><w:r w:rsidDel="00000000" w:rsidR="00000000" w:rsidRPr="00000000"><w:rPr><w:rtl w:val="0"/></w:rPr></w:r></w:p></w:tc><w:tc><w:tcPr><w:gridSpan w:val="3"/><w:vAlign w:val="center"/></w:tcPr><w:p w:rsidR="00000000" w:rsidDel="00000000" w:rsidP="00000000" w:rsidRDefault="00000000" w:rsidRPr="00000000" w14:paraId="0000062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Student Decision Appeal Request Submission (FR-20)</w:t></w:r></w:p></w:tc></w:tr><w:tr><w:trPr><w:cantSplit w:val="0"/><w:trHeight w:val="295" w:hRule="atLeast"/><w:tblHeader w:val="0"/></w:trPr><w:tc><w:tcPr><w:vMerge w:val="continue"/><w:shd w:fill="bfbfbf" w:val="clear"/><w:vAlign w:val="center"/></w:tcPr><w:p w:rsidR="00000000" w:rsidDel="00000000" w:rsidP="00000000" w:rsidRDefault="00000000" w:rsidRPr="00000000" w14:paraId="00000624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vMerge w:val="continue"/><w:vAlign w:val="center"/></w:tcPr><w:p w:rsidR="00000000" w:rsidDel="00000000" w:rsidP="00000000" w:rsidRDefault="00000000" w:rsidRPr="00000000" w14:paraId="00000625"><w:pPr><w:keepNext w:val="0"/><w:keepLines w:val="0"/><w:pageBreakBefore w:val="0"/><w:widowControl w:val="0"/><w:pBdr><w:top w:space="0" w:sz="0" w:val="nil"/><w:left w:space="0" w:sz="0" w:val="nil"/><w:bottom w:space="0" w:sz="0" w:val="nil"/><w:right w:space="0" w:sz="0" w:val="nil"/><w:between w:space="0" w:sz="0" w:val="nil"/></w:pBdr><w:shd w:fill="auto" w:val="clear"/><w:spacing w:after="0" w:before="0" w:line="276" w:lineRule="auto"/><w:ind w:left="0" w:right="0" w:firstLine="0"/><w:jc w:val="left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2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User/Access Type</w:t></w:r></w:p></w:tc><w:tc><w:tcPr><w:gridSpan w:val="3"/><w:vAlign w:val="center"/></w:tcPr><w:p w:rsidR="00000000" w:rsidDel="00000000" w:rsidP="00000000" w:rsidRDefault="00000000" w:rsidRPr="00000000" w14:paraId="0000062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/ Parent-Guardian / System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2A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Date Tested</w:t></w:r></w:p></w:tc><w:tc><w:tcPr><w:vAlign w:val="center"/></w:tcPr><w:p w:rsidR="00000000" w:rsidDel="00000000" w:rsidP="00000000" w:rsidRDefault="00000000" w:rsidRPr="00000000" w14:paraId="0000062B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2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Type of System</w:t></w:r></w:p></w:tc><w:tc><w:tcPr><w:gridSpan w:val="3"/><w:vAlign w:val="center"/></w:tcPr><w:p w:rsidR="00000000" w:rsidDel="00000000" w:rsidP="00000000" w:rsidRDefault="00000000" w:rsidRPr="00000000" w14:paraId="0000062D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Mobile Application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0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Pre-conditions</w:t></w:r></w:p></w:tc><w:tc><w:tcPr><w:gridSpan w:val="5"/><w:vAlign w:val="center"/></w:tcPr><w:p w:rsidR="00000000" w:rsidDel="00000000" w:rsidP="00000000" w:rsidRDefault="00000000" w:rsidRPr="00000000" w14:paraId="00000631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Child profile configured; monitoring enabled; SQLite initialized.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6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Action Description</w:t></w:r></w:p></w:tc><w:tc><w:tcPr><w:gridSpan w:val="5"/><w:vAlign w:val="center"/></w:tcPr><w:p w:rsidR="00000000" w:rsidDel="00000000" w:rsidP="00000000" w:rsidRDefault="00000000" w:rsidRPr="00000000" w14:paraId="00000637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sz w:val="20"/><w:szCs w:val="20"/><w:rtl w:val="0"/></w:rPr><w:t xml:space="preserve">Verify local operation and subsequent synchronization of eye-health metrics.</w:t></w:r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3C"><w:pPr><w:spacing w:after="0" w:line="240" w:lineRule="auto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Verification Steps</w:t></w:r></w:p></w:tc><w:tc><w:tcPr><w:gridSpan w:val="5"/><w:vAlign w:val="center"/></w:tcPr><w:p w:rsidR="00000000" w:rsidDel="00000000" w:rsidP="00000000" w:rsidRDefault="00000000" w:rsidRPr="00000000" w14:paraId="0000063D"><w:pPr><w:spacing w:after="0" w:line="240" w:lineRule="auto"/><w:rPr><w:rFonts w:ascii="Arial Narrow" w:cs="Arial Narrow" w:eastAsia="Arial Narrow" w:hAnsi="Arial Narrow"/><w:sz w:val="20"/><w:szCs w:val="20"/></w:rPr></w:pPr><w:sdt><w:sdtPr><w:id w:val="-1248494421"/><w:tag w:val="goog_rdk_19"/></w:sdtPr><w:sdtContent><w:r w:rsidDel="00000000" w:rsidR="00000000" w:rsidRPr="00000000"><w:rPr><w:rFonts w:ascii="Arial Unicode MS" w:cs="Arial Unicode MS" w:eastAsia="Arial Unicode MS" w:hAnsi="Arial Unicode MS"/><w:sz w:val="20"/><w:szCs w:val="20"/><w:rtl w:val="0"/></w:rPr><w:t xml:space="preserve">Disable internet → begin monitored session → generate blink/distance metrics → verify monitoring continues → reconnect internet → synchronize → inspect guardian/cloud data.</w:t></w:r></w:sdtContent></w:sdt></w:p></w:tc></w:tr><w:tr><w:trPr><w:cantSplit w:val="0"/><w:trHeight w:val="295" w:hRule="atLeast"/><w:tblHeader w:val="0"/></w:trPr><w:tc><w:tcPr><w:shd w:fill="bfbfbf" w:val="clear"/><w:vAlign w:val="center"/></w:tcPr><w:p w:rsidR="00000000" w:rsidDel="00000000" w:rsidP="00000000" w:rsidRDefault="00000000" w:rsidRPr="00000000" w14:paraId="00000642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Runs</w:t></w:r></w:p></w:tc><w:tc><w:tcPr><w:gridSpan w:val="3"/><w:shd w:fill="bfbfbf" w:val="clear"/><w:vAlign w:val="center"/></w:tcPr><w:p w:rsidR="00000000" w:rsidDel="00000000" w:rsidP="00000000" w:rsidRDefault="00000000" w:rsidRPr="00000000" w14:paraId="00000643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Expected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46"><w:pPr><w:spacing w:after="0" w:line="240" w:lineRule="auto"/><w:jc w:val="center"/><w:rPr><w:rFonts w:ascii="Arial Narrow" w:cs="Arial Narrow" w:eastAsia="Arial Narrow" w:hAnsi="Arial Narrow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Actual Results</w:t></w:r><w:r w:rsidDel="00000000" w:rsidR="00000000" w:rsidRPr="00000000"><w:rPr><w:rtl w:val="0"/></w:rPr></w:r></w:p></w:tc><w:tc><w:tcPr><w:shd w:fill="bfbfbf" w:val="clear"/><w:vAlign w:val="center"/></w:tcPr><w:p w:rsidR="00000000" w:rsidDel="00000000" w:rsidP="00000000" w:rsidRDefault="00000000" w:rsidRPr="00000000" w14:paraId="00000647"><w:pPr><w:spacing w:after="0" w:line="240" w:lineRule="auto"/><w:jc w:val="center"/><w:rPr><w:rFonts w:ascii="Arial Narrow" w:cs="Arial Narrow" w:eastAsia="Arial Narrow" w:hAnsi="Arial Narrow"/><w:b w:val="1"/><w:bCs w:val="1"/><w:sz w:val="20"/><w:szCs w:val="20"/></w:rPr></w:pPr><w:r w:rsidDel="00000000" w:rsidR="00000000" w:rsidRPr="00000000"><w:rPr><w:rFonts w:ascii="Arial Narrow" w:cs="Arial Narrow" w:eastAsia="Arial Narrow" w:hAnsi="Arial Narrow"/><w:b w:val="1"/><w:bCs w:val="1"/><w:sz w:val="20"/><w:szCs w:val="20"/><w:rtl w:val="0"/></w:rPr><w:t xml:space="preserve">Remarks</w:t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48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1</w:t></w:r></w:p></w:tc><w:tc><w:tcPr><w:gridSpan w:val="3"/><w:shd w:fill="f2f2f2" w:val="clear"/><w:vAlign w:val="center"/></w:tcPr><w:p w:rsidR="00000000" w:rsidDel="00000000" w:rsidP="00000000" w:rsidRDefault="00000000" w:rsidRPr="00000000" w14:paraId="00000649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Core distance and blink monitoring continues without internet connectivity.</w:t></w:r></w:p></w:tc><w:tc><w:tcPr><w:vAlign w:val="center"/></w:tcPr><w:p w:rsidR="00000000" w:rsidDel="00000000" w:rsidP="00000000" w:rsidRDefault="00000000" w:rsidRPr="00000000" w14:paraId="0000064C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4D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4E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2</w:t></w:r></w:p></w:tc><w:tc><w:tcPr><w:gridSpan w:val="3"/><w:shd w:fill="f2f2f2" w:val="clear"/><w:vAlign w:val="center"/></w:tcPr><w:p w:rsidR="00000000" w:rsidDel="00000000" w:rsidP="00000000" w:rsidRDefault="00000000" w:rsidRPr="00000000" w14:paraId="0000064F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Generated biometric events/metric batches are cached locally in SQLite</w:t></w:r></w:p></w:tc><w:tc><w:tcPr><w:vAlign w:val="center"/></w:tcPr><w:p w:rsidR="00000000" w:rsidDel="00000000" w:rsidP="00000000" w:rsidRDefault="00000000" w:rsidRPr="00000000" w14:paraId="00000652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3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54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3</w:t></w:r></w:p></w:tc><w:tc><w:tcPr><w:gridSpan w:val="3"/><w:shd w:fill="f2f2f2" w:val="clear"/><w:vAlign w:val="center"/></w:tcPr><w:p w:rsidR="00000000" w:rsidDel="00000000" w:rsidP="00000000" w:rsidRDefault="00000000" w:rsidRPr="00000000" w14:paraId="00000655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Cached metrics remain available until synchronization can occur.</w:t></w:r></w:p></w:tc><w:tc><w:tcPr><w:vAlign w:val="center"/></w:tcPr><w:p w:rsidR="00000000" w:rsidDel="00000000" w:rsidP="00000000" w:rsidRDefault="00000000" w:rsidRPr="00000000" w14:paraId="00000658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9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5A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4</w:t></w:r></w:p></w:tc><w:tc><w:tcPr><w:gridSpan w:val="3"/><w:shd w:fill="f2f2f2" w:val="clear"/><w:vAlign w:val="center"/></w:tcPr><w:p w:rsidR="00000000" w:rsidDel="00000000" w:rsidP="00000000" w:rsidRDefault="00000000" w:rsidRPr="00000000" w14:paraId="0000065B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Metrics synchronize to the cloud after connectivity returns/periodic synchronization occurs.</w:t></w:r></w:p></w:tc><w:tc><w:tcPr><w:vAlign w:val="center"/></w:tcPr><w:p w:rsidR="00000000" w:rsidDel="00000000" w:rsidP="00000000" w:rsidRDefault="00000000" w:rsidRPr="00000000" w14:paraId="0000065E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5F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w:tr><w:trPr><w:cantSplit w:val="0"/><w:trHeight w:val="799" w:hRule="atLeast"/><w:tblHeader w:val="0"/></w:trPr><w:tc><w:tcPr><w:vAlign w:val="center"/></w:tcPr><w:p w:rsidR="00000000" w:rsidDel="00000000" w:rsidP="00000000" w:rsidRDefault="00000000" w:rsidRPr="00000000" w14:paraId="00000660"><w:pPr><w:spacing w:after="0" w:line="240" w:lineRule="auto"/><w:jc w:val="center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5</w:t></w:r></w:p></w:tc><w:tc><w:tcPr><w:gridSpan w:val="3"/><w:shd w:fill="f2f2f2" w:val="clear"/><w:vAlign w:val="center"/></w:tcPr><w:p w:rsidR="00000000" w:rsidDel="00000000" w:rsidP="00000000" w:rsidRDefault="00000000" w:rsidRPr="00000000" w14:paraId="00000661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Fonts w:ascii="Arial Narrow" w:cs="Arial Narrow" w:eastAsia="Arial Narrow" w:hAnsi="Arial Narrow"/><w:sz w:val="16"/><w:szCs w:val="16"/><w:rtl w:val="0"/></w:rPr><w:t xml:space="preserve">Guardian-triggered force sync immediately initiates synchronization of eligible cached data.</w:t></w:r></w:p></w:tc><w:tc><w:tcPr><w:vAlign w:val="center"/></w:tcPr><w:p w:rsidR="00000000" w:rsidDel="00000000" w:rsidP="00000000" w:rsidRDefault="00000000" w:rsidRPr="00000000" w14:paraId="00000664"><w:pPr><w:spacing w:after="0" w:line="240" w:lineRule="auto"/><w:rPr><w:rFonts w:ascii="Arial Narrow" w:cs="Arial Narrow" w:eastAsia="Arial Narrow" w:hAnsi="Arial Narrow"/><w:sz w:val="16"/><w:szCs w:val="16"/></w:rPr></w:pPr><w:r w:rsidDel="00000000" w:rsidR="00000000" w:rsidRPr="00000000"><w:rPr><w:rtl w:val="0"/></w:rPr></w:r></w:p></w:tc><w:tc><w:tcPr><w:vAlign w:val="center"/></w:tcPr><w:p w:rsidR="00000000" w:rsidDel="00000000" w:rsidP="00000000" w:rsidRDefault="00000000" w:rsidRPr="00000000" w14:paraId="00000665"><w:pPr><w:spacing w:after="0" w:line="240" w:lineRule="auto"/><w:rPr><w:rFonts w:ascii="Arial Narrow" w:cs="Arial Narrow" w:eastAsia="Arial Narrow" w:hAnsi="Arial Narrow"/><w:sz w:val="20"/><w:szCs w:val="20"/></w:rPr></w:pPr><w:r w:rsidDel="00000000" w:rsidR="00000000" w:rsidRPr="00000000"><w:rPr><w:color w:val="808080"/><w:rtl w:val="0"/></w:rPr><w:t xml:space="preserve">PASS</w:t></w:r><w:r w:rsidDel="00000000" w:rsidR="00000000" w:rsidRPr="00000000"><w:rPr><w:rtl w:val="0"/></w:rPr></w:r></w:p></w:tc></w:tr></w:tbl><w:p w:rsidR="00000000" w:rsidDel="00000000" w:rsidP="00000000" w:rsidRDefault="00000000" w:rsidRPr="00000000" w14:paraId="00000666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7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8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A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6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/w:rPr><w:drawing><wp:anchor allowOverlap="1" behindDoc="0" distB="0" distT="0" distL="114300" distR="114300" hidden="0" layoutInCell="1" locked="0" relativeHeight="0" simplePos="0"><wp:simplePos x="0" y="0"/><wp:positionH relativeFrom="page"><wp:posOffset>914400</wp:posOffset></wp:positionH><wp:positionV relativeFrom="page"><wp:posOffset>1665250</wp:posOffset></wp:positionV><wp:extent cx="1147763" cy="911036"/><wp:effectExtent b="0" l="0" r="0" t="0"/><wp:wrapNone/><wp:docPr id="2095171114" name="image1.png"/><a:graphic><a:graphicData uri="http://schemas.openxmlformats.org/drawingml/2006/picture"><pic:pic><pic:nvPicPr><pic:cNvPr id="0" name="image1.png"/><pic:cNvPicPr preferRelativeResize="0"/></pic:nvPicPr><pic:blipFill><a:blip r:embed="rId7"/><a:srcRect b="0" l="0" r="0" t="0"/><a:stretch><a:fillRect/></a:stretch></pic:blipFill><pic:spPr><a:xfrm><a:off x="0" y="0"/><a:ext cx="1147763" cy="911036"/></a:xfrm><a:prstGeom prst="rect"/><a:ln/></pic:spPr></pic:pic></a:graphicData></a:graphic></wp:anchor></w:drawing></w:r><w:r w:rsidDel="00000000" w:rsidR="00000000" w:rsidRPr="00000000"><w:rPr><w:rtl w:val="0"/></w:rPr></w:r></w:p><w:tbl><w:tblPr><w:tblStyle w:val="Table25"/><w:tblW w:w="12950.0" w:type="dxa"/><w:jc w:val="left"/><w:tblBorders><w:top w:color="000000" w:space="0" w:sz="0" w:val="nil"/><w:left w:color="000000" w:space="0" w:sz="0" w:val="nil"/><w:bottom w:color="000000" w:space="0" w:sz="0" w:val="nil"/><w:right w:color="000000" w:space="0" w:sz="0" w:val="nil"/><w:insideH w:color="000000" w:space="0" w:sz="0" w:val="nil"/><w:insideV w:color="000000" w:space="0" w:sz="0" w:val="nil"/></w:tblBorders><w:tblLayout w:type="fixed"/><w:tblLook w:val="0400"/></w:tblPr><w:tblGrid><w:gridCol w:w="6475"/><w:gridCol w:w="6475"/><w:tblGridChange w:id="0"><w:tblGrid><w:gridCol w:w="6475"/><w:gridCol w:w="6475"/></w:tblGrid></w:tblGridChange></w:tblGrid><w:tr><w:trPr><w:cantSplit w:val="0"/><w:tblHeader w:val="0"/></w:trPr><w:tc><w:tcPr/><w:p w:rsidR="00000000" w:rsidDel="00000000" w:rsidP="00000000" w:rsidRDefault="00000000" w:rsidRPr="00000000" w14:paraId="0000066C"><w:pPr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Prepared By</w:t></w:r></w:p><w:p w:rsidR="00000000" w:rsidDel="00000000" w:rsidP="00000000" w:rsidRDefault="00000000" w:rsidRPr="00000000" w14:paraId="0000066D"><w:pPr><w:rPr><w:rFonts w:ascii="Arial Narrow" w:cs="Arial Narrow" w:eastAsia="Arial Narrow" w:hAnsi="Arial Narrow"/><w:b w:val="1"/><w:bCs w:val="1"/></w:rPr></w:pPr><w:r w:rsidDel="00000000" w:rsidR="00000000" w:rsidRPr="00000000"><w:rPr><w:rtl w:val="0"/></w:rPr></w:r></w:p></w:tc><w:tc><w:tcPr/><w:p w:rsidR="00000000" w:rsidDel="00000000" w:rsidP="00000000" w:rsidRDefault="00000000" w:rsidRPr="00000000" w14:paraId="0000066E"><w:pPr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Administered/Performed By</w:t></w:r></w:p></w:tc></w:tr><w:tr><w:trPr><w:cantSplit w:val="0"/><w:trHeight w:val="789" w:hRule="atLeast"/><w:tblHeader w:val="0"/></w:trPr><w:tc><w:tcPr><w:vAlign w:val="bottom"/></w:tcPr><w:p w:rsidR="00000000" w:rsidDel="00000000" w:rsidP="00000000" w:rsidRDefault="00000000" w:rsidRPr="00000000" w14:paraId="0000066F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u w:val="single"/><w:rtl w:val="0"/></w:rPr><w:t xml:space="preserve">Romeo Paolo Tolentino</w:t></w:r></w:p><w:p w:rsidR="00000000" w:rsidDel="00000000" w:rsidP="00000000" w:rsidRDefault="00000000" w:rsidRPr="00000000" w14:paraId="00000670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rtl w:val="0"/></w:rPr><w:t xml:space="preserve">Signature over Printed Name</w:t></w:r><w:r w:rsidDel="00000000" w:rsidR="00000000" w:rsidRPr="00000000"><w:rPr><w:rtl w:val="0"/></w:rPr></w:r></w:p></w:tc><w:tc><w:tcPr><w:vAlign w:val="bottom"/></w:tcPr><w:p w:rsidR="00000000" w:rsidDel="00000000" w:rsidP="00000000" w:rsidRDefault="00000000" w:rsidRPr="00000000" w14:paraId="00000671"><w:pPr><w:jc w:val="left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72"><w:pPr><w:jc w:val="left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u w:val="single"/><w:rtl w:val="0"/></w:rPr><w:t xml:space="preserve">Student Discipline Office Admin</w:t></w:r></w:p><w:p w:rsidR="00000000" w:rsidDel="00000000" w:rsidP="00000000" w:rsidRDefault="00000000" w:rsidRPr="00000000" w14:paraId="00000673"><w:pPr><w:rPr><w:rFonts w:ascii="Arial Narrow" w:cs="Arial Narrow" w:eastAsia="Arial Narrow" w:hAnsi="Arial Narrow"/></w:rPr></w:pPr><w:r w:rsidDel="00000000" w:rsidR="00000000" w:rsidRPr="00000000"><w:rPr><w:rFonts w:ascii="Arial Narrow" w:cs="Arial Narrow" w:eastAsia="Arial Narrow" w:hAnsi="Arial Narrow"/><w:rtl w:val="0"/></w:rPr><w:t xml:space="preserve">Signature over Printed Name</w:t></w:r></w:p></w:tc></w:tr></w:tbl><w:p w:rsidR="00000000" w:rsidDel="00000000" w:rsidP="00000000" w:rsidRDefault="00000000" w:rsidRPr="00000000" w14:paraId="00000674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5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 </w:t></w:r></w:p><w:p w:rsidR="00000000" w:rsidDel="00000000" w:rsidP="00000000" w:rsidRDefault="00000000" w:rsidRPr="00000000" w14:paraId="00000676"><w:pPr><w:spacing w:after="0" w:line="240" w:lineRule="auto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rtl w:val="0"/></w:rPr><w:t xml:space="preserve">J</w:t></w:r><w:r w:rsidDel="00000000" w:rsidR="00000000" w:rsidRPr="00000000"><w:rPr><w:rFonts w:ascii="Arial Narrow" w:cs="Arial Narrow" w:eastAsia="Arial Narrow" w:hAnsi="Arial Narrow"/><w:u w:val="single"/><w:rtl w:val="0"/></w:rPr><w:t xml:space="preserve">oseph Juilius Ceasar C. Castillo</w:t></w:r></w:p><w:p w:rsidR="00000000" w:rsidDel="00000000" w:rsidP="00000000" w:rsidRDefault="00000000" w:rsidRPr="00000000" w14:paraId="00000677"><w:pPr><w:spacing w:after="0" w:line="240" w:lineRule="auto"/><w:rPr><w:rFonts w:ascii="Arial Narrow" w:cs="Arial Narrow" w:eastAsia="Arial Narrow" w:hAnsi="Arial Narrow"/></w:rPr></w:pPr><w:r w:rsidDel="00000000" w:rsidR="00000000" w:rsidRPr="00000000"><w:rPr><w:rFonts w:ascii="Arial Narrow" w:cs="Arial Narrow" w:eastAsia="Arial Narrow" w:hAnsi="Arial Narrow"/><w:rtl w:val="0"/></w:rPr><w:t xml:space="preserve">                                                                                                                                    Signature over Printed Name</w:t></w:r></w:p><w:p w:rsidR="00000000" w:rsidDel="00000000" w:rsidP="00000000" w:rsidRDefault="00000000" w:rsidRPr="00000000" w14:paraId="00000678"><w:pPr><w:spacing w:after="0" w:line="240" w:lineRule="auto"/><w:rPr><w:rFonts w:ascii="Arial Narrow" w:cs="Arial Narrow" w:eastAsia="Arial Narrow" w:hAnsi="Arial Narrow"/></w:rPr></w:pPr><w:r w:rsidDel="00000000" w:rsidR="00000000" w:rsidRPr="00000000"><w:rPr><w:rtl w:val="0"/></w:rPr></w:r></w:p><w:p w:rsidR="00000000" w:rsidDel="00000000" w:rsidP="00000000" w:rsidRDefault="00000000" w:rsidRPr="00000000" w14:paraId="00000679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rtl w:val="0"/></w:rPr><w:t xml:space="preserve">                                                                                                                                   </w:t></w:r><w:r w:rsidDel="00000000" w:rsidR="00000000" w:rsidRPr="00000000"><w:rPr><w:rtl w:val="0"/></w:rPr></w:r></w:p><w:p w:rsidR="00000000" w:rsidDel="00000000" w:rsidP="00000000" w:rsidRDefault="00000000" w:rsidRPr="00000000" w14:paraId="0000067A"><w:pPr><w:spacing w:after="0" w:line="240" w:lineRule="auto"/><w:rPr><w:rFonts w:ascii="Arial Narrow" w:cs="Arial Narrow" w:eastAsia="Arial Narrow" w:hAnsi="Arial Narrow"/><w:u w:val="single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u w:val="single"/><w:rtl w:val="0"/></w:rPr><w:t xml:space="preserve">Dominic A. Torres</w:t></w:r></w:p><w:p w:rsidR="00000000" w:rsidDel="00000000" w:rsidP="00000000" w:rsidRDefault="00000000" w:rsidRPr="00000000" w14:paraId="0000067B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Fonts w:ascii="Arial Narrow" w:cs="Arial Narrow" w:eastAsia="Arial Narrow" w:hAnsi="Arial Narrow"/><w:b w:val="1"/><w:bCs w:val="1"/><w:rtl w:val="0"/></w:rPr><w:t xml:space="preserve">                                                                                                                                   </w:t></w:r><w:r w:rsidDel="00000000" w:rsidR="00000000" w:rsidRPr="00000000"><w:rPr><w:rFonts w:ascii="Arial Narrow" w:cs="Arial Narrow" w:eastAsia="Arial Narrow" w:hAnsi="Arial Narrow"/><w:rtl w:val="0"/></w:rPr><w:t xml:space="preserve">Signature over Printed Name</w:t></w:r><w:r w:rsidDel="00000000" w:rsidR="00000000" w:rsidRPr="00000000"><w:rPr><w:rtl w:val="0"/></w:rPr></w:r></w:p><w:p w:rsidR="00000000" w:rsidDel="00000000" w:rsidP="00000000" w:rsidRDefault="00000000" w:rsidRPr="00000000" w14:paraId="0000067C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D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E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7F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p w:rsidR="00000000" w:rsidDel="00000000" w:rsidP="00000000" w:rsidRDefault="00000000" w:rsidRPr="00000000" w14:paraId="00000680"><w:pPr><w:spacing w:after="0" w:line="240" w:lineRule="auto"/><w:rPr><w:rFonts w:ascii="Arial Narrow" w:cs="Arial Narrow" w:eastAsia="Arial Narrow" w:hAnsi="Arial Narrow"/><w:b w:val="1"/><w:bCs w:val="1"/></w:rPr></w:pPr><w:r w:rsidDel="00000000" w:rsidR="00000000" w:rsidRPr="00000000"><w:rPr><w:rtl w:val="0"/></w:rPr></w:r></w:p><w:sectPr><w:pgSz w:h="12240" w:w="15840" w:orient="landscape"/><w:pgMar w:bottom="1440" w:top="2160" w:left="1440" w:right="1440" w:header="709" w:footer="709"/><w:pgNumType w:start="1"/></w:sectPr></w:body>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  <w:lang w:val="en-PH"/>
    </w:rPr>
  </w:style>
  <w:style w:type="character" w:styleId="A0" w:customStyle="1">
    <w:name w:val="A0"/>
    <w:uiPriority w:val="99"/>
    <w:rsid w:val="0063708E"/>
    <w:rPr>
      <w:color w:val="00000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9B719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755D2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AtDgjCLXR6TmdR9OVGrUvDawg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Mg5oLnJ0YWlydHA2Z2ZnYTgAciExajU2bXk5eUdCTGhFVTh6YlpxNVdDNlhYN3VZR0tud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2026-09-24T07:59:00Z</dcterms:created>
  <dc:creator>Rogel M. Labanan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0x010100AFADCA1EEE6018489F171CDA450AB7DE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2026-09-24T04:00:33Z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d119ce58-9a56-44a0-acb5-e0c916fa1ea1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10, 3, 0, 1</vt:lpwstr>
  </property>
</Properties>
</file>