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4834001"/>
        <w:docPartObj>
          <w:docPartGallery w:val="Cover Pages"/>
          <w:docPartUnique/>
        </w:docPartObj>
      </w:sdtPr>
      <w:sdtEndPr>
        <w:rPr>
          <w:rFonts w:ascii="Times New Roman" w:hAnsi="Times New Roman" w:cs="Times New Roman"/>
        </w:rPr>
      </w:sdtEndPr>
      <w:sdtContent>
        <w:p w14:paraId="04FCDF7C" w14:textId="25BC5B61" w:rsidR="00940E8F" w:rsidRDefault="00940E8F"/>
        <w:p w14:paraId="71513BF2" w14:textId="4694AB7E" w:rsidR="00940E8F" w:rsidRDefault="00940E8F">
          <w:pP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1411BFBD" wp14:editId="07F5656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5"/>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6-27T00:00:00Z">
                                    <w:dateFormat w:val="MMMM d, yyyy"/>
                                    <w:lid w:val="en-US"/>
                                    <w:storeMappedDataAs w:val="dateTime"/>
                                    <w:calendar w:val="gregorian"/>
                                  </w:date>
                                </w:sdtPr>
                                <w:sdtContent>
                                  <w:p w14:paraId="7CE2D8AF" w14:textId="6BA08FBC" w:rsidR="00940E8F" w:rsidRDefault="00940E8F">
                                    <w:pPr>
                                      <w:pStyle w:val="NoSpacing"/>
                                      <w:jc w:val="right"/>
                                      <w:rPr>
                                        <w:caps/>
                                        <w:color w:val="0A1D30" w:themeColor="text2" w:themeShade="BF"/>
                                        <w:sz w:val="40"/>
                                        <w:szCs w:val="40"/>
                                      </w:rPr>
                                    </w:pPr>
                                    <w:r>
                                      <w:rPr>
                                        <w:caps/>
                                        <w:color w:val="0A1D30" w:themeColor="text2" w:themeShade="BF"/>
                                        <w:sz w:val="40"/>
                                        <w:szCs w:val="40"/>
                                      </w:rPr>
                                      <w:t>June 2</w:t>
                                    </w:r>
                                    <w:r w:rsidR="009B1470">
                                      <w:rPr>
                                        <w:caps/>
                                        <w:color w:val="0A1D30" w:themeColor="text2" w:themeShade="BF"/>
                                        <w:sz w:val="40"/>
                                        <w:szCs w:val="40"/>
                                      </w:rPr>
                                      <w:t>7</w:t>
                                    </w:r>
                                    <w:r>
                                      <w:rPr>
                                        <w:caps/>
                                        <w:color w:val="0A1D30" w:themeColor="text2" w:themeShade="BF"/>
                                        <w:sz w:val="40"/>
                                        <w:szCs w:val="40"/>
                                      </w:rPr>
                                      <w:t>,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411BFBD" id="_x0000_t202" coordsize="21600,21600" o:spt="202" path="m,l,21600r21600,l21600,xe">
                    <v:stroke joinstyle="miter"/>
                    <v:path gradientshapeok="t" o:connecttype="rect"/>
                  </v:shapetype>
                  <v:shape id="Text Box 25"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6-27T00:00:00Z">
                              <w:dateFormat w:val="MMMM d, yyyy"/>
                              <w:lid w:val="en-US"/>
                              <w:storeMappedDataAs w:val="dateTime"/>
                              <w:calendar w:val="gregorian"/>
                            </w:date>
                          </w:sdtPr>
                          <w:sdtContent>
                            <w:p w14:paraId="7CE2D8AF" w14:textId="6BA08FBC" w:rsidR="00940E8F" w:rsidRDefault="00940E8F">
                              <w:pPr>
                                <w:pStyle w:val="NoSpacing"/>
                                <w:jc w:val="right"/>
                                <w:rPr>
                                  <w:caps/>
                                  <w:color w:val="0A1D30" w:themeColor="text2" w:themeShade="BF"/>
                                  <w:sz w:val="40"/>
                                  <w:szCs w:val="40"/>
                                </w:rPr>
                              </w:pPr>
                              <w:r>
                                <w:rPr>
                                  <w:caps/>
                                  <w:color w:val="0A1D30" w:themeColor="text2" w:themeShade="BF"/>
                                  <w:sz w:val="40"/>
                                  <w:szCs w:val="40"/>
                                </w:rPr>
                                <w:t>June 2</w:t>
                              </w:r>
                              <w:r w:rsidR="009B1470">
                                <w:rPr>
                                  <w:caps/>
                                  <w:color w:val="0A1D30" w:themeColor="text2" w:themeShade="BF"/>
                                  <w:sz w:val="40"/>
                                  <w:szCs w:val="40"/>
                                </w:rPr>
                                <w:t>7</w:t>
                              </w:r>
                              <w:r>
                                <w:rPr>
                                  <w:caps/>
                                  <w:color w:val="0A1D30" w:themeColor="text2" w:themeShade="BF"/>
                                  <w:sz w:val="40"/>
                                  <w:szCs w:val="40"/>
                                </w:rPr>
                                <w:t>,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3F7BDA" wp14:editId="5C69C86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786384"/>
                    <wp:effectExtent l="0" t="0" r="0" b="1270"/>
                    <wp:wrapSquare wrapText="bothSides"/>
                    <wp:docPr id="112" name="Text Box 26"/>
                    <wp:cNvGraphicFramePr/>
                    <a:graphic xmlns:a="http://schemas.openxmlformats.org/drawingml/2006/main">
                      <a:graphicData uri="http://schemas.microsoft.com/office/word/2010/wordprocessingShape">
                        <wps:wsp>
                          <wps:cNvSpPr txBox="1"/>
                          <wps:spPr>
                            <a:xfrm>
                              <a:off x="0" y="0"/>
                              <a:ext cx="5753100" cy="786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AF54B24" w14:textId="65461793" w:rsidR="00940E8F" w:rsidRDefault="00940E8F">
                                    <w:pPr>
                                      <w:pStyle w:val="NoSpacing"/>
                                      <w:jc w:val="right"/>
                                      <w:rPr>
                                        <w:caps/>
                                        <w:color w:val="262626" w:themeColor="text1" w:themeTint="D9"/>
                                        <w:sz w:val="28"/>
                                        <w:szCs w:val="28"/>
                                      </w:rPr>
                                    </w:pPr>
                                    <w:r>
                                      <w:rPr>
                                        <w:caps/>
                                        <w:color w:val="262626" w:themeColor="text1" w:themeTint="D9"/>
                                        <w:sz w:val="28"/>
                                        <w:szCs w:val="28"/>
                                      </w:rPr>
                                      <w:t>Robert Patton</w:t>
                                    </w:r>
                                  </w:p>
                                </w:sdtContent>
                              </w:sdt>
                              <w:p w14:paraId="2F50AA33" w14:textId="026C5484" w:rsidR="00940E8F" w:rsidRPr="00940E8F" w:rsidRDefault="00000000">
                                <w:pPr>
                                  <w:pStyle w:val="NoSpacing"/>
                                  <w:jc w:val="right"/>
                                  <w:rPr>
                                    <w:caps/>
                                    <w:color w:val="262626" w:themeColor="text1" w:themeTint="D9"/>
                                    <w:sz w:val="24"/>
                                    <w:szCs w:val="24"/>
                                  </w:rPr>
                                </w:pPr>
                                <w:sdt>
                                  <w:sdtPr>
                                    <w:rPr>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Content>
                                    <w:r w:rsidR="00940E8F" w:rsidRPr="00940E8F">
                                      <w:rPr>
                                        <w:caps/>
                                        <w:color w:val="262626" w:themeColor="text1" w:themeTint="D9"/>
                                        <w:sz w:val="24"/>
                                        <w:szCs w:val="24"/>
                                      </w:rPr>
                                      <w:t>Western GOVERNORS’ University</w:t>
                                    </w:r>
                                  </w:sdtContent>
                                </w:sdt>
                              </w:p>
                              <w:p w14:paraId="449E459D" w14:textId="76B9AB5E" w:rsidR="00940E8F" w:rsidRPr="00940E8F" w:rsidRDefault="00000000">
                                <w:pPr>
                                  <w:pStyle w:val="NoSpacing"/>
                                  <w:jc w:val="right"/>
                                  <w:rPr>
                                    <w:caps/>
                                    <w:color w:val="262626" w:themeColor="text1" w:themeTint="D9"/>
                                    <w:sz w:val="24"/>
                                    <w:szCs w:val="24"/>
                                  </w:rPr>
                                </w:pPr>
                                <w:sdt>
                                  <w:sdtPr>
                                    <w:rPr>
                                      <w:color w:val="262626" w:themeColor="text1" w:themeTint="D9"/>
                                      <w:sz w:val="24"/>
                                      <w:szCs w:val="24"/>
                                    </w:rPr>
                                    <w:alias w:val="Address"/>
                                    <w:tag w:val=""/>
                                    <w:id w:val="171227497"/>
                                    <w:dataBinding w:prefixMappings="xmlns:ns0='http://schemas.microsoft.com/office/2006/coverPageProps' " w:xpath="/ns0:CoverPageProperties[1]/ns0:CompanyAddress[1]" w:storeItemID="{55AF091B-3C7A-41E3-B477-F2FDAA23CFDA}"/>
                                    <w:text/>
                                  </w:sdtPr>
                                  <w:sdtContent>
                                    <w:r w:rsidR="00940E8F" w:rsidRPr="00940E8F">
                                      <w:rPr>
                                        <w:color w:val="262626" w:themeColor="text1" w:themeTint="D9"/>
                                        <w:sz w:val="24"/>
                                        <w:szCs w:val="24"/>
                                      </w:rPr>
                                      <w:t>Rpatt33@wgu.edu</w:t>
                                    </w:r>
                                  </w:sdtContent>
                                </w:sdt>
                                <w:r w:rsidR="00940E8F" w:rsidRPr="00940E8F">
                                  <w:rPr>
                                    <w:color w:val="262626" w:themeColor="text1" w:themeTint="D9"/>
                                    <w:sz w:val="24"/>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C3F7BDA" id="Text Box 26" o:spid="_x0000_s1027" type="#_x0000_t202" style="position:absolute;margin-left:0;margin-top:0;width:453pt;height:61.9pt;z-index:251661312;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icIYQIAADQFAAAOAAAAZHJzL2Uyb0RvYy54bWysVEtv2zAMvg/YfxB0X+006wNGnSJr0WFA&#13;&#10;0RZth54VWUqMyaJGKbGzXz9KtpMg26XDLjItfvz41tV11xi2UehrsCWfnOScKSuhqu2y5N9f7z5d&#13;&#10;cuaDsJUwYFXJt8rz69nHD1etK9QprMBUChmRWF+0ruSrEFyRZV6uVCP8CThlSakBGxHoF5dZhaIl&#13;&#10;9sZkp3l+nrWAlUOQynu6ve2VfJb4tVYyPGrtVWCm5BRbSCemcxHPbHYliiUKt6rlEIb4hygaUVty&#13;&#10;uqO6FUGwNdZ/UDW1RPCgw4mEJgOta6lSDpTNJD/K5mUlnEq5UHG825XJ/z9a+bB5cU/IQvcFOmpg&#13;&#10;LEjrfOHpMubTaWzilyJlpKcSbndlU11gki7PLs6mk5xUknQXl+fTy8+RJttbO/Thq4KGRaHkSG1J&#13;&#10;1RKbex966AiJzizc1cak1hjL2pKfT8/yZLDTELmxEatSkweafeRJClujIsbYZ6VZXaUE4kUaL3Vj&#13;&#10;kG0EDYaQUtmQck+8hI4oTUG8x3DA76N6j3Gfx+gZbNgZN7UFTNkfhV39GEPWPZ5qfpB3FEO36Cjx&#13;&#10;g8YuoNpSvxH6VfBO3tXUlHvhw5NAmn3qI+1zeKRDG6DiwyBxtgL89bf7iKeRJC1nLe1Syf3PtUDF&#13;&#10;mflmaVjj4o0CjsJiFOy6uQHqwoReCieTSAYYzChqhOaN1nwevZBKWEm+Sr4YxZvQbzQ9E1LN5wlE&#13;&#10;6+VEuLcvTkbq2JQ4Yq/dm0A3zGGgCX6AcctEcTSOPTZaWpivA+g6zWqsa1/Fod60mmnah2ck7v7h&#13;&#10;f0LtH7vZbwAAAP//AwBQSwMEFAAGAAgAAAAhAMlNQ+7dAAAACgEAAA8AAABkcnMvZG93bnJldi54&#13;&#10;bWxMT9FKw0AQfBf8h2MF3+ydKcSa5lKkolYQwdqXvm2TNQnm9kLu0sa/d/VFXwaGmZ2dyVeT69SR&#13;&#10;htB6tnA9M6CIS1+1XFvYvT9cLUCFiFxh55ksfFGAVXF+lmNW+RO/0XEbayUhHDK00MTYZ1qHsiGH&#13;&#10;YeZ7YtE+/OAwCh1qXQ14knDX6cSYVDtsWT402NO6ofJzOzoLvUmfXDp/Xif7R3w1N+PmxWy8tZcX&#13;&#10;0/1S4G4JKtIU/y7gZ4P0h0KKHfzIVVCdBVkTf1G0W5MKPYgpmS9AF7n+P6H4BgAA//8DAFBLAQIt&#13;&#10;ABQABgAIAAAAIQC2gziS/gAAAOEBAAATAAAAAAAAAAAAAAAAAAAAAABbQ29udGVudF9UeXBlc10u&#13;&#10;eG1sUEsBAi0AFAAGAAgAAAAhADj9If/WAAAAlAEAAAsAAAAAAAAAAAAAAAAALwEAAF9yZWxzLy5y&#13;&#10;ZWxzUEsBAi0AFAAGAAgAAAAhAArWJwhhAgAANAUAAA4AAAAAAAAAAAAAAAAALgIAAGRycy9lMm9E&#13;&#10;b2MueG1sUEsBAi0AFAAGAAgAAAAhAMlNQ+7dAAAACgEAAA8AAAAAAAAAAAAAAAAAuwQAAGRycy9k&#13;&#10;b3ducmV2LnhtbFBLBQYAAAAABAAEAPMAAADF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AF54B24" w14:textId="65461793" w:rsidR="00940E8F" w:rsidRDefault="00940E8F">
                              <w:pPr>
                                <w:pStyle w:val="NoSpacing"/>
                                <w:jc w:val="right"/>
                                <w:rPr>
                                  <w:caps/>
                                  <w:color w:val="262626" w:themeColor="text1" w:themeTint="D9"/>
                                  <w:sz w:val="28"/>
                                  <w:szCs w:val="28"/>
                                </w:rPr>
                              </w:pPr>
                              <w:r>
                                <w:rPr>
                                  <w:caps/>
                                  <w:color w:val="262626" w:themeColor="text1" w:themeTint="D9"/>
                                  <w:sz w:val="28"/>
                                  <w:szCs w:val="28"/>
                                </w:rPr>
                                <w:t>Robert Patton</w:t>
                              </w:r>
                            </w:p>
                          </w:sdtContent>
                        </w:sdt>
                        <w:p w14:paraId="2F50AA33" w14:textId="026C5484" w:rsidR="00940E8F" w:rsidRPr="00940E8F" w:rsidRDefault="00000000">
                          <w:pPr>
                            <w:pStyle w:val="NoSpacing"/>
                            <w:jc w:val="right"/>
                            <w:rPr>
                              <w:caps/>
                              <w:color w:val="262626" w:themeColor="text1" w:themeTint="D9"/>
                              <w:sz w:val="24"/>
                              <w:szCs w:val="24"/>
                            </w:rPr>
                          </w:pPr>
                          <w:sdt>
                            <w:sdtPr>
                              <w:rPr>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Content>
                              <w:r w:rsidR="00940E8F" w:rsidRPr="00940E8F">
                                <w:rPr>
                                  <w:caps/>
                                  <w:color w:val="262626" w:themeColor="text1" w:themeTint="D9"/>
                                  <w:sz w:val="24"/>
                                  <w:szCs w:val="24"/>
                                </w:rPr>
                                <w:t>Western GOVERNORS’ University</w:t>
                              </w:r>
                            </w:sdtContent>
                          </w:sdt>
                        </w:p>
                        <w:p w14:paraId="449E459D" w14:textId="76B9AB5E" w:rsidR="00940E8F" w:rsidRPr="00940E8F" w:rsidRDefault="00000000">
                          <w:pPr>
                            <w:pStyle w:val="NoSpacing"/>
                            <w:jc w:val="right"/>
                            <w:rPr>
                              <w:caps/>
                              <w:color w:val="262626" w:themeColor="text1" w:themeTint="D9"/>
                              <w:sz w:val="24"/>
                              <w:szCs w:val="24"/>
                            </w:rPr>
                          </w:pPr>
                          <w:sdt>
                            <w:sdtPr>
                              <w:rPr>
                                <w:color w:val="262626" w:themeColor="text1" w:themeTint="D9"/>
                                <w:sz w:val="24"/>
                                <w:szCs w:val="24"/>
                              </w:rPr>
                              <w:alias w:val="Address"/>
                              <w:tag w:val=""/>
                              <w:id w:val="171227497"/>
                              <w:dataBinding w:prefixMappings="xmlns:ns0='http://schemas.microsoft.com/office/2006/coverPageProps' " w:xpath="/ns0:CoverPageProperties[1]/ns0:CompanyAddress[1]" w:storeItemID="{55AF091B-3C7A-41E3-B477-F2FDAA23CFDA}"/>
                              <w:text/>
                            </w:sdtPr>
                            <w:sdtContent>
                              <w:r w:rsidR="00940E8F" w:rsidRPr="00940E8F">
                                <w:rPr>
                                  <w:color w:val="262626" w:themeColor="text1" w:themeTint="D9"/>
                                  <w:sz w:val="24"/>
                                  <w:szCs w:val="24"/>
                                </w:rPr>
                                <w:t>Rpatt33@wgu.edu</w:t>
                              </w:r>
                            </w:sdtContent>
                          </w:sdt>
                          <w:r w:rsidR="00940E8F" w:rsidRPr="00940E8F">
                            <w:rPr>
                              <w:color w:val="262626" w:themeColor="text1" w:themeTint="D9"/>
                              <w:sz w:val="24"/>
                              <w:szCs w:val="24"/>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F0CF738" wp14:editId="0F7508B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D7107" w14:textId="2A8D9E6F" w:rsidR="00940E8F"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40E8F">
                                      <w:rPr>
                                        <w:caps/>
                                        <w:color w:val="0A1D30" w:themeColor="text2" w:themeShade="BF"/>
                                        <w:sz w:val="52"/>
                                        <w:szCs w:val="52"/>
                                      </w:rPr>
                                      <w:t>Executive Summary</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BE5DBA2" w14:textId="28199377" w:rsidR="00940E8F" w:rsidRDefault="00940E8F">
                                    <w:pPr>
                                      <w:pStyle w:val="NoSpacing"/>
                                      <w:jc w:val="right"/>
                                      <w:rPr>
                                        <w:smallCaps/>
                                        <w:color w:val="0E2841" w:themeColor="text2"/>
                                        <w:sz w:val="36"/>
                                        <w:szCs w:val="36"/>
                                      </w:rPr>
                                    </w:pPr>
                                    <w:r>
                                      <w:rPr>
                                        <w:smallCaps/>
                                        <w:color w:val="0E2841" w:themeColor="text2"/>
                                        <w:sz w:val="36"/>
                                        <w:szCs w:val="36"/>
                                      </w:rPr>
                                      <w:t>D214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F0CF738" id="Text Box 27"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0EFD7107" w14:textId="2A8D9E6F" w:rsidR="00940E8F"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40E8F">
                                <w:rPr>
                                  <w:caps/>
                                  <w:color w:val="0A1D30" w:themeColor="text2" w:themeShade="BF"/>
                                  <w:sz w:val="52"/>
                                  <w:szCs w:val="52"/>
                                </w:rPr>
                                <w:t>Executive Summary</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BE5DBA2" w14:textId="28199377" w:rsidR="00940E8F" w:rsidRDefault="00940E8F">
                              <w:pPr>
                                <w:pStyle w:val="NoSpacing"/>
                                <w:jc w:val="right"/>
                                <w:rPr>
                                  <w:smallCaps/>
                                  <w:color w:val="0E2841" w:themeColor="text2"/>
                                  <w:sz w:val="36"/>
                                  <w:szCs w:val="36"/>
                                </w:rPr>
                              </w:pPr>
                              <w:r>
                                <w:rPr>
                                  <w:smallCaps/>
                                  <w:color w:val="0E2841" w:themeColor="text2"/>
                                  <w:sz w:val="36"/>
                                  <w:szCs w:val="36"/>
                                </w:rPr>
                                <w:t>D214</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7DB56FA" wp14:editId="54A485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7BDDD1" id="Group 2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page"/>
                  </v:group>
                </w:pict>
              </mc:Fallback>
            </mc:AlternateContent>
          </w:r>
          <w:r>
            <w:rPr>
              <w:rFonts w:ascii="Times New Roman" w:hAnsi="Times New Roman" w:cs="Times New Roman"/>
            </w:rPr>
            <w:br w:type="page"/>
          </w:r>
        </w:p>
      </w:sdtContent>
    </w:sdt>
    <w:sdt>
      <w:sdtPr>
        <w:rPr>
          <w:rFonts w:asciiTheme="majorBidi" w:eastAsiaTheme="minorHAnsi" w:hAnsiTheme="majorBidi" w:cstheme="minorBidi"/>
          <w:b w:val="0"/>
          <w:bCs w:val="0"/>
          <w:color w:val="auto"/>
          <w:kern w:val="2"/>
          <w:sz w:val="24"/>
          <w:szCs w:val="24"/>
          <w:lang w:eastAsia="ja-JP"/>
          <w14:ligatures w14:val="standardContextual"/>
        </w:rPr>
        <w:id w:val="122890271"/>
        <w:docPartObj>
          <w:docPartGallery w:val="Table of Contents"/>
          <w:docPartUnique/>
        </w:docPartObj>
      </w:sdtPr>
      <w:sdtEndPr>
        <w:rPr>
          <w:rFonts w:asciiTheme="minorHAnsi" w:eastAsiaTheme="minorEastAsia" w:hAnsiTheme="minorHAnsi"/>
          <w:lang w:eastAsia="zh-CN"/>
        </w:rPr>
      </w:sdtEndPr>
      <w:sdtContent>
        <w:p w14:paraId="6A22B481" w14:textId="77777777" w:rsidR="008A15F1" w:rsidRPr="0098452B" w:rsidRDefault="008A15F1" w:rsidP="0022209E">
          <w:pPr>
            <w:pStyle w:val="TOCHeading"/>
            <w:spacing w:after="240"/>
            <w:rPr>
              <w:rFonts w:asciiTheme="majorBidi" w:hAnsiTheme="majorBidi"/>
              <w:b w:val="0"/>
              <w:bCs w:val="0"/>
              <w:sz w:val="24"/>
              <w:szCs w:val="24"/>
            </w:rPr>
          </w:pPr>
          <w:r w:rsidRPr="0098452B">
            <w:rPr>
              <w:rFonts w:asciiTheme="majorBidi" w:hAnsiTheme="majorBidi"/>
              <w:b w:val="0"/>
              <w:bCs w:val="0"/>
              <w:sz w:val="24"/>
              <w:szCs w:val="24"/>
            </w:rPr>
            <w:t>Table of Contents</w:t>
          </w:r>
        </w:p>
        <w:p w14:paraId="16C36AFE" w14:textId="17B7DA6D" w:rsidR="003303CF" w:rsidRPr="0098452B" w:rsidRDefault="003303CF" w:rsidP="003303CF">
          <w:pPr>
            <w:pStyle w:val="ListParagraph"/>
            <w:numPr>
              <w:ilvl w:val="0"/>
              <w:numId w:val="4"/>
            </w:numPr>
            <w:rPr>
              <w:rFonts w:asciiTheme="majorBidi" w:hAnsiTheme="majorBidi" w:cstheme="majorBidi"/>
            </w:rPr>
          </w:pPr>
          <w:r w:rsidRPr="0098452B">
            <w:rPr>
              <w:rFonts w:asciiTheme="majorBidi" w:hAnsiTheme="majorBidi" w:cstheme="majorBidi"/>
              <w:b/>
              <w:bCs/>
            </w:rPr>
            <w:t>Problem and Hypothesis</w:t>
          </w:r>
          <w:r w:rsidRPr="0098452B">
            <w:rPr>
              <w:rFonts w:asciiTheme="majorBidi" w:hAnsiTheme="majorBidi" w:cstheme="majorBidi"/>
            </w:rPr>
            <w:ptab w:relativeTo="margin" w:alignment="right" w:leader="dot"/>
          </w:r>
          <w:r w:rsidRPr="0098452B">
            <w:rPr>
              <w:rFonts w:asciiTheme="majorBidi" w:hAnsiTheme="majorBidi" w:cstheme="majorBidi"/>
            </w:rPr>
            <w:t>2</w:t>
          </w:r>
        </w:p>
        <w:p w14:paraId="6C3D840A" w14:textId="1D455157" w:rsidR="003303CF" w:rsidRPr="0098452B" w:rsidRDefault="003303CF" w:rsidP="003303CF">
          <w:pPr>
            <w:pStyle w:val="ListParagraph"/>
            <w:numPr>
              <w:ilvl w:val="0"/>
              <w:numId w:val="4"/>
            </w:numPr>
            <w:rPr>
              <w:rFonts w:asciiTheme="majorBidi" w:hAnsiTheme="majorBidi" w:cstheme="majorBidi"/>
            </w:rPr>
          </w:pPr>
          <w:r w:rsidRPr="0098452B">
            <w:rPr>
              <w:rFonts w:asciiTheme="majorBidi" w:hAnsiTheme="majorBidi" w:cstheme="majorBidi"/>
              <w:b/>
              <w:bCs/>
            </w:rPr>
            <w:t>Summary of Data Analysis Process</w:t>
          </w:r>
          <w:r w:rsidR="008A15F1" w:rsidRPr="0098452B">
            <w:rPr>
              <w:rFonts w:asciiTheme="majorBidi" w:hAnsiTheme="majorBidi" w:cstheme="majorBidi"/>
            </w:rPr>
            <w:ptab w:relativeTo="margin" w:alignment="right" w:leader="dot"/>
          </w:r>
          <w:r w:rsidRPr="0098452B">
            <w:rPr>
              <w:rFonts w:asciiTheme="majorBidi" w:hAnsiTheme="majorBidi" w:cstheme="majorBidi"/>
            </w:rPr>
            <w:t>2</w:t>
          </w:r>
        </w:p>
        <w:p w14:paraId="563A2DD8" w14:textId="253A5282" w:rsidR="003303CF" w:rsidRPr="0098452B" w:rsidRDefault="003303CF" w:rsidP="003303CF">
          <w:pPr>
            <w:pStyle w:val="ListParagraph"/>
            <w:numPr>
              <w:ilvl w:val="0"/>
              <w:numId w:val="4"/>
            </w:numPr>
            <w:rPr>
              <w:rFonts w:asciiTheme="majorBidi" w:hAnsiTheme="majorBidi" w:cstheme="majorBidi"/>
            </w:rPr>
          </w:pPr>
          <w:r w:rsidRPr="0098452B">
            <w:rPr>
              <w:rFonts w:asciiTheme="majorBidi" w:hAnsiTheme="majorBidi" w:cstheme="majorBidi"/>
              <w:b/>
              <w:bCs/>
            </w:rPr>
            <w:t>Outline of Findings</w:t>
          </w:r>
          <w:r w:rsidRPr="0098452B">
            <w:rPr>
              <w:rFonts w:asciiTheme="majorBidi" w:hAnsiTheme="majorBidi" w:cstheme="majorBidi"/>
            </w:rPr>
            <w:ptab w:relativeTo="margin" w:alignment="right" w:leader="dot"/>
          </w:r>
          <w:r w:rsidRPr="0098452B">
            <w:rPr>
              <w:rFonts w:asciiTheme="majorBidi" w:hAnsiTheme="majorBidi" w:cstheme="majorBidi"/>
            </w:rPr>
            <w:t>3</w:t>
          </w:r>
        </w:p>
        <w:p w14:paraId="14B174F7" w14:textId="2DBEF3F2" w:rsidR="003303CF" w:rsidRPr="0098452B" w:rsidRDefault="003303CF" w:rsidP="003303CF">
          <w:pPr>
            <w:pStyle w:val="ListParagraph"/>
            <w:numPr>
              <w:ilvl w:val="0"/>
              <w:numId w:val="4"/>
            </w:numPr>
            <w:rPr>
              <w:rFonts w:asciiTheme="majorBidi" w:hAnsiTheme="majorBidi" w:cstheme="majorBidi"/>
            </w:rPr>
          </w:pPr>
          <w:r w:rsidRPr="0098452B">
            <w:rPr>
              <w:rFonts w:asciiTheme="majorBidi" w:hAnsiTheme="majorBidi" w:cstheme="majorBidi"/>
              <w:b/>
              <w:bCs/>
            </w:rPr>
            <w:t>Study Limitations</w:t>
          </w:r>
          <w:r w:rsidRPr="0098452B">
            <w:rPr>
              <w:rFonts w:asciiTheme="majorBidi" w:hAnsiTheme="majorBidi" w:cstheme="majorBidi"/>
            </w:rPr>
            <w:ptab w:relativeTo="margin" w:alignment="right" w:leader="dot"/>
          </w:r>
          <w:r w:rsidRPr="0098452B">
            <w:rPr>
              <w:rFonts w:asciiTheme="majorBidi" w:hAnsiTheme="majorBidi" w:cstheme="majorBidi"/>
            </w:rPr>
            <w:t>3</w:t>
          </w:r>
        </w:p>
        <w:p w14:paraId="11A157F2" w14:textId="0DB2E0C1" w:rsidR="003303CF" w:rsidRPr="0098452B" w:rsidRDefault="003303CF" w:rsidP="003303CF">
          <w:pPr>
            <w:pStyle w:val="ListParagraph"/>
            <w:numPr>
              <w:ilvl w:val="0"/>
              <w:numId w:val="4"/>
            </w:numPr>
            <w:rPr>
              <w:rFonts w:asciiTheme="majorBidi" w:hAnsiTheme="majorBidi" w:cstheme="majorBidi"/>
            </w:rPr>
          </w:pPr>
          <w:r w:rsidRPr="0098452B">
            <w:rPr>
              <w:rFonts w:asciiTheme="majorBidi" w:hAnsiTheme="majorBidi" w:cstheme="majorBidi"/>
              <w:b/>
              <w:bCs/>
            </w:rPr>
            <w:t>Proposed Actions</w:t>
          </w:r>
          <w:r w:rsidRPr="0098452B">
            <w:rPr>
              <w:rFonts w:asciiTheme="majorBidi" w:hAnsiTheme="majorBidi" w:cstheme="majorBidi"/>
            </w:rPr>
            <w:ptab w:relativeTo="margin" w:alignment="right" w:leader="dot"/>
          </w:r>
          <w:r w:rsidRPr="0098452B">
            <w:rPr>
              <w:rFonts w:asciiTheme="majorBidi" w:hAnsiTheme="majorBidi" w:cstheme="majorBidi"/>
            </w:rPr>
            <w:t>3</w:t>
          </w:r>
        </w:p>
        <w:p w14:paraId="76DF2029" w14:textId="77777777" w:rsidR="00E928D9" w:rsidRDefault="003303CF" w:rsidP="003303CF">
          <w:pPr>
            <w:pStyle w:val="ListParagraph"/>
            <w:numPr>
              <w:ilvl w:val="0"/>
              <w:numId w:val="4"/>
            </w:numPr>
            <w:rPr>
              <w:rFonts w:asciiTheme="majorBidi" w:hAnsiTheme="majorBidi" w:cstheme="majorBidi"/>
            </w:rPr>
          </w:pPr>
          <w:r w:rsidRPr="0098452B">
            <w:rPr>
              <w:rFonts w:asciiTheme="majorBidi" w:hAnsiTheme="majorBidi" w:cstheme="majorBidi"/>
              <w:b/>
              <w:bCs/>
            </w:rPr>
            <w:t>Study Benefits</w:t>
          </w:r>
          <w:r w:rsidR="00D82DBF" w:rsidRPr="0098452B">
            <w:rPr>
              <w:rFonts w:asciiTheme="majorBidi" w:hAnsiTheme="majorBidi" w:cstheme="majorBidi"/>
              <w:b/>
              <w:bCs/>
            </w:rPr>
            <w:t xml:space="preserve"> </w:t>
          </w:r>
          <w:r w:rsidR="00D82DBF" w:rsidRPr="0098452B">
            <w:rPr>
              <w:rFonts w:asciiTheme="majorBidi" w:hAnsiTheme="majorBidi" w:cstheme="majorBidi"/>
            </w:rPr>
            <w:t>…………………………………………………………………………</w:t>
          </w:r>
          <w:r w:rsidRPr="0098452B">
            <w:rPr>
              <w:rFonts w:asciiTheme="majorBidi" w:hAnsiTheme="majorBidi" w:cstheme="majorBidi"/>
            </w:rPr>
            <w:ptab w:relativeTo="margin" w:alignment="right" w:leader="dot"/>
          </w:r>
          <w:r w:rsidRPr="0098452B">
            <w:rPr>
              <w:rFonts w:asciiTheme="majorBidi" w:hAnsiTheme="majorBidi" w:cstheme="majorBidi"/>
            </w:rPr>
            <w:t>3-4</w:t>
          </w:r>
        </w:p>
        <w:p w14:paraId="11714220" w14:textId="0300AF3B" w:rsidR="008A15F1" w:rsidRPr="00E928D9" w:rsidRDefault="00E928D9" w:rsidP="00E928D9">
          <w:pPr>
            <w:pStyle w:val="ListParagraph"/>
            <w:numPr>
              <w:ilvl w:val="0"/>
              <w:numId w:val="4"/>
            </w:numPr>
            <w:rPr>
              <w:rFonts w:asciiTheme="majorBidi" w:hAnsiTheme="majorBidi" w:cstheme="majorBidi"/>
            </w:rPr>
          </w:pPr>
          <w:r>
            <w:rPr>
              <w:rFonts w:asciiTheme="majorBidi" w:hAnsiTheme="majorBidi" w:cstheme="majorBidi"/>
              <w:b/>
              <w:bCs/>
            </w:rPr>
            <w:t>Sources</w:t>
          </w:r>
          <w:r w:rsidRPr="0098452B">
            <w:rPr>
              <w:rFonts w:asciiTheme="majorBidi" w:hAnsiTheme="majorBidi" w:cstheme="majorBidi"/>
            </w:rPr>
            <w:ptab w:relativeTo="margin" w:alignment="right" w:leader="dot"/>
          </w:r>
          <w:r>
            <w:rPr>
              <w:rFonts w:asciiTheme="majorBidi" w:hAnsiTheme="majorBidi" w:cstheme="majorBidi"/>
            </w:rPr>
            <w:t>4</w:t>
          </w:r>
        </w:p>
      </w:sdtContent>
    </w:sdt>
    <w:p w14:paraId="010C8E06" w14:textId="3D78BDD2" w:rsidR="008A15F1" w:rsidRDefault="008A15F1">
      <w:pPr>
        <w:rPr>
          <w:rFonts w:ascii="Times New Roman" w:hAnsi="Times New Roman" w:cs="Times New Roman"/>
        </w:rPr>
      </w:pPr>
    </w:p>
    <w:p w14:paraId="5C16F6B5" w14:textId="77777777" w:rsidR="008A15F1" w:rsidRDefault="008A15F1">
      <w:pPr>
        <w:rPr>
          <w:rFonts w:ascii="Times New Roman" w:hAnsi="Times New Roman" w:cs="Times New Roman"/>
        </w:rPr>
      </w:pPr>
      <w:r>
        <w:rPr>
          <w:rFonts w:ascii="Times New Roman" w:hAnsi="Times New Roman" w:cs="Times New Roman"/>
        </w:rPr>
        <w:br w:type="page"/>
      </w:r>
    </w:p>
    <w:p w14:paraId="33DCECE4" w14:textId="70AF31EC" w:rsidR="003E588F" w:rsidRDefault="00025AB0">
      <w:pPr>
        <w:rPr>
          <w:rFonts w:ascii="Times New Roman" w:hAnsi="Times New Roman" w:cs="Times New Roman"/>
          <w:b/>
          <w:bCs/>
          <w:sz w:val="28"/>
          <w:szCs w:val="28"/>
        </w:rPr>
      </w:pPr>
      <w:r>
        <w:rPr>
          <w:rFonts w:ascii="Times New Roman" w:hAnsi="Times New Roman" w:cs="Times New Roman"/>
          <w:b/>
          <w:bCs/>
          <w:sz w:val="28"/>
          <w:szCs w:val="28"/>
        </w:rPr>
        <w:lastRenderedPageBreak/>
        <w:t>Executive Summary and Implications</w:t>
      </w:r>
    </w:p>
    <w:p w14:paraId="09F7832E" w14:textId="198AC238" w:rsidR="00025AB0" w:rsidRDefault="00025AB0" w:rsidP="00025AB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Problem and Hypothesis</w:t>
      </w:r>
    </w:p>
    <w:p w14:paraId="6C51EA4F" w14:textId="38BA7575" w:rsidR="00AD590E" w:rsidRDefault="00AD590E" w:rsidP="00E30BED">
      <w:pPr>
        <w:spacing w:after="0" w:line="276" w:lineRule="auto"/>
        <w:ind w:left="360"/>
        <w:rPr>
          <w:rFonts w:ascii="Times New Roman" w:hAnsi="Times New Roman" w:cs="Times New Roman"/>
        </w:rPr>
      </w:pPr>
      <w:r w:rsidRPr="00AD590E">
        <w:rPr>
          <w:rFonts w:ascii="Times New Roman" w:hAnsi="Times New Roman" w:cs="Times New Roman"/>
          <w:b/>
          <w:bCs/>
        </w:rPr>
        <w:t>Research Question</w:t>
      </w:r>
      <w:r w:rsidRPr="00AD590E">
        <w:rPr>
          <w:rFonts w:ascii="Times New Roman" w:hAnsi="Times New Roman" w:cs="Times New Roman"/>
        </w:rPr>
        <w:t xml:space="preserve">: To what extent do the county, </w:t>
      </w:r>
      <w:r>
        <w:rPr>
          <w:rFonts w:ascii="Times New Roman" w:hAnsi="Times New Roman" w:cs="Times New Roman"/>
        </w:rPr>
        <w:t>OSHPDID</w:t>
      </w:r>
      <w:r w:rsidRPr="00AD590E">
        <w:rPr>
          <w:rFonts w:ascii="Times New Roman" w:hAnsi="Times New Roman" w:cs="Times New Roman"/>
        </w:rPr>
        <w:t>, and hospital system variables affect the number of adverse events?</w:t>
      </w:r>
    </w:p>
    <w:p w14:paraId="0270CB92" w14:textId="77777777" w:rsidR="00AD590E" w:rsidRPr="00AD590E" w:rsidRDefault="00AD590E" w:rsidP="00AD590E">
      <w:pPr>
        <w:spacing w:after="0"/>
        <w:ind w:left="360"/>
        <w:rPr>
          <w:rFonts w:ascii="Times New Roman" w:hAnsi="Times New Roman" w:cs="Times New Roman"/>
        </w:rPr>
      </w:pPr>
    </w:p>
    <w:p w14:paraId="7C64EDBB" w14:textId="66A7B7EA" w:rsidR="00AD590E" w:rsidRDefault="00AD590E" w:rsidP="00E30BED">
      <w:pPr>
        <w:spacing w:after="0" w:line="276" w:lineRule="auto"/>
        <w:ind w:left="360"/>
        <w:rPr>
          <w:rFonts w:ascii="Times New Roman" w:hAnsi="Times New Roman" w:cs="Times New Roman"/>
        </w:rPr>
      </w:pPr>
      <w:r w:rsidRPr="00AD590E">
        <w:rPr>
          <w:rFonts w:ascii="Times New Roman" w:hAnsi="Times New Roman" w:cs="Times New Roman"/>
          <w:b/>
          <w:bCs/>
        </w:rPr>
        <w:t>Hypothesis:</w:t>
      </w:r>
      <w:r w:rsidRPr="00AD590E">
        <w:rPr>
          <w:rFonts w:ascii="Times New Roman" w:hAnsi="Times New Roman" w:cs="Times New Roman"/>
        </w:rPr>
        <w:t xml:space="preserve"> </w:t>
      </w:r>
      <w:r w:rsidRPr="00AD590E">
        <w:rPr>
          <w:rFonts w:ascii="Times New Roman" w:hAnsi="Times New Roman" w:cs="Times New Roman"/>
          <w:b/>
          <w:bCs/>
        </w:rPr>
        <w:t>Null hypothesis-</w:t>
      </w:r>
      <w:r w:rsidRPr="00AD590E">
        <w:rPr>
          <w:rFonts w:ascii="Times New Roman" w:hAnsi="Times New Roman" w:cs="Times New Roman"/>
        </w:rPr>
        <w:t xml:space="preserve"> The county, </w:t>
      </w:r>
      <w:r>
        <w:rPr>
          <w:rFonts w:ascii="Times New Roman" w:hAnsi="Times New Roman" w:cs="Times New Roman"/>
        </w:rPr>
        <w:t>OSHPDID</w:t>
      </w:r>
      <w:r w:rsidRPr="00AD590E">
        <w:rPr>
          <w:rFonts w:ascii="Times New Roman" w:hAnsi="Times New Roman" w:cs="Times New Roman"/>
        </w:rPr>
        <w:t>, and hospital system variables do not have statistical significance in the number of adverse events occurring.</w:t>
      </w:r>
    </w:p>
    <w:p w14:paraId="5F992982" w14:textId="77777777" w:rsidR="00AD590E" w:rsidRDefault="00AD590E" w:rsidP="00AD590E">
      <w:pPr>
        <w:spacing w:after="0" w:line="240" w:lineRule="auto"/>
        <w:ind w:left="360"/>
        <w:rPr>
          <w:rFonts w:ascii="Times New Roman" w:hAnsi="Times New Roman" w:cs="Times New Roman"/>
        </w:rPr>
      </w:pPr>
    </w:p>
    <w:p w14:paraId="1D96CE90" w14:textId="129A034A" w:rsidR="00AD590E" w:rsidRDefault="00AD590E" w:rsidP="00E30BED">
      <w:pPr>
        <w:spacing w:after="0" w:line="276" w:lineRule="auto"/>
        <w:ind w:left="360"/>
        <w:rPr>
          <w:rFonts w:ascii="Times New Roman" w:hAnsi="Times New Roman" w:cs="Times New Roman"/>
        </w:rPr>
      </w:pPr>
      <w:bookmarkStart w:id="0" w:name="OLE_LINK1"/>
      <w:r w:rsidRPr="00AD590E">
        <w:rPr>
          <w:rFonts w:ascii="Times New Roman" w:hAnsi="Times New Roman" w:cs="Times New Roman"/>
          <w:b/>
          <w:bCs/>
        </w:rPr>
        <w:t>Alternate Hypothesis-</w:t>
      </w:r>
      <w:r w:rsidRPr="00AD590E">
        <w:rPr>
          <w:rFonts w:ascii="Times New Roman" w:hAnsi="Times New Roman" w:cs="Times New Roman"/>
        </w:rPr>
        <w:t xml:space="preserve"> The county, </w:t>
      </w:r>
      <w:r>
        <w:rPr>
          <w:rFonts w:ascii="Times New Roman" w:hAnsi="Times New Roman" w:cs="Times New Roman"/>
        </w:rPr>
        <w:t>OSHPDID</w:t>
      </w:r>
      <w:r w:rsidRPr="00AD590E">
        <w:rPr>
          <w:rFonts w:ascii="Times New Roman" w:hAnsi="Times New Roman" w:cs="Times New Roman"/>
        </w:rPr>
        <w:t xml:space="preserve">, and hospital system variables </w:t>
      </w:r>
      <w:r w:rsidR="009B1470">
        <w:rPr>
          <w:rFonts w:ascii="Times New Roman" w:hAnsi="Times New Roman" w:cs="Times New Roman"/>
        </w:rPr>
        <w:t>have statistical significance affecting</w:t>
      </w:r>
      <w:r w:rsidRPr="00AD590E">
        <w:rPr>
          <w:rFonts w:ascii="Times New Roman" w:hAnsi="Times New Roman" w:cs="Times New Roman"/>
        </w:rPr>
        <w:t xml:space="preserve"> the number of adverse events.</w:t>
      </w:r>
      <w:bookmarkEnd w:id="0"/>
      <w:r w:rsidRPr="00AD590E">
        <w:rPr>
          <w:rFonts w:ascii="Times New Roman" w:hAnsi="Times New Roman" w:cs="Times New Roman"/>
        </w:rPr>
        <w:t xml:space="preserve">  </w:t>
      </w:r>
    </w:p>
    <w:p w14:paraId="1749BF49" w14:textId="77777777" w:rsidR="000E0A4F" w:rsidRDefault="000E0A4F" w:rsidP="00E30BED">
      <w:pPr>
        <w:spacing w:after="0" w:line="276" w:lineRule="auto"/>
        <w:ind w:left="360"/>
        <w:rPr>
          <w:rFonts w:ascii="Times New Roman" w:hAnsi="Times New Roman" w:cs="Times New Roman"/>
        </w:rPr>
      </w:pPr>
    </w:p>
    <w:p w14:paraId="3ED53FAE" w14:textId="405F7B68" w:rsidR="000E0A4F" w:rsidRDefault="002B1717" w:rsidP="00E30BED">
      <w:pPr>
        <w:spacing w:after="0" w:line="276" w:lineRule="auto"/>
        <w:ind w:left="360"/>
        <w:rPr>
          <w:rFonts w:ascii="Times New Roman" w:hAnsi="Times New Roman" w:cs="Times New Roman"/>
        </w:rPr>
      </w:pPr>
      <w:r>
        <w:rPr>
          <w:rFonts w:ascii="Times New Roman" w:hAnsi="Times New Roman" w:cs="Times New Roman"/>
        </w:rPr>
        <w:t xml:space="preserve">Hospital ratings are based on risk-adjusted rates </w:t>
      </w:r>
      <w:r w:rsidR="0074387C">
        <w:rPr>
          <w:rFonts w:ascii="Times New Roman" w:hAnsi="Times New Roman" w:cs="Times New Roman"/>
        </w:rPr>
        <w:t>for California hospitals between the years of 2016</w:t>
      </w:r>
      <w:r w:rsidR="009B1470">
        <w:rPr>
          <w:rFonts w:ascii="Times New Roman" w:hAnsi="Times New Roman" w:cs="Times New Roman"/>
        </w:rPr>
        <w:t xml:space="preserve"> and </w:t>
      </w:r>
      <w:r w:rsidR="0074387C">
        <w:rPr>
          <w:rFonts w:ascii="Times New Roman" w:hAnsi="Times New Roman" w:cs="Times New Roman"/>
        </w:rPr>
        <w:t>2</w:t>
      </w:r>
      <w:r w:rsidR="00C76E1C">
        <w:rPr>
          <w:rFonts w:ascii="Times New Roman" w:hAnsi="Times New Roman" w:cs="Times New Roman"/>
        </w:rPr>
        <w:t xml:space="preserve">021. </w:t>
      </w:r>
      <w:r w:rsidR="00435670">
        <w:rPr>
          <w:rFonts w:ascii="Times New Roman" w:hAnsi="Times New Roman" w:cs="Times New Roman"/>
        </w:rPr>
        <w:t xml:space="preserve">Adverse events are recorded, based on specific performance </w:t>
      </w:r>
      <w:r w:rsidR="004967E8">
        <w:rPr>
          <w:rFonts w:ascii="Times New Roman" w:hAnsi="Times New Roman" w:cs="Times New Roman"/>
        </w:rPr>
        <w:t>measures for medical conditions, and are compared to total cases</w:t>
      </w:r>
      <w:r w:rsidR="00D33C6B">
        <w:rPr>
          <w:rFonts w:ascii="Times New Roman" w:hAnsi="Times New Roman" w:cs="Times New Roman"/>
        </w:rPr>
        <w:t xml:space="preserve">. To evaluate the risk of an adverse event </w:t>
      </w:r>
      <w:r w:rsidR="0030014C">
        <w:rPr>
          <w:rFonts w:ascii="Times New Roman" w:hAnsi="Times New Roman" w:cs="Times New Roman"/>
        </w:rPr>
        <w:t xml:space="preserve">occurring, a regression model can be used to look at a correlation between hospital location and its impact on adverse event occurrence. </w:t>
      </w:r>
    </w:p>
    <w:p w14:paraId="0353F0DA" w14:textId="77777777" w:rsidR="00AD590E" w:rsidRDefault="00AD590E" w:rsidP="00AD590E">
      <w:pPr>
        <w:spacing w:after="0" w:line="240" w:lineRule="auto"/>
        <w:ind w:left="360"/>
        <w:rPr>
          <w:rFonts w:ascii="Times New Roman" w:hAnsi="Times New Roman" w:cs="Times New Roman"/>
        </w:rPr>
      </w:pPr>
    </w:p>
    <w:p w14:paraId="3B3471AB" w14:textId="4F027B8E" w:rsidR="007C753F" w:rsidRDefault="007C753F" w:rsidP="007C753F">
      <w:pPr>
        <w:pStyle w:val="ListParagraph"/>
        <w:numPr>
          <w:ilvl w:val="0"/>
          <w:numId w:val="1"/>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Summary of Data Analysis</w:t>
      </w:r>
      <w:r w:rsidR="002B1FF9">
        <w:rPr>
          <w:rFonts w:ascii="Times New Roman" w:hAnsi="Times New Roman" w:cs="Times New Roman"/>
          <w:b/>
          <w:bCs/>
          <w:sz w:val="28"/>
          <w:szCs w:val="28"/>
        </w:rPr>
        <w:t xml:space="preserve"> Process</w:t>
      </w:r>
    </w:p>
    <w:p w14:paraId="2AC0308C" w14:textId="77777777" w:rsidR="002B1FF9" w:rsidRDefault="002B1FF9" w:rsidP="002B1FF9">
      <w:pPr>
        <w:spacing w:after="0" w:line="240" w:lineRule="auto"/>
        <w:ind w:left="360"/>
        <w:rPr>
          <w:rFonts w:ascii="Times New Roman" w:hAnsi="Times New Roman" w:cs="Times New Roman"/>
          <w:b/>
          <w:bCs/>
          <w:sz w:val="28"/>
          <w:szCs w:val="28"/>
        </w:rPr>
      </w:pPr>
    </w:p>
    <w:p w14:paraId="6813A5A2" w14:textId="5CA688A0" w:rsidR="003E520F" w:rsidRDefault="00F30829" w:rsidP="003E520F">
      <w:pPr>
        <w:spacing w:after="0" w:line="276" w:lineRule="auto"/>
        <w:ind w:left="360"/>
        <w:jc w:val="both"/>
        <w:rPr>
          <w:rFonts w:ascii="Times New Roman" w:hAnsi="Times New Roman" w:cs="Times New Roman"/>
        </w:rPr>
      </w:pPr>
      <w:r>
        <w:rPr>
          <w:rFonts w:ascii="Times New Roman" w:hAnsi="Times New Roman" w:cs="Times New Roman"/>
        </w:rPr>
        <w:t xml:space="preserve">The data </w:t>
      </w:r>
      <w:r w:rsidR="00D95AB9">
        <w:rPr>
          <w:rFonts w:ascii="Times New Roman" w:hAnsi="Times New Roman" w:cs="Times New Roman"/>
        </w:rPr>
        <w:t>information was examined and reviewed</w:t>
      </w:r>
      <w:r w:rsidR="00041D3C">
        <w:rPr>
          <w:rFonts w:ascii="Times New Roman" w:hAnsi="Times New Roman" w:cs="Times New Roman"/>
        </w:rPr>
        <w:t>, using Python,</w:t>
      </w:r>
      <w:r w:rsidR="00D95AB9">
        <w:rPr>
          <w:rFonts w:ascii="Times New Roman" w:hAnsi="Times New Roman" w:cs="Times New Roman"/>
        </w:rPr>
        <w:t xml:space="preserve"> for variable selection relative to the research question. </w:t>
      </w:r>
      <w:r w:rsidR="000A1817">
        <w:rPr>
          <w:rFonts w:ascii="Times New Roman" w:hAnsi="Times New Roman" w:cs="Times New Roman"/>
        </w:rPr>
        <w:t xml:space="preserve">County, OSHPDID, </w:t>
      </w:r>
      <w:r w:rsidR="00560DFD">
        <w:rPr>
          <w:rFonts w:ascii="Times New Roman" w:hAnsi="Times New Roman" w:cs="Times New Roman"/>
        </w:rPr>
        <w:t># of adverse events</w:t>
      </w:r>
      <w:r w:rsidR="009B1470">
        <w:rPr>
          <w:rFonts w:ascii="Times New Roman" w:hAnsi="Times New Roman" w:cs="Times New Roman"/>
        </w:rPr>
        <w:t>,</w:t>
      </w:r>
      <w:r w:rsidR="00560DFD">
        <w:rPr>
          <w:rFonts w:ascii="Times New Roman" w:hAnsi="Times New Roman" w:cs="Times New Roman"/>
        </w:rPr>
        <w:t xml:space="preserve"> </w:t>
      </w:r>
      <w:r w:rsidR="000A1817">
        <w:rPr>
          <w:rFonts w:ascii="Times New Roman" w:hAnsi="Times New Roman" w:cs="Times New Roman"/>
        </w:rPr>
        <w:t xml:space="preserve">and hospital system were selected for </w:t>
      </w:r>
      <w:r w:rsidR="008B6C47">
        <w:rPr>
          <w:rFonts w:ascii="Times New Roman" w:hAnsi="Times New Roman" w:cs="Times New Roman"/>
        </w:rPr>
        <w:t xml:space="preserve">data </w:t>
      </w:r>
      <w:r w:rsidR="000A1817">
        <w:rPr>
          <w:rFonts w:ascii="Times New Roman" w:hAnsi="Times New Roman" w:cs="Times New Roman"/>
        </w:rPr>
        <w:t xml:space="preserve">analysis. </w:t>
      </w:r>
      <w:r w:rsidR="006D4071">
        <w:rPr>
          <w:rFonts w:ascii="Times New Roman" w:hAnsi="Times New Roman" w:cs="Times New Roman"/>
        </w:rPr>
        <w:t xml:space="preserve">These variables became the sole focus of study in a </w:t>
      </w:r>
      <w:r w:rsidR="008B6C47">
        <w:rPr>
          <w:rFonts w:ascii="Times New Roman" w:hAnsi="Times New Roman" w:cs="Times New Roman"/>
        </w:rPr>
        <w:t xml:space="preserve">multiple linear </w:t>
      </w:r>
      <w:r w:rsidR="006D4071">
        <w:rPr>
          <w:rFonts w:ascii="Times New Roman" w:hAnsi="Times New Roman" w:cs="Times New Roman"/>
        </w:rPr>
        <w:t>regression model</w:t>
      </w:r>
      <w:r w:rsidR="0052231B">
        <w:rPr>
          <w:rFonts w:ascii="Times New Roman" w:hAnsi="Times New Roman" w:cs="Times New Roman"/>
        </w:rPr>
        <w:t xml:space="preserve">, </w:t>
      </w:r>
      <w:r w:rsidR="003E2267">
        <w:rPr>
          <w:rFonts w:ascii="Times New Roman" w:hAnsi="Times New Roman" w:cs="Times New Roman"/>
        </w:rPr>
        <w:t xml:space="preserve">where </w:t>
      </w:r>
      <w:r w:rsidR="009B1470">
        <w:rPr>
          <w:rFonts w:ascii="Times New Roman" w:hAnsi="Times New Roman" w:cs="Times New Roman"/>
        </w:rPr>
        <w:t xml:space="preserve">the </w:t>
      </w:r>
      <w:r w:rsidR="003E2267">
        <w:rPr>
          <w:rFonts w:ascii="Times New Roman" w:hAnsi="Times New Roman" w:cs="Times New Roman"/>
        </w:rPr>
        <w:t>correlation between independent and dependent variables could be evaluated</w:t>
      </w:r>
      <w:r w:rsidR="00ED69F2">
        <w:rPr>
          <w:rFonts w:ascii="Times New Roman" w:hAnsi="Times New Roman" w:cs="Times New Roman"/>
        </w:rPr>
        <w:t xml:space="preserve">. Exploratory data analysis </w:t>
      </w:r>
      <w:r w:rsidR="000A1817">
        <w:rPr>
          <w:rFonts w:ascii="Times New Roman" w:hAnsi="Times New Roman" w:cs="Times New Roman"/>
        </w:rPr>
        <w:t xml:space="preserve">helped </w:t>
      </w:r>
      <w:r w:rsidR="00ED69F2">
        <w:rPr>
          <w:rFonts w:ascii="Times New Roman" w:hAnsi="Times New Roman" w:cs="Times New Roman"/>
        </w:rPr>
        <w:t xml:space="preserve">reveal the most appropriate variables to be used in the regression model and allowed </w:t>
      </w:r>
      <w:r w:rsidR="00D1077C">
        <w:rPr>
          <w:rFonts w:ascii="Times New Roman" w:hAnsi="Times New Roman" w:cs="Times New Roman"/>
        </w:rPr>
        <w:t xml:space="preserve">me to transform </w:t>
      </w:r>
      <w:r w:rsidR="00C94AA2">
        <w:rPr>
          <w:rFonts w:ascii="Times New Roman" w:hAnsi="Times New Roman" w:cs="Times New Roman"/>
        </w:rPr>
        <w:t xml:space="preserve">these variables </w:t>
      </w:r>
      <w:r w:rsidR="00600574">
        <w:rPr>
          <w:rFonts w:ascii="Times New Roman" w:hAnsi="Times New Roman" w:cs="Times New Roman"/>
        </w:rPr>
        <w:t xml:space="preserve">into values necessary for </w:t>
      </w:r>
      <w:r w:rsidR="00300B21">
        <w:rPr>
          <w:rFonts w:ascii="Times New Roman" w:hAnsi="Times New Roman" w:cs="Times New Roman"/>
        </w:rPr>
        <w:t xml:space="preserve">data analysis. </w:t>
      </w:r>
      <w:r w:rsidR="00560DFD">
        <w:rPr>
          <w:rFonts w:ascii="Times New Roman" w:hAnsi="Times New Roman" w:cs="Times New Roman"/>
        </w:rPr>
        <w:t>Independent variables included county, OSHPDID, and hospital system</w:t>
      </w:r>
      <w:r w:rsidR="003E520F">
        <w:rPr>
          <w:rFonts w:ascii="Times New Roman" w:hAnsi="Times New Roman" w:cs="Times New Roman"/>
        </w:rPr>
        <w:t xml:space="preserve"> and the dependent variable included # of adverse events. </w:t>
      </w:r>
    </w:p>
    <w:p w14:paraId="599B166B" w14:textId="77777777" w:rsidR="003E520F" w:rsidRDefault="003E520F" w:rsidP="003E520F">
      <w:pPr>
        <w:spacing w:after="0" w:line="276" w:lineRule="auto"/>
        <w:ind w:left="360"/>
        <w:jc w:val="both"/>
        <w:rPr>
          <w:rFonts w:ascii="Times New Roman" w:hAnsi="Times New Roman" w:cs="Times New Roman"/>
        </w:rPr>
      </w:pPr>
    </w:p>
    <w:p w14:paraId="047EDD69" w14:textId="5A0DCD3A" w:rsidR="003E520F" w:rsidRDefault="003E520F" w:rsidP="003E520F">
      <w:pPr>
        <w:spacing w:after="0" w:line="276" w:lineRule="auto"/>
        <w:ind w:left="360"/>
        <w:jc w:val="both"/>
        <w:rPr>
          <w:rFonts w:ascii="Times New Roman" w:hAnsi="Times New Roman" w:cs="Times New Roman"/>
        </w:rPr>
      </w:pPr>
      <w:r>
        <w:rPr>
          <w:rFonts w:ascii="Times New Roman" w:hAnsi="Times New Roman" w:cs="Times New Roman"/>
        </w:rPr>
        <w:t>One-hot encoding</w:t>
      </w:r>
      <w:r w:rsidR="00041D3C">
        <w:rPr>
          <w:rFonts w:ascii="Times New Roman" w:hAnsi="Times New Roman" w:cs="Times New Roman"/>
        </w:rPr>
        <w:t>,</w:t>
      </w:r>
      <w:r>
        <w:rPr>
          <w:rFonts w:ascii="Times New Roman" w:hAnsi="Times New Roman" w:cs="Times New Roman"/>
        </w:rPr>
        <w:t xml:space="preserve"> </w:t>
      </w:r>
      <w:r w:rsidR="00041D3C">
        <w:rPr>
          <w:rFonts w:ascii="Times New Roman" w:hAnsi="Times New Roman" w:cs="Times New Roman"/>
        </w:rPr>
        <w:t xml:space="preserve">by creating dummy variables, was used to appropriately </w:t>
      </w:r>
      <w:r w:rsidR="00742D18">
        <w:rPr>
          <w:rFonts w:ascii="Times New Roman" w:hAnsi="Times New Roman" w:cs="Times New Roman"/>
        </w:rPr>
        <w:t xml:space="preserve">set up the data for use in a multiple linear regression model. </w:t>
      </w:r>
      <w:r w:rsidR="00D05D55">
        <w:rPr>
          <w:rFonts w:ascii="Times New Roman" w:hAnsi="Times New Roman" w:cs="Times New Roman"/>
        </w:rPr>
        <w:t xml:space="preserve">Missing variables were removed from the data set because the hospital either did not report any information on </w:t>
      </w:r>
      <w:r w:rsidR="004C1A77">
        <w:rPr>
          <w:rFonts w:ascii="Times New Roman" w:hAnsi="Times New Roman" w:cs="Times New Roman"/>
        </w:rPr>
        <w:t xml:space="preserve">cases or cases equated to less than three. </w:t>
      </w:r>
      <w:r w:rsidR="004D3779">
        <w:rPr>
          <w:rFonts w:ascii="Times New Roman" w:hAnsi="Times New Roman" w:cs="Times New Roman"/>
        </w:rPr>
        <w:t>An initial regression model was created</w:t>
      </w:r>
      <w:r w:rsidR="00BC1C1D">
        <w:rPr>
          <w:rFonts w:ascii="Times New Roman" w:hAnsi="Times New Roman" w:cs="Times New Roman"/>
        </w:rPr>
        <w:t xml:space="preserve"> and evaluated for performance using the R-squared metric. </w:t>
      </w:r>
      <w:r w:rsidR="003F6477">
        <w:rPr>
          <w:rFonts w:ascii="Times New Roman" w:hAnsi="Times New Roman" w:cs="Times New Roman"/>
        </w:rPr>
        <w:t>Insignificant variables were removed</w:t>
      </w:r>
      <w:r w:rsidR="00775717">
        <w:rPr>
          <w:rFonts w:ascii="Times New Roman" w:hAnsi="Times New Roman" w:cs="Times New Roman"/>
        </w:rPr>
        <w:t xml:space="preserve"> based on a p-value greater than 0.05,</w:t>
      </w:r>
      <w:r w:rsidR="003F6477">
        <w:rPr>
          <w:rFonts w:ascii="Times New Roman" w:hAnsi="Times New Roman" w:cs="Times New Roman"/>
        </w:rPr>
        <w:t xml:space="preserve"> using a backward stepwise elimination method, where a new regression model was created after each insignificant variable was removed. </w:t>
      </w:r>
      <w:r w:rsidR="00391D34">
        <w:rPr>
          <w:rFonts w:ascii="Times New Roman" w:hAnsi="Times New Roman" w:cs="Times New Roman"/>
        </w:rPr>
        <w:t xml:space="preserve">Once all variables had a p-value less than or equal to 0.05, a final regression model was created and evaluated again on the R-squared metric. </w:t>
      </w:r>
      <w:r w:rsidR="00334834">
        <w:rPr>
          <w:rFonts w:ascii="Times New Roman" w:hAnsi="Times New Roman" w:cs="Times New Roman"/>
        </w:rPr>
        <w:t>A final regression model produced an R-squared value of 0.90</w:t>
      </w:r>
      <w:r w:rsidR="00721194">
        <w:rPr>
          <w:rFonts w:ascii="Times New Roman" w:hAnsi="Times New Roman" w:cs="Times New Roman"/>
        </w:rPr>
        <w:t xml:space="preserve"> and </w:t>
      </w:r>
      <w:r w:rsidR="009B1470">
        <w:rPr>
          <w:rFonts w:ascii="Times New Roman" w:hAnsi="Times New Roman" w:cs="Times New Roman"/>
        </w:rPr>
        <w:t xml:space="preserve">the </w:t>
      </w:r>
      <w:r w:rsidR="00721194">
        <w:rPr>
          <w:rFonts w:ascii="Times New Roman" w:hAnsi="Times New Roman" w:cs="Times New Roman"/>
        </w:rPr>
        <w:t xml:space="preserve">residual standard of error was also evaluated for model validation. </w:t>
      </w:r>
    </w:p>
    <w:p w14:paraId="6F233469" w14:textId="77777777" w:rsidR="00721194" w:rsidRDefault="00721194" w:rsidP="003E520F">
      <w:pPr>
        <w:spacing w:after="0" w:line="276" w:lineRule="auto"/>
        <w:ind w:left="360"/>
        <w:jc w:val="both"/>
        <w:rPr>
          <w:rFonts w:ascii="Times New Roman" w:hAnsi="Times New Roman" w:cs="Times New Roman"/>
        </w:rPr>
      </w:pPr>
    </w:p>
    <w:p w14:paraId="64C958D6" w14:textId="6944C16A" w:rsidR="00881402" w:rsidRDefault="00881402" w:rsidP="00881402">
      <w:pPr>
        <w:pStyle w:val="ListParagraph"/>
        <w:numPr>
          <w:ilvl w:val="0"/>
          <w:numId w:val="1"/>
        </w:num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Outline of Findings</w:t>
      </w:r>
    </w:p>
    <w:p w14:paraId="4A698FBA" w14:textId="77777777" w:rsidR="00881402" w:rsidRDefault="00881402" w:rsidP="00881402">
      <w:pPr>
        <w:spacing w:after="0" w:line="276" w:lineRule="auto"/>
        <w:ind w:left="360"/>
        <w:jc w:val="both"/>
        <w:rPr>
          <w:rFonts w:ascii="Times New Roman" w:hAnsi="Times New Roman" w:cs="Times New Roman"/>
          <w:b/>
          <w:bCs/>
          <w:sz w:val="28"/>
          <w:szCs w:val="28"/>
        </w:rPr>
      </w:pPr>
    </w:p>
    <w:p w14:paraId="30568808" w14:textId="5524412F" w:rsidR="00A744B2" w:rsidRDefault="007136BF" w:rsidP="00E168B4">
      <w:pPr>
        <w:spacing w:after="0" w:line="276" w:lineRule="auto"/>
        <w:ind w:left="360"/>
        <w:jc w:val="both"/>
        <w:rPr>
          <w:rFonts w:ascii="Times New Roman" w:hAnsi="Times New Roman" w:cs="Times New Roman"/>
        </w:rPr>
      </w:pPr>
      <w:r>
        <w:rPr>
          <w:rFonts w:ascii="Times New Roman" w:hAnsi="Times New Roman" w:cs="Times New Roman"/>
        </w:rPr>
        <w:t>As mentioned, the final regression model produced a</w:t>
      </w:r>
      <w:r w:rsidR="00465651">
        <w:rPr>
          <w:rFonts w:ascii="Times New Roman" w:hAnsi="Times New Roman" w:cs="Times New Roman"/>
        </w:rPr>
        <w:t xml:space="preserve">n R-squared value of 90%. This establishes that the model is </w:t>
      </w:r>
      <w:r w:rsidR="00431AFE">
        <w:rPr>
          <w:rFonts w:ascii="Times New Roman" w:hAnsi="Times New Roman" w:cs="Times New Roman"/>
        </w:rPr>
        <w:t xml:space="preserve">highly </w:t>
      </w:r>
      <w:r w:rsidR="00B87BD3">
        <w:rPr>
          <w:rFonts w:ascii="Times New Roman" w:hAnsi="Times New Roman" w:cs="Times New Roman"/>
        </w:rPr>
        <w:t>accurate,</w:t>
      </w:r>
      <w:r w:rsidR="00431AFE">
        <w:rPr>
          <w:rFonts w:ascii="Times New Roman" w:hAnsi="Times New Roman" w:cs="Times New Roman"/>
        </w:rPr>
        <w:t xml:space="preserve"> and the alternate hypothesis can be accepted for statistical significance between the independent and dependent variables of </w:t>
      </w:r>
      <w:r w:rsidR="009B1470">
        <w:rPr>
          <w:rFonts w:ascii="Times New Roman" w:hAnsi="Times New Roman" w:cs="Times New Roman"/>
        </w:rPr>
        <w:t xml:space="preserve">the </w:t>
      </w:r>
      <w:r w:rsidR="00431AFE">
        <w:rPr>
          <w:rFonts w:ascii="Times New Roman" w:hAnsi="Times New Roman" w:cs="Times New Roman"/>
        </w:rPr>
        <w:t xml:space="preserve">study. </w:t>
      </w:r>
      <w:r w:rsidR="00B87BD3">
        <w:rPr>
          <w:rFonts w:ascii="Times New Roman" w:hAnsi="Times New Roman" w:cs="Times New Roman"/>
        </w:rPr>
        <w:t xml:space="preserve">Furthermore, to validate the </w:t>
      </w:r>
      <w:r w:rsidR="004E6B6A">
        <w:rPr>
          <w:rFonts w:ascii="Times New Roman" w:hAnsi="Times New Roman" w:cs="Times New Roman"/>
        </w:rPr>
        <w:t>model’s</w:t>
      </w:r>
      <w:r w:rsidR="00B87BD3">
        <w:rPr>
          <w:rFonts w:ascii="Times New Roman" w:hAnsi="Times New Roman" w:cs="Times New Roman"/>
        </w:rPr>
        <w:t xml:space="preserve"> accuracy even further </w:t>
      </w:r>
      <w:r w:rsidR="00FC5860">
        <w:rPr>
          <w:rFonts w:ascii="Times New Roman" w:hAnsi="Times New Roman" w:cs="Times New Roman"/>
        </w:rPr>
        <w:t xml:space="preserve">predicted values and residuals were created, plotted in a scatterplot, and </w:t>
      </w:r>
      <w:r w:rsidR="009B1470">
        <w:rPr>
          <w:rFonts w:ascii="Times New Roman" w:hAnsi="Times New Roman" w:cs="Times New Roman"/>
        </w:rPr>
        <w:t xml:space="preserve">the </w:t>
      </w:r>
      <w:r w:rsidR="00FC5860">
        <w:rPr>
          <w:rFonts w:ascii="Times New Roman" w:hAnsi="Times New Roman" w:cs="Times New Roman"/>
        </w:rPr>
        <w:t xml:space="preserve">residual standard of error was calculated. </w:t>
      </w:r>
      <w:r w:rsidR="00ED3691">
        <w:rPr>
          <w:rFonts w:ascii="Times New Roman" w:hAnsi="Times New Roman" w:cs="Times New Roman"/>
        </w:rPr>
        <w:t xml:space="preserve">A residual standard of error closer to </w:t>
      </w:r>
      <w:r w:rsidR="004E6B6A">
        <w:rPr>
          <w:rFonts w:ascii="Times New Roman" w:hAnsi="Times New Roman" w:cs="Times New Roman"/>
        </w:rPr>
        <w:t>zero indicates a better model, w</w:t>
      </w:r>
      <w:r w:rsidR="000F037D">
        <w:rPr>
          <w:rFonts w:ascii="Times New Roman" w:hAnsi="Times New Roman" w:cs="Times New Roman"/>
        </w:rPr>
        <w:t>here</w:t>
      </w:r>
      <w:r w:rsidR="004E6B6A">
        <w:rPr>
          <w:rFonts w:ascii="Times New Roman" w:hAnsi="Times New Roman" w:cs="Times New Roman"/>
        </w:rPr>
        <w:t xml:space="preserve"> a result of 11.38 for this model </w:t>
      </w:r>
      <w:r w:rsidR="000F037D">
        <w:rPr>
          <w:rFonts w:ascii="Times New Roman" w:hAnsi="Times New Roman" w:cs="Times New Roman"/>
        </w:rPr>
        <w:t xml:space="preserve">validates its accuracy. </w:t>
      </w:r>
    </w:p>
    <w:p w14:paraId="4573B134" w14:textId="77777777" w:rsidR="00E168B4" w:rsidRPr="00E168B4" w:rsidRDefault="00E168B4" w:rsidP="00E168B4">
      <w:pPr>
        <w:spacing w:after="0" w:line="276" w:lineRule="auto"/>
        <w:ind w:left="360"/>
        <w:jc w:val="both"/>
        <w:rPr>
          <w:rFonts w:ascii="Times New Roman" w:hAnsi="Times New Roman" w:cs="Times New Roman"/>
        </w:rPr>
      </w:pPr>
    </w:p>
    <w:p w14:paraId="41607F75" w14:textId="77777777" w:rsidR="00D96885" w:rsidRPr="00D96885" w:rsidRDefault="00D96885" w:rsidP="00D96885">
      <w:pPr>
        <w:pStyle w:val="ListParagraph"/>
        <w:numPr>
          <w:ilvl w:val="0"/>
          <w:numId w:val="1"/>
        </w:numPr>
        <w:spacing w:after="0" w:line="276" w:lineRule="auto"/>
        <w:jc w:val="both"/>
        <w:rPr>
          <w:rFonts w:ascii="Times New Roman" w:hAnsi="Times New Roman" w:cs="Times New Roman"/>
        </w:rPr>
      </w:pPr>
      <w:r w:rsidRPr="00D96885">
        <w:rPr>
          <w:rFonts w:ascii="Times New Roman" w:hAnsi="Times New Roman" w:cs="Times New Roman"/>
          <w:b/>
          <w:bCs/>
          <w:sz w:val="28"/>
          <w:szCs w:val="28"/>
        </w:rPr>
        <w:t>Study Limitations</w:t>
      </w:r>
    </w:p>
    <w:p w14:paraId="2E0695E8" w14:textId="77777777" w:rsidR="00D96885" w:rsidRPr="00D96885" w:rsidRDefault="00D96885" w:rsidP="00D96885">
      <w:pPr>
        <w:spacing w:after="0" w:line="276" w:lineRule="auto"/>
        <w:jc w:val="both"/>
        <w:rPr>
          <w:rFonts w:ascii="Times New Roman" w:hAnsi="Times New Roman" w:cs="Times New Roman"/>
          <w:b/>
          <w:bCs/>
          <w:sz w:val="28"/>
          <w:szCs w:val="28"/>
        </w:rPr>
      </w:pPr>
    </w:p>
    <w:p w14:paraId="6FE06831" w14:textId="7CF21AF1" w:rsidR="00D96885" w:rsidRDefault="00D96885" w:rsidP="00523520">
      <w:pPr>
        <w:spacing w:line="276" w:lineRule="auto"/>
        <w:ind w:left="360"/>
        <w:jc w:val="both"/>
        <w:rPr>
          <w:rFonts w:ascii="Times New Roman" w:hAnsi="Times New Roman" w:cs="Times New Roman"/>
        </w:rPr>
      </w:pPr>
      <w:r w:rsidRPr="00D96885">
        <w:rPr>
          <w:rFonts w:ascii="Times New Roman" w:hAnsi="Times New Roman" w:cs="Times New Roman"/>
        </w:rPr>
        <w:t xml:space="preserve">The biggest limitation </w:t>
      </w:r>
      <w:r w:rsidR="009B1470">
        <w:rPr>
          <w:rFonts w:ascii="Times New Roman" w:hAnsi="Times New Roman" w:cs="Times New Roman"/>
        </w:rPr>
        <w:t>of</w:t>
      </w:r>
      <w:r w:rsidRPr="00D96885">
        <w:rPr>
          <w:rFonts w:ascii="Times New Roman" w:hAnsi="Times New Roman" w:cs="Times New Roman"/>
        </w:rPr>
        <w:t xml:space="preserve"> this analysis is that it only includes four years’ worth of data, and some of the data had to be removed because either the hospitals did not report any cases, or the values were less than 3. However, even if cases were less than 3, it could still be of value to the study and produce very different results had those been included. If there were ten years’ worth of data for this project, the results would probably be a lot more accurate and there would probably be data available for each of those variables w</w:t>
      </w:r>
      <w:r w:rsidR="009B1470">
        <w:rPr>
          <w:rFonts w:ascii="Times New Roman" w:hAnsi="Times New Roman" w:cs="Times New Roman"/>
        </w:rPr>
        <w:t>h</w:t>
      </w:r>
      <w:r w:rsidRPr="00D96885">
        <w:rPr>
          <w:rFonts w:ascii="Times New Roman" w:hAnsi="Times New Roman" w:cs="Times New Roman"/>
        </w:rPr>
        <w:t>ere values were dropped.</w:t>
      </w:r>
    </w:p>
    <w:p w14:paraId="6008B5C4" w14:textId="53073060" w:rsidR="00523520" w:rsidRPr="00523520" w:rsidRDefault="00523520" w:rsidP="00523520">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b/>
          <w:bCs/>
          <w:sz w:val="28"/>
          <w:szCs w:val="28"/>
        </w:rPr>
        <w:t>Proposed Actions</w:t>
      </w:r>
    </w:p>
    <w:p w14:paraId="0B003111" w14:textId="05B2E3A1" w:rsidR="000431A2" w:rsidRDefault="000431A2" w:rsidP="000431A2">
      <w:pPr>
        <w:spacing w:line="276" w:lineRule="auto"/>
        <w:ind w:left="360"/>
        <w:jc w:val="both"/>
        <w:rPr>
          <w:rFonts w:ascii="Times New Roman" w:hAnsi="Times New Roman" w:cs="Times New Roman"/>
        </w:rPr>
      </w:pPr>
      <w:r w:rsidRPr="000431A2">
        <w:rPr>
          <w:rFonts w:ascii="Times New Roman" w:hAnsi="Times New Roman" w:cs="Times New Roman"/>
        </w:rPr>
        <w:t>Future stud</w:t>
      </w:r>
      <w:r w:rsidR="009B1470">
        <w:rPr>
          <w:rFonts w:ascii="Times New Roman" w:hAnsi="Times New Roman" w:cs="Times New Roman"/>
        </w:rPr>
        <w:t>ies</w:t>
      </w:r>
      <w:r w:rsidRPr="000431A2">
        <w:rPr>
          <w:rFonts w:ascii="Times New Roman" w:hAnsi="Times New Roman" w:cs="Times New Roman"/>
        </w:rPr>
        <w:t xml:space="preserve"> on this matter can be improved in many ways, however. I propose that one method for improving this study would be to look at ambulance transport times for those patients experiencing the performance measures/medical conditions listed in this data set. Adding that metric to this data set would most certainly help explain a lot of the adverse event outcomes. Communities</w:t>
      </w:r>
      <w:r w:rsidR="009B1470">
        <w:rPr>
          <w:rFonts w:ascii="Times New Roman" w:hAnsi="Times New Roman" w:cs="Times New Roman"/>
        </w:rPr>
        <w:t>, where hospitals have negative ratings and higher adverse event rates,</w:t>
      </w:r>
      <w:r w:rsidRPr="000431A2">
        <w:rPr>
          <w:rFonts w:ascii="Times New Roman" w:hAnsi="Times New Roman" w:cs="Times New Roman"/>
        </w:rPr>
        <w:t xml:space="preserve"> may see some correlation between what happens before patients arrive </w:t>
      </w:r>
      <w:r w:rsidR="009B1470">
        <w:rPr>
          <w:rFonts w:ascii="Times New Roman" w:hAnsi="Times New Roman" w:cs="Times New Roman"/>
        </w:rPr>
        <w:t>at</w:t>
      </w:r>
      <w:r w:rsidRPr="000431A2">
        <w:rPr>
          <w:rFonts w:ascii="Times New Roman" w:hAnsi="Times New Roman" w:cs="Times New Roman"/>
        </w:rPr>
        <w:t xml:space="preserve"> the hospitals, via emergency vehicles, and th</w:t>
      </w:r>
      <w:r w:rsidR="009B1470">
        <w:rPr>
          <w:rFonts w:ascii="Times New Roman" w:hAnsi="Times New Roman" w:cs="Times New Roman"/>
        </w:rPr>
        <w:t>e</w:t>
      </w:r>
      <w:r w:rsidRPr="000431A2">
        <w:rPr>
          <w:rFonts w:ascii="Times New Roman" w:hAnsi="Times New Roman" w:cs="Times New Roman"/>
        </w:rPr>
        <w:t xml:space="preserve"> measures taken in </w:t>
      </w:r>
      <w:r w:rsidR="009B1470">
        <w:rPr>
          <w:rFonts w:ascii="Times New Roman" w:hAnsi="Times New Roman" w:cs="Times New Roman"/>
        </w:rPr>
        <w:t xml:space="preserve">the </w:t>
      </w:r>
      <w:r w:rsidRPr="000431A2">
        <w:rPr>
          <w:rFonts w:ascii="Times New Roman" w:hAnsi="Times New Roman" w:cs="Times New Roman"/>
        </w:rPr>
        <w:t xml:space="preserve">hospital. Another measure that could improve this study would be </w:t>
      </w:r>
      <w:r w:rsidR="009B1470">
        <w:rPr>
          <w:rFonts w:ascii="Times New Roman" w:hAnsi="Times New Roman" w:cs="Times New Roman"/>
        </w:rPr>
        <w:t xml:space="preserve">to </w:t>
      </w:r>
      <w:r w:rsidRPr="000431A2">
        <w:rPr>
          <w:rFonts w:ascii="Times New Roman" w:hAnsi="Times New Roman" w:cs="Times New Roman"/>
        </w:rPr>
        <w:t>combine some of the performance measures. For example, there are four</w:t>
      </w:r>
      <w:r w:rsidR="009B1470">
        <w:rPr>
          <w:rFonts w:ascii="Times New Roman" w:hAnsi="Times New Roman" w:cs="Times New Roman"/>
        </w:rPr>
        <w:t>-</w:t>
      </w:r>
      <w:r w:rsidRPr="000431A2">
        <w:rPr>
          <w:rFonts w:ascii="Times New Roman" w:hAnsi="Times New Roman" w:cs="Times New Roman"/>
        </w:rPr>
        <w:t>stroke categories in this study: Acute Stroke Subarachnoid, Acute Stroke Hemorrhagic, Acute Stroke, and Acute Stroke Ischemic. Subarachnoid and hemorrhagic strokes could be combined into one category as both infer that a patient had a “bleeding brain stroke”. Whereas an acute stroke and acute ischemic stroke infer a “blood clot brain stroke”. By combining the categories, the study can be simplified into the two main types of strokes and research could go into identifying what is the root cause of adverse events related to hemorrhagic and ischemic strokes, one of the most debilitating and life</w:t>
      </w:r>
      <w:r w:rsidR="009B1470">
        <w:rPr>
          <w:rFonts w:ascii="Times New Roman" w:hAnsi="Times New Roman" w:cs="Times New Roman"/>
        </w:rPr>
        <w:t>-</w:t>
      </w:r>
      <w:r w:rsidRPr="000431A2">
        <w:rPr>
          <w:rFonts w:ascii="Times New Roman" w:hAnsi="Times New Roman" w:cs="Times New Roman"/>
        </w:rPr>
        <w:t>threat</w:t>
      </w:r>
      <w:r w:rsidR="00BB36D5">
        <w:rPr>
          <w:rFonts w:ascii="Times New Roman" w:hAnsi="Times New Roman" w:cs="Times New Roman"/>
        </w:rPr>
        <w:t>en</w:t>
      </w:r>
      <w:r w:rsidRPr="000431A2">
        <w:rPr>
          <w:rFonts w:ascii="Times New Roman" w:hAnsi="Times New Roman" w:cs="Times New Roman"/>
        </w:rPr>
        <w:t>ing medical conditions.</w:t>
      </w:r>
    </w:p>
    <w:p w14:paraId="637B8C9F" w14:textId="4A275F05" w:rsidR="00301242" w:rsidRDefault="00FD5FDE" w:rsidP="00301242">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Study Benefits</w:t>
      </w:r>
    </w:p>
    <w:p w14:paraId="20ECF2C8" w14:textId="3EADBED8" w:rsidR="00FD5FDE" w:rsidRDefault="002E69FF" w:rsidP="00126013">
      <w:pPr>
        <w:spacing w:line="276" w:lineRule="auto"/>
        <w:ind w:left="360"/>
        <w:jc w:val="both"/>
        <w:rPr>
          <w:rFonts w:ascii="Times New Roman" w:hAnsi="Times New Roman" w:cs="Times New Roman"/>
        </w:rPr>
      </w:pPr>
      <w:r w:rsidRPr="00EB74C0">
        <w:rPr>
          <w:rFonts w:ascii="Times New Roman" w:hAnsi="Times New Roman" w:cs="Times New Roman"/>
        </w:rPr>
        <w:lastRenderedPageBreak/>
        <w:t>Hospital rankings are generally produced by entities such as the Centers for Medicare and Medicaid Services (CMS), evaluating quality measures for certain metrics such as emergency room wait times or patient care based on certain medical conditions (DeAngelis 2016). This analysis project could benefit California hospitals by improving their hospital ratings by improving metrics on adverse events. For example, a patient having a stroke medical emergency may not live close to a hospital with neurological services, thus increasing the likelihood of an adverse event at that hospital.</w:t>
      </w:r>
      <w:r w:rsidR="00546E91">
        <w:rPr>
          <w:rFonts w:ascii="Times New Roman" w:hAnsi="Times New Roman" w:cs="Times New Roman"/>
        </w:rPr>
        <w:t xml:space="preserve"> </w:t>
      </w:r>
      <w:r w:rsidR="00B73A93" w:rsidRPr="00EB74C0">
        <w:rPr>
          <w:rFonts w:ascii="Times New Roman" w:hAnsi="Times New Roman" w:cs="Times New Roman"/>
        </w:rPr>
        <w:t xml:space="preserve">Using regression analysis to determine if location </w:t>
      </w:r>
      <w:r w:rsidR="00B73A93">
        <w:rPr>
          <w:rFonts w:ascii="Times New Roman" w:hAnsi="Times New Roman" w:cs="Times New Roman"/>
        </w:rPr>
        <w:t>influences</w:t>
      </w:r>
      <w:r w:rsidR="00B73A93" w:rsidRPr="00EB74C0">
        <w:rPr>
          <w:rFonts w:ascii="Times New Roman" w:hAnsi="Times New Roman" w:cs="Times New Roman"/>
        </w:rPr>
        <w:t xml:space="preserve"> adverse events can help improve hospital ratings by showing executives which medical specialties may be beneficial to add, or it can lead hospital executives to explain specific recurrent adverse events based on a specific patient population type in that location, such as elderly patients who are more prone to having hip fractures</w:t>
      </w:r>
      <w:r w:rsidR="00C55AFD">
        <w:rPr>
          <w:rFonts w:ascii="Times New Roman" w:hAnsi="Times New Roman" w:cs="Times New Roman"/>
        </w:rPr>
        <w:t xml:space="preserve">. </w:t>
      </w:r>
      <w:r w:rsidR="00C5790E">
        <w:rPr>
          <w:rFonts w:ascii="Times New Roman" w:hAnsi="Times New Roman" w:cs="Times New Roman"/>
        </w:rPr>
        <w:t xml:space="preserve">The main goal of this data analysis project was to determine if there is a correlation between hospital demographic variables and adverse events. Furthermore, if such is true, hospital ratings may be impacted by this finding, and understanding this correlation may help to improve a hospital rating, which improves business operations. </w:t>
      </w:r>
      <w:r w:rsidR="004717E8" w:rsidRPr="009A0CDB">
        <w:rPr>
          <w:rFonts w:ascii="Times New Roman" w:hAnsi="Times New Roman" w:cs="Times New Roman"/>
        </w:rPr>
        <w:t xml:space="preserve">For example, </w:t>
      </w:r>
      <w:bookmarkStart w:id="1" w:name="OLE_LINK2"/>
      <w:r w:rsidR="004717E8" w:rsidRPr="009A0CDB">
        <w:rPr>
          <w:rFonts w:ascii="Times New Roman" w:hAnsi="Times New Roman" w:cs="Times New Roman"/>
        </w:rPr>
        <w:t>in 2017 imposed fines by the CMS for hospital readmissions equated to over half a billion dollars (Upadhyay et al. 2019).</w:t>
      </w:r>
      <w:r w:rsidR="00A0641C">
        <w:rPr>
          <w:rFonts w:ascii="Times New Roman" w:hAnsi="Times New Roman" w:cs="Times New Roman"/>
        </w:rPr>
        <w:t xml:space="preserve"> </w:t>
      </w:r>
      <w:bookmarkEnd w:id="1"/>
      <w:r w:rsidR="00A0641C">
        <w:rPr>
          <w:rFonts w:ascii="Times New Roman" w:hAnsi="Times New Roman" w:cs="Times New Roman"/>
        </w:rPr>
        <w:t xml:space="preserve">An increase in hospital admissions, due to adverse events, will impact revenue and </w:t>
      </w:r>
      <w:r w:rsidR="00F74E63">
        <w:rPr>
          <w:rFonts w:ascii="Times New Roman" w:hAnsi="Times New Roman" w:cs="Times New Roman"/>
        </w:rPr>
        <w:t xml:space="preserve">produce unexpected expenses in the form of fines. </w:t>
      </w:r>
      <w:r w:rsidR="00CB5C8B">
        <w:rPr>
          <w:rFonts w:ascii="Times New Roman" w:hAnsi="Times New Roman" w:cs="Times New Roman"/>
        </w:rPr>
        <w:t>Overall, this study i</w:t>
      </w:r>
      <w:r w:rsidR="009B1470">
        <w:rPr>
          <w:rFonts w:ascii="Times New Roman" w:hAnsi="Times New Roman" w:cs="Times New Roman"/>
        </w:rPr>
        <w:t>s</w:t>
      </w:r>
      <w:r w:rsidR="00CB5C8B">
        <w:rPr>
          <w:rFonts w:ascii="Times New Roman" w:hAnsi="Times New Roman" w:cs="Times New Roman"/>
        </w:rPr>
        <w:t xml:space="preserve"> not only beneficial for business operations</w:t>
      </w:r>
      <w:r w:rsidR="001F4206">
        <w:rPr>
          <w:rFonts w:ascii="Times New Roman" w:hAnsi="Times New Roman" w:cs="Times New Roman"/>
        </w:rPr>
        <w:t xml:space="preserve"> but </w:t>
      </w:r>
      <w:r w:rsidR="009B1470">
        <w:rPr>
          <w:rFonts w:ascii="Times New Roman" w:hAnsi="Times New Roman" w:cs="Times New Roman"/>
        </w:rPr>
        <w:t xml:space="preserve">also </w:t>
      </w:r>
      <w:r w:rsidR="001F4206">
        <w:rPr>
          <w:rFonts w:ascii="Times New Roman" w:hAnsi="Times New Roman" w:cs="Times New Roman"/>
        </w:rPr>
        <w:t xml:space="preserve">for the local community members in which each hospital serves. </w:t>
      </w:r>
      <w:r w:rsidR="001B341D">
        <w:rPr>
          <w:rFonts w:ascii="Times New Roman" w:hAnsi="Times New Roman" w:cs="Times New Roman"/>
        </w:rPr>
        <w:t>This is a business of improving</w:t>
      </w:r>
      <w:r w:rsidR="001D4DAA">
        <w:rPr>
          <w:rFonts w:ascii="Times New Roman" w:hAnsi="Times New Roman" w:cs="Times New Roman"/>
        </w:rPr>
        <w:t xml:space="preserve"> and saving human life,</w:t>
      </w:r>
      <w:r w:rsidR="00DC7DB9">
        <w:rPr>
          <w:rFonts w:ascii="Times New Roman" w:hAnsi="Times New Roman" w:cs="Times New Roman"/>
        </w:rPr>
        <w:t xml:space="preserve"> and to understand </w:t>
      </w:r>
      <w:r w:rsidR="00DF482C">
        <w:rPr>
          <w:rFonts w:ascii="Times New Roman" w:hAnsi="Times New Roman" w:cs="Times New Roman"/>
        </w:rPr>
        <w:t xml:space="preserve">and improve </w:t>
      </w:r>
      <w:r w:rsidR="00DC7DB9">
        <w:rPr>
          <w:rFonts w:ascii="Times New Roman" w:hAnsi="Times New Roman" w:cs="Times New Roman"/>
        </w:rPr>
        <w:t>the risk of adverse events for our California hospitals</w:t>
      </w:r>
      <w:r w:rsidR="00DF482C">
        <w:rPr>
          <w:rFonts w:ascii="Times New Roman" w:hAnsi="Times New Roman" w:cs="Times New Roman"/>
        </w:rPr>
        <w:t xml:space="preserve"> is to improve the quality of human life</w:t>
      </w:r>
      <w:r w:rsidR="00EA06C7">
        <w:rPr>
          <w:rFonts w:ascii="Times New Roman" w:hAnsi="Times New Roman" w:cs="Times New Roman"/>
        </w:rPr>
        <w:t xml:space="preserve"> and confidence in our state</w:t>
      </w:r>
      <w:r w:rsidR="009B1470">
        <w:rPr>
          <w:rFonts w:ascii="Times New Roman" w:hAnsi="Times New Roman" w:cs="Times New Roman"/>
        </w:rPr>
        <w:t>’</w:t>
      </w:r>
      <w:r w:rsidR="00EA06C7">
        <w:rPr>
          <w:rFonts w:ascii="Times New Roman" w:hAnsi="Times New Roman" w:cs="Times New Roman"/>
        </w:rPr>
        <w:t xml:space="preserve">s healthcare system. </w:t>
      </w:r>
    </w:p>
    <w:p w14:paraId="34CAFF1E" w14:textId="2972FDBE" w:rsidR="007B24B4" w:rsidRDefault="007B24B4" w:rsidP="007B24B4">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Sources</w:t>
      </w:r>
    </w:p>
    <w:p w14:paraId="23A80210" w14:textId="77777777" w:rsidR="00826EDC" w:rsidRDefault="00826EDC" w:rsidP="00826EDC">
      <w:pPr>
        <w:pStyle w:val="NormalWeb"/>
        <w:ind w:left="360"/>
      </w:pPr>
      <w:r w:rsidRPr="00545D00">
        <w:t xml:space="preserve">DeAngelis, C. D. (2016, December). How helpful are hospital rankings and ratings for the public’s health? The Milbank quarterly. </w:t>
      </w:r>
      <w:hyperlink r:id="rId9" w:history="1">
        <w:r w:rsidRPr="00545D00">
          <w:rPr>
            <w:rStyle w:val="Hyperlink"/>
          </w:rPr>
          <w:t>https://www.ncbi.nlm.nih.gov/pmc/articles/PMC5192961/</w:t>
        </w:r>
      </w:hyperlink>
      <w:r w:rsidRPr="00545D00">
        <w:t xml:space="preserve"> </w:t>
      </w:r>
    </w:p>
    <w:p w14:paraId="11C689F8" w14:textId="77777777" w:rsidR="00244D05" w:rsidRPr="00545D00" w:rsidRDefault="00244D05" w:rsidP="00244D05">
      <w:pPr>
        <w:pStyle w:val="NormalWeb"/>
        <w:ind w:left="360"/>
        <w:rPr>
          <w:rStyle w:val="apple-converted-space"/>
          <w:rFonts w:eastAsiaTheme="majorEastAsia"/>
          <w:color w:val="000000"/>
        </w:rPr>
      </w:pPr>
      <w:r w:rsidRPr="00545D00">
        <w:rPr>
          <w:color w:val="212121"/>
          <w:shd w:val="clear" w:color="auto" w:fill="FFFFFF"/>
        </w:rPr>
        <w:t>Upadhyay, S., Stephenson, A. L., &amp; Smith, D. G. (2019). Readmission Rates and Their Impact on Hospital Financial Performance: A Study of Washington Hospitals.</w:t>
      </w:r>
      <w:r w:rsidRPr="00545D00">
        <w:rPr>
          <w:rStyle w:val="apple-converted-space"/>
          <w:color w:val="212121"/>
          <w:shd w:val="clear" w:color="auto" w:fill="FFFFFF"/>
        </w:rPr>
        <w:t> </w:t>
      </w:r>
      <w:r w:rsidRPr="00545D00">
        <w:rPr>
          <w:color w:val="212121"/>
        </w:rPr>
        <w:t>Inquiry: a journal of medical care organization, provision, and financing</w:t>
      </w:r>
      <w:r w:rsidRPr="00545D00">
        <w:rPr>
          <w:color w:val="212121"/>
          <w:shd w:val="clear" w:color="auto" w:fill="FFFFFF"/>
        </w:rPr>
        <w:t>,</w:t>
      </w:r>
      <w:r w:rsidRPr="00545D00">
        <w:rPr>
          <w:rStyle w:val="apple-converted-space"/>
          <w:color w:val="212121"/>
          <w:shd w:val="clear" w:color="auto" w:fill="FFFFFF"/>
        </w:rPr>
        <w:t> </w:t>
      </w:r>
      <w:r w:rsidRPr="00545D00">
        <w:rPr>
          <w:color w:val="212121"/>
        </w:rPr>
        <w:t>56</w:t>
      </w:r>
      <w:r w:rsidRPr="00545D00">
        <w:rPr>
          <w:color w:val="212121"/>
          <w:shd w:val="clear" w:color="auto" w:fill="FFFFFF"/>
        </w:rPr>
        <w:t xml:space="preserve">, 46958019860386. </w:t>
      </w:r>
      <w:hyperlink r:id="rId10" w:history="1">
        <w:r w:rsidRPr="00545D00">
          <w:rPr>
            <w:rStyle w:val="Hyperlink"/>
            <w:shd w:val="clear" w:color="auto" w:fill="FFFFFF"/>
          </w:rPr>
          <w:t>https://doi.org/10.1177/0046958019860386</w:t>
        </w:r>
      </w:hyperlink>
      <w:r w:rsidRPr="00545D00">
        <w:rPr>
          <w:rStyle w:val="Hyperlink"/>
          <w:shd w:val="clear" w:color="auto" w:fill="FFFFFF"/>
        </w:rPr>
        <w:t xml:space="preserve"> </w:t>
      </w:r>
      <w:r w:rsidRPr="00545D00">
        <w:rPr>
          <w:color w:val="000000"/>
        </w:rPr>
        <w:t xml:space="preserve"> </w:t>
      </w:r>
      <w:r w:rsidRPr="00545D00">
        <w:rPr>
          <w:rStyle w:val="apple-converted-space"/>
          <w:rFonts w:eastAsiaTheme="majorEastAsia"/>
          <w:color w:val="000000"/>
        </w:rPr>
        <w:t> </w:t>
      </w:r>
    </w:p>
    <w:p w14:paraId="6A41B00A" w14:textId="77777777" w:rsidR="00826EDC" w:rsidRPr="00545D00" w:rsidRDefault="00826EDC" w:rsidP="00826EDC">
      <w:pPr>
        <w:pStyle w:val="NormalWeb"/>
        <w:ind w:left="360"/>
      </w:pPr>
    </w:p>
    <w:p w14:paraId="49CB345E" w14:textId="77777777" w:rsidR="007B24B4" w:rsidRPr="007B24B4" w:rsidRDefault="007B24B4" w:rsidP="007B24B4">
      <w:pPr>
        <w:spacing w:line="276" w:lineRule="auto"/>
        <w:ind w:left="360"/>
        <w:jc w:val="both"/>
        <w:rPr>
          <w:rFonts w:ascii="Times New Roman" w:hAnsi="Times New Roman" w:cs="Times New Roman"/>
        </w:rPr>
      </w:pPr>
    </w:p>
    <w:p w14:paraId="4F150E20" w14:textId="77777777" w:rsidR="00523520" w:rsidRPr="00523520" w:rsidRDefault="00523520" w:rsidP="00523520">
      <w:pPr>
        <w:spacing w:line="276" w:lineRule="auto"/>
        <w:ind w:left="360"/>
        <w:jc w:val="both"/>
        <w:rPr>
          <w:rFonts w:ascii="Times New Roman" w:hAnsi="Times New Roman" w:cs="Times New Roman"/>
        </w:rPr>
      </w:pPr>
    </w:p>
    <w:p w14:paraId="093479D4" w14:textId="177F228A" w:rsidR="007C753F" w:rsidRPr="00D96885" w:rsidRDefault="007C753F" w:rsidP="00D96885">
      <w:pPr>
        <w:spacing w:after="0" w:line="240" w:lineRule="auto"/>
        <w:rPr>
          <w:rFonts w:ascii="Times New Roman" w:hAnsi="Times New Roman" w:cs="Times New Roman"/>
          <w:b/>
          <w:bCs/>
          <w:sz w:val="28"/>
          <w:szCs w:val="28"/>
        </w:rPr>
      </w:pPr>
    </w:p>
    <w:p w14:paraId="2C3F4306" w14:textId="77777777" w:rsidR="007C753F" w:rsidRPr="007C753F" w:rsidRDefault="007C753F" w:rsidP="007C753F">
      <w:pPr>
        <w:spacing w:after="0" w:line="240" w:lineRule="auto"/>
        <w:ind w:left="360"/>
        <w:rPr>
          <w:rFonts w:ascii="Times New Roman" w:hAnsi="Times New Roman" w:cs="Times New Roman"/>
        </w:rPr>
      </w:pPr>
    </w:p>
    <w:p w14:paraId="53D2EFC6" w14:textId="77777777" w:rsidR="00025AB0" w:rsidRPr="003E488C" w:rsidRDefault="00025AB0" w:rsidP="003E488C">
      <w:pPr>
        <w:ind w:left="720"/>
        <w:rPr>
          <w:rFonts w:ascii="Times New Roman" w:hAnsi="Times New Roman" w:cs="Times New Roman"/>
        </w:rPr>
      </w:pPr>
    </w:p>
    <w:sectPr w:rsidR="00025AB0" w:rsidRPr="003E488C" w:rsidSect="00940E8F">
      <w:headerReference w:type="even" r:id="rId1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A1BB4" w14:textId="77777777" w:rsidR="00E169F0" w:rsidRDefault="00E169F0" w:rsidP="00940E8F">
      <w:pPr>
        <w:spacing w:after="0" w:line="240" w:lineRule="auto"/>
      </w:pPr>
      <w:r>
        <w:separator/>
      </w:r>
    </w:p>
  </w:endnote>
  <w:endnote w:type="continuationSeparator" w:id="0">
    <w:p w14:paraId="62ADA250" w14:textId="77777777" w:rsidR="00E169F0" w:rsidRDefault="00E169F0" w:rsidP="0094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7FFF9" w14:textId="77777777" w:rsidR="00E169F0" w:rsidRDefault="00E169F0" w:rsidP="00940E8F">
      <w:pPr>
        <w:spacing w:after="0" w:line="240" w:lineRule="auto"/>
      </w:pPr>
      <w:r>
        <w:separator/>
      </w:r>
    </w:p>
  </w:footnote>
  <w:footnote w:type="continuationSeparator" w:id="0">
    <w:p w14:paraId="56EE712F" w14:textId="77777777" w:rsidR="00E169F0" w:rsidRDefault="00E169F0" w:rsidP="00940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9452339"/>
      <w:docPartObj>
        <w:docPartGallery w:val="Page Numbers (Top of Page)"/>
        <w:docPartUnique/>
      </w:docPartObj>
    </w:sdtPr>
    <w:sdtContent>
      <w:p w14:paraId="13C24D29" w14:textId="27D80AC3" w:rsidR="00940E8F" w:rsidRDefault="00940E8F" w:rsidP="004A352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0F65D4" w14:textId="77777777" w:rsidR="00940E8F" w:rsidRDefault="00940E8F" w:rsidP="00940E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193734"/>
      <w:docPartObj>
        <w:docPartGallery w:val="Page Numbers (Top of Page)"/>
        <w:docPartUnique/>
      </w:docPartObj>
    </w:sdtPr>
    <w:sdtContent>
      <w:p w14:paraId="61D0FE23" w14:textId="5C161725" w:rsidR="00940E8F" w:rsidRDefault="00940E8F" w:rsidP="004A352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8ABF13" w14:textId="77777777" w:rsidR="00940E8F" w:rsidRDefault="00940E8F" w:rsidP="00940E8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877"/>
    <w:multiLevelType w:val="hybridMultilevel"/>
    <w:tmpl w:val="79567966"/>
    <w:lvl w:ilvl="0" w:tplc="D7E65324">
      <w:start w:val="1"/>
      <w:numFmt w:val="upperLetter"/>
      <w:lvlText w:val="%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95AB1"/>
    <w:multiLevelType w:val="hybridMultilevel"/>
    <w:tmpl w:val="3D3CB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5063C"/>
    <w:multiLevelType w:val="hybridMultilevel"/>
    <w:tmpl w:val="E5D4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25FEE"/>
    <w:multiLevelType w:val="hybridMultilevel"/>
    <w:tmpl w:val="D240801C"/>
    <w:lvl w:ilvl="0" w:tplc="165E59F4">
      <w:start w:val="1"/>
      <w:numFmt w:val="upperLetter"/>
      <w:lvlText w:val="%1."/>
      <w:lvlJc w:val="left"/>
      <w:pPr>
        <w:ind w:left="720" w:hanging="360"/>
      </w:pPr>
      <w:rPr>
        <w:rFonts w:asciiTheme="majorBidi" w:hAnsiTheme="majorBidi" w:cstheme="maj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745529">
    <w:abstractNumId w:val="0"/>
  </w:num>
  <w:num w:numId="2" w16cid:durableId="1237126602">
    <w:abstractNumId w:val="1"/>
  </w:num>
  <w:num w:numId="3" w16cid:durableId="1872960129">
    <w:abstractNumId w:val="2"/>
  </w:num>
  <w:num w:numId="4" w16cid:durableId="1444692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72"/>
    <w:rsid w:val="00025AB0"/>
    <w:rsid w:val="00041D3C"/>
    <w:rsid w:val="000431A2"/>
    <w:rsid w:val="000A1817"/>
    <w:rsid w:val="000E0A4F"/>
    <w:rsid w:val="000F037D"/>
    <w:rsid w:val="00126013"/>
    <w:rsid w:val="00172BC0"/>
    <w:rsid w:val="001B341D"/>
    <w:rsid w:val="001D4DAA"/>
    <w:rsid w:val="001F4206"/>
    <w:rsid w:val="00244D05"/>
    <w:rsid w:val="002B1717"/>
    <w:rsid w:val="002B1FF9"/>
    <w:rsid w:val="002E69FF"/>
    <w:rsid w:val="0030014C"/>
    <w:rsid w:val="00300B21"/>
    <w:rsid w:val="00301242"/>
    <w:rsid w:val="003303CF"/>
    <w:rsid w:val="00334834"/>
    <w:rsid w:val="00355BCC"/>
    <w:rsid w:val="00391D34"/>
    <w:rsid w:val="003E2267"/>
    <w:rsid w:val="003E488C"/>
    <w:rsid w:val="003E520F"/>
    <w:rsid w:val="003E588F"/>
    <w:rsid w:val="003F6477"/>
    <w:rsid w:val="00411372"/>
    <w:rsid w:val="00431AFE"/>
    <w:rsid w:val="00435670"/>
    <w:rsid w:val="0043672C"/>
    <w:rsid w:val="00465651"/>
    <w:rsid w:val="00466632"/>
    <w:rsid w:val="004717E8"/>
    <w:rsid w:val="00474E23"/>
    <w:rsid w:val="004967E8"/>
    <w:rsid w:val="004A2143"/>
    <w:rsid w:val="004C1A77"/>
    <w:rsid w:val="004D3779"/>
    <w:rsid w:val="004E6B6A"/>
    <w:rsid w:val="0052231B"/>
    <w:rsid w:val="00523520"/>
    <w:rsid w:val="00546E91"/>
    <w:rsid w:val="00560DFD"/>
    <w:rsid w:val="005B2A07"/>
    <w:rsid w:val="005C56A3"/>
    <w:rsid w:val="005D0A72"/>
    <w:rsid w:val="005E2744"/>
    <w:rsid w:val="00600574"/>
    <w:rsid w:val="006D4071"/>
    <w:rsid w:val="007136BF"/>
    <w:rsid w:val="00721194"/>
    <w:rsid w:val="00742D18"/>
    <w:rsid w:val="0074387C"/>
    <w:rsid w:val="00747978"/>
    <w:rsid w:val="00775717"/>
    <w:rsid w:val="007B24B4"/>
    <w:rsid w:val="007C753F"/>
    <w:rsid w:val="00826EDC"/>
    <w:rsid w:val="00881402"/>
    <w:rsid w:val="008A15F1"/>
    <w:rsid w:val="008B6C47"/>
    <w:rsid w:val="00940E8F"/>
    <w:rsid w:val="0098452B"/>
    <w:rsid w:val="009B1470"/>
    <w:rsid w:val="00A0641C"/>
    <w:rsid w:val="00A420FD"/>
    <w:rsid w:val="00A51A6C"/>
    <w:rsid w:val="00A744B2"/>
    <w:rsid w:val="00AD590E"/>
    <w:rsid w:val="00AE2D8D"/>
    <w:rsid w:val="00B33917"/>
    <w:rsid w:val="00B73A93"/>
    <w:rsid w:val="00B87BD3"/>
    <w:rsid w:val="00BB36D5"/>
    <w:rsid w:val="00BC1C1D"/>
    <w:rsid w:val="00BC5B15"/>
    <w:rsid w:val="00C55AFD"/>
    <w:rsid w:val="00C5790E"/>
    <w:rsid w:val="00C76E1C"/>
    <w:rsid w:val="00C94AA2"/>
    <w:rsid w:val="00CB5C8B"/>
    <w:rsid w:val="00CF1F16"/>
    <w:rsid w:val="00D05D55"/>
    <w:rsid w:val="00D1077C"/>
    <w:rsid w:val="00D33C6B"/>
    <w:rsid w:val="00D82DBF"/>
    <w:rsid w:val="00D95AB9"/>
    <w:rsid w:val="00D96885"/>
    <w:rsid w:val="00DC7DB9"/>
    <w:rsid w:val="00DF482C"/>
    <w:rsid w:val="00E168B4"/>
    <w:rsid w:val="00E169F0"/>
    <w:rsid w:val="00E30BED"/>
    <w:rsid w:val="00E928D9"/>
    <w:rsid w:val="00EA06C7"/>
    <w:rsid w:val="00EB5D2F"/>
    <w:rsid w:val="00ED3691"/>
    <w:rsid w:val="00ED69F2"/>
    <w:rsid w:val="00F30829"/>
    <w:rsid w:val="00F5152E"/>
    <w:rsid w:val="00F53EFB"/>
    <w:rsid w:val="00F74E63"/>
    <w:rsid w:val="00F9192A"/>
    <w:rsid w:val="00FC5860"/>
    <w:rsid w:val="00FD5F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F439"/>
  <w15:chartTrackingRefBased/>
  <w15:docId w15:val="{9015D8D2-975E-A842-9B2F-DBB5E48D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72"/>
    <w:rPr>
      <w:rFonts w:eastAsiaTheme="majorEastAsia" w:cstheme="majorBidi"/>
      <w:color w:val="272727" w:themeColor="text1" w:themeTint="D8"/>
    </w:rPr>
  </w:style>
  <w:style w:type="paragraph" w:styleId="Title">
    <w:name w:val="Title"/>
    <w:basedOn w:val="Normal"/>
    <w:next w:val="Normal"/>
    <w:link w:val="TitleChar"/>
    <w:uiPriority w:val="10"/>
    <w:qFormat/>
    <w:rsid w:val="005D0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72"/>
    <w:pPr>
      <w:spacing w:before="160"/>
      <w:jc w:val="center"/>
    </w:pPr>
    <w:rPr>
      <w:i/>
      <w:iCs/>
      <w:color w:val="404040" w:themeColor="text1" w:themeTint="BF"/>
    </w:rPr>
  </w:style>
  <w:style w:type="character" w:customStyle="1" w:styleId="QuoteChar">
    <w:name w:val="Quote Char"/>
    <w:basedOn w:val="DefaultParagraphFont"/>
    <w:link w:val="Quote"/>
    <w:uiPriority w:val="29"/>
    <w:rsid w:val="005D0A72"/>
    <w:rPr>
      <w:i/>
      <w:iCs/>
      <w:color w:val="404040" w:themeColor="text1" w:themeTint="BF"/>
    </w:rPr>
  </w:style>
  <w:style w:type="paragraph" w:styleId="ListParagraph">
    <w:name w:val="List Paragraph"/>
    <w:basedOn w:val="Normal"/>
    <w:uiPriority w:val="34"/>
    <w:qFormat/>
    <w:rsid w:val="005D0A72"/>
    <w:pPr>
      <w:ind w:left="720"/>
      <w:contextualSpacing/>
    </w:pPr>
  </w:style>
  <w:style w:type="character" w:styleId="IntenseEmphasis">
    <w:name w:val="Intense Emphasis"/>
    <w:basedOn w:val="DefaultParagraphFont"/>
    <w:uiPriority w:val="21"/>
    <w:qFormat/>
    <w:rsid w:val="005D0A72"/>
    <w:rPr>
      <w:i/>
      <w:iCs/>
      <w:color w:val="0F4761" w:themeColor="accent1" w:themeShade="BF"/>
    </w:rPr>
  </w:style>
  <w:style w:type="paragraph" w:styleId="IntenseQuote">
    <w:name w:val="Intense Quote"/>
    <w:basedOn w:val="Normal"/>
    <w:next w:val="Normal"/>
    <w:link w:val="IntenseQuoteChar"/>
    <w:uiPriority w:val="30"/>
    <w:qFormat/>
    <w:rsid w:val="005D0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A72"/>
    <w:rPr>
      <w:i/>
      <w:iCs/>
      <w:color w:val="0F4761" w:themeColor="accent1" w:themeShade="BF"/>
    </w:rPr>
  </w:style>
  <w:style w:type="character" w:styleId="IntenseReference">
    <w:name w:val="Intense Reference"/>
    <w:basedOn w:val="DefaultParagraphFont"/>
    <w:uiPriority w:val="32"/>
    <w:qFormat/>
    <w:rsid w:val="005D0A72"/>
    <w:rPr>
      <w:b/>
      <w:bCs/>
      <w:smallCaps/>
      <w:color w:val="0F4761" w:themeColor="accent1" w:themeShade="BF"/>
      <w:spacing w:val="5"/>
    </w:rPr>
  </w:style>
  <w:style w:type="paragraph" w:styleId="NoSpacing">
    <w:name w:val="No Spacing"/>
    <w:link w:val="NoSpacingChar"/>
    <w:uiPriority w:val="1"/>
    <w:qFormat/>
    <w:rsid w:val="00940E8F"/>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sid w:val="00940E8F"/>
    <w:rPr>
      <w:kern w:val="0"/>
      <w:sz w:val="22"/>
      <w:szCs w:val="22"/>
      <w14:ligatures w14:val="none"/>
    </w:rPr>
  </w:style>
  <w:style w:type="paragraph" w:styleId="Header">
    <w:name w:val="header"/>
    <w:basedOn w:val="Normal"/>
    <w:link w:val="HeaderChar"/>
    <w:uiPriority w:val="99"/>
    <w:unhideWhenUsed/>
    <w:rsid w:val="00940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8F"/>
  </w:style>
  <w:style w:type="character" w:styleId="PageNumber">
    <w:name w:val="page number"/>
    <w:basedOn w:val="DefaultParagraphFont"/>
    <w:uiPriority w:val="99"/>
    <w:semiHidden/>
    <w:unhideWhenUsed/>
    <w:rsid w:val="00940E8F"/>
  </w:style>
  <w:style w:type="paragraph" w:styleId="TOCHeading">
    <w:name w:val="TOC Heading"/>
    <w:basedOn w:val="Heading1"/>
    <w:next w:val="Normal"/>
    <w:uiPriority w:val="39"/>
    <w:unhideWhenUsed/>
    <w:qFormat/>
    <w:rsid w:val="008A15F1"/>
    <w:pPr>
      <w:spacing w:before="480" w:after="0" w:line="276" w:lineRule="auto"/>
      <w:outlineLvl w:val="9"/>
    </w:pPr>
    <w:rPr>
      <w:b/>
      <w:bCs/>
      <w:kern w:val="0"/>
      <w:sz w:val="28"/>
      <w:szCs w:val="28"/>
      <w:lang w:eastAsia="en-US"/>
      <w14:ligatures w14:val="none"/>
    </w:rPr>
  </w:style>
  <w:style w:type="paragraph" w:styleId="TOC2">
    <w:name w:val="toc 2"/>
    <w:basedOn w:val="Normal"/>
    <w:next w:val="Normal"/>
    <w:autoRedefine/>
    <w:uiPriority w:val="39"/>
    <w:unhideWhenUsed/>
    <w:rsid w:val="008A15F1"/>
    <w:pPr>
      <w:spacing w:after="0"/>
      <w:ind w:left="240"/>
    </w:pPr>
    <w:rPr>
      <w:rFonts w:cs="Times New Roman"/>
      <w:smallCaps/>
      <w:sz w:val="20"/>
    </w:rPr>
  </w:style>
  <w:style w:type="paragraph" w:styleId="TOC1">
    <w:name w:val="toc 1"/>
    <w:basedOn w:val="Normal"/>
    <w:next w:val="Normal"/>
    <w:autoRedefine/>
    <w:uiPriority w:val="39"/>
    <w:unhideWhenUsed/>
    <w:rsid w:val="008A15F1"/>
    <w:pPr>
      <w:spacing w:before="120" w:after="120"/>
    </w:pPr>
    <w:rPr>
      <w:rFonts w:cs="Times New Roman"/>
      <w:b/>
      <w:bCs/>
      <w:caps/>
      <w:sz w:val="20"/>
    </w:rPr>
  </w:style>
  <w:style w:type="paragraph" w:styleId="TOC3">
    <w:name w:val="toc 3"/>
    <w:basedOn w:val="Normal"/>
    <w:next w:val="Normal"/>
    <w:autoRedefine/>
    <w:uiPriority w:val="39"/>
    <w:unhideWhenUsed/>
    <w:rsid w:val="008A15F1"/>
    <w:pPr>
      <w:spacing w:after="0"/>
      <w:ind w:left="480"/>
    </w:pPr>
    <w:rPr>
      <w:rFonts w:cs="Times New Roman"/>
      <w:i/>
      <w:iCs/>
      <w:sz w:val="20"/>
    </w:rPr>
  </w:style>
  <w:style w:type="paragraph" w:styleId="TOC4">
    <w:name w:val="toc 4"/>
    <w:basedOn w:val="Normal"/>
    <w:next w:val="Normal"/>
    <w:autoRedefine/>
    <w:uiPriority w:val="39"/>
    <w:semiHidden/>
    <w:unhideWhenUsed/>
    <w:rsid w:val="008A15F1"/>
    <w:pPr>
      <w:spacing w:after="0"/>
      <w:ind w:left="720"/>
    </w:pPr>
    <w:rPr>
      <w:rFonts w:cs="Times New Roman"/>
      <w:sz w:val="18"/>
      <w:szCs w:val="21"/>
    </w:rPr>
  </w:style>
  <w:style w:type="paragraph" w:styleId="TOC5">
    <w:name w:val="toc 5"/>
    <w:basedOn w:val="Normal"/>
    <w:next w:val="Normal"/>
    <w:autoRedefine/>
    <w:uiPriority w:val="39"/>
    <w:semiHidden/>
    <w:unhideWhenUsed/>
    <w:rsid w:val="008A15F1"/>
    <w:pPr>
      <w:spacing w:after="0"/>
      <w:ind w:left="960"/>
    </w:pPr>
    <w:rPr>
      <w:rFonts w:cs="Times New Roman"/>
      <w:sz w:val="18"/>
      <w:szCs w:val="21"/>
    </w:rPr>
  </w:style>
  <w:style w:type="paragraph" w:styleId="TOC6">
    <w:name w:val="toc 6"/>
    <w:basedOn w:val="Normal"/>
    <w:next w:val="Normal"/>
    <w:autoRedefine/>
    <w:uiPriority w:val="39"/>
    <w:semiHidden/>
    <w:unhideWhenUsed/>
    <w:rsid w:val="008A15F1"/>
    <w:pPr>
      <w:spacing w:after="0"/>
      <w:ind w:left="1200"/>
    </w:pPr>
    <w:rPr>
      <w:rFonts w:cs="Times New Roman"/>
      <w:sz w:val="18"/>
      <w:szCs w:val="21"/>
    </w:rPr>
  </w:style>
  <w:style w:type="paragraph" w:styleId="TOC7">
    <w:name w:val="toc 7"/>
    <w:basedOn w:val="Normal"/>
    <w:next w:val="Normal"/>
    <w:autoRedefine/>
    <w:uiPriority w:val="39"/>
    <w:semiHidden/>
    <w:unhideWhenUsed/>
    <w:rsid w:val="008A15F1"/>
    <w:pPr>
      <w:spacing w:after="0"/>
      <w:ind w:left="1440"/>
    </w:pPr>
    <w:rPr>
      <w:rFonts w:cs="Times New Roman"/>
      <w:sz w:val="18"/>
      <w:szCs w:val="21"/>
    </w:rPr>
  </w:style>
  <w:style w:type="paragraph" w:styleId="TOC8">
    <w:name w:val="toc 8"/>
    <w:basedOn w:val="Normal"/>
    <w:next w:val="Normal"/>
    <w:autoRedefine/>
    <w:uiPriority w:val="39"/>
    <w:semiHidden/>
    <w:unhideWhenUsed/>
    <w:rsid w:val="008A15F1"/>
    <w:pPr>
      <w:spacing w:after="0"/>
      <w:ind w:left="1680"/>
    </w:pPr>
    <w:rPr>
      <w:rFonts w:cs="Times New Roman"/>
      <w:sz w:val="18"/>
      <w:szCs w:val="21"/>
    </w:rPr>
  </w:style>
  <w:style w:type="paragraph" w:styleId="TOC9">
    <w:name w:val="toc 9"/>
    <w:basedOn w:val="Normal"/>
    <w:next w:val="Normal"/>
    <w:autoRedefine/>
    <w:uiPriority w:val="39"/>
    <w:semiHidden/>
    <w:unhideWhenUsed/>
    <w:rsid w:val="008A15F1"/>
    <w:pPr>
      <w:spacing w:after="0"/>
      <w:ind w:left="1920"/>
    </w:pPr>
    <w:rPr>
      <w:rFonts w:cs="Times New Roman"/>
      <w:sz w:val="18"/>
      <w:szCs w:val="21"/>
    </w:rPr>
  </w:style>
  <w:style w:type="paragraph" w:styleId="NormalWeb">
    <w:name w:val="Normal (Web)"/>
    <w:basedOn w:val="Normal"/>
    <w:uiPriority w:val="99"/>
    <w:semiHidden/>
    <w:unhideWhenUsed/>
    <w:rsid w:val="00826E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6EDC"/>
    <w:rPr>
      <w:color w:val="467886" w:themeColor="hyperlink"/>
      <w:u w:val="single"/>
    </w:rPr>
  </w:style>
  <w:style w:type="character" w:customStyle="1" w:styleId="apple-converted-space">
    <w:name w:val="apple-converted-space"/>
    <w:basedOn w:val="DefaultParagraphFont"/>
    <w:rsid w:val="00244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i.org/10.1177/0046958019860386" TargetMode="External"/><Relationship Id="rId4" Type="http://schemas.openxmlformats.org/officeDocument/2006/relationships/styles" Target="styles.xml"/><Relationship Id="rId9" Type="http://schemas.openxmlformats.org/officeDocument/2006/relationships/hyperlink" Target="https://www.ncbi.nlm.nih.gov/pmc/articles/PMC51929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2024-06-27T00:00:00</PublishDate>
  <Abstract/>
  <CompanyAddress>Rpatt33@wgu.edu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9CD5B6-278C-1A41-872A-7F3A216F8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Executive Summary</vt:lpstr>
    </vt:vector>
  </TitlesOfParts>
  <Company>Western GOVERNORS’ University</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D214</dc:subject>
  <dc:creator>Robert Patton</dc:creator>
  <cp:keywords/>
  <dc:description/>
  <cp:lastModifiedBy>Robert Patton</cp:lastModifiedBy>
  <cp:revision>4</cp:revision>
  <dcterms:created xsi:type="dcterms:W3CDTF">2024-06-27T15:19:00Z</dcterms:created>
  <dcterms:modified xsi:type="dcterms:W3CDTF">2024-06-27T21:40:00Z</dcterms:modified>
</cp:coreProperties>
</file>