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A1A58" w14:paraId="324C2C3F" w14:textId="77777777">
        <w:trPr>
          <w:cantSplit/>
          <w:trHeight w:val="184"/>
          <w:jc w:val="center"/>
        </w:trPr>
        <w:tc>
          <w:tcPr>
            <w:tcW w:w="2599" w:type="dxa"/>
          </w:tcPr>
          <w:p w14:paraId="3537B46E" w14:textId="77777777" w:rsidR="00BA1A58" w:rsidRDefault="00BA1A5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3511C172" w14:textId="77777777" w:rsidR="00BA1A58" w:rsidRDefault="00BA1A5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536F1F5" w14:textId="77777777" w:rsidR="00BA1A58" w:rsidRDefault="00BA1A5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7ECF8AE" w14:textId="77777777" w:rsidR="00BA1A58" w:rsidRDefault="002A66AE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 w14:paraId="490CF949" w14:textId="77777777" w:rsidR="00BA1A58" w:rsidRDefault="002A66AE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48FD3AD7" wp14:editId="35C73208">
                  <wp:extent cx="890905" cy="1009015"/>
                  <wp:effectExtent l="0" t="0" r="0" b="0"/>
                  <wp:docPr id="1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1C449B4" w14:textId="77777777" w:rsidR="00BA1A58" w:rsidRDefault="00BA1A5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A1A58" w14:paraId="50799461" w14:textId="77777777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</w:tcPr>
          <w:p w14:paraId="2F4A4D05" w14:textId="77777777" w:rsidR="00BA1A58" w:rsidRDefault="002A66AE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A1A58" w14:paraId="7CFC1D88" w14:textId="77777777">
        <w:trPr>
          <w:cantSplit/>
          <w:trHeight w:val="18"/>
          <w:jc w:val="center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633E25BA" w14:textId="77777777" w:rsidR="00BA1A58" w:rsidRDefault="002A66AE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23A3E43" w14:textId="77777777" w:rsidR="00BA1A58" w:rsidRDefault="002A66AE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F738D8B" w14:textId="77777777" w:rsidR="00BA1A58" w:rsidRDefault="002A66AE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3F09FB57" w14:textId="77777777" w:rsidR="00BA1A58" w:rsidRDefault="002A66AE">
            <w:pPr>
              <w:pStyle w:val="a1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0" w:name="__RefHeading___Toc180_395009482"/>
            <w:bookmarkEnd w:id="0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РТУ МИРЭА</w:t>
            </w:r>
          </w:p>
        </w:tc>
      </w:tr>
    </w:tbl>
    <w:p w14:paraId="6F05DDF1" w14:textId="77777777" w:rsidR="00BA1A58" w:rsidRDefault="002A66AE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4F206A59" w14:textId="77777777" w:rsidR="00BA1A58" w:rsidRDefault="00BA1A58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99CC5A7" w14:textId="77777777" w:rsidR="00BA1A58" w:rsidRDefault="002A66AE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 w14:paraId="7E577207" w14:textId="77777777" w:rsidR="00BA1A58" w:rsidRDefault="00BA1A58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BBE78FD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55348B41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5BCF1481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3252752D" w14:textId="77777777" w:rsidR="00BA1A58" w:rsidRDefault="002A66A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06610CC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069F2699" w14:textId="77777777" w:rsidR="00BA1A58" w:rsidRDefault="002A66A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22986FCF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4D0622D4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7F72F58E" w14:textId="77777777" w:rsidR="00BA1A58" w:rsidRDefault="002A66AE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  <w:r>
        <w:rPr>
          <w:b/>
          <w:sz w:val="28"/>
          <w:szCs w:val="28"/>
        </w:rPr>
        <w:t xml:space="preserve"> </w:t>
      </w:r>
    </w:p>
    <w:p w14:paraId="784340EB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471E6CC9" w14:textId="089ADAEC" w:rsidR="00BA1A58" w:rsidRDefault="002A66A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ИКБО-03-20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</w:r>
      <w:r w:rsidR="004D278B">
        <w:rPr>
          <w:sz w:val="28"/>
        </w:rPr>
        <w:t xml:space="preserve">           </w:t>
      </w:r>
      <w:r>
        <w:rPr>
          <w:sz w:val="28"/>
        </w:rPr>
        <w:t xml:space="preserve">       </w:t>
      </w:r>
      <w:r>
        <w:rPr>
          <w:sz w:val="28"/>
        </w:rPr>
        <w:t xml:space="preserve"> </w:t>
      </w:r>
      <w:r w:rsidR="004D278B">
        <w:rPr>
          <w:sz w:val="28"/>
        </w:rPr>
        <w:t>Голиков А.Л.</w:t>
      </w:r>
    </w:p>
    <w:p w14:paraId="754026C5" w14:textId="77777777" w:rsidR="00BA1A58" w:rsidRDefault="002A66A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391C45E8" w14:textId="77777777" w:rsidR="00BA1A58" w:rsidRDefault="002A66A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B2B651" w14:textId="77777777" w:rsidR="00BA1A58" w:rsidRDefault="002A66AE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3F08FD85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56F2A4B7" w14:textId="77777777" w:rsidR="00BA1A58" w:rsidRDefault="002A66AE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proofErr w:type="spellStart"/>
      <w:r>
        <w:rPr>
          <w:sz w:val="28"/>
        </w:rPr>
        <w:t>Благиев</w:t>
      </w:r>
      <w:proofErr w:type="spellEnd"/>
      <w:r>
        <w:rPr>
          <w:sz w:val="28"/>
        </w:rPr>
        <w:t xml:space="preserve"> М.М.</w:t>
      </w:r>
    </w:p>
    <w:p w14:paraId="35A5F2AC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3A5B836E" w14:textId="77777777" w:rsidR="00BA1A58" w:rsidRDefault="002A66A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3CDEFB8" w14:textId="77777777" w:rsidR="00BA1A58" w:rsidRDefault="002A66A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6E726119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3503F491" w14:textId="77777777" w:rsidR="00BA1A58" w:rsidRDefault="002A66A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14:paraId="73CA3B82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3059EC74" w14:textId="77777777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04D0EC4B" w14:textId="77777777" w:rsidR="00BA1A58" w:rsidRDefault="002A66A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</w:t>
      </w:r>
      <w:r>
        <w:rPr>
          <w:sz w:val="28"/>
        </w:rPr>
        <w:t>__________ 2022 г.</w:t>
      </w:r>
    </w:p>
    <w:p w14:paraId="5E05BE07" w14:textId="03EA5E2F" w:rsidR="00BA1A58" w:rsidRDefault="00BA1A58">
      <w:pPr>
        <w:pStyle w:val="5"/>
        <w:spacing w:line="240" w:lineRule="auto"/>
        <w:ind w:firstLine="0"/>
        <w:rPr>
          <w:sz w:val="28"/>
        </w:rPr>
      </w:pPr>
    </w:p>
    <w:p w14:paraId="512BF2B6" w14:textId="1E0B0E74" w:rsidR="004D278B" w:rsidRDefault="004D278B">
      <w:pPr>
        <w:pStyle w:val="5"/>
        <w:spacing w:line="240" w:lineRule="auto"/>
        <w:ind w:firstLine="0"/>
        <w:rPr>
          <w:sz w:val="28"/>
        </w:rPr>
      </w:pPr>
    </w:p>
    <w:p w14:paraId="293645EB" w14:textId="222510AE" w:rsidR="004D278B" w:rsidRDefault="004D278B">
      <w:pPr>
        <w:pStyle w:val="5"/>
        <w:spacing w:line="240" w:lineRule="auto"/>
        <w:ind w:firstLine="0"/>
        <w:rPr>
          <w:sz w:val="28"/>
        </w:rPr>
      </w:pPr>
    </w:p>
    <w:p w14:paraId="3A61C736" w14:textId="77777777" w:rsidR="004D278B" w:rsidRDefault="004D278B">
      <w:pPr>
        <w:pStyle w:val="5"/>
        <w:spacing w:line="240" w:lineRule="auto"/>
        <w:ind w:firstLine="0"/>
        <w:rPr>
          <w:sz w:val="28"/>
        </w:rPr>
      </w:pPr>
    </w:p>
    <w:p w14:paraId="1D580902" w14:textId="77777777" w:rsidR="00BA1A58" w:rsidRDefault="002A66A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14:paraId="555E4BDF" w14:textId="77777777" w:rsidR="00BA1A58" w:rsidRDefault="00BA1A58">
      <w:pPr>
        <w:pStyle w:val="1"/>
        <w:numPr>
          <w:ilvl w:val="0"/>
          <w:numId w:val="0"/>
        </w:numPr>
        <w:jc w:val="center"/>
        <w:rPr>
          <w:rFonts w:ascii="Times New Roman" w:hAnsi="Times New Roman"/>
          <w:sz w:val="32"/>
          <w:szCs w:val="32"/>
        </w:rPr>
      </w:pPr>
    </w:p>
    <w:sdt>
      <w:sdtPr>
        <w:rPr>
          <w:rFonts w:ascii="Times New Roman" w:hAnsi="Times New Roman"/>
          <w:sz w:val="28"/>
        </w:rPr>
        <w:id w:val="1787147890"/>
        <w:docPartObj>
          <w:docPartGallery w:val="Table of Contents"/>
          <w:docPartUnique/>
        </w:docPartObj>
      </w:sdtPr>
      <w:sdtEndPr/>
      <w:sdtContent>
        <w:p w14:paraId="1D91820E" w14:textId="77777777" w:rsidR="00BA1A58" w:rsidRDefault="002A66AE">
          <w:pPr>
            <w:pStyle w:val="ab"/>
          </w:pPr>
          <w:hyperlink w:anchor="__RefHeading___Toc182_395009482">
            <w:r>
              <w:t>Оглавление</w:t>
            </w:r>
          </w:hyperlink>
        </w:p>
        <w:p w14:paraId="723716F8" w14:textId="77777777" w:rsidR="00BA1A58" w:rsidRDefault="002A66AE">
          <w:pPr>
            <w:pStyle w:val="10"/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anchor="__RefHeading___Toc182_395009482">
            <w:r>
              <w:t>​</w:t>
            </w:r>
            <w:r>
              <w:t xml:space="preserve"> Цель работы</w:t>
            </w:r>
            <w:r>
              <w:tab/>
              <w:t>3</w:t>
            </w:r>
          </w:hyperlink>
        </w:p>
        <w:p w14:paraId="467917A9" w14:textId="77777777" w:rsidR="00BA1A58" w:rsidRDefault="002A66AE">
          <w:pPr>
            <w:pStyle w:val="10"/>
          </w:pPr>
          <w:hyperlink w:anchor="__RefHeading___Toc184_395009482">
            <w:r>
              <w:t>​</w:t>
            </w:r>
            <w:r>
              <w:t xml:space="preserve"> Ход работы</w:t>
            </w:r>
            <w:r>
              <w:tab/>
              <w:t>4</w:t>
            </w:r>
          </w:hyperlink>
        </w:p>
        <w:p w14:paraId="2E8D9A11" w14:textId="77777777" w:rsidR="00BA1A58" w:rsidRDefault="002A66AE">
          <w:pPr>
            <w:pStyle w:val="10"/>
          </w:pPr>
          <w:hyperlink w:anchor="__RefHeading___Toc186_395009482">
            <w:r>
              <w:t>​</w:t>
            </w:r>
            <w:r>
              <w:t xml:space="preserve"> Вывод</w:t>
            </w:r>
            <w:r>
              <w:tab/>
              <w:t>7</w:t>
            </w:r>
          </w:hyperlink>
        </w:p>
        <w:p w14:paraId="095C58B1" w14:textId="77777777" w:rsidR="00BA1A58" w:rsidRDefault="002A66AE">
          <w:pPr>
            <w:pStyle w:val="10"/>
          </w:pPr>
          <w:hyperlink w:anchor="__RefHeading___Toc188_395009482">
            <w:r>
              <w:t>​</w:t>
            </w:r>
            <w:r>
              <w:t xml:space="preserve"> Ответы на вопросы к парктической работе</w:t>
            </w:r>
            <w:r>
              <w:tab/>
              <w:t>8</w:t>
            </w:r>
          </w:hyperlink>
        </w:p>
        <w:p w14:paraId="36C341F6" w14:textId="77777777" w:rsidR="00BA1A58" w:rsidRDefault="002A66AE">
          <w:pPr>
            <w:pStyle w:val="10"/>
          </w:pPr>
          <w:hyperlink w:anchor="__RefHeading___Toc190_395009482">
            <w:r>
              <w:t>​</w:t>
            </w:r>
            <w:r>
              <w:t xml:space="preserve"> Ссылка на удаленный репозиторий проекта</w:t>
            </w:r>
            <w:r>
              <w:tab/>
              <w:t>14</w:t>
            </w:r>
          </w:hyperlink>
        </w:p>
        <w:p w14:paraId="7BC65507" w14:textId="77777777" w:rsidR="00BA1A58" w:rsidRDefault="002A66AE">
          <w:pPr>
            <w:pStyle w:val="10"/>
          </w:pPr>
          <w:hyperlink w:anchor="__RefHeading___Toc192_395009482">
            <w:r>
              <w:t>​</w:t>
            </w:r>
            <w:r>
              <w:t xml:space="preserve"> Список использованной литературы</w:t>
            </w:r>
            <w:r>
              <w:tab/>
              <w:t>15</w:t>
            </w:r>
          </w:hyperlink>
          <w:r>
            <w:fldChar w:fldCharType="end"/>
          </w:r>
        </w:p>
      </w:sdtContent>
    </w:sdt>
    <w:p w14:paraId="02B8E582" w14:textId="77777777" w:rsidR="00BA1A58" w:rsidRDefault="00BA1A58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</w:p>
    <w:p w14:paraId="0A49585D" w14:textId="77777777" w:rsidR="00BA1A58" w:rsidRDefault="00BA1A58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</w:p>
    <w:p w14:paraId="3ACF9ABD" w14:textId="77777777" w:rsidR="00BA1A58" w:rsidRDefault="00BA1A58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</w:p>
    <w:p w14:paraId="497022E9" w14:textId="77777777" w:rsidR="00BA1A58" w:rsidRDefault="00BA1A58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</w:p>
    <w:p w14:paraId="6DF82287" w14:textId="77777777" w:rsidR="00BA1A58" w:rsidRDefault="00BA1A58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</w:p>
    <w:p w14:paraId="635185BC" w14:textId="77777777" w:rsidR="00BA1A58" w:rsidRDefault="002A66AE">
      <w:pPr>
        <w:pStyle w:val="1"/>
        <w:numPr>
          <w:ilvl w:val="0"/>
          <w:numId w:val="0"/>
        </w:numPr>
        <w:jc w:val="center"/>
        <w:rPr>
          <w:rFonts w:ascii="Times New Roman" w:hAnsi="Times New Roman"/>
          <w:sz w:val="32"/>
          <w:szCs w:val="32"/>
        </w:rPr>
      </w:pPr>
      <w:r>
        <w:br w:type="page"/>
      </w:r>
    </w:p>
    <w:p w14:paraId="49845E54" w14:textId="77777777" w:rsidR="00BA1A58" w:rsidRDefault="002A66AE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  <w:bookmarkStart w:id="1" w:name="__RefHeading___Toc182_395009482"/>
      <w:bookmarkEnd w:id="1"/>
      <w:r>
        <w:rPr>
          <w:rFonts w:ascii="Times New Roman" w:hAnsi="Times New Roman"/>
          <w:sz w:val="32"/>
          <w:szCs w:val="32"/>
        </w:rPr>
        <w:lastRenderedPageBreak/>
        <w:t>Цель работы</w:t>
      </w:r>
    </w:p>
    <w:p w14:paraId="76239EF8" w14:textId="39085384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311B6">
        <w:rPr>
          <w:rFonts w:ascii="Times New Roman" w:hAnsi="Times New Roman"/>
          <w:sz w:val="28"/>
          <w:szCs w:val="28"/>
        </w:rPr>
        <w:t>Создать</w:t>
      </w:r>
      <w:r>
        <w:rPr>
          <w:rFonts w:ascii="Times New Roman" w:hAnsi="Times New Roman"/>
          <w:sz w:val="28"/>
          <w:szCs w:val="28"/>
        </w:rPr>
        <w:t xml:space="preserve"> свою конфигурацию серверного программного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обеспечения, в которой должны присутствовать веб-сервер, операционная</w:t>
      </w:r>
      <w:r>
        <w:rPr>
          <w:rFonts w:ascii="Times New Roman" w:hAnsi="Times New Roman"/>
          <w:sz w:val="28"/>
          <w:szCs w:val="28"/>
        </w:rPr>
        <w:br/>
        <w:t>система, язык программирования и база данных. Данная конфигурация будет</w:t>
      </w:r>
      <w:r>
        <w:rPr>
          <w:rFonts w:ascii="Times New Roman" w:hAnsi="Times New Roman"/>
          <w:sz w:val="28"/>
          <w:szCs w:val="28"/>
        </w:rPr>
        <w:br/>
        <w:t>использоваться для выполнения следующих практических работ по данной</w:t>
      </w:r>
      <w:r>
        <w:rPr>
          <w:rFonts w:ascii="Times New Roman" w:hAnsi="Times New Roman"/>
          <w:sz w:val="28"/>
          <w:szCs w:val="28"/>
        </w:rPr>
        <w:br/>
        <w:t>дисциплине и для выполнения курсового проекти</w:t>
      </w:r>
      <w:r>
        <w:rPr>
          <w:rFonts w:ascii="Times New Roman" w:hAnsi="Times New Roman"/>
          <w:sz w:val="28"/>
          <w:szCs w:val="28"/>
        </w:rPr>
        <w:t>рования.</w:t>
      </w:r>
    </w:p>
    <w:p w14:paraId="4F9683DB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Язык программирования PHP, веб-сервер Apache и СУБД MySQL</w:t>
      </w:r>
    </w:p>
    <w:p w14:paraId="5C4D5AD3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1EA22A92" w14:textId="77777777" w:rsidR="00BA1A58" w:rsidRDefault="002A66AE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  <w:bookmarkStart w:id="2" w:name="__RefHeading___Toc184_395009482"/>
      <w:bookmarkEnd w:id="2"/>
      <w:r>
        <w:rPr>
          <w:rFonts w:ascii="Times New Roman" w:hAnsi="Times New Roman"/>
          <w:sz w:val="32"/>
          <w:szCs w:val="32"/>
        </w:rPr>
        <w:lastRenderedPageBreak/>
        <w:t>Ход работы</w:t>
      </w:r>
    </w:p>
    <w:p w14:paraId="3298CA37" w14:textId="5146D43A" w:rsidR="004D278B" w:rsidRDefault="002A66AE">
      <w:pPr>
        <w:pStyle w:val="a1"/>
        <w:spacing w:line="360" w:lineRule="auto"/>
        <w:jc w:val="both"/>
      </w:pPr>
      <w:r>
        <w:tab/>
      </w:r>
      <w:r>
        <w:rPr>
          <w:rFonts w:ascii="Times New Roman" w:hAnsi="Times New Roman"/>
          <w:sz w:val="28"/>
          <w:szCs w:val="28"/>
        </w:rPr>
        <w:t xml:space="preserve">Создадим файл </w:t>
      </w:r>
      <w:proofErr w:type="spellStart"/>
      <w:r>
        <w:rPr>
          <w:rFonts w:ascii="Times New Roman" w:hAnsi="Times New Roman"/>
          <w:sz w:val="28"/>
          <w:szCs w:val="28"/>
        </w:rPr>
        <w:t>docker-</w:t>
      </w:r>
      <w:proofErr w:type="gramStart"/>
      <w:r>
        <w:rPr>
          <w:rFonts w:ascii="Times New Roman" w:hAnsi="Times New Roman"/>
          <w:sz w:val="28"/>
          <w:szCs w:val="28"/>
        </w:rPr>
        <w:t>compose.yaml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r w:rsidR="004D278B">
        <w:rPr>
          <w:rFonts w:ascii="Times New Roman" w:hAnsi="Times New Roman"/>
          <w:sz w:val="28"/>
          <w:szCs w:val="28"/>
        </w:rPr>
        <w:t>рис. 1</w:t>
      </w:r>
      <w:r>
        <w:rPr>
          <w:rFonts w:ascii="Times New Roman" w:hAnsi="Times New Roman"/>
          <w:sz w:val="28"/>
          <w:szCs w:val="28"/>
        </w:rPr>
        <w:t>), чтобы задать параметры необходимых образов для запуска приложения.</w:t>
      </w:r>
    </w:p>
    <w:p w14:paraId="254891AF" w14:textId="084C6141" w:rsidR="004D278B" w:rsidRDefault="004D278B" w:rsidP="004D278B">
      <w:pPr>
        <w:pStyle w:val="a1"/>
        <w:spacing w:line="360" w:lineRule="auto"/>
        <w:jc w:val="center"/>
      </w:pPr>
      <w:r>
        <w:rPr>
          <w:noProof/>
        </w:rPr>
        <w:drawing>
          <wp:inline distT="0" distB="0" distL="0" distR="0" wp14:anchorId="30033A2E" wp14:editId="19DB2CA4">
            <wp:extent cx="5940425" cy="4801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ADA3" w14:textId="410BD254" w:rsidR="004D278B" w:rsidRPr="004D278B" w:rsidRDefault="004D278B" w:rsidP="004D278B">
      <w:pPr>
        <w:pStyle w:val="a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D278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D27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78B">
        <w:rPr>
          <w:rFonts w:ascii="Times New Roman" w:hAnsi="Times New Roman"/>
          <w:sz w:val="28"/>
          <w:szCs w:val="28"/>
          <w:lang w:val="en-US"/>
        </w:rPr>
        <w:t>docker-</w:t>
      </w:r>
      <w:proofErr w:type="spellStart"/>
      <w:proofErr w:type="gramStart"/>
      <w:r w:rsidRPr="004D278B">
        <w:rPr>
          <w:rFonts w:ascii="Times New Roman" w:hAnsi="Times New Roman"/>
          <w:sz w:val="28"/>
          <w:szCs w:val="28"/>
          <w:lang w:val="en-US"/>
        </w:rPr>
        <w:t>compose.yaml</w:t>
      </w:r>
      <w:proofErr w:type="spellEnd"/>
      <w:proofErr w:type="gramEnd"/>
    </w:p>
    <w:p w14:paraId="299F8935" w14:textId="0B8F0230" w:rsidR="00BA1A58" w:rsidRPr="004D278B" w:rsidRDefault="002A66AE" w:rsidP="004D278B">
      <w:pPr>
        <w:pStyle w:val="a1"/>
        <w:spacing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Для добавления инструментов поддержки MySQL внутри контейнера PHP внутри каталога проекта создадим файл </w:t>
      </w:r>
      <w:proofErr w:type="spellStart"/>
      <w:r>
        <w:rPr>
          <w:rFonts w:ascii="Times New Roman" w:hAnsi="Times New Roman"/>
          <w:sz w:val="28"/>
          <w:szCs w:val="28"/>
        </w:rPr>
        <w:t>Dockerfile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  создадим</w:t>
      </w:r>
      <w:proofErr w:type="gramEnd"/>
      <w:r>
        <w:rPr>
          <w:rFonts w:ascii="Times New Roman" w:hAnsi="Times New Roman"/>
          <w:sz w:val="28"/>
          <w:szCs w:val="28"/>
        </w:rPr>
        <w:t xml:space="preserve"> собственный образ PHP Apache и среду, которая установит </w:t>
      </w:r>
      <w:proofErr w:type="spellStart"/>
      <w:r>
        <w:rPr>
          <w:rFonts w:ascii="Times New Roman" w:hAnsi="Times New Roman"/>
          <w:sz w:val="28"/>
          <w:szCs w:val="28"/>
        </w:rPr>
        <w:t>mysqli</w:t>
      </w:r>
      <w:proofErr w:type="spellEnd"/>
      <w:r>
        <w:rPr>
          <w:rFonts w:ascii="Times New Roman" w:hAnsi="Times New Roman"/>
          <w:sz w:val="28"/>
          <w:szCs w:val="28"/>
        </w:rPr>
        <w:t xml:space="preserve">  и подключит PHP Apache к серверу MySQL (</w:t>
      </w:r>
      <w:r w:rsidR="004D278B">
        <w:rPr>
          <w:rFonts w:ascii="Times New Roman" w:hAnsi="Times New Roman"/>
          <w:sz w:val="28"/>
          <w:szCs w:val="28"/>
        </w:rPr>
        <w:t>рис. 2</w:t>
      </w:r>
      <w:r>
        <w:rPr>
          <w:rFonts w:ascii="Times New Roman" w:hAnsi="Times New Roman"/>
          <w:sz w:val="28"/>
          <w:szCs w:val="28"/>
        </w:rPr>
        <w:t xml:space="preserve">). </w:t>
      </w:r>
    </w:p>
    <w:p w14:paraId="025DA481" w14:textId="0DF2E508" w:rsidR="004D278B" w:rsidRDefault="004D278B" w:rsidP="004D278B">
      <w:pPr>
        <w:pStyle w:val="a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922EC" wp14:editId="686A6287">
            <wp:extent cx="5940425" cy="348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ED37" w14:textId="5452D266" w:rsidR="00BA1A58" w:rsidRDefault="004D278B" w:rsidP="004D278B">
      <w:pPr>
        <w:pStyle w:val="a1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Dockerfile</w:t>
      </w:r>
      <w:proofErr w:type="spellEnd"/>
    </w:p>
    <w:p w14:paraId="085E687A" w14:textId="28DAC67F" w:rsidR="004D278B" w:rsidRDefault="004D278B" w:rsidP="004D278B">
      <w:pPr>
        <w:pStyle w:val="a1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FDB620" w14:textId="77777777" w:rsidR="004D278B" w:rsidRPr="004D278B" w:rsidRDefault="004D278B" w:rsidP="004D278B">
      <w:pPr>
        <w:pStyle w:val="a1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53F3B3C" w14:textId="4EB8F3B4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D278B">
        <w:rPr>
          <w:rFonts w:ascii="Times New Roman" w:hAnsi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sz w:val="28"/>
          <w:szCs w:val="28"/>
        </w:rPr>
        <w:t xml:space="preserve">Запуск контейнера представлен на рисунках </w:t>
      </w:r>
      <w:r w:rsidR="004D278B" w:rsidRPr="004D278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и </w:t>
      </w:r>
      <w:r w:rsidR="004D278B" w:rsidRPr="004D278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14:paraId="286A2CD0" w14:textId="632162A9" w:rsidR="004D278B" w:rsidRDefault="004D278B" w:rsidP="004D278B">
      <w:pPr>
        <w:pStyle w:val="a1"/>
        <w:spacing w:line="360" w:lineRule="auto"/>
        <w:jc w:val="center"/>
      </w:pPr>
      <w:r>
        <w:rPr>
          <w:noProof/>
        </w:rPr>
        <w:drawing>
          <wp:inline distT="0" distB="0" distL="0" distR="0" wp14:anchorId="45A9FC45" wp14:editId="12D2E2A9">
            <wp:extent cx="5940425" cy="3282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47FC" w14:textId="610F2FE8" w:rsidR="00BA1A58" w:rsidRDefault="00E311B6" w:rsidP="00E311B6">
      <w:pPr>
        <w:pStyle w:val="a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запуска контейнера</w:t>
      </w:r>
    </w:p>
    <w:p w14:paraId="1EADB53E" w14:textId="0E14A00A" w:rsidR="00E311B6" w:rsidRDefault="00E311B6" w:rsidP="00E311B6">
      <w:pPr>
        <w:pStyle w:val="a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906D4" wp14:editId="7974BA1B">
            <wp:extent cx="5940425" cy="2425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476B" w14:textId="3CD40CAC" w:rsidR="00E311B6" w:rsidRPr="00E311B6" w:rsidRDefault="00E311B6" w:rsidP="00E311B6">
      <w:pPr>
        <w:pStyle w:val="a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запуск контейнеров</w:t>
      </w:r>
    </w:p>
    <w:p w14:paraId="02249870" w14:textId="77777777" w:rsidR="00BA1A58" w:rsidRDefault="002A66AE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  <w:bookmarkStart w:id="3" w:name="__RefHeading___Toc186_395009482"/>
      <w:bookmarkEnd w:id="3"/>
      <w:r>
        <w:rPr>
          <w:rFonts w:ascii="Times New Roman" w:hAnsi="Times New Roman"/>
          <w:sz w:val="32"/>
          <w:szCs w:val="32"/>
        </w:rPr>
        <w:t>Вывод</w:t>
      </w:r>
    </w:p>
    <w:p w14:paraId="50F8B36A" w14:textId="76459F1C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данной п</w:t>
      </w:r>
      <w:r>
        <w:rPr>
          <w:rFonts w:ascii="Times New Roman" w:hAnsi="Times New Roman"/>
          <w:sz w:val="28"/>
          <w:szCs w:val="28"/>
        </w:rPr>
        <w:t>р</w:t>
      </w:r>
      <w:r w:rsidR="00E311B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ктической работе была создана конфигурация серверного программного обеспечения, в которой присутствуют веб-сервер, операционная система, язык пр</w:t>
      </w:r>
      <w:r>
        <w:rPr>
          <w:rFonts w:ascii="Times New Roman" w:hAnsi="Times New Roman"/>
          <w:sz w:val="28"/>
          <w:szCs w:val="28"/>
        </w:rPr>
        <w:t>ограммирования и база данных.</w:t>
      </w:r>
    </w:p>
    <w:p w14:paraId="7007C239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74B2F7F2" w14:textId="627B803B" w:rsidR="00BA1A58" w:rsidRDefault="002A66AE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  <w:bookmarkStart w:id="4" w:name="__RefHeading___Toc188_395009482"/>
      <w:bookmarkEnd w:id="4"/>
      <w:r>
        <w:rPr>
          <w:rFonts w:ascii="Times New Roman" w:hAnsi="Times New Roman"/>
          <w:sz w:val="32"/>
          <w:szCs w:val="32"/>
        </w:rPr>
        <w:lastRenderedPageBreak/>
        <w:t>Ответы на</w:t>
      </w:r>
      <w:r w:rsidR="00E311B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вопросы к п</w:t>
      </w:r>
      <w:r w:rsidR="00E311B6">
        <w:rPr>
          <w:rFonts w:ascii="Times New Roman" w:hAnsi="Times New Roman"/>
          <w:sz w:val="32"/>
          <w:szCs w:val="32"/>
        </w:rPr>
        <w:t>ра</w:t>
      </w:r>
      <w:r>
        <w:rPr>
          <w:rFonts w:ascii="Times New Roman" w:hAnsi="Times New Roman"/>
          <w:sz w:val="32"/>
          <w:szCs w:val="32"/>
        </w:rPr>
        <w:t>ктической работе</w:t>
      </w:r>
    </w:p>
    <w:p w14:paraId="10DEE6D8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и клиент.</w:t>
      </w:r>
    </w:p>
    <w:p w14:paraId="524A9D8C" w14:textId="0C784EC6" w:rsidR="00BA1A58" w:rsidRDefault="002A66AE" w:rsidP="00E311B6">
      <w:pPr>
        <w:pStyle w:val="a1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(программное обеспечение) - программный компонент</w:t>
      </w:r>
      <w:r>
        <w:rPr>
          <w:rFonts w:ascii="Times New Roman" w:hAnsi="Times New Roman"/>
          <w:sz w:val="28"/>
          <w:szCs w:val="28"/>
        </w:rPr>
        <w:br/>
        <w:t>вычислительной системы, выполняющий сервисные (обслуживающие) функции по запросу клиента, предоставляя ему д</w:t>
      </w:r>
      <w:r>
        <w:rPr>
          <w:rFonts w:ascii="Times New Roman" w:hAnsi="Times New Roman"/>
          <w:sz w:val="28"/>
          <w:szCs w:val="28"/>
        </w:rPr>
        <w:t>оступ к определённым ресурсам</w:t>
      </w:r>
      <w:r w:rsidR="00E311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="00E311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услугам.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Клиент — это аппаратный или программный ко</w:t>
      </w:r>
      <w:r>
        <w:rPr>
          <w:rFonts w:ascii="Times New Roman" w:hAnsi="Times New Roman"/>
          <w:sz w:val="28"/>
          <w:szCs w:val="28"/>
        </w:rPr>
        <w:t>мпонент вычислительной системы, посылающий запросы серверу.</w:t>
      </w:r>
    </w:p>
    <w:p w14:paraId="138ADCBA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База данных.</w:t>
      </w:r>
    </w:p>
    <w:p w14:paraId="51428F61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База данных — это информационная модель, позволяющая упорядоченно</w:t>
      </w:r>
      <w:r>
        <w:rPr>
          <w:rFonts w:ascii="Times New Roman" w:hAnsi="Times New Roman"/>
          <w:sz w:val="28"/>
          <w:szCs w:val="28"/>
        </w:rPr>
        <w:br/>
        <w:t xml:space="preserve">хранить данные об объекте или группе объектов, обладающих набором свойств, которые можно </w:t>
      </w:r>
      <w:r>
        <w:rPr>
          <w:rFonts w:ascii="Times New Roman" w:hAnsi="Times New Roman"/>
          <w:sz w:val="28"/>
          <w:szCs w:val="28"/>
        </w:rPr>
        <w:t>категорировать.</w:t>
      </w:r>
    </w:p>
    <w:p w14:paraId="018364D8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API.</w:t>
      </w:r>
    </w:p>
    <w:p w14:paraId="28C05576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API (Application </w:t>
      </w:r>
      <w:proofErr w:type="spellStart"/>
      <w:r>
        <w:rPr>
          <w:rFonts w:ascii="Times New Roman" w:hAnsi="Times New Roman"/>
          <w:sz w:val="28"/>
          <w:szCs w:val="28"/>
        </w:rPr>
        <w:t>Programming</w:t>
      </w:r>
      <w:proofErr w:type="spellEnd"/>
      <w:r>
        <w:rPr>
          <w:rFonts w:ascii="Times New Roman" w:hAnsi="Times New Roman"/>
          <w:sz w:val="28"/>
          <w:szCs w:val="28"/>
        </w:rPr>
        <w:t xml:space="preserve"> Interface - прикладной программный</w:t>
      </w:r>
      <w:r>
        <w:rPr>
          <w:rFonts w:ascii="Times New Roman" w:hAnsi="Times New Roman"/>
          <w:sz w:val="28"/>
          <w:szCs w:val="28"/>
        </w:rPr>
        <w:br/>
        <w:t>интерфейс) - набор функций и подпрограмм, обеспечивающий взаимодействие клиентов и серверов.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API (в клиент-сервере) - описание способов (набор классов, процедур,</w:t>
      </w:r>
      <w:r>
        <w:rPr>
          <w:rFonts w:ascii="Times New Roman" w:hAnsi="Times New Roman"/>
          <w:sz w:val="28"/>
          <w:szCs w:val="28"/>
        </w:rPr>
        <w:br/>
        <w:t>функций</w:t>
      </w:r>
      <w:r>
        <w:rPr>
          <w:rFonts w:ascii="Times New Roman" w:hAnsi="Times New Roman"/>
          <w:sz w:val="28"/>
          <w:szCs w:val="28"/>
        </w:rPr>
        <w:t>, структур или констант), которыми одна компьютерная программа</w:t>
      </w:r>
      <w:r>
        <w:rPr>
          <w:rFonts w:ascii="Times New Roman" w:hAnsi="Times New Roman"/>
          <w:sz w:val="28"/>
          <w:szCs w:val="28"/>
        </w:rPr>
        <w:br/>
        <w:t>может взаимодействовать с другой программой.</w:t>
      </w:r>
    </w:p>
    <w:p w14:paraId="759B6309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Сервис, отличия от сервера.</w:t>
      </w:r>
    </w:p>
    <w:p w14:paraId="65334D6F" w14:textId="77777777" w:rsidR="00BA1A58" w:rsidRDefault="002A66AE">
      <w:pPr>
        <w:pStyle w:val="a1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Сервис - легко заменяемый компонент сервисно-ориентированной</w:t>
      </w:r>
      <w:r>
        <w:rPr>
          <w:rFonts w:ascii="Times New Roman" w:hAnsi="Times New Roman"/>
          <w:sz w:val="28"/>
          <w:szCs w:val="28"/>
        </w:rPr>
        <w:br/>
        <w:t xml:space="preserve">архитектуры со стандартизированными интерфейсами </w:t>
      </w:r>
      <w:proofErr w:type="gramStart"/>
      <w:r>
        <w:rPr>
          <w:rFonts w:ascii="Times New Roman" w:hAnsi="Times New Roman"/>
          <w:sz w:val="28"/>
          <w:szCs w:val="28"/>
        </w:rPr>
        <w:t>- это</w:t>
      </w:r>
      <w:proofErr w:type="gramEnd"/>
      <w:r>
        <w:rPr>
          <w:rFonts w:ascii="Times New Roman" w:hAnsi="Times New Roman"/>
          <w:sz w:val="28"/>
          <w:szCs w:val="28"/>
        </w:rPr>
        <w:t xml:space="preserve"> тех</w:t>
      </w:r>
      <w:r>
        <w:rPr>
          <w:rFonts w:ascii="Times New Roman" w:hAnsi="Times New Roman"/>
          <w:sz w:val="28"/>
          <w:szCs w:val="28"/>
        </w:rPr>
        <w:t xml:space="preserve">нология для взаимодействия между системами.          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Веб-сервис(веб-служба) - идентифицируемая уникальным веб-адресом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t xml:space="preserve">(URL-адресом) программная система со стандартизированными интерфейсами — это сервер реализующий </w:t>
      </w:r>
      <w:proofErr w:type="spellStart"/>
      <w:r>
        <w:rPr>
          <w:rFonts w:ascii="Times New Roman" w:hAnsi="Times New Roman"/>
          <w:sz w:val="28"/>
          <w:szCs w:val="28"/>
        </w:rPr>
        <w:t>http</w:t>
      </w:r>
      <w:proofErr w:type="spellEnd"/>
      <w:r>
        <w:rPr>
          <w:rFonts w:ascii="Times New Roman" w:hAnsi="Times New Roman"/>
          <w:sz w:val="28"/>
          <w:szCs w:val="28"/>
        </w:rPr>
        <w:t xml:space="preserve"> протокол. </w:t>
      </w:r>
    </w:p>
    <w:p w14:paraId="7C2E98FA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клиент-серв</w:t>
      </w:r>
      <w:r>
        <w:rPr>
          <w:rFonts w:ascii="Times New Roman" w:hAnsi="Times New Roman"/>
          <w:sz w:val="28"/>
          <w:szCs w:val="28"/>
        </w:rPr>
        <w:t>ер.</w:t>
      </w:r>
    </w:p>
    <w:p w14:paraId="22AFA01D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Данная модель — это идея разделения системы или приложения на отдельные задачи, размещаемые на различных платформах для большей эффективности. </w:t>
      </w:r>
    </w:p>
    <w:p w14:paraId="469E4496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Клиент представляет собой программу представления данных, которая для их получения посылает запросы сервер</w:t>
      </w:r>
      <w:r>
        <w:rPr>
          <w:rFonts w:ascii="Times New Roman" w:hAnsi="Times New Roman"/>
          <w:sz w:val="28"/>
          <w:szCs w:val="28"/>
        </w:rPr>
        <w:t>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</w:t>
      </w:r>
    </w:p>
    <w:p w14:paraId="40BA1658" w14:textId="77777777" w:rsidR="00BA1A58" w:rsidRDefault="002A66AE">
      <w:pPr>
        <w:pStyle w:val="a1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Виды сервисов.</w:t>
      </w:r>
    </w:p>
    <w:p w14:paraId="3DF7FE5E" w14:textId="77777777" w:rsidR="00BA1A58" w:rsidRDefault="002A66AE">
      <w:pPr>
        <w:pStyle w:val="a1"/>
        <w:spacing w:line="360" w:lineRule="auto"/>
        <w:ind w:left="720"/>
      </w:pPr>
      <w:r>
        <w:rPr>
          <w:rFonts w:ascii="Times New Roman" w:hAnsi="Times New Roman"/>
          <w:sz w:val="28"/>
          <w:szCs w:val="28"/>
        </w:rPr>
        <w:t xml:space="preserve">Виды </w:t>
      </w:r>
      <w:r>
        <w:rPr>
          <w:rFonts w:ascii="Times New Roman" w:hAnsi="Times New Roman"/>
          <w:sz w:val="28"/>
          <w:szCs w:val="28"/>
        </w:rPr>
        <w:t>сервисов:</w:t>
      </w:r>
    </w:p>
    <w:p w14:paraId="6DE6322A" w14:textId="77777777" w:rsidR="00BA1A58" w:rsidRDefault="002A66AE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Сервер приложений (англ. </w:t>
      </w:r>
      <w:proofErr w:type="spellStart"/>
      <w:r>
        <w:rPr>
          <w:rFonts w:ascii="Times New Roman" w:hAnsi="Times New Roman"/>
          <w:sz w:val="28"/>
          <w:szCs w:val="28"/>
        </w:rPr>
        <w:t>application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>) — это программная</w:t>
      </w:r>
      <w:r>
        <w:rPr>
          <w:rFonts w:ascii="Times New Roman" w:hAnsi="Times New Roman"/>
          <w:sz w:val="28"/>
          <w:szCs w:val="28"/>
        </w:rPr>
        <w:br/>
        <w:t>платформа (фреймворк), предназначенная для эффективного исполнения процедур (программ, скриптов), на которых построены приложения.</w:t>
      </w:r>
    </w:p>
    <w:p w14:paraId="331F632E" w14:textId="77777777" w:rsidR="00BA1A58" w:rsidRDefault="002A66AE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Веб-серверы - подвид серверов приложений. </w:t>
      </w:r>
    </w:p>
    <w:p w14:paraId="562CA12B" w14:textId="77777777" w:rsidR="00BA1A58" w:rsidRDefault="002A66AE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Серверы б</w:t>
      </w:r>
      <w:r>
        <w:rPr>
          <w:rFonts w:ascii="Times New Roman" w:hAnsi="Times New Roman"/>
          <w:sz w:val="28"/>
          <w:szCs w:val="28"/>
        </w:rPr>
        <w:t>аз данных используются для обработки запросов (СУБД).</w:t>
      </w:r>
    </w:p>
    <w:p w14:paraId="092FD713" w14:textId="77777777" w:rsidR="00BA1A58" w:rsidRDefault="002A66AE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Файл-сервер хранит информацию в виде файлов и предоставляет пользователям доступ к ней.</w:t>
      </w:r>
    </w:p>
    <w:p w14:paraId="0B5AAF53" w14:textId="74779236" w:rsidR="00BA1A58" w:rsidRDefault="002A66AE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Прокси-сервер - промежуточный сервер (комплекс программ) в компьютерных сетях, выполняющий роль посредника (</w:t>
      </w:r>
      <w:r>
        <w:rPr>
          <w:rFonts w:ascii="Times New Roman" w:hAnsi="Times New Roman"/>
          <w:sz w:val="28"/>
          <w:szCs w:val="28"/>
        </w:rPr>
        <w:t>Веб-п</w:t>
      </w:r>
      <w:r>
        <w:rPr>
          <w:rFonts w:ascii="Times New Roman" w:hAnsi="Times New Roman"/>
          <w:sz w:val="28"/>
          <w:szCs w:val="28"/>
        </w:rPr>
        <w:t>рокси служащий для кэширования данных.</w:t>
      </w:r>
      <w:r>
        <w:rPr>
          <w:rFonts w:ascii="Times New Roman" w:hAnsi="Times New Roman"/>
          <w:sz w:val="28"/>
          <w:szCs w:val="28"/>
        </w:rPr>
        <w:t xml:space="preserve"> Обратный прокси - межсетевой экран).</w:t>
      </w:r>
    </w:p>
    <w:p w14:paraId="3104B834" w14:textId="77777777" w:rsidR="00BA1A58" w:rsidRDefault="002A66AE">
      <w:pPr>
        <w:numPr>
          <w:ilvl w:val="0"/>
          <w:numId w:val="4"/>
        </w:numPr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Файрволы</w:t>
      </w:r>
      <w:proofErr w:type="spellEnd"/>
      <w:r>
        <w:rPr>
          <w:rFonts w:ascii="Times New Roman" w:hAnsi="Times New Roman"/>
          <w:sz w:val="28"/>
          <w:szCs w:val="28"/>
        </w:rPr>
        <w:t xml:space="preserve"> (брандмауэры).</w:t>
      </w:r>
    </w:p>
    <w:p w14:paraId="1D1B6D72" w14:textId="77777777" w:rsidR="00BA1A58" w:rsidRDefault="002A66AE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Почтовые серверы.</w:t>
      </w:r>
    </w:p>
    <w:p w14:paraId="40427DFD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Масштабируемость.</w:t>
      </w:r>
    </w:p>
    <w:p w14:paraId="51E82901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Масштабируемость - способность работать с</w:t>
      </w:r>
      <w:r>
        <w:rPr>
          <w:rFonts w:ascii="Times New Roman" w:hAnsi="Times New Roman"/>
          <w:sz w:val="28"/>
          <w:szCs w:val="28"/>
        </w:rPr>
        <w:br/>
        <w:t>увеличенной нагрузкой путем наращивания ресурсов без фундаментальной</w:t>
      </w:r>
      <w:r>
        <w:rPr>
          <w:rFonts w:ascii="Times New Roman" w:hAnsi="Times New Roman"/>
          <w:sz w:val="28"/>
          <w:szCs w:val="28"/>
        </w:rPr>
        <w:br/>
        <w:t>перест</w:t>
      </w:r>
      <w:r>
        <w:rPr>
          <w:rFonts w:ascii="Times New Roman" w:hAnsi="Times New Roman"/>
          <w:sz w:val="28"/>
          <w:szCs w:val="28"/>
        </w:rPr>
        <w:t>ройки архитектуры и/или модели реализации при добавлении ресурсов (вертикальная, горизонтальная).</w:t>
      </w:r>
    </w:p>
    <w:p w14:paraId="5279D9E3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Протоколы передачи данных.</w:t>
      </w:r>
    </w:p>
    <w:p w14:paraId="27A8C118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Протокол передачи данных - набор определенных правил или соглашений интерфейса логического уровня, который определяет обмен данным</w:t>
      </w:r>
      <w:r>
        <w:rPr>
          <w:rFonts w:ascii="Times New Roman" w:hAnsi="Times New Roman"/>
          <w:sz w:val="28"/>
          <w:szCs w:val="28"/>
        </w:rPr>
        <w:t>и между различными программами. Эти правила задают единообразный способ передачи сообщений и обработки ошибок.</w:t>
      </w:r>
    </w:p>
    <w:p w14:paraId="10047137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общей классификации протоколы делятся на низкоуровневые,</w:t>
      </w:r>
      <w:r>
        <w:rPr>
          <w:rFonts w:ascii="Times New Roman" w:hAnsi="Times New Roman"/>
          <w:sz w:val="28"/>
          <w:szCs w:val="28"/>
        </w:rPr>
        <w:br/>
        <w:t>протоколы верхнего уровня и протоколы промежуточного уровня.</w:t>
      </w:r>
    </w:p>
    <w:p w14:paraId="15780700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70B31674" wp14:editId="217147E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99915" cy="4664075"/>
                <wp:effectExtent l="0" t="0" r="0" b="0"/>
                <wp:wrapSquare wrapText="largest"/>
                <wp:docPr id="8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915" cy="4664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4D4A37" w14:textId="77777777" w:rsidR="00BA1A58" w:rsidRDefault="002A66AE">
                            <w:pPr>
                              <w:pStyle w:val="ae"/>
                              <w:rPr>
                                <w:color w:val="F0FFF0"/>
                              </w:rPr>
                            </w:pPr>
                            <w:r>
                              <w:rPr>
                                <w:noProof/>
                                <w:color w:val="F0FFF0"/>
                              </w:rPr>
                              <w:drawing>
                                <wp:inline distT="0" distB="0" distL="0" distR="0" wp14:anchorId="5CCA6FCA" wp14:editId="5D2F858D">
                                  <wp:extent cx="4399915" cy="4083685"/>
                                  <wp:effectExtent l="0" t="0" r="0" b="0"/>
                                  <wp:docPr id="9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9915" cy="4083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0FFF0"/>
                              </w:rPr>
                              <w:t>Р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31674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0;margin-top:.05pt;width:346.45pt;height:367.25pt;z-index:7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" filled="f" stroked="f">
                <v:textbox inset="0,0,0,0">
                  <w:txbxContent>
                    <w:p w14:paraId="3E4D4A37" w14:textId="77777777" w:rsidR="00BA1A58" w:rsidRDefault="002A66AE">
                      <w:pPr>
                        <w:pStyle w:val="ae"/>
                        <w:rPr>
                          <w:color w:val="F0FFF0"/>
                        </w:rPr>
                      </w:pPr>
                      <w:r>
                        <w:rPr>
                          <w:noProof/>
                          <w:color w:val="F0FFF0"/>
                        </w:rPr>
                        <w:drawing>
                          <wp:inline distT="0" distB="0" distL="0" distR="0" wp14:anchorId="5CCA6FCA" wp14:editId="5D2F858D">
                            <wp:extent cx="4399915" cy="4083685"/>
                            <wp:effectExtent l="0" t="0" r="0" b="0"/>
                            <wp:docPr id="9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9915" cy="4083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0FFF0"/>
                        </w:rPr>
                        <w:t>Р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38B1516F" w14:textId="77777777" w:rsidR="00BA1A58" w:rsidRDefault="00BA1A58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58DDF47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Тонкий и </w:t>
      </w:r>
      <w:r>
        <w:rPr>
          <w:rFonts w:ascii="Times New Roman" w:hAnsi="Times New Roman"/>
          <w:sz w:val="28"/>
          <w:szCs w:val="28"/>
        </w:rPr>
        <w:t>толстый клиенты.</w:t>
      </w:r>
    </w:p>
    <w:p w14:paraId="2EBB5301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применении толстого клиента полная функциональность приложения обеспечивается вне зависимости от сервера. Тонкий клиент же в отличие от толстого только отображает данные, принятые от сервера.</w:t>
      </w:r>
    </w:p>
    <w:p w14:paraId="636C0748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Паттерн MVC: общие тезисы.</w:t>
      </w:r>
    </w:p>
    <w:p w14:paraId="42603EA8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 xml:space="preserve">Первая часть </w:t>
      </w:r>
      <w:r>
        <w:rPr>
          <w:rFonts w:ascii="Times New Roman" w:hAnsi="Times New Roman"/>
          <w:sz w:val="28"/>
          <w:szCs w:val="28"/>
        </w:rPr>
        <w:t>данного паттерна это</w:t>
      </w:r>
      <w:proofErr w:type="gramEnd"/>
      <w:r>
        <w:rPr>
          <w:rFonts w:ascii="Times New Roman" w:hAnsi="Times New Roman"/>
          <w:sz w:val="28"/>
          <w:szCs w:val="28"/>
        </w:rPr>
        <w:t xml:space="preserve"> модель (Model). Это представление</w:t>
      </w:r>
      <w:r>
        <w:rPr>
          <w:rFonts w:ascii="Times New Roman" w:hAnsi="Times New Roman"/>
          <w:sz w:val="28"/>
          <w:szCs w:val="28"/>
        </w:rPr>
        <w:br/>
        <w:t>содержания функциональной бизнес-логики приложения, не зависит от</w:t>
      </w:r>
      <w:r>
        <w:rPr>
          <w:rFonts w:ascii="Times New Roman" w:hAnsi="Times New Roman"/>
          <w:sz w:val="28"/>
          <w:szCs w:val="28"/>
        </w:rPr>
        <w:br/>
        <w:t xml:space="preserve">остальных частей продукта. </w:t>
      </w:r>
    </w:p>
    <w:p w14:paraId="01508349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Представление (View) это есть отображение данных, получаемых от</w:t>
      </w:r>
      <w:r>
        <w:rPr>
          <w:rFonts w:ascii="Times New Roman" w:hAnsi="Times New Roman"/>
          <w:sz w:val="28"/>
          <w:szCs w:val="28"/>
        </w:rPr>
        <w:br/>
        <w:t>модели. Никакого влияния на модель предста</w:t>
      </w:r>
      <w:r>
        <w:rPr>
          <w:rFonts w:ascii="Times New Roman" w:hAnsi="Times New Roman"/>
          <w:sz w:val="28"/>
          <w:szCs w:val="28"/>
        </w:rPr>
        <w:t xml:space="preserve">вление оказать не может. </w:t>
      </w:r>
    </w:p>
    <w:p w14:paraId="08C9293E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Третьим компонентом системы является контроллер. Данный компонент является неким буфером между моделью и представлением. Обобщенно он управляет представлением на основе изменения модели.</w:t>
      </w:r>
    </w:p>
    <w:p w14:paraId="283FD8F6" w14:textId="77777777" w:rsidR="00BA1A58" w:rsidRPr="004D278B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4D27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Паттерн</w:t>
      </w:r>
      <w:r w:rsidRPr="004D278B">
        <w:rPr>
          <w:rFonts w:ascii="Times New Roman" w:hAnsi="Times New Roman"/>
          <w:sz w:val="28"/>
          <w:szCs w:val="28"/>
          <w:lang w:val="en-US"/>
        </w:rPr>
        <w:t xml:space="preserve"> MVC: Model-View-Presenter.</w:t>
      </w:r>
    </w:p>
    <w:p w14:paraId="34732581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D278B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Особе</w:t>
      </w:r>
      <w:r>
        <w:rPr>
          <w:rFonts w:ascii="Times New Roman" w:hAnsi="Times New Roman"/>
          <w:sz w:val="28"/>
          <w:szCs w:val="28"/>
        </w:rPr>
        <w:t>нностью паттерна Model-View-</w:t>
      </w:r>
      <w:proofErr w:type="spellStart"/>
      <w:r>
        <w:rPr>
          <w:rFonts w:ascii="Times New Roman" w:hAnsi="Times New Roman"/>
          <w:sz w:val="28"/>
          <w:szCs w:val="28"/>
        </w:rPr>
        <w:t>Presenter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то, что он</w:t>
      </w:r>
      <w:r>
        <w:rPr>
          <w:rFonts w:ascii="Times New Roman" w:hAnsi="Times New Roman"/>
          <w:sz w:val="28"/>
          <w:szCs w:val="28"/>
        </w:rPr>
        <w:br/>
        <w:t xml:space="preserve">позволяет создавать абстракцию представления. Для реализации данного метода выделяется интерфейс представления. А </w:t>
      </w:r>
      <w:proofErr w:type="spellStart"/>
      <w:r>
        <w:rPr>
          <w:rFonts w:ascii="Times New Roman" w:hAnsi="Times New Roman"/>
          <w:sz w:val="28"/>
          <w:szCs w:val="28"/>
        </w:rPr>
        <w:t>презентер</w:t>
      </w:r>
      <w:proofErr w:type="spellEnd"/>
      <w:r>
        <w:rPr>
          <w:rFonts w:ascii="Times New Roman" w:hAnsi="Times New Roman"/>
          <w:sz w:val="28"/>
          <w:szCs w:val="28"/>
        </w:rPr>
        <w:t xml:space="preserve"> получает ссылку на реализацию интерфейса, подписывается на события предста</w:t>
      </w:r>
      <w:r>
        <w:rPr>
          <w:rFonts w:ascii="Times New Roman" w:hAnsi="Times New Roman"/>
          <w:sz w:val="28"/>
          <w:szCs w:val="28"/>
        </w:rPr>
        <w:t>вления и по запросу меняет модель</w:t>
      </w:r>
    </w:p>
    <w:p w14:paraId="407296AC" w14:textId="77777777" w:rsidR="00BA1A58" w:rsidRPr="004D278B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Паттерн</w:t>
      </w:r>
      <w:r w:rsidRPr="004D278B">
        <w:rPr>
          <w:rFonts w:ascii="Times New Roman" w:hAnsi="Times New Roman"/>
          <w:sz w:val="28"/>
          <w:szCs w:val="28"/>
          <w:lang w:val="en-US"/>
        </w:rPr>
        <w:t xml:space="preserve"> MVC: Model-View-View Model.</w:t>
      </w:r>
    </w:p>
    <w:p w14:paraId="070B2DA6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Признаками данного подхода являются:</w:t>
      </w:r>
    </w:p>
    <w:p w14:paraId="52E2FD57" w14:textId="77777777" w:rsidR="00BA1A58" w:rsidRDefault="002A66AE">
      <w:pPr>
        <w:pStyle w:val="a1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Двусторонняя коммуникация с представлением.</w:t>
      </w:r>
    </w:p>
    <w:p w14:paraId="691DC9BF" w14:textId="77777777" w:rsidR="00BA1A58" w:rsidRDefault="002A66AE">
      <w:pPr>
        <w:pStyle w:val="a1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View-модель — это абстракция представления. Означает, что свойства</w:t>
      </w:r>
      <w:r>
        <w:rPr>
          <w:rFonts w:ascii="Times New Roman" w:hAnsi="Times New Roman"/>
          <w:sz w:val="28"/>
          <w:szCs w:val="28"/>
        </w:rPr>
        <w:br/>
        <w:t xml:space="preserve">представления совпадают со свойствами </w:t>
      </w:r>
      <w:r>
        <w:rPr>
          <w:rFonts w:ascii="Times New Roman" w:hAnsi="Times New Roman"/>
          <w:sz w:val="28"/>
          <w:szCs w:val="28"/>
        </w:rPr>
        <w:t>View-модели / модели.</w:t>
      </w:r>
    </w:p>
    <w:p w14:paraId="36D187BE" w14:textId="77777777" w:rsidR="00BA1A58" w:rsidRDefault="002A66AE">
      <w:pPr>
        <w:pStyle w:val="a1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View-модель не имеет ссылки на интерфейс представления (</w:t>
      </w:r>
      <w:proofErr w:type="spellStart"/>
      <w:r>
        <w:rPr>
          <w:rFonts w:ascii="Times New Roman" w:hAnsi="Times New Roman"/>
          <w:sz w:val="28"/>
          <w:szCs w:val="28"/>
        </w:rPr>
        <w:t>Iview</w:t>
      </w:r>
      <w:proofErr w:type="spellEnd"/>
      <w:r>
        <w:rPr>
          <w:rFonts w:ascii="Times New Roman" w:hAnsi="Times New Roman"/>
          <w:sz w:val="28"/>
          <w:szCs w:val="28"/>
        </w:rPr>
        <w:t>). Изменение состояния View-модели автоматически изменяет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t>представление и наоборот, поскольку используется механизм связывания данных (</w:t>
      </w:r>
      <w:proofErr w:type="spellStart"/>
      <w:r>
        <w:rPr>
          <w:rFonts w:ascii="Times New Roman" w:hAnsi="Times New Roman"/>
          <w:sz w:val="28"/>
          <w:szCs w:val="28"/>
        </w:rPr>
        <w:t>Bindings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1F515852" w14:textId="77777777" w:rsidR="00BA1A58" w:rsidRDefault="002A66AE">
      <w:pPr>
        <w:pStyle w:val="a1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Одному экземпляру View-моде</w:t>
      </w:r>
      <w:r>
        <w:rPr>
          <w:rFonts w:ascii="Times New Roman" w:hAnsi="Times New Roman"/>
          <w:sz w:val="28"/>
          <w:szCs w:val="28"/>
        </w:rPr>
        <w:t>ли соответствует одно отображение</w:t>
      </w:r>
    </w:p>
    <w:p w14:paraId="0EB60288" w14:textId="77777777" w:rsidR="00BA1A58" w:rsidRPr="004D278B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Паттерн</w:t>
      </w:r>
      <w:r w:rsidRPr="004D278B">
        <w:rPr>
          <w:rFonts w:ascii="Times New Roman" w:hAnsi="Times New Roman"/>
          <w:sz w:val="28"/>
          <w:szCs w:val="28"/>
          <w:lang w:val="en-US"/>
        </w:rPr>
        <w:t xml:space="preserve"> MVC: Model-View-Controller.</w:t>
      </w:r>
    </w:p>
    <w:p w14:paraId="778BCC7B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D278B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Особенностью паттерна Model-View-</w:t>
      </w:r>
      <w:proofErr w:type="spellStart"/>
      <w:r>
        <w:rPr>
          <w:rFonts w:ascii="Times New Roman" w:hAnsi="Times New Roman"/>
          <w:sz w:val="28"/>
          <w:szCs w:val="28"/>
        </w:rPr>
        <w:t>Controller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то, что</w:t>
      </w:r>
      <w:r>
        <w:rPr>
          <w:rFonts w:ascii="Times New Roman" w:hAnsi="Times New Roman"/>
          <w:sz w:val="28"/>
          <w:szCs w:val="28"/>
        </w:rPr>
        <w:br/>
        <w:t>контроллер и представление зависят от модели, но при этом сама модель не</w:t>
      </w:r>
      <w:r>
        <w:rPr>
          <w:rFonts w:ascii="Times New Roman" w:hAnsi="Times New Roman"/>
          <w:sz w:val="28"/>
          <w:szCs w:val="28"/>
        </w:rPr>
        <w:br/>
        <w:t>зависит от двух других компонентов.</w:t>
      </w:r>
    </w:p>
    <w:p w14:paraId="493089E9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Docker</w:t>
      </w:r>
      <w:proofErr w:type="spellEnd"/>
      <w:r>
        <w:rPr>
          <w:rFonts w:ascii="Times New Roman" w:hAnsi="Times New Roman"/>
          <w:sz w:val="28"/>
          <w:szCs w:val="28"/>
        </w:rPr>
        <w:t xml:space="preserve">: общие </w:t>
      </w:r>
      <w:r>
        <w:rPr>
          <w:rFonts w:ascii="Times New Roman" w:hAnsi="Times New Roman"/>
          <w:sz w:val="28"/>
          <w:szCs w:val="28"/>
        </w:rPr>
        <w:t>тезисы и определения.</w:t>
      </w:r>
    </w:p>
    <w:p w14:paraId="662799F7" w14:textId="5A84B93D" w:rsidR="00BA1A58" w:rsidRPr="00541E87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Подобно виртуальной машине докер запускает свои процессы в</w:t>
      </w:r>
      <w:r>
        <w:rPr>
          <w:rFonts w:ascii="Times New Roman" w:hAnsi="Times New Roman"/>
          <w:sz w:val="28"/>
          <w:szCs w:val="28"/>
        </w:rPr>
        <w:br/>
        <w:t>собственной, заранее настроенной операционной системе. Но при этом все</w:t>
      </w:r>
      <w:r>
        <w:rPr>
          <w:rFonts w:ascii="Times New Roman" w:hAnsi="Times New Roman"/>
          <w:sz w:val="28"/>
          <w:szCs w:val="28"/>
        </w:rPr>
        <w:br/>
        <w:t xml:space="preserve">процессы докера работают на физическом </w:t>
      </w:r>
      <w:proofErr w:type="spellStart"/>
      <w:r>
        <w:rPr>
          <w:rFonts w:ascii="Times New Roman" w:hAnsi="Times New Roman"/>
          <w:sz w:val="28"/>
          <w:szCs w:val="28"/>
        </w:rPr>
        <w:t>host</w:t>
      </w:r>
      <w:proofErr w:type="spellEnd"/>
      <w:r>
        <w:rPr>
          <w:rFonts w:ascii="Times New Roman" w:hAnsi="Times New Roman"/>
          <w:sz w:val="28"/>
          <w:szCs w:val="28"/>
        </w:rPr>
        <w:t>-сервере, деля все процессоры и всю доступную память со всем</w:t>
      </w:r>
      <w:r>
        <w:rPr>
          <w:rFonts w:ascii="Times New Roman" w:hAnsi="Times New Roman"/>
          <w:sz w:val="28"/>
          <w:szCs w:val="28"/>
        </w:rPr>
        <w:t xml:space="preserve">и другими процессами, запущенными в </w:t>
      </w:r>
      <w:proofErr w:type="spellStart"/>
      <w:r>
        <w:rPr>
          <w:rFonts w:ascii="Times New Roman" w:hAnsi="Times New Roman"/>
          <w:sz w:val="28"/>
          <w:szCs w:val="28"/>
        </w:rPr>
        <w:t>host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br/>
        <w:t xml:space="preserve">системе. Подход, используемый </w:t>
      </w:r>
      <w:proofErr w:type="spellStart"/>
      <w:r>
        <w:rPr>
          <w:rFonts w:ascii="Times New Roman" w:hAnsi="Times New Roman"/>
          <w:sz w:val="28"/>
          <w:szCs w:val="28"/>
        </w:rPr>
        <w:t>Docker</w:t>
      </w:r>
      <w:proofErr w:type="spellEnd"/>
      <w:r>
        <w:rPr>
          <w:rFonts w:ascii="Times New Roman" w:hAnsi="Times New Roman"/>
          <w:sz w:val="28"/>
          <w:szCs w:val="28"/>
        </w:rPr>
        <w:t>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  <w:r w:rsidR="00541E8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84A8F45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Dockerfile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F670B2D" w14:textId="0BDA5D80" w:rsidR="00BA1A58" w:rsidRDefault="00F34E51" w:rsidP="00F34E51">
      <w:pPr>
        <w:pStyle w:val="a1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Dockerfile</w:t>
      </w:r>
      <w:proofErr w:type="spellEnd"/>
      <w:r w:rsidRPr="00F34E51">
        <w:rPr>
          <w:rFonts w:ascii="Times New Roman" w:hAnsi="Times New Roman"/>
          <w:sz w:val="28"/>
          <w:szCs w:val="28"/>
        </w:rPr>
        <w:t xml:space="preserve"> - </w:t>
      </w:r>
      <w:r w:rsidRPr="00F34E51">
        <w:rPr>
          <w:rFonts w:ascii="Times New Roman" w:hAnsi="Times New Roman"/>
          <w:sz w:val="28"/>
          <w:szCs w:val="28"/>
        </w:rPr>
        <w:t>это текстовый файл с инструкциями, необходимыми для</w:t>
      </w:r>
      <w:r w:rsidRPr="00F34E51">
        <w:rPr>
          <w:rFonts w:ascii="Times New Roman" w:hAnsi="Times New Roman"/>
          <w:sz w:val="28"/>
          <w:szCs w:val="28"/>
        </w:rPr>
        <w:t xml:space="preserve"> </w:t>
      </w:r>
      <w:r w:rsidRPr="00F34E51">
        <w:rPr>
          <w:rFonts w:ascii="Times New Roman" w:hAnsi="Times New Roman"/>
          <w:sz w:val="28"/>
          <w:szCs w:val="28"/>
        </w:rPr>
        <w:t>создания образа контейнер</w:t>
      </w:r>
      <w:r w:rsidR="002A66AE">
        <w:rPr>
          <w:rFonts w:ascii="Times New Roman" w:hAnsi="Times New Roman"/>
          <w:sz w:val="28"/>
          <w:szCs w:val="28"/>
        </w:rPr>
        <w:t xml:space="preserve"> </w:t>
      </w:r>
    </w:p>
    <w:p w14:paraId="2F24B7A2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Docker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Compose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EA5861D" w14:textId="5341B29E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Когда идет работа с несколькими контейнерами, то требуется механизм их объединения и оркестровки. Таким инструментом является </w:t>
      </w:r>
      <w:proofErr w:type="spellStart"/>
      <w:r>
        <w:rPr>
          <w:rFonts w:ascii="Times New Roman" w:hAnsi="Times New Roman"/>
          <w:sz w:val="28"/>
          <w:szCs w:val="28"/>
        </w:rPr>
        <w:t>Docker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Compose</w:t>
      </w:r>
      <w:proofErr w:type="spellEnd"/>
      <w:r>
        <w:rPr>
          <w:rFonts w:ascii="Times New Roman" w:hAnsi="Times New Roman"/>
          <w:sz w:val="28"/>
          <w:szCs w:val="28"/>
        </w:rPr>
        <w:t xml:space="preserve">. Это средство для </w:t>
      </w:r>
      <w:r>
        <w:rPr>
          <w:rFonts w:ascii="Times New Roman" w:hAnsi="Times New Roman"/>
          <w:sz w:val="28"/>
          <w:szCs w:val="28"/>
        </w:rPr>
        <w:t xml:space="preserve">решения задач развертывания проектов. </w:t>
      </w:r>
      <w:proofErr w:type="spellStart"/>
      <w:r>
        <w:rPr>
          <w:rFonts w:ascii="Times New Roman" w:hAnsi="Times New Roman"/>
          <w:sz w:val="28"/>
          <w:szCs w:val="28"/>
        </w:rPr>
        <w:t>Docker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Compose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используется для одновременного управления несколькими контейнерами, входящими в состав приложения.</w:t>
      </w:r>
    </w:p>
    <w:p w14:paraId="1A6E3D4E" w14:textId="12328E03" w:rsidR="00F34E51" w:rsidRDefault="00F34E51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87ED72A" w14:textId="77777777" w:rsidR="00F34E51" w:rsidRDefault="00F34E51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F16CC39" w14:textId="77777777" w:rsidR="00BA1A58" w:rsidRDefault="002A66AE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LAMP.</w:t>
      </w:r>
    </w:p>
    <w:p w14:paraId="48A55756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полноценной работоспособности конфигурации нужны:</w:t>
      </w:r>
      <w:r>
        <w:rPr>
          <w:rFonts w:ascii="Times New Roman" w:hAnsi="Times New Roman"/>
          <w:sz w:val="28"/>
          <w:szCs w:val="28"/>
        </w:rPr>
        <w:br/>
        <w:t>операционная система, Веб-сервер, язык про</w:t>
      </w:r>
      <w:r>
        <w:rPr>
          <w:rFonts w:ascii="Times New Roman" w:hAnsi="Times New Roman"/>
          <w:sz w:val="28"/>
          <w:szCs w:val="28"/>
        </w:rPr>
        <w:t xml:space="preserve">граммирования и База данных. Из всего этого следует идея технологии LAMP — акроним, обозначающий набор (комплекс) серверного программного обеспечения, широко используемый в интернете. LAMP назван по первым буквам входящих в его состав компонентов: </w:t>
      </w:r>
    </w:p>
    <w:p w14:paraId="0A1453AA" w14:textId="77777777" w:rsidR="00BA1A58" w:rsidRDefault="002A66AE">
      <w:pPr>
        <w:pStyle w:val="a1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Linux — операционная система Linux;</w:t>
      </w:r>
    </w:p>
    <w:p w14:paraId="48DA56EE" w14:textId="77777777" w:rsidR="00BA1A58" w:rsidRDefault="002A66AE">
      <w:pPr>
        <w:pStyle w:val="a1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Apache — веб-сервер;</w:t>
      </w:r>
    </w:p>
    <w:p w14:paraId="7B45CECF" w14:textId="77777777" w:rsidR="00BA1A58" w:rsidRDefault="002A66AE">
      <w:pPr>
        <w:pStyle w:val="a1"/>
        <w:numPr>
          <w:ilvl w:val="0"/>
          <w:numId w:val="6"/>
        </w:numPr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MariaDB</w:t>
      </w:r>
      <w:proofErr w:type="spellEnd"/>
      <w:r>
        <w:rPr>
          <w:rFonts w:ascii="Times New Roman" w:hAnsi="Times New Roman"/>
          <w:sz w:val="28"/>
          <w:szCs w:val="28"/>
        </w:rPr>
        <w:t xml:space="preserve"> / MySQL — СУБД;</w:t>
      </w:r>
    </w:p>
    <w:p w14:paraId="401BE00C" w14:textId="77777777" w:rsidR="00BA1A58" w:rsidRDefault="002A66AE">
      <w:pPr>
        <w:pStyle w:val="a1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PHP — язык программирования, используемый для создания веб-</w:t>
      </w:r>
      <w:r>
        <w:rPr>
          <w:rFonts w:ascii="Times New Roman" w:hAnsi="Times New Roman"/>
          <w:sz w:val="28"/>
          <w:szCs w:val="28"/>
        </w:rPr>
        <w:br/>
        <w:t>приложений (помимо PHP могут подразумеваться другие языки,</w:t>
      </w:r>
      <w:r>
        <w:rPr>
          <w:rFonts w:ascii="Times New Roman" w:hAnsi="Times New Roman"/>
          <w:sz w:val="28"/>
          <w:szCs w:val="28"/>
        </w:rPr>
        <w:br/>
        <w:t>такие как Perl и Python).</w:t>
      </w:r>
    </w:p>
    <w:p w14:paraId="086F0826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269860D7" w14:textId="77777777" w:rsidR="00BA1A58" w:rsidRDefault="002A66AE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  <w:bookmarkStart w:id="5" w:name="__RefHeading___Toc190_395009482"/>
      <w:bookmarkEnd w:id="5"/>
      <w:r>
        <w:rPr>
          <w:rFonts w:ascii="Times New Roman" w:hAnsi="Times New Roman"/>
          <w:sz w:val="32"/>
          <w:szCs w:val="32"/>
        </w:rPr>
        <w:lastRenderedPageBreak/>
        <w:t>Ссылка на удаленный репозито</w:t>
      </w:r>
      <w:r>
        <w:rPr>
          <w:rFonts w:ascii="Times New Roman" w:hAnsi="Times New Roman"/>
          <w:sz w:val="32"/>
          <w:szCs w:val="32"/>
        </w:rPr>
        <w:t>рий проекта</w:t>
      </w:r>
    </w:p>
    <w:p w14:paraId="3EC7D313" w14:textId="42C8E281" w:rsidR="00BA1A58" w:rsidRPr="009D69BA" w:rsidRDefault="002A66AE">
      <w:pPr>
        <w:pStyle w:val="a1"/>
        <w:spacing w:line="360" w:lineRule="auto"/>
        <w:jc w:val="both"/>
      </w:pPr>
      <w:r>
        <w:tab/>
      </w:r>
      <w:r>
        <w:rPr>
          <w:rFonts w:ascii="Times New Roman" w:hAnsi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sz w:val="28"/>
          <w:szCs w:val="28"/>
        </w:rPr>
        <w:t>GitHU</w:t>
      </w:r>
      <w:proofErr w:type="spellEnd"/>
      <w:r w:rsidR="00256213">
        <w:rPr>
          <w:rFonts w:ascii="Times New Roman" w:hAnsi="Times New Roman"/>
          <w:sz w:val="28"/>
          <w:szCs w:val="28"/>
          <w:lang w:val="en-US"/>
        </w:rPr>
        <w:t>B</w:t>
      </w:r>
      <w:r w:rsidR="00256213" w:rsidRPr="00256213">
        <w:rPr>
          <w:rFonts w:ascii="Times New Roman" w:hAnsi="Times New Roman"/>
          <w:sz w:val="28"/>
          <w:szCs w:val="28"/>
        </w:rPr>
        <w:t xml:space="preserve"> - </w:t>
      </w:r>
      <w:r w:rsidR="009D69BA" w:rsidRPr="009D69BA">
        <w:rPr>
          <w:rFonts w:ascii="Times New Roman" w:hAnsi="Times New Roman"/>
          <w:sz w:val="28"/>
          <w:szCs w:val="28"/>
        </w:rPr>
        <w:t>https://github.com/Rpqshka/University-5-Sem/tree/main/РСЧИР/Материалы%20к%20практической%20работе%20№1-20220907</w:t>
      </w:r>
    </w:p>
    <w:p w14:paraId="12F957DF" w14:textId="77777777" w:rsidR="00BA1A58" w:rsidRDefault="002A66AE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02ACC2EF" w14:textId="77777777" w:rsidR="00BA1A58" w:rsidRDefault="002A66AE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  <w:bookmarkStart w:id="6" w:name="__RefHeading___Toc192_395009482"/>
      <w:bookmarkEnd w:id="6"/>
      <w:r>
        <w:rPr>
          <w:rFonts w:ascii="Times New Roman" w:hAnsi="Times New Roman"/>
          <w:sz w:val="32"/>
          <w:szCs w:val="32"/>
        </w:rPr>
        <w:lastRenderedPageBreak/>
        <w:t>Список использованной литературы</w:t>
      </w:r>
    </w:p>
    <w:p w14:paraId="38BEF1CA" w14:textId="77777777" w:rsidR="00BA1A58" w:rsidRDefault="002A66AE">
      <w:pPr>
        <w:pStyle w:val="a1"/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Статья о назначении докера простыми словами: </w:t>
      </w:r>
      <w:hyperlink r:id="rId11">
        <w:r>
          <w:rPr>
            <w:rFonts w:ascii="Times New Roman" w:hAnsi="Times New Roman"/>
            <w:sz w:val="28"/>
            <w:szCs w:val="28"/>
          </w:rPr>
          <w:t>https://habr.com/ru/post/</w:t>
        </w:r>
        <w:r>
          <w:rPr>
            <w:rFonts w:ascii="Times New Roman" w:hAnsi="Times New Roman"/>
            <w:sz w:val="28"/>
            <w:szCs w:val="28"/>
          </w:rPr>
          <w:t>309556</w:t>
        </w:r>
      </w:hyperlink>
      <w:hyperlink>
        <w:r>
          <w:rPr>
            <w:rFonts w:ascii="Times New Roman" w:hAnsi="Times New Roman"/>
            <w:sz w:val="28"/>
            <w:szCs w:val="28"/>
          </w:rPr>
          <w:t>/</w:t>
        </w:r>
      </w:hyperlink>
    </w:p>
    <w:p w14:paraId="104E973F" w14:textId="77777777" w:rsidR="00BA1A58" w:rsidRDefault="002A66AE">
      <w:pPr>
        <w:pStyle w:val="a1"/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Официальная документация докера: </w:t>
      </w:r>
      <w:hyperlink>
        <w:r>
          <w:rPr>
            <w:rFonts w:ascii="Times New Roman" w:hAnsi="Times New Roman"/>
            <w:sz w:val="28"/>
            <w:szCs w:val="28"/>
          </w:rPr>
          <w:t>https://docs.docker.com/</w:t>
        </w:r>
      </w:hyperlink>
    </w:p>
    <w:p w14:paraId="320D1398" w14:textId="77777777" w:rsidR="00BA1A58" w:rsidRDefault="002A66AE">
      <w:pPr>
        <w:pStyle w:val="a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Туториал</w:t>
      </w:r>
      <w:proofErr w:type="spellEnd"/>
      <w:r>
        <w:rPr>
          <w:rFonts w:ascii="Times New Roman" w:hAnsi="Times New Roman"/>
          <w:sz w:val="28"/>
          <w:szCs w:val="28"/>
        </w:rPr>
        <w:t xml:space="preserve"> по докеру: https://badcode.ru/docker-tutorial-dlia-novichkov-</w:t>
      </w:r>
      <w:r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rassmatrivaiem-docker-tak-iesli-by-on-byl-ighrovoi-pristavkoi</w:t>
      </w:r>
      <w:proofErr w:type="spellEnd"/>
      <w:r>
        <w:rPr>
          <w:rFonts w:ascii="Times New Roman" w:hAnsi="Times New Roman"/>
          <w:sz w:val="28"/>
          <w:szCs w:val="28"/>
        </w:rPr>
        <w:t>/</w:t>
      </w:r>
    </w:p>
    <w:p w14:paraId="3AB5818A" w14:textId="77777777" w:rsidR="00BA1A58" w:rsidRDefault="002A66AE">
      <w:pPr>
        <w:pStyle w:val="a1"/>
        <w:numPr>
          <w:ilvl w:val="0"/>
          <w:numId w:val="7"/>
        </w:numPr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Туториал</w:t>
      </w:r>
      <w:proofErr w:type="spellEnd"/>
      <w:r>
        <w:rPr>
          <w:rFonts w:ascii="Times New Roman" w:hAnsi="Times New Roman"/>
          <w:sz w:val="28"/>
          <w:szCs w:val="28"/>
        </w:rPr>
        <w:t xml:space="preserve"> по докеру с </w:t>
      </w:r>
      <w:proofErr w:type="spellStart"/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абра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hyperlink>
        <w:r>
          <w:rPr>
            <w:rFonts w:ascii="Times New Roman" w:hAnsi="Times New Roman"/>
            <w:sz w:val="28"/>
            <w:szCs w:val="28"/>
          </w:rPr>
          <w:t>https://habr.com/ru/post/310460/</w:t>
        </w:r>
      </w:hyperlink>
    </w:p>
    <w:p w14:paraId="6037645F" w14:textId="77777777" w:rsidR="00BA1A58" w:rsidRDefault="002A66AE">
      <w:pPr>
        <w:pStyle w:val="a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Шпаргалка с командами </w:t>
      </w:r>
      <w:proofErr w:type="spellStart"/>
      <w:r>
        <w:rPr>
          <w:rFonts w:ascii="Times New Roman" w:hAnsi="Times New Roman"/>
          <w:sz w:val="28"/>
          <w:szCs w:val="28"/>
        </w:rPr>
        <w:t>Docker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  <w:t xml:space="preserve">https://habr.com/ru/company/flant/blog/336654/ </w:t>
      </w:r>
    </w:p>
    <w:p w14:paraId="4812772A" w14:textId="77777777" w:rsidR="00BA1A58" w:rsidRDefault="00BA1A58">
      <w:pPr>
        <w:pStyle w:val="a1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07725A42" w14:textId="77777777" w:rsidR="00BA1A58" w:rsidRDefault="00BA1A58">
      <w:pPr>
        <w:pStyle w:val="5"/>
        <w:spacing w:line="240" w:lineRule="auto"/>
        <w:ind w:firstLine="0"/>
        <w:jc w:val="center"/>
        <w:rPr>
          <w:sz w:val="28"/>
        </w:rPr>
      </w:pPr>
    </w:p>
    <w:sectPr w:rsidR="00BA1A5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250"/>
    <w:multiLevelType w:val="multilevel"/>
    <w:tmpl w:val="8384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2B671B2"/>
    <w:multiLevelType w:val="multilevel"/>
    <w:tmpl w:val="2D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564565"/>
    <w:multiLevelType w:val="multilevel"/>
    <w:tmpl w:val="FEA8326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0BD626F"/>
    <w:multiLevelType w:val="multilevel"/>
    <w:tmpl w:val="066A63E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1EE1586"/>
    <w:multiLevelType w:val="multilevel"/>
    <w:tmpl w:val="E91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E35C2F"/>
    <w:multiLevelType w:val="multilevel"/>
    <w:tmpl w:val="363E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496279F"/>
    <w:multiLevelType w:val="multilevel"/>
    <w:tmpl w:val="5268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58"/>
    <w:rsid w:val="00256213"/>
    <w:rsid w:val="002A66AE"/>
    <w:rsid w:val="004D278B"/>
    <w:rsid w:val="00541E87"/>
    <w:rsid w:val="005E17F2"/>
    <w:rsid w:val="009D69BA"/>
    <w:rsid w:val="00BA1A58"/>
    <w:rsid w:val="00E311B6"/>
    <w:rsid w:val="00F3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086A"/>
  <w15:docId w15:val="{BDDCC276-2F56-47A3-9E63-E9D5B917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  <w:pPr>
      <w:spacing w:after="160" w:line="259" w:lineRule="auto"/>
    </w:pPr>
    <w:rPr>
      <w:sz w:val="22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ranslation-chunk">
    <w:name w:val="translation-chunk"/>
    <w:basedOn w:val="a2"/>
    <w:qFormat/>
    <w:rsid w:val="0079747E"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5">
    <w:name w:val="Обычный5"/>
    <w:qFormat/>
    <w:rsid w:val="0079747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b">
    <w:name w:val="toa heading"/>
    <w:basedOn w:val="aa"/>
  </w:style>
  <w:style w:type="paragraph" w:styleId="10">
    <w:name w:val="toc 1"/>
    <w:basedOn w:val="aa"/>
    <w:pPr>
      <w:tabs>
        <w:tab w:val="right" w:leader="dot" w:pos="9355"/>
      </w:tabs>
    </w:pPr>
    <w:rPr>
      <w:rFonts w:ascii="Times New Roman" w:hAnsi="Times New Roman"/>
      <w:sz w:val="28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9"/>
    <w:qFormat/>
  </w:style>
  <w:style w:type="paragraph" w:styleId="ae">
    <w:name w:val="table of figures"/>
    <w:basedOn w:val="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post/309556" TargetMode="External"/><Relationship Id="rId5" Type="http://schemas.openxmlformats.org/officeDocument/2006/relationships/image" Target="media/image1.t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13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dc:description/>
  <cp:lastModifiedBy>Rpqshka</cp:lastModifiedBy>
  <cp:revision>4</cp:revision>
  <dcterms:created xsi:type="dcterms:W3CDTF">2022-09-13T10:52:00Z</dcterms:created>
  <dcterms:modified xsi:type="dcterms:W3CDTF">2022-09-15T08:03:00Z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