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rPr>
          <w:color w:val="1F3864"/>
          <w:sz w:val="40"/>
        </w:rPr>
        <w:t>Raghav Vohra — Automation QA</w:t>
      </w:r>
    </w:p>
    <w:p>
      <w:pPr>
        <w:spacing w:after="200"/>
        <w:jc w:val="center"/>
      </w:pPr>
      <w:r>
        <w:rPr>
          <w:i/>
          <w:color w:val="2E75B6"/>
          <w:sz w:val="22"/>
        </w:rPr>
        <w:t>Resume Points  •  Interview Talking Points  •  Selenium → Playwright Journey</w:t>
      </w:r>
    </w:p>
    <w:p>
      <w:pPr>
        <w:spacing w:before="40" w:after="40"/>
      </w:pPr>
      <w:r>
        <w:rPr>
          <w:color w:val="AAAAAA"/>
          <w:sz w:val="16"/>
        </w:rPr>
        <w:t>───────────────────────────────────────────────────────────────────────────────────────────────</w:t>
      </w:r>
    </w:p>
    <w:p>
      <w:pPr>
        <w:spacing w:before="280" w:after="120"/>
        <w:jc w:val="left"/>
        <w:shd w:val="clear" w:color="auto" w:fill="1F3864"/>
      </w:pPr>
      <w:r>
        <w:rPr>
          <w:b/>
          <w:color w:val="FFFFFF"/>
          <w:sz w:val="26"/>
        </w:rPr>
        <w:t xml:space="preserve">  SECTION 1 — RESUME POINTS  (ATS + Hiring Manager Ready)  </w:t>
      </w:r>
    </w:p>
    <w:p>
      <w:pPr>
        <w:spacing w:after="60"/>
      </w:pPr>
      <w:r>
        <w:rPr>
          <w:i/>
          <w:color w:val="444444"/>
          <w:sz w:val="21"/>
        </w:rPr>
        <w:t>Use these points directly in your resume summary, skills, or project sections. Keywords are chosen for ATS visibility. Nothing below is exaggerated — every point is backed by actual code in this project.</w:t>
      </w:r>
    </w:p>
    <w:p>
      <w:pPr>
        <w:spacing w:before="200" w:after="80"/>
        <w:jc w:val="left"/>
        <w:shd w:val="clear" w:color="auto" w:fill="2E75B6"/>
      </w:pPr>
      <w:r>
        <w:rPr>
          <w:b/>
          <w:color w:val="FFFFFF"/>
          <w:sz w:val="22"/>
        </w:rPr>
        <w:t xml:space="preserve">  1A  —  Project / Experience Bullet (use under your current role)</w:t>
      </w:r>
    </w:p>
    <w:p>
      <w:pPr>
        <w:pStyle w:val="ListBullet"/>
        <w:spacing w:after="60"/>
        <w:ind w:left="360"/>
      </w:pPr>
      <w:r>
        <w:rPr>
          <w:b/>
          <w:sz w:val="21"/>
        </w:rPr>
        <w:t xml:space="preserve">• </w:t>
      </w:r>
      <w:r>
        <w:rPr>
          <w:sz w:val="21"/>
        </w:rPr>
        <w:t>Built an end-to-end test automation framework from scratch using Playwright (Java) and TestNG, covering 87+ test cases across 3 enterprise SaaS modules — Push Notification, Document Library, and Social Auto-Post — on a live preprod/production application.</w:t>
      </w:r>
    </w:p>
    <w:p>
      <w:pPr>
        <w:pStyle w:val="ListBullet"/>
        <w:spacing w:after="60"/>
        <w:ind w:left="360"/>
      </w:pPr>
      <w:r>
        <w:rPr>
          <w:b/>
          <w:sz w:val="21"/>
        </w:rPr>
        <w:t xml:space="preserve">• </w:t>
      </w:r>
      <w:r>
        <w:rPr>
          <w:sz w:val="21"/>
        </w:rPr>
        <w:t>Migrated an existing Selenium Page Object Model framework to Playwright, eliminating test flakiness caused by implicit waits, shared browser state, and hardcoded locators, achieving a stable and maintainable test suite.</w:t>
      </w:r>
    </w:p>
    <w:p>
      <w:pPr>
        <w:pStyle w:val="ListBullet"/>
        <w:spacing w:after="60"/>
        <w:ind w:left="360"/>
      </w:pPr>
      <w:r>
        <w:rPr>
          <w:b/>
          <w:sz w:val="21"/>
        </w:rPr>
        <w:t xml:space="preserve">• </w:t>
      </w:r>
      <w:r>
        <w:rPr>
          <w:sz w:val="21"/>
        </w:rPr>
        <w:t>Implemented authentication state reuse using Playwright's storage state API (auth.json), reducing per-suite login cycles from 18 to 1, cutting suite execution time significantly.</w:t>
      </w:r>
    </w:p>
    <w:p>
      <w:pPr>
        <w:pStyle w:val="ListBullet"/>
        <w:spacing w:after="60"/>
        <w:ind w:left="360"/>
      </w:pPr>
      <w:r>
        <w:rPr>
          <w:b/>
          <w:sz w:val="21"/>
        </w:rPr>
        <w:t xml:space="preserve">• </w:t>
      </w:r>
      <w:r>
        <w:rPr>
          <w:sz w:val="21"/>
        </w:rPr>
        <w:t>Designed environment-agnostic test execution — tests switch between Dev, Preprod, and Prod by passing a single CLI flag (-Dbase.url, -Denv) without editing source code or config files.</w:t>
      </w:r>
    </w:p>
    <w:p>
      <w:pPr>
        <w:pStyle w:val="ListBullet"/>
        <w:spacing w:after="60"/>
        <w:ind w:left="360"/>
      </w:pPr>
      <w:r>
        <w:rPr>
          <w:b/>
          <w:sz w:val="21"/>
        </w:rPr>
        <w:t xml:space="preserve">• </w:t>
      </w:r>
      <w:r>
        <w:rPr>
          <w:sz w:val="21"/>
        </w:rPr>
        <w:t>Integrated Allure reporting with TestNG including automatic screenshot capture on test failure, Allure annotations (@Epic, @Feature, @Story), and Maven verify-phase report generation.</w:t>
      </w:r>
    </w:p>
    <w:p>
      <w:pPr>
        <w:pStyle w:val="ListBullet"/>
        <w:spacing w:after="60"/>
        <w:ind w:left="360"/>
      </w:pPr>
      <w:r>
        <w:rPr>
          <w:b/>
          <w:sz w:val="21"/>
        </w:rPr>
        <w:t xml:space="preserve">• </w:t>
      </w:r>
      <w:r>
        <w:rPr>
          <w:sz w:val="21"/>
        </w:rPr>
        <w:t>Resolved environment-specific locator failures by implementing a runtime locator selection strategy based on deployment environment (Dev / Preprod / Prod), enabling a single page object to work across all environments.</w:t>
      </w:r>
    </w:p>
    <w:p>
      <w:pPr>
        <w:pStyle w:val="ListBullet"/>
        <w:spacing w:after="60"/>
        <w:ind w:left="360"/>
      </w:pPr>
      <w:r>
        <w:rPr>
          <w:b/>
          <w:sz w:val="21"/>
        </w:rPr>
        <w:t xml:space="preserve">• </w:t>
      </w:r>
      <w:r>
        <w:rPr>
          <w:sz w:val="21"/>
        </w:rPr>
        <w:t>Implemented dynamic test data generation for date-dependent test cases using Java's LocalDate API, eliminating hardcoded dates and making tests self-maintaining over time.</w:t>
      </w:r>
    </w:p>
    <w:p>
      <w:pPr>
        <w:pStyle w:val="ListBullet"/>
        <w:spacing w:after="60"/>
        <w:ind w:left="360"/>
      </w:pPr>
      <w:r>
        <w:rPr>
          <w:b/>
          <w:sz w:val="21"/>
        </w:rPr>
        <w:t xml:space="preserve">• </w:t>
      </w:r>
      <w:r>
        <w:rPr>
          <w:sz w:val="21"/>
        </w:rPr>
        <w:t>Applied browser context isolation pattern — launching one browser per suite and creating a new context per test — ensuring complete test independence while reusing the browser instance for performance.</w:t>
      </w:r>
    </w:p>
    <w:p>
      <w:pPr>
        <w:spacing w:before="200" w:after="80"/>
        <w:jc w:val="left"/>
        <w:shd w:val="clear" w:color="auto" w:fill="2E75B6"/>
      </w:pPr>
      <w:r>
        <w:rPr>
          <w:b/>
          <w:color w:val="FFFFFF"/>
          <w:sz w:val="22"/>
        </w:rPr>
        <w:t xml:space="preserve">  1B  —  Skills / Keywords Section (ATS Keywords)</w:t>
      </w:r>
    </w:p>
    <w:p>
      <w:pPr>
        <w:spacing w:after="60"/>
      </w:pPr>
      <w:r>
        <w:rPr>
          <w:i/>
          <w:color w:val="555555"/>
          <w:sz w:val="21"/>
        </w:rPr>
        <w:t>Add these to your skills section or sprinkle across bullet points:</w:t>
      </w:r>
    </w:p>
    <w:p>
      <w:pPr>
        <w:pStyle w:val="ListBullet"/>
        <w:spacing w:after="60"/>
        <w:ind w:left="360"/>
      </w:pPr>
      <w:r>
        <w:rPr>
          <w:b/>
          <w:sz w:val="21"/>
        </w:rPr>
        <w:t xml:space="preserve">Test Automation: </w:t>
      </w:r>
      <w:r>
        <w:rPr>
          <w:sz w:val="21"/>
        </w:rPr>
        <w:t>Playwright (Java), Selenium WebDriver, TestNG, Page Object Model (POM)</w:t>
      </w:r>
    </w:p>
    <w:p>
      <w:pPr>
        <w:pStyle w:val="ListBullet"/>
        <w:spacing w:after="60"/>
        <w:ind w:left="360"/>
      </w:pPr>
      <w:r>
        <w:rPr>
          <w:b/>
          <w:sz w:val="21"/>
        </w:rPr>
        <w:t xml:space="preserve">Frameworks &amp; Tools: </w:t>
      </w:r>
      <w:r>
        <w:rPr>
          <w:sz w:val="21"/>
        </w:rPr>
        <w:t>Maven, Allure Reports, AspectJ, TestNG XML Suites</w:t>
      </w:r>
    </w:p>
    <w:p>
      <w:pPr>
        <w:pStyle w:val="ListBullet"/>
        <w:spacing w:after="60"/>
        <w:ind w:left="360"/>
      </w:pPr>
      <w:r>
        <w:rPr>
          <w:b/>
          <w:sz w:val="21"/>
        </w:rPr>
        <w:t xml:space="preserve">Languages: </w:t>
      </w:r>
      <w:r>
        <w:rPr>
          <w:sz w:val="21"/>
        </w:rPr>
        <w:t>Java, XPath, CSS Selectors</w:t>
      </w:r>
    </w:p>
    <w:p>
      <w:pPr>
        <w:pStyle w:val="ListBullet"/>
        <w:spacing w:after="60"/>
        <w:ind w:left="360"/>
      </w:pPr>
      <w:r>
        <w:rPr>
          <w:b/>
          <w:sz w:val="21"/>
        </w:rPr>
        <w:t xml:space="preserve">Design Patterns: </w:t>
      </w:r>
      <w:r>
        <w:rPr>
          <w:sz w:val="21"/>
        </w:rPr>
        <w:t>Page Object Model, Factory Pattern, Utility Pattern</w:t>
      </w:r>
    </w:p>
    <w:p>
      <w:pPr>
        <w:pStyle w:val="ListBullet"/>
        <w:spacing w:after="60"/>
        <w:ind w:left="360"/>
      </w:pPr>
      <w:r>
        <w:rPr>
          <w:b/>
          <w:sz w:val="21"/>
        </w:rPr>
        <w:t xml:space="preserve">Core Competencies: </w:t>
      </w:r>
      <w:r>
        <w:rPr>
          <w:sz w:val="21"/>
        </w:rPr>
        <w:t>Web UI Automation, Cross-Environment Testing, Flaky Test Remediation, Auth State Management, Dynamic Locator Strategy</w:t>
      </w:r>
    </w:p>
    <w:p>
      <w:pPr>
        <w:pStyle w:val="ListBullet"/>
        <w:spacing w:after="60"/>
        <w:ind w:left="360"/>
      </w:pPr>
      <w:r>
        <w:rPr>
          <w:b/>
          <w:sz w:val="21"/>
        </w:rPr>
        <w:t xml:space="preserve">Reporting: </w:t>
      </w:r>
      <w:r>
        <w:rPr>
          <w:sz w:val="21"/>
        </w:rPr>
        <w:t>Allure Reports (annotations, screenshots, failure analysis), Maven Verify Phase</w:t>
      </w:r>
    </w:p>
    <w:p>
      <w:pPr>
        <w:pStyle w:val="ListBullet"/>
        <w:spacing w:after="60"/>
        <w:ind w:left="360"/>
      </w:pPr>
      <w:r>
        <w:rPr>
          <w:b/>
          <w:sz w:val="21"/>
        </w:rPr>
        <w:t xml:space="preserve">Configuration: </w:t>
      </w:r>
      <w:r>
        <w:rPr>
          <w:sz w:val="21"/>
        </w:rPr>
        <w:t>Properties-file config, System Property CLI overrides, Environment Switching</w:t>
      </w:r>
    </w:p>
    <w:p>
      <w:pPr>
        <w:pStyle w:val="ListBullet"/>
        <w:spacing w:after="60"/>
        <w:ind w:left="360"/>
      </w:pPr>
      <w:r>
        <w:rPr>
          <w:b/>
          <w:sz w:val="21"/>
        </w:rPr>
        <w:t xml:space="preserve">CI/CD Readiness: </w:t>
      </w:r>
      <w:r>
        <w:rPr>
          <w:sz w:val="21"/>
        </w:rPr>
        <w:t>Headless browser execution, parameterised Maven builds</w:t>
      </w:r>
    </w:p>
    <w:p>
      <w:pPr>
        <w:spacing w:before="200" w:after="80"/>
        <w:jc w:val="left"/>
        <w:shd w:val="clear" w:color="auto" w:fill="2E75B6"/>
      </w:pPr>
      <w:r>
        <w:rPr>
          <w:b/>
          <w:color w:val="FFFFFF"/>
          <w:sz w:val="22"/>
        </w:rPr>
        <w:t xml:space="preserve">  1C  —  Project Description Block (for resume Projects section)</w:t>
      </w:r>
    </w:p>
    <w:p>
      <w:pPr>
        <w:spacing w:after="40"/>
        <w:ind w:left="360"/>
      </w:pPr>
      <w:r>
        <w:rPr>
          <w:b/>
          <w:sz w:val="21"/>
        </w:rPr>
        <w:t xml:space="preserve">Project Name:  </w:t>
      </w:r>
      <w:r>
        <w:rPr>
          <w:sz w:val="21"/>
        </w:rPr>
        <w:t>SalesPanda QA Automation Framework (Playwright + Java)</w:t>
      </w:r>
    </w:p>
    <w:p>
      <w:pPr>
        <w:spacing w:after="40"/>
        <w:ind w:left="360"/>
      </w:pPr>
      <w:r>
        <w:rPr>
          <w:b/>
          <w:sz w:val="21"/>
        </w:rPr>
        <w:t xml:space="preserve">Tech Stack:  </w:t>
      </w:r>
      <w:r>
        <w:rPr>
          <w:sz w:val="21"/>
        </w:rPr>
        <w:t>Playwright 1.44, Java 11, TestNG 7.9, Maven, Allure Reports, AspectJ</w:t>
      </w:r>
    </w:p>
    <w:p>
      <w:pPr>
        <w:spacing w:after="40"/>
        <w:ind w:left="360"/>
      </w:pPr>
      <w:r>
        <w:rPr>
          <w:b/>
          <w:sz w:val="21"/>
        </w:rPr>
        <w:t xml:space="preserve">Scope:  </w:t>
      </w:r>
      <w:r>
        <w:rPr>
          <w:sz w:val="21"/>
        </w:rPr>
        <w:t>87+ automated test cases across 3 enterprise modules on a live SaaS application</w:t>
      </w:r>
    </w:p>
    <w:p>
      <w:pPr>
        <w:spacing w:after="40"/>
        <w:ind w:left="360"/>
      </w:pPr>
      <w:r>
        <w:rPr>
          <w:b/>
          <w:sz w:val="21"/>
        </w:rPr>
        <w:t xml:space="preserve">Key Contributions:  </w:t>
      </w:r>
      <w:r>
        <w:rPr>
          <w:sz w:val="21"/>
        </w:rPr>
      </w:r>
    </w:p>
    <w:p>
      <w:pPr>
        <w:pStyle w:val="ListBullet"/>
        <w:spacing w:after="60"/>
        <w:ind w:left="720"/>
      </w:pPr>
      <w:r>
        <w:rPr>
          <w:sz w:val="21"/>
        </w:rPr>
        <w:t>Migrated Selenium POM framework to Playwright; resolved 10+ categories of flaky test failures</w:t>
      </w:r>
    </w:p>
    <w:p>
      <w:pPr>
        <w:pStyle w:val="ListBullet"/>
        <w:spacing w:after="60"/>
        <w:ind w:left="720"/>
      </w:pPr>
      <w:r>
        <w:rPr>
          <w:sz w:val="21"/>
        </w:rPr>
        <w:t>Built ConfigReader utility enabling CLI-driven environment switching (Dev / Preprod / Prod)</w:t>
      </w:r>
    </w:p>
    <w:p>
      <w:pPr>
        <w:pStyle w:val="ListBullet"/>
        <w:spacing w:after="60"/>
        <w:ind w:left="720"/>
      </w:pPr>
      <w:r>
        <w:rPr>
          <w:sz w:val="21"/>
        </w:rPr>
        <w:t>Implemented session state reuse via Playwright's storageState API — reduced login overhead from 18 to 1 per suite</w:t>
      </w:r>
    </w:p>
    <w:p>
      <w:pPr>
        <w:pStyle w:val="ListBullet"/>
        <w:spacing w:after="60"/>
        <w:ind w:left="720"/>
      </w:pPr>
      <w:r>
        <w:rPr>
          <w:sz w:val="21"/>
        </w:rPr>
        <w:t>Created environment-aware Page Objects that select locators at runtime based on deployment stage</w:t>
      </w:r>
    </w:p>
    <w:p>
      <w:pPr>
        <w:pStyle w:val="ListBullet"/>
        <w:spacing w:after="60"/>
        <w:ind w:left="720"/>
      </w:pPr>
      <w:r>
        <w:rPr>
          <w:sz w:val="21"/>
        </w:rPr>
        <w:t>Integrated Allure reporting with automated failure screenshots, Epic/Feature/Story hierarchy</w:t>
      </w:r>
    </w:p>
    <w:p>
      <w:pPr>
        <w:pStyle w:val="ListBullet"/>
        <w:spacing w:after="60"/>
        <w:ind w:left="720"/>
      </w:pPr>
      <w:r>
        <w:rPr>
          <w:sz w:val="21"/>
        </w:rPr>
        <w:t>Developed getScheduleDate() helper for future-safe date-dependent tests using Java LocalDate API</w:t>
      </w:r>
    </w:p>
    <w:p>
      <w:pPr>
        <w:pStyle w:val="ListBullet"/>
        <w:spacing w:after="60"/>
        <w:ind w:left="720"/>
      </w:pPr>
      <w:r>
        <w:rPr>
          <w:sz w:val="21"/>
        </w:rPr>
        <w:t>Documented 12 architectural decisions in INTERVIEW_NOTES.md for knowledge transfer</w:t>
      </w:r>
    </w:p>
    <w:p>
      <w:pPr>
        <w:spacing w:before="40" w:after="40"/>
      </w:pPr>
      <w:r>
        <w:rPr>
          <w:color w:val="AAAAAA"/>
          <w:sz w:val="16"/>
        </w:rPr>
        <w:t>───────────────────────────────────────────────────────────────────────────────────────────────</w:t>
      </w:r>
    </w:p>
    <w:p>
      <w:pPr>
        <w:spacing w:before="280" w:after="120"/>
        <w:jc w:val="left"/>
        <w:shd w:val="clear" w:color="auto" w:fill="1F3864"/>
      </w:pPr>
      <w:r>
        <w:rPr>
          <w:b/>
          <w:color w:val="FFFFFF"/>
          <w:sz w:val="26"/>
        </w:rPr>
        <w:t xml:space="preserve">  SECTION 2 — INTERVIEW TALKING POINTS  </w:t>
      </w:r>
    </w:p>
    <w:p>
      <w:pPr>
        <w:spacing w:after="60"/>
      </w:pPr>
      <w:r>
        <w:rPr>
          <w:i/>
          <w:color w:val="444444"/>
          <w:sz w:val="21"/>
        </w:rPr>
        <w:t>These are ready-to-say answers. Speak naturally — adapt the wording but keep the substance. Every point maps to real decisions made in this project.</w:t>
      </w:r>
    </w:p>
    <w:p>
      <w:pPr>
        <w:spacing w:before="200" w:after="80"/>
        <w:jc w:val="left"/>
        <w:shd w:val="clear" w:color="auto" w:fill="2E75B6"/>
      </w:pPr>
      <w:r>
        <w:rPr>
          <w:b/>
          <w:color w:val="FFFFFF"/>
          <w:sz w:val="22"/>
        </w:rPr>
        <w:t xml:space="preserve">  2A  —  Why Did You Switch from Selenium to Playwright?</w:t>
      </w:r>
    </w:p>
    <w:p>
      <w:pPr>
        <w:spacing w:after="80"/>
        <w:ind w:left="288"/>
      </w:pPr>
      <w:r>
        <w:rPr>
          <w:i/>
          <w:color w:val="555555"/>
          <w:sz w:val="20"/>
        </w:rPr>
        <w:t>💡 This is almost certainly the first question. Have a clear, confident answer. Below is the full narrative — internalize it, don't memorize it word for word.</w:t>
      </w:r>
    </w:p>
    <w:p>
      <w:pPr>
        <w:spacing w:before="160" w:after="40"/>
      </w:pPr>
      <w:r>
        <w:rPr>
          <w:b/>
          <w:color w:val="1F3864"/>
          <w:sz w:val="22"/>
        </w:rPr>
        <w:t>Q: Why did you move from Selenium to Playwright?</w:t>
      </w:r>
    </w:p>
    <w:p>
      <w:pPr>
        <w:spacing w:after="120"/>
        <w:ind w:left="288"/>
      </w:pPr>
      <w:r>
        <w:rPr>
          <w:sz w:val="21"/>
        </w:rPr>
        <w:t>I had already built a Selenium POM framework, and while it worked, I kept running into the same pain points on a real SaaS application — flaky waits, shared browser state causing test pollution, and locators that worked in one environment but broke in another. I wanted to understand whether Playwright could solve these problems structurally, not just with more workarounds.</w:t>
        <w:br/>
        <w:br/>
        <w:t>So I took the existing Selenium framework and rebuilt it in Playwright Java. What I found was that Playwright's architecture removes entire categories of problems at the framework level — the browser context model handles test isolation without extra effort, auto-waiting removes the implicit/explicit wait guesswork, and strict mode catches ambiguous locators immediately instead of silently passing the wrong element. That shift from 'add a fix' to 'the problem doesn't exist' is what impressed me most.</w:t>
      </w:r>
    </w:p>
    <w:p>
      <w:pPr>
        <w:spacing w:before="160" w:after="40"/>
      </w:pPr>
      <w:r>
        <w:rPr>
          <w:b/>
          <w:color w:val="1F3864"/>
          <w:sz w:val="22"/>
        </w:rPr>
        <w:t>Q: Can you give a specific example of what Selenium couldn't do that Playwright handled better?</w:t>
      </w:r>
    </w:p>
    <w:p>
      <w:pPr>
        <w:spacing w:after="120"/>
        <w:ind w:left="288"/>
      </w:pPr>
      <w:r>
        <w:rPr>
          <w:sz w:val="21"/>
        </w:rPr>
        <w:t>Yes. In our Selenium framework we had a browser and a single Page instance shared across tests in the same suite. If one test left the browser in a dirty state — a dialog open, a cookie set, a navigation mid-way — the next test would inherit that and fail in ways that were hard to trace. In Playwright, I moved to a browser context per test. The browser launches once, but each test gets a completely fresh context — its own cookies, storage, and session. Tests became completely independent and the 'works alone but fails in suite' class of bugs simply disappeared.</w:t>
      </w:r>
    </w:p>
    <w:p>
      <w:pPr>
        <w:spacing w:before="160" w:after="40"/>
      </w:pPr>
      <w:r>
        <w:rPr>
          <w:b/>
          <w:color w:val="1F3864"/>
          <w:sz w:val="22"/>
        </w:rPr>
        <w:t>Q: What about the speed difference?</w:t>
      </w:r>
    </w:p>
    <w:p>
      <w:pPr>
        <w:spacing w:after="120"/>
        <w:ind w:left="288"/>
      </w:pPr>
      <w:r>
        <w:rPr>
          <w:sz w:val="21"/>
        </w:rPr>
        <w:t>Playwright is noticeably faster for a few reasons. First, it communicates with the browser over a WebSocket connection on the CDP (Chrome DevTools Protocol) level — it doesn't go through an intermediate driver server the way Selenium does with ChromeDriver. Second, I implemented session state reuse: we log in once at the suite level, save the cookies and localStorage to an auth.json file using Playwright's storageState API, and every test loads that file into its fresh context. We went from 18 login cycles down to 1 per suite run. That alone saved several minutes off the total execution time.</w:t>
      </w:r>
    </w:p>
    <w:p>
      <w:pPr>
        <w:spacing w:before="200" w:after="80"/>
        <w:jc w:val="left"/>
        <w:shd w:val="clear" w:color="auto" w:fill="2E75B6"/>
      </w:pPr>
      <w:r>
        <w:rPr>
          <w:b/>
          <w:color w:val="FFFFFF"/>
          <w:sz w:val="22"/>
        </w:rPr>
        <w:t xml:space="preserve">  2B  —  Key Technical Decisions You Made (Tell Me About Your Framework)</w:t>
      </w:r>
    </w:p>
    <w:p>
      <w:pPr>
        <w:spacing w:before="160" w:after="40"/>
      </w:pPr>
      <w:r>
        <w:rPr>
          <w:b/>
          <w:color w:val="1F3864"/>
          <w:sz w:val="22"/>
        </w:rPr>
        <w:t>Q: Walk me through how your framework is structured.</w:t>
      </w:r>
    </w:p>
    <w:p>
      <w:pPr>
        <w:spacing w:after="120"/>
        <w:ind w:left="288"/>
      </w:pPr>
      <w:r>
        <w:rPr>
          <w:sz w:val="21"/>
        </w:rPr>
        <w:t>The framework follows Page Object Model. I have separate page object classes per feature — PushNotificationPage, DocumentLibraryPage, SocialAutoPostPage — each containing locator definitions and user-action methods. Tests extend a BaseTest class that handles the full lifecycle: Playwright and browser launch once in @BeforeSuite, a new browser context is created per test in @BeforeMethod loading our saved auth state, and context cleanup happens in @AfterMethod. I have a ConfigReader utility that reads from a properties file but allows CLI flag overrides, so tests can be pointed at any environment without touching code. Allure reporting is integrated via the allure-testng dependency with @Epic, @Feature, and @Story annotations, and failure screenshots are attached automatically.</w:t>
      </w:r>
    </w:p>
    <w:p>
      <w:pPr>
        <w:spacing w:before="160" w:after="40"/>
      </w:pPr>
      <w:r>
        <w:rPr>
          <w:b/>
          <w:color w:val="1F3864"/>
          <w:sz w:val="22"/>
        </w:rPr>
        <w:t>Q: How do you handle different environments in your framework?</w:t>
      </w:r>
    </w:p>
    <w:p>
      <w:pPr>
        <w:spacing w:after="120"/>
        <w:ind w:left="288"/>
      </w:pPr>
      <w:r>
        <w:rPr>
          <w:sz w:val="21"/>
        </w:rPr>
        <w:t>I have a config.properties file with base URLs, credentials, and feature-specific values. The ConfigReader checks for a system property first — so if I pass -Dbase.url=... on the Maven command line, that takes priority. Otherwise it falls back to the properties file. I also added an 'env' key that can be dev, preprod, or prod. Some features are at different release stages across environments, so the same button might have a different label or locator. Page objects read the env key and select the correct locator at runtime. This means a single test file runs against any environment without modification.</w:t>
      </w:r>
    </w:p>
    <w:p>
      <w:pPr>
        <w:spacing w:before="160" w:after="40"/>
      </w:pPr>
      <w:r>
        <w:rPr>
          <w:b/>
          <w:color w:val="1F3864"/>
          <w:sz w:val="22"/>
        </w:rPr>
        <w:t>Q: You mentioned locator issues across environments — how did you resolve that?</w:t>
      </w:r>
    </w:p>
    <w:p>
      <w:pPr>
        <w:spacing w:after="120"/>
        <w:ind w:left="288"/>
      </w:pPr>
      <w:r>
        <w:rPr>
          <w:sz w:val="21"/>
        </w:rPr>
        <w:t>Good example is the Push Notification Actions button. On dev and preprod the button was a bare SVG icon — I had to use a position-based XPath like '(//svg)[1]' which is extremely fragile. On prod the same button had a class and was wrapped in a proper element. Once I identified this, I updated the page object to check the env config key and initialize the correct locator in the constructor. On prod it picks a class-based locator; on dev/preprod it uses a text-anchored one I refined over time. Playwright's strict mode actually helped here — it throws an error the moment a locator matches more than one element, so I couldn't accidentally interact with the wrong thing the way Selenium sometimes would.</w:t>
      </w:r>
    </w:p>
    <w:p>
      <w:pPr>
        <w:spacing w:before="160" w:after="40"/>
      </w:pPr>
      <w:r>
        <w:rPr>
          <w:b/>
          <w:color w:val="1F3864"/>
          <w:sz w:val="22"/>
        </w:rPr>
        <w:t>Q: How did you handle the date picker issue in tests that schedule content?</w:t>
      </w:r>
    </w:p>
    <w:p>
      <w:pPr>
        <w:spacing w:after="120"/>
        <w:ind w:left="288"/>
      </w:pPr>
      <w:r>
        <w:rPr>
          <w:sz w:val="21"/>
        </w:rPr>
        <w:t>Several features — Push Notification, Social Auto-Post — have a scheduling flow with a date/time picker. Early on these had hardcoded dates like 'April 20, 2026'. That's a one-time fix — a few weeks later those dates are in the past and the picker disables them, so the test fails. I wrote a helper method getScheduleDate() that takes a number of days from today and uses Java's LocalDate API to compute the actual calendar date and month-year string at runtime. All 7 Social Auto-Post tests and the notification scheduling tests now call this method. The tests will continue to work correctly forever with no manual updates.</w:t>
      </w:r>
    </w:p>
    <w:p>
      <w:pPr>
        <w:spacing w:before="200" w:after="80"/>
        <w:jc w:val="left"/>
        <w:shd w:val="clear" w:color="auto" w:fill="2E75B6"/>
      </w:pPr>
      <w:r>
        <w:rPr>
          <w:b/>
          <w:color w:val="FFFFFF"/>
          <w:sz w:val="22"/>
        </w:rPr>
        <w:t xml:space="preserve">  2C  —  Selenium vs Playwright Differences (Technical Comparison)</w:t>
      </w:r>
    </w:p>
    <w:p>
      <w:pPr>
        <w:spacing w:after="80"/>
        <w:ind w:left="288"/>
      </w:pPr>
      <w:r>
        <w:rPr>
          <w:i/>
          <w:color w:val="555555"/>
          <w:sz w:val="20"/>
        </w:rPr>
        <w:t>💡 Know at least 5 of these cold. Interviewers love this comparison question.</w:t>
      </w:r>
    </w:p>
    <w:p>
      <w:pPr>
        <w:spacing w:before="120" w:after="40"/>
      </w:pPr>
      <w:r>
        <w:rPr>
          <w:b/>
          <w:color w:val="1F3864"/>
          <w:sz w:val="21"/>
        </w:rPr>
        <w:t xml:space="preserve">Driver Architecture:  </w:t>
      </w:r>
      <w:r>
        <w:rPr>
          <w:sz w:val="21"/>
        </w:rPr>
        <w:t>Selenium uses WebDriver — your code talks to a ChromeDriver/GeckoDriver process, which then talks to the browser. Three layers. Playwright communicates directly over CDP (Chrome DevTools Protocol) via WebSocket. Two layers, lower latency.</w:t>
      </w:r>
    </w:p>
    <w:p>
      <w:pPr>
        <w:spacing w:after="40"/>
      </w:pPr>
      <w:r>
        <w:rPr>
          <w:i/>
          <w:color w:val="555555"/>
          <w:sz w:val="19"/>
        </w:rPr>
        <w:t xml:space="preserve">    Selenium: Code → Driver Server → Browser</w:t>
        <w:br/>
        <w:t>Playwright: Code → Browser (CDP)</w:t>
      </w:r>
    </w:p>
    <w:p>
      <w:pPr>
        <w:spacing w:before="120" w:after="40"/>
      </w:pPr>
      <w:r>
        <w:rPr>
          <w:b/>
          <w:color w:val="1F3864"/>
          <w:sz w:val="21"/>
        </w:rPr>
        <w:t xml:space="preserve">Waiting Strategy:  </w:t>
      </w:r>
      <w:r>
        <w:rPr>
          <w:sz w:val="21"/>
        </w:rPr>
        <w:t>Selenium has no built-in smart waiting — you must write explicit WebDriverWait calls or risk flaky tests with Thread.sleep. Playwright auto-waits: every action (click, fill, check) automatically waits for the element to be visible, stable, and enabled before acting. You write waitFor() only for custom conditions.</w:t>
      </w:r>
    </w:p>
    <w:p>
      <w:pPr>
        <w:spacing w:before="120" w:after="40"/>
      </w:pPr>
      <w:r>
        <w:rPr>
          <w:b/>
          <w:color w:val="1F3864"/>
          <w:sz w:val="21"/>
        </w:rPr>
        <w:t xml:space="preserve">Test Isolation:  </w:t>
      </w:r>
      <w:r>
        <w:rPr>
          <w:sz w:val="21"/>
        </w:rPr>
        <w:t>In Selenium, isolation means starting a new browser per test — expensive. Playwright has the BrowserContext concept: one browser, many isolated contexts. Each context has its own cookies, storage, and permissions. Much cheaper than spawning a full browser, with the same isolation guarantee.</w:t>
      </w:r>
    </w:p>
    <w:p>
      <w:pPr>
        <w:spacing w:before="120" w:after="40"/>
      </w:pPr>
      <w:r>
        <w:rPr>
          <w:b/>
          <w:color w:val="1F3864"/>
          <w:sz w:val="21"/>
        </w:rPr>
        <w:t xml:space="preserve">Authentication State:  </w:t>
      </w:r>
      <w:r>
        <w:rPr>
          <w:sz w:val="21"/>
        </w:rPr>
        <w:t>Selenium has no native session save/restore. You either log in every test or write custom cookie injection. Playwright has storageState() built in — save cookies + localStorage to a JSON file once, load it into any new context. Login once per suite, reuse everywhere.</w:t>
      </w:r>
    </w:p>
    <w:p>
      <w:pPr>
        <w:spacing w:before="120" w:after="40"/>
      </w:pPr>
      <w:r>
        <w:rPr>
          <w:b/>
          <w:color w:val="1F3864"/>
          <w:sz w:val="21"/>
        </w:rPr>
        <w:t xml:space="preserve">Strict Mode:  </w:t>
      </w:r>
      <w:r>
        <w:rPr>
          <w:sz w:val="21"/>
        </w:rPr>
        <w:t>Selenium's findElement() returns the first matching element silently if multiple match. Playwright strict mode throws immediately if a locator resolves to more than one element. This catches ambiguous locators during development, not just at runtime in production.</w:t>
      </w:r>
    </w:p>
    <w:p>
      <w:pPr>
        <w:spacing w:before="120" w:after="40"/>
      </w:pPr>
      <w:r>
        <w:rPr>
          <w:b/>
          <w:color w:val="1F3864"/>
          <w:sz w:val="21"/>
        </w:rPr>
        <w:t xml:space="preserve">Network Interception:  </w:t>
      </w:r>
      <w:r>
        <w:rPr>
          <w:sz w:val="21"/>
        </w:rPr>
        <w:t>Selenium requires a proxy or third-party library (BrowserMob Proxy) to intercept network requests. Playwright has page.route() and page.waitForResponse() built in — you can mock APIs, stub responses, and assert on network calls natively.</w:t>
      </w:r>
    </w:p>
    <w:p>
      <w:pPr>
        <w:spacing w:before="120" w:after="40"/>
      </w:pPr>
      <w:r>
        <w:rPr>
          <w:b/>
          <w:color w:val="1F3864"/>
          <w:sz w:val="21"/>
        </w:rPr>
        <w:t xml:space="preserve">Multiple Browser Support:  </w:t>
      </w:r>
      <w:r>
        <w:rPr>
          <w:sz w:val="21"/>
        </w:rPr>
        <w:t>Selenium supports Chrome, Firefox, Edge, Safari via separate drivers. Playwright ships with its own patched browser binaries for Chromium, Firefox, and WebKit — no driver version mismatch issues. npx playwright install handles it.</w:t>
      </w:r>
    </w:p>
    <w:p>
      <w:pPr>
        <w:spacing w:before="120" w:after="40"/>
      </w:pPr>
      <w:r>
        <w:rPr>
          <w:b/>
          <w:color w:val="1F3864"/>
          <w:sz w:val="21"/>
        </w:rPr>
        <w:t xml:space="preserve">Iframe Handling:  </w:t>
      </w:r>
      <w:r>
        <w:rPr>
          <w:sz w:val="21"/>
        </w:rPr>
        <w:t>Selenium requires driver.switchTo().frame() and driver.switchTo().defaultContent() to move in and out of iframes. Playwright uses frameLocator() — you scope a locator to an iframe inline, no context switching needed.</w:t>
      </w:r>
    </w:p>
    <w:p>
      <w:pPr>
        <w:spacing w:before="120" w:after="40"/>
      </w:pPr>
      <w:r>
        <w:rPr>
          <w:b/>
          <w:color w:val="1F3864"/>
          <w:sz w:val="21"/>
        </w:rPr>
        <w:t xml:space="preserve">Shadow DOM:  </w:t>
      </w:r>
      <w:r>
        <w:rPr>
          <w:sz w:val="21"/>
        </w:rPr>
        <w:t>Selenium has limited native shadow DOM support — you often need JS executor hacks. Playwright handles shadow DOM piercing natively with the &gt;&gt; deep combinator.</w:t>
      </w:r>
    </w:p>
    <w:p>
      <w:pPr>
        <w:spacing w:before="120" w:after="40"/>
      </w:pPr>
      <w:r>
        <w:rPr>
          <w:b/>
          <w:color w:val="1F3864"/>
          <w:sz w:val="21"/>
        </w:rPr>
        <w:t xml:space="preserve">Screenshot &amp; Video:  </w:t>
      </w:r>
      <w:r>
        <w:rPr>
          <w:sz w:val="21"/>
        </w:rPr>
        <w:t>Selenium captures screenshots with getScreenshotAs(). Playwright supports screenshots, full-page screenshots, element screenshots, and video recording out of the box via context-level config — no extra libraries.</w:t>
      </w:r>
    </w:p>
    <w:p>
      <w:pPr>
        <w:spacing w:before="200" w:after="80"/>
        <w:jc w:val="left"/>
        <w:shd w:val="clear" w:color="auto" w:fill="2E75B6"/>
      </w:pPr>
      <w:r>
        <w:rPr>
          <w:b/>
          <w:color w:val="FFFFFF"/>
          <w:sz w:val="22"/>
        </w:rPr>
        <w:t xml:space="preserve">  2D  —  How Did You Make the Tests Stable? (Problem → Fix Story)</w:t>
      </w:r>
    </w:p>
    <w:p>
      <w:pPr>
        <w:spacing w:after="80"/>
        <w:ind w:left="288"/>
      </w:pPr>
      <w:r>
        <w:rPr>
          <w:i/>
          <w:color w:val="555555"/>
          <w:sz w:val="20"/>
        </w:rPr>
        <w:t>💡 Pick 2-3 of these for interviews. They show real debugging skill, not just scripting.</w:t>
      </w:r>
    </w:p>
    <w:p>
      <w:pPr>
        <w:spacing w:before="160"/>
      </w:pPr>
      <w:r>
        <w:rPr>
          <w:b/>
          <w:color w:val="C55A11"/>
          <w:sz w:val="21"/>
        </w:rPr>
        <w:t>Problem: Window shifted off-screen, clicks landing in wrong area</w:t>
      </w:r>
    </w:p>
    <w:p>
      <w:pPr>
        <w:spacing w:after="80"/>
        <w:ind w:left="288"/>
      </w:pPr>
      <w:r>
        <w:rPr>
          <w:sz w:val="21"/>
        </w:rPr>
        <w:t>Solution: I noticed tests were clicking elements but nothing was happening. The browser was launching but its window was off-screen or at a reduced resolution. The issue was that setViewportSize() forces a fixed viewport inside Playwright, overriding the actual window size. I fixed it by passing --start-maximized, --window-position=0,0, and --window-size=1366,768 in the browser launch args, and then setting setViewportSize(null) in the context options — that tells Playwright to use the real window dimensions instead of forcing a viewport override. All suites now consistently run at the same resolution.</w:t>
      </w:r>
    </w:p>
    <w:p>
      <w:pPr>
        <w:spacing w:before="160"/>
      </w:pPr>
      <w:r>
        <w:rPr>
          <w:b/>
          <w:color w:val="C55A11"/>
          <w:sz w:val="21"/>
        </w:rPr>
        <w:t>Problem: Dropdown options weren't clickable despite being in the DOM</w:t>
      </w:r>
    </w:p>
    <w:p>
      <w:pPr>
        <w:spacing w:after="80"/>
        <w:ind w:left="288"/>
      </w:pPr>
      <w:r>
        <w:rPr>
          <w:sz w:val="21"/>
        </w:rPr>
        <w:t>Solution: The KTMenu library used in the SaaS app controls dropdown visibility entirely through JavaScript — the elements are always present in the DOM but only become visible after a click triggers a JS event. waitFor(VISIBLE) would time out because the element never became visible on its own. I solved it with scrollIntoViewIfNeeded() to ensure the trigger button was on-screen, then a short waitForTimeout() to let the JS animation complete before interacting with the menu items. This is a classic async rendering issue in modern SPAs.</w:t>
      </w:r>
    </w:p>
    <w:p>
      <w:pPr>
        <w:spacing w:before="160"/>
      </w:pPr>
      <w:r>
        <w:rPr>
          <w:b/>
          <w:color w:val="C55A11"/>
          <w:sz w:val="21"/>
        </w:rPr>
        <w:t>Problem: Strict mode violation — locator matched 2 elements</w:t>
      </w:r>
    </w:p>
    <w:p>
      <w:pPr>
        <w:spacing w:after="80"/>
        <w:ind w:left="288"/>
      </w:pPr>
      <w:r>
        <w:rPr>
          <w:sz w:val="21"/>
        </w:rPr>
        <w:t>Solution: The date/time picker (xdsoft library) has two 'next' navigation buttons — one on the date part, one on the time part. My XPath //button[contains(@class,'xdsoft_next')] matched both, and Playwright's strict mode threw an error immediately. Selenium would have silently clicked the first one. I fixed it by scoping the locator to its parent container: //div[contains(@class,'xdsoft_datepicker')]//button[contains(@class,'xdsoft_next')]. This is actually a benefit of Playwright — it forced me to write a more precise, correct locator.</w:t>
      </w:r>
    </w:p>
    <w:p>
      <w:pPr>
        <w:spacing w:before="160"/>
      </w:pPr>
      <w:r>
        <w:rPr>
          <w:b/>
          <w:color w:val="C55A11"/>
          <w:sz w:val="21"/>
        </w:rPr>
        <w:t>Problem: Tests logging in 18 times instead of once</w:t>
      </w:r>
    </w:p>
    <w:p>
      <w:pPr>
        <w:spacing w:after="80"/>
        <w:ind w:left="288"/>
      </w:pPr>
      <w:r>
        <w:rPr>
          <w:sz w:val="21"/>
        </w:rPr>
        <w:t>Solution: Each test suite had its own @BeforeMethod that navigated to the login page and filled credentials. For a suite with 18 tests, that's 18 full login cycles — slow and unnecessary. I moved login to @BeforeSuite using AuthManager.ensureLogin(). It checks if auth.json already exists; if yes, it skips login entirely. If not, it performs one login and saves the full session state. Each test then creates a new BrowserContext that loads auth.json — completely isolated but no login overhead. Login went from 18 times to 1 time per suite run.</w:t>
      </w:r>
    </w:p>
    <w:p>
      <w:pPr>
        <w:spacing w:before="160"/>
      </w:pPr>
      <w:r>
        <w:rPr>
          <w:b/>
          <w:color w:val="C55A11"/>
          <w:sz w:val="21"/>
        </w:rPr>
        <w:t>Problem: Hardcoded dates causing test failures over time</w:t>
      </w:r>
    </w:p>
    <w:p>
      <w:pPr>
        <w:spacing w:after="80"/>
        <w:ind w:left="288"/>
      </w:pPr>
      <w:r>
        <w:rPr>
          <w:sz w:val="21"/>
        </w:rPr>
        <w:t>Solution: Several tests scheduled content for specific dates like '20 April 2026'. Once that date passed, the date picker disabled it and the test failed. I wrote a getScheduleDate(int daysFromNow) helper using Java's LocalDate.now().plusDays(n). It returns the day number and month-year string in exactly the format the date picker expects. Every test that involves scheduling now calls this method — tests are permanently self-maintaining and never need date updates.</w:t>
      </w:r>
    </w:p>
    <w:p>
      <w:pPr>
        <w:spacing w:before="200" w:after="80"/>
        <w:jc w:val="left"/>
        <w:shd w:val="clear" w:color="auto" w:fill="2E75B6"/>
      </w:pPr>
      <w:r>
        <w:rPr>
          <w:b/>
          <w:color w:val="FFFFFF"/>
          <w:sz w:val="22"/>
        </w:rPr>
        <w:t xml:space="preserve">  2E  —  Architecture &amp; Design Questions</w:t>
      </w:r>
    </w:p>
    <w:p>
      <w:pPr>
        <w:spacing w:before="160" w:after="40"/>
      </w:pPr>
      <w:r>
        <w:rPr>
          <w:b/>
          <w:color w:val="1F3864"/>
          <w:sz w:val="22"/>
        </w:rPr>
        <w:t>Q: What is Page Object Model and how did you implement it?</w:t>
      </w:r>
    </w:p>
    <w:p>
      <w:pPr>
        <w:spacing w:after="120"/>
        <w:ind w:left="288"/>
      </w:pPr>
      <w:r>
        <w:rPr>
          <w:sz w:val="21"/>
        </w:rPr>
        <w:t>POM is a design pattern that separates the test logic from the UI interaction logic. Each page or feature of the application gets its own class. That class holds the locators and the methods that represent user actions — clicking a button, filling a form. Tests only call these methods; they never directly interact with locators. This means if a locator changes, you fix it in one place instead of across 40 test files. In my framework, for example, DocumentLibraryPage.java holds every locator and every action for the Document Library feature. The test class just calls methods like uploadDocument() or searchByName() — clean, readable, maintainable.</w:t>
      </w:r>
    </w:p>
    <w:p>
      <w:pPr>
        <w:spacing w:before="160" w:after="40"/>
      </w:pPr>
      <w:r>
        <w:rPr>
          <w:b/>
          <w:color w:val="1F3864"/>
          <w:sz w:val="22"/>
        </w:rPr>
        <w:t>Q: How do you handle test data in your framework?</w:t>
      </w:r>
    </w:p>
    <w:p>
      <w:pPr>
        <w:spacing w:after="120"/>
        <w:ind w:left="288"/>
      </w:pPr>
      <w:r>
        <w:rPr>
          <w:sz w:val="21"/>
        </w:rPr>
        <w:t>I keep all test data in config.properties — URLs, usernames, passwords, document names, search values, image file paths. The ConfigReader utility reads from this file but allows override via Maven -D flags. For dynamic data like dates, I generate them at runtime. For file uploads I use absolute paths in config so the same config works from both IDE and Maven. This means test data is centralized, not scattered across test files, and can be changed without touching test code.</w:t>
      </w:r>
    </w:p>
    <w:p>
      <w:pPr>
        <w:spacing w:before="160" w:after="40"/>
      </w:pPr>
      <w:r>
        <w:rPr>
          <w:b/>
          <w:color w:val="1F3864"/>
          <w:sz w:val="22"/>
        </w:rPr>
        <w:t>Q: How do you decide which wait strategy to use?</w:t>
      </w:r>
    </w:p>
    <w:p>
      <w:pPr>
        <w:spacing w:after="120"/>
        <w:ind w:left="288"/>
      </w:pPr>
      <w:r>
        <w:rPr>
          <w:sz w:val="21"/>
        </w:rPr>
        <w:t>My default is DOMCONTENTLOADED — it's when the HTML is parsed and the DOM is ready, which is sufficient for most navigation. I only use NETWORKIDLE — which waits until there are no network requests for 500ms — in specific tests where the page content depends on API calls completing, like when the Push Notification list must be fully loaded before I assert on it. For individual elements I use waitFor(VISIBLE) before clicking anything that appears asynchronously, like modal dialogs or dropdown menus. I avoid fixed waitForTimeout() except as a last resort for JS animations I can't otherwise detect.</w:t>
      </w:r>
    </w:p>
    <w:p>
      <w:pPr>
        <w:spacing w:before="160" w:after="40"/>
      </w:pPr>
      <w:r>
        <w:rPr>
          <w:b/>
          <w:color w:val="1F3864"/>
          <w:sz w:val="22"/>
        </w:rPr>
        <w:t>Q: What is the Allure reporting setup and why did you choose it?</w:t>
      </w:r>
    </w:p>
    <w:p>
      <w:pPr>
        <w:spacing w:after="120"/>
        <w:ind w:left="288"/>
      </w:pPr>
      <w:r>
        <w:rPr>
          <w:sz w:val="21"/>
        </w:rPr>
        <w:t>Allure TestNG integrates via a Maven dependency — the allure-testng jar registers a TestNG listener automatically using Java's ServiceLoader mechanism, so I don't configure any XML. The @Step annotation uses AspectJ AOP weaving — I pass the aspectjweaver jar as a -javaagent in Maven Surefire's argLine, which intercepts @Step method calls at runtime and records them in Allure. I chose Allure because it produces a rich HTML report with a hierarchy — Epic &gt; Feature &gt; Story — and natively supports screenshot attachments on failure. The report clearly communicates test results to non-technical stakeholders.</w:t>
      </w:r>
    </w:p>
    <w:p>
      <w:pPr>
        <w:spacing w:before="160" w:after="40"/>
      </w:pPr>
      <w:r>
        <w:rPr>
          <w:b/>
          <w:color w:val="1F3864"/>
          <w:sz w:val="22"/>
        </w:rPr>
        <w:t>Q: What's the difference between DOMCONTENTLOADED and NETWORKIDLE in Playwright?</w:t>
      </w:r>
    </w:p>
    <w:p>
      <w:pPr>
        <w:spacing w:after="120"/>
        <w:ind w:left="288"/>
      </w:pPr>
      <w:r>
        <w:rPr>
          <w:sz w:val="21"/>
        </w:rPr>
        <w:t>DOMCONTENTLOADED fires when the HTML document has been fully parsed — the DOM is built, but external resources like images and API calls may still be loading. NETWORKIDLE fires when there are no network requests for at least 500 milliseconds — meaning everything including XHRs and fetch calls has settled. NETWORKIDLE is safer for SPAs where content is dynamically loaded via API, but it's slower and can occasionally time out in apps with background polling. I use DOMCONTENTLOADED as the default and override to NETWORKIDLE only inside specific tests that need it.</w:t>
      </w:r>
    </w:p>
    <w:p>
      <w:pPr>
        <w:spacing w:before="200" w:after="80"/>
        <w:jc w:val="left"/>
        <w:shd w:val="clear" w:color="auto" w:fill="2E75B6"/>
      </w:pPr>
      <w:r>
        <w:rPr>
          <w:b/>
          <w:color w:val="FFFFFF"/>
          <w:sz w:val="22"/>
        </w:rPr>
        <w:t xml:space="preserve">  2F  —  Behavioural / Situational Questions</w:t>
      </w:r>
    </w:p>
    <w:p>
      <w:pPr>
        <w:spacing w:before="160" w:after="40"/>
      </w:pPr>
      <w:r>
        <w:rPr>
          <w:b/>
          <w:color w:val="1F3864"/>
          <w:sz w:val="22"/>
        </w:rPr>
        <w:t>Q: Tell me about a time you solved a difficult bug in your automation framework.</w:t>
      </w:r>
    </w:p>
    <w:p>
      <w:pPr>
        <w:spacing w:after="120"/>
        <w:ind w:left="288"/>
      </w:pPr>
      <w:r>
        <w:rPr>
          <w:sz w:val="21"/>
        </w:rPr>
        <w:t>The toughest one was the window resolution inconsistency between test suites. The Document Library tests ran fine but Social Auto-Post tests would fail — clicks would land on the wrong element or elements wouldn't be found. I initially thought it was a locator issue. After adding logs I realized the two suites were running at different window sizes. The root cause was that Playwright's setViewportSize() overrides the actual window dimensions, and it was set differently across the two BaseTest classes. I fixed it by explicitly passing --window-position=0,0 and --window-size=1366,768 in browser launch args for both suites, and setting setViewportSize(null) to let Playwright use the real window size. The fix was three lines of code but took careful debugging to identify.</w:t>
      </w:r>
    </w:p>
    <w:p>
      <w:pPr>
        <w:spacing w:before="160" w:after="40"/>
      </w:pPr>
      <w:r>
        <w:rPr>
          <w:b/>
          <w:color w:val="1F3864"/>
          <w:sz w:val="22"/>
        </w:rPr>
        <w:t>Q: How do you approach making tests maintainable long-term?</w:t>
      </w:r>
    </w:p>
    <w:p>
      <w:pPr>
        <w:spacing w:after="120"/>
        <w:ind w:left="288"/>
      </w:pPr>
      <w:r>
        <w:rPr>
          <w:sz w:val="21"/>
        </w:rPr>
        <w:t>Three things I focus on: externalize everything that changes, generate everything that ages, and document every non-obvious decision. Externalize — URLs, credentials, test data live in config.properties, not hardcoded in tests. Generate — dates, IDs, anything time-sensitive is computed at runtime, not written as a string literal. Document — I maintain an INTERVIEW_NOTES.md in the repo with 12 design decisions, each explaining the problem it solves, the solution, and why that approach was chosen. A new team member can understand every architectural decision without reading the code history.</w:t>
      </w:r>
    </w:p>
    <w:p>
      <w:pPr>
        <w:spacing w:before="160" w:after="40"/>
      </w:pPr>
      <w:r>
        <w:rPr>
          <w:b/>
          <w:color w:val="1F3864"/>
          <w:sz w:val="22"/>
        </w:rPr>
        <w:t>Q: What would you improve about your current framework?</w:t>
      </w:r>
    </w:p>
    <w:p>
      <w:pPr>
        <w:spacing w:after="120"/>
        <w:ind w:left="288"/>
      </w:pPr>
      <w:r>
        <w:rPr>
          <w:sz w:val="21"/>
        </w:rPr>
        <w:t>A few things. First, I'd add parallel test execution — TestNG supports running test classes in parallel, and Playwright's context model is designed for it. Second, I'd move the file paths in config from absolute paths to classpath-relative paths so the framework runs on any machine without config edits. Third, I'd add a CI/CD pipeline — GitHub Actions running tests on every push with a headless browser and publishing the Allure report as an artifact. The code is already CI-ready — headless mode is a single config flag — it just needs the pipeline YAML.</w:t>
      </w:r>
    </w:p>
    <w:p>
      <w:pPr>
        <w:spacing w:before="200" w:after="80"/>
        <w:jc w:val="left"/>
        <w:shd w:val="clear" w:color="auto" w:fill="2E75B6"/>
      </w:pPr>
      <w:r>
        <w:rPr>
          <w:b/>
          <w:color w:val="FFFFFF"/>
          <w:sz w:val="22"/>
        </w:rPr>
        <w:t xml:space="preserve">  2G  —  Quick Reference Cheat Sheet (Glance Before Interview)</w:t>
      </w:r>
    </w:p>
    <w:p>
      <w:pPr>
        <w:spacing w:after="40"/>
        <w:ind w:left="216"/>
      </w:pPr>
      <w:r>
        <w:rPr>
          <w:b/>
          <w:sz w:val="20"/>
        </w:rPr>
        <w:t xml:space="preserve">Playwright version:  </w:t>
      </w:r>
      <w:r>
        <w:rPr>
          <w:color w:val="2E75B6"/>
          <w:sz w:val="20"/>
        </w:rPr>
        <w:t>1.44.0</w:t>
      </w:r>
    </w:p>
    <w:p>
      <w:pPr>
        <w:spacing w:after="40"/>
        <w:ind w:left="216"/>
      </w:pPr>
      <w:r>
        <w:rPr>
          <w:b/>
          <w:sz w:val="20"/>
        </w:rPr>
        <w:t xml:space="preserve">Java version:  </w:t>
      </w:r>
      <w:r>
        <w:rPr>
          <w:color w:val="2E75B6"/>
          <w:sz w:val="20"/>
        </w:rPr>
        <w:t>11</w:t>
      </w:r>
    </w:p>
    <w:p>
      <w:pPr>
        <w:spacing w:after="40"/>
        <w:ind w:left="216"/>
      </w:pPr>
      <w:r>
        <w:rPr>
          <w:b/>
          <w:sz w:val="20"/>
        </w:rPr>
        <w:t xml:space="preserve">Test framework:  </w:t>
      </w:r>
      <w:r>
        <w:rPr>
          <w:color w:val="2E75B6"/>
          <w:sz w:val="20"/>
        </w:rPr>
        <w:t>TestNG 7.9</w:t>
      </w:r>
    </w:p>
    <w:p>
      <w:pPr>
        <w:spacing w:after="40"/>
        <w:ind w:left="216"/>
      </w:pPr>
      <w:r>
        <w:rPr>
          <w:b/>
          <w:sz w:val="20"/>
        </w:rPr>
        <w:t xml:space="preserve">Report:  </w:t>
      </w:r>
      <w:r>
        <w:rPr>
          <w:color w:val="2E75B6"/>
          <w:sz w:val="20"/>
        </w:rPr>
        <w:t>Allure 2.27 + AspectJ 1.9.21</w:t>
      </w:r>
    </w:p>
    <w:p>
      <w:pPr>
        <w:spacing w:after="40"/>
        <w:ind w:left="216"/>
      </w:pPr>
      <w:r>
        <w:rPr>
          <w:b/>
          <w:sz w:val="20"/>
        </w:rPr>
        <w:t xml:space="preserve">Build tool:  </w:t>
      </w:r>
      <w:r>
        <w:rPr>
          <w:color w:val="2E75B6"/>
          <w:sz w:val="20"/>
        </w:rPr>
        <w:t>Maven (maven-surefire-plugin 3.2.5)</w:t>
      </w:r>
    </w:p>
    <w:p>
      <w:pPr>
        <w:spacing w:after="40"/>
        <w:ind w:left="216"/>
      </w:pPr>
      <w:r>
        <w:rPr>
          <w:b/>
          <w:sz w:val="20"/>
        </w:rPr>
        <w:t xml:space="preserve">Total test cases:  </w:t>
      </w:r>
      <w:r>
        <w:rPr>
          <w:color w:val="2E75B6"/>
          <w:sz w:val="20"/>
        </w:rPr>
        <w:t>87+ across Push Notification, Document Library, Social Auto-Post</w:t>
      </w:r>
    </w:p>
    <w:p>
      <w:pPr>
        <w:spacing w:after="40"/>
        <w:ind w:left="216"/>
      </w:pPr>
      <w:r>
        <w:rPr>
          <w:b/>
          <w:sz w:val="20"/>
        </w:rPr>
        <w:t xml:space="preserve">Auth pattern:  </w:t>
      </w:r>
      <w:r>
        <w:rPr>
          <w:color w:val="2E75B6"/>
          <w:sz w:val="20"/>
        </w:rPr>
        <w:t>storageState API → auth.json (login once per suite)</w:t>
      </w:r>
    </w:p>
    <w:p>
      <w:pPr>
        <w:spacing w:after="40"/>
        <w:ind w:left="216"/>
      </w:pPr>
      <w:r>
        <w:rPr>
          <w:b/>
          <w:sz w:val="20"/>
        </w:rPr>
        <w:t xml:space="preserve">Isolation pattern:  </w:t>
      </w:r>
      <w:r>
        <w:rPr>
          <w:color w:val="2E75B6"/>
          <w:sz w:val="20"/>
        </w:rPr>
        <w:t>Browser per suite, BrowserContext per test</w:t>
      </w:r>
    </w:p>
    <w:p>
      <w:pPr>
        <w:spacing w:after="40"/>
        <w:ind w:left="216"/>
      </w:pPr>
      <w:r>
        <w:rPr>
          <w:b/>
          <w:sz w:val="20"/>
        </w:rPr>
        <w:t xml:space="preserve">Environment switching:  </w:t>
      </w:r>
      <w:r>
        <w:rPr>
          <w:color w:val="2E75B6"/>
          <w:sz w:val="20"/>
        </w:rPr>
        <w:t>ConfigReader reads -D system props → falls back to config.properties</w:t>
      </w:r>
    </w:p>
    <w:p>
      <w:pPr>
        <w:spacing w:after="40"/>
        <w:ind w:left="216"/>
      </w:pPr>
      <w:r>
        <w:rPr>
          <w:b/>
          <w:sz w:val="20"/>
        </w:rPr>
        <w:t xml:space="preserve">env values:  </w:t>
      </w:r>
      <w:r>
        <w:rPr>
          <w:color w:val="2E75B6"/>
          <w:sz w:val="20"/>
        </w:rPr>
        <w:t>dev | preprod | prod (drives locator selection in page objects)</w:t>
      </w:r>
    </w:p>
    <w:p>
      <w:pPr>
        <w:spacing w:after="40"/>
        <w:ind w:left="216"/>
      </w:pPr>
      <w:r>
        <w:rPr>
          <w:b/>
          <w:sz w:val="20"/>
        </w:rPr>
        <w:t xml:space="preserve">Wait strategy:  </w:t>
      </w:r>
      <w:r>
        <w:rPr>
          <w:color w:val="2E75B6"/>
          <w:sz w:val="20"/>
        </w:rPr>
        <w:t>DOMCONTENTLOADED default; NETWORKIDLE override for SPA pages</w:t>
      </w:r>
    </w:p>
    <w:p>
      <w:pPr>
        <w:spacing w:after="40"/>
        <w:ind w:left="216"/>
      </w:pPr>
      <w:r>
        <w:rPr>
          <w:b/>
          <w:sz w:val="20"/>
        </w:rPr>
        <w:t xml:space="preserve">Date handling:  </w:t>
      </w:r>
      <w:r>
        <w:rPr>
          <w:color w:val="2E75B6"/>
          <w:sz w:val="20"/>
        </w:rPr>
        <w:t>getScheduleDate(daysFromNow) using Java LocalDate</w:t>
      </w:r>
    </w:p>
    <w:p>
      <w:pPr>
        <w:spacing w:after="40"/>
        <w:ind w:left="216"/>
      </w:pPr>
      <w:r>
        <w:rPr>
          <w:b/>
          <w:sz w:val="20"/>
        </w:rPr>
        <w:t xml:space="preserve">Screenshot on failure:  </w:t>
      </w:r>
      <w:r>
        <w:rPr>
          <w:color w:val="2E75B6"/>
          <w:sz w:val="20"/>
        </w:rPr>
        <w:t>@Attachment annotation in @AfterMethod with alwaysRun=true</w:t>
      </w:r>
    </w:p>
    <w:p>
      <w:pPr>
        <w:spacing w:after="40"/>
        <w:ind w:left="216"/>
      </w:pPr>
      <w:r>
        <w:rPr>
          <w:b/>
          <w:sz w:val="20"/>
        </w:rPr>
        <w:t xml:space="preserve">Run command:  </w:t>
      </w:r>
      <w:r>
        <w:rPr>
          <w:color w:val="2E75B6"/>
          <w:sz w:val="20"/>
        </w:rPr>
        <w:t>mvn verify (tests + report)</w:t>
      </w:r>
    </w:p>
    <w:p>
      <w:pPr>
        <w:spacing w:after="40"/>
        <w:ind w:left="216"/>
      </w:pPr>
      <w:r>
        <w:rPr>
          <w:b/>
          <w:sz w:val="20"/>
        </w:rPr>
        <w:t xml:space="preserve">Environment override:  </w:t>
      </w:r>
      <w:r>
        <w:rPr>
          <w:color w:val="2E75B6"/>
          <w:sz w:val="20"/>
        </w:rPr>
        <w:t>mvn test -Dbase.url=... -Denv=preprod</w:t>
      </w:r>
    </w:p>
    <w:p>
      <w:pPr>
        <w:spacing w:after="40"/>
        <w:ind w:left="216"/>
      </w:pPr>
      <w:r>
        <w:rPr>
          <w:b/>
          <w:sz w:val="20"/>
        </w:rPr>
        <w:t xml:space="preserve">JS-driven dropdown fix:  </w:t>
      </w:r>
      <w:r>
        <w:rPr>
          <w:color w:val="2E75B6"/>
          <w:sz w:val="20"/>
        </w:rPr>
        <w:t>scrollIntoViewIfNeeded() + waitForTimeout(500) + dispatchEvent('click')</w:t>
      </w:r>
    </w:p>
    <w:p>
      <w:pPr>
        <w:spacing w:after="40"/>
        <w:ind w:left="216"/>
      </w:pPr>
      <w:r>
        <w:rPr>
          <w:b/>
          <w:sz w:val="20"/>
        </w:rPr>
        <w:t xml:space="preserve">Strict mode benefit:  </w:t>
      </w:r>
      <w:r>
        <w:rPr>
          <w:color w:val="2E75B6"/>
          <w:sz w:val="20"/>
        </w:rPr>
        <w:t>Playwright throws on ambiguous locators; Selenium silently picks first match</w:t>
      </w:r>
    </w:p>
    <w:p>
      <w:pPr>
        <w:spacing w:after="40"/>
        <w:ind w:left="216"/>
      </w:pPr>
      <w:r>
        <w:rPr>
          <w:b/>
          <w:sz w:val="20"/>
        </w:rPr>
        <w:t xml:space="preserve">Social Auto-Post partner:  </w:t>
      </w:r>
      <w:r>
        <w:rPr>
          <w:color w:val="2E75B6"/>
          <w:sz w:val="20"/>
        </w:rPr>
        <w:t>287 on preprod, 478 on prod (in config: social.partner.value)</w:t>
      </w:r>
    </w:p>
    <w:p>
      <w:pPr>
        <w:spacing w:before="40" w:after="40"/>
      </w:pPr>
      <w:r>
        <w:rPr>
          <w:color w:val="AAAAAA"/>
          <w:sz w:val="16"/>
        </w:rPr>
        <w:t>───────────────────────────────────────────────────────────────────────────────────────────────</w:t>
      </w:r>
    </w:p>
    <w:p>
      <w:pPr>
        <w:jc w:val="center"/>
      </w:pPr>
      <w:r>
        <w:rPr>
          <w:i/>
          <w:color w:val="888888"/>
          <w:sz w:val="18"/>
        </w:rPr>
        <w:t>Raghav Vohra  —  raghavvohra1499@gmail.com  —  Playwright + Java Automation QA  —  Prepared from actual project: SalesPanda QA Framework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