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7927B47" wp14:paraId="092EF4B1" wp14:textId="7218D83B">
      <w:pPr>
        <w:pStyle w:val="Heading1"/>
        <w:rPr>
          <w:sz w:val="24"/>
          <w:szCs w:val="24"/>
        </w:rPr>
      </w:pPr>
      <w:r w:rsidR="04B4EC32">
        <w:rPr/>
        <w:t xml:space="preserve">Projeto </w:t>
      </w:r>
      <w:r w:rsidR="7E39ABE8">
        <w:rPr/>
        <w:t>:</w:t>
      </w:r>
      <w:r w:rsidR="04B4EC32">
        <w:rPr/>
        <w:t xml:space="preserve"> </w:t>
      </w:r>
      <w:r w:rsidR="04B4EC32">
        <w:rPr/>
        <w:t>Compartilha Sabores</w:t>
      </w:r>
    </w:p>
    <w:p w:rsidR="04DA8370" w:rsidP="47927B47" w:rsidRDefault="04DA8370" w14:paraId="62A7CF39" w14:textId="57B66E45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pt-PT"/>
        </w:rPr>
      </w:pPr>
      <w:r w:rsidRPr="47927B47" w:rsidR="04DA8370">
        <w:rPr>
          <w:noProof w:val="0"/>
          <w:lang w:val="pt-PT"/>
        </w:rPr>
        <w:t xml:space="preserve">O desperdício de alimentos é um problema global que impacta diretamente a segurança alimentar e o meio ambiente. Enquanto isso, muitas comunidades locais enfrentam carência alimentar, com pessoas lutando para obter acesso a alimentos nutritivos e adequados. </w:t>
      </w:r>
    </w:p>
    <w:p w:rsidR="47927B47" w:rsidP="47927B47" w:rsidRDefault="47927B47" w14:paraId="5F2CC612" w14:textId="1B5B50CC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</w:p>
    <w:p w:rsidR="52019720" w:rsidP="47927B47" w:rsidRDefault="52019720" w14:paraId="7D7A7733" w14:textId="0EFA200C">
      <w:pPr>
        <w:pStyle w:val="Normal"/>
        <w:rPr>
          <w:rFonts w:ascii="system-ui" w:hAnsi="system-ui" w:eastAsia="system-ui" w:cs="system-ui"/>
          <w:noProof w:val="0"/>
          <w:sz w:val="24"/>
          <w:szCs w:val="24"/>
          <w:lang w:val="pt-PT"/>
        </w:rPr>
      </w:pPr>
      <w:r w:rsidRPr="47927B47" w:rsidR="52019720">
        <w:rPr>
          <w:noProof w:val="0"/>
          <w:lang w:val="pt-PT"/>
        </w:rPr>
        <w:t>Este projeto propõe a reduzir o desperdício de alimentos e atender às necessidades alimentares das comunidades locais de maneira eficiente e sustentável. O aplicativo conecta doadores e beneficiários em uma plataforma acessível.</w:t>
      </w:r>
    </w:p>
    <w:p w:rsidR="47927B47" w:rsidP="47927B47" w:rsidRDefault="47927B47" w14:paraId="20CCB764" w14:textId="2708504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</w:p>
    <w:p w:rsidR="52019720" w:rsidP="47927B47" w:rsidRDefault="52019720" w14:paraId="0BB02FBE" w14:textId="22062F3F">
      <w:pPr>
        <w:pStyle w:val="Normal"/>
        <w:rPr>
          <w:rFonts w:ascii="system-ui" w:hAnsi="system-ui" w:eastAsia="system-ui" w:cs="system-ui"/>
          <w:noProof w:val="0"/>
          <w:sz w:val="24"/>
          <w:szCs w:val="24"/>
          <w:lang w:val="pt-PT"/>
        </w:rPr>
      </w:pPr>
      <w:r w:rsidRPr="47927B47" w:rsidR="52019720">
        <w:rPr>
          <w:noProof w:val="0"/>
          <w:lang w:val="pt-PT"/>
        </w:rPr>
        <w:t xml:space="preserve">1 – </w:t>
      </w:r>
      <w:r w:rsidRPr="47927B47" w:rsidR="52019720">
        <w:rPr>
          <w:noProof w:val="0"/>
          <w:lang w:val="pt-PT"/>
        </w:rPr>
        <w:t>Doadores - Empresas, restaurantes, supermercados e indivíduos podem cadastrar os alimentos excedentes que têm disponíveis. Isso reduz o desperdício ao direcionar esses alimentos para um propósito significativo em vez de descartá-los.</w:t>
      </w:r>
    </w:p>
    <w:p w:rsidR="47927B47" w:rsidP="47927B47" w:rsidRDefault="47927B47" w14:paraId="10CF4EEF" w14:textId="4E3DBA7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</w:p>
    <w:p w:rsidR="52019720" w:rsidP="47927B47" w:rsidRDefault="52019720" w14:paraId="5EFC000E" w14:textId="53E5150A">
      <w:pPr>
        <w:pStyle w:val="Normal"/>
        <w:rPr>
          <w:rFonts w:ascii="system-ui" w:hAnsi="system-ui" w:eastAsia="system-ui" w:cs="system-ui"/>
          <w:noProof w:val="0"/>
          <w:sz w:val="24"/>
          <w:szCs w:val="24"/>
          <w:lang w:val="pt-PT"/>
        </w:rPr>
      </w:pPr>
      <w:r w:rsidRPr="47927B47" w:rsidR="52019720">
        <w:rPr>
          <w:noProof w:val="0"/>
          <w:lang w:val="pt-PT"/>
        </w:rPr>
        <w:t xml:space="preserve">2 - </w:t>
      </w:r>
      <w:r w:rsidRPr="47927B47" w:rsidR="52019720">
        <w:rPr>
          <w:noProof w:val="0"/>
          <w:lang w:val="pt-PT"/>
        </w:rPr>
        <w:t>Beneficiários</w:t>
      </w:r>
      <w:r w:rsidRPr="47927B47" w:rsidR="52019720">
        <w:rPr>
          <w:noProof w:val="0"/>
          <w:lang w:val="pt-PT"/>
        </w:rPr>
        <w:t xml:space="preserve"> - Pessoas que enfrentam carência alimentar podem se cadastrar para receber alimentos doados. Eles podem especificar suas necessidades e preferências alimentares, garantindo que os alimentos atendam às suas demandas.</w:t>
      </w:r>
    </w:p>
    <w:p w:rsidR="47927B47" w:rsidP="47927B47" w:rsidRDefault="47927B47" w14:paraId="1AFCF6C1" w14:textId="5616771D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</w:p>
    <w:p w:rsidR="3B08D033" w:rsidP="47927B47" w:rsidRDefault="3B08D033" w14:paraId="050914A1" w14:textId="05FA92E3">
      <w:pPr>
        <w:pStyle w:val="Heading1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  <w:r w:rsidRPr="47927B47" w:rsidR="3B08D033">
        <w:rPr>
          <w:noProof w:val="0"/>
          <w:lang w:val="pt-PT"/>
        </w:rPr>
        <w:t xml:space="preserve">Como </w:t>
      </w:r>
      <w:r w:rsidRPr="47927B47" w:rsidR="3B08D033">
        <w:rPr>
          <w:noProof w:val="0"/>
          <w:lang w:val="pt-PT"/>
        </w:rPr>
        <w:t>funciona</w:t>
      </w:r>
      <w:r w:rsidRPr="47927B47" w:rsidR="5B01C1FA">
        <w:rPr>
          <w:noProof w:val="0"/>
          <w:lang w:val="pt-PT"/>
        </w:rPr>
        <w:t xml:space="preserve"> ?</w:t>
      </w:r>
    </w:p>
    <w:p w:rsidR="34E01BC0" w:rsidP="47927B47" w:rsidRDefault="34E01BC0" w14:paraId="74DF43FA" w14:textId="0C8C5F3B">
      <w:pPr>
        <w:pStyle w:val="Normal"/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  <w:r w:rsidRPr="47927B47" w:rsidR="34E01BC0">
        <w:rPr>
          <w:noProof w:val="0"/>
          <w:lang w:val="pt-PT"/>
        </w:rPr>
        <w:t>O aplicativo "</w:t>
      </w:r>
      <w:r w:rsidRPr="47927B47" w:rsidR="34E01BC0">
        <w:rPr>
          <w:noProof w:val="0"/>
          <w:lang w:val="pt-PT"/>
        </w:rPr>
        <w:t>Compartilha</w:t>
      </w:r>
      <w:r w:rsidRPr="47927B47" w:rsidR="5E77ECD0">
        <w:rPr>
          <w:noProof w:val="0"/>
          <w:lang w:val="pt-PT"/>
        </w:rPr>
        <w:t xml:space="preserve"> </w:t>
      </w:r>
      <w:r w:rsidRPr="47927B47" w:rsidR="34E01BC0">
        <w:rPr>
          <w:noProof w:val="0"/>
          <w:lang w:val="pt-PT"/>
        </w:rPr>
        <w:t>Sabor</w:t>
      </w:r>
      <w:r w:rsidRPr="47927B47" w:rsidR="04DDD286">
        <w:rPr>
          <w:noProof w:val="0"/>
          <w:lang w:val="pt-PT"/>
        </w:rPr>
        <w:t>es</w:t>
      </w:r>
      <w:r w:rsidRPr="47927B47" w:rsidR="34E01BC0">
        <w:rPr>
          <w:noProof w:val="0"/>
          <w:lang w:val="pt-PT"/>
        </w:rPr>
        <w:t xml:space="preserve">" apresenta uma lista em tempo real dos alimentos disponíveis na área local do usuário. Os beneficiários podem então dirigir-se ao local de reserva especificado para coletar os alimentos doados, desde que possuam comprovante de </w:t>
      </w:r>
      <w:r w:rsidRPr="47927B47" w:rsidR="34E01BC0">
        <w:rPr>
          <w:noProof w:val="0"/>
          <w:lang w:val="pt-PT"/>
        </w:rPr>
        <w:t>renda</w:t>
      </w:r>
      <w:r w:rsidRPr="47927B47" w:rsidR="72CE2C7B">
        <w:rPr>
          <w:noProof w:val="0"/>
          <w:lang w:val="pt-PT"/>
        </w:rPr>
        <w:t>(</w:t>
      </w:r>
      <w:r w:rsidRPr="47927B47" w:rsidR="72CE2C7B">
        <w:rPr>
          <w:noProof w:val="0"/>
          <w:lang w:val="pt-PT"/>
        </w:rPr>
        <w:t>Declaração de Imposto de Renda</w:t>
      </w:r>
      <w:r w:rsidRPr="47927B47" w:rsidR="72CE2C7B">
        <w:rPr>
          <w:noProof w:val="0"/>
          <w:lang w:val="pt-PT"/>
        </w:rPr>
        <w:t>)</w:t>
      </w:r>
      <w:r w:rsidRPr="47927B47" w:rsidR="1ABA16C1">
        <w:rPr>
          <w:noProof w:val="0"/>
          <w:lang w:val="pt-PT"/>
        </w:rPr>
        <w:t xml:space="preserve"> ou </w:t>
      </w:r>
      <w:r w:rsidRPr="47927B47" w:rsidR="1ABA16C1">
        <w:rPr>
          <w:noProof w:val="0"/>
          <w:lang w:val="pt-PT"/>
        </w:rPr>
        <w:t>codigo</w:t>
      </w:r>
      <w:r w:rsidRPr="47927B47" w:rsidR="1ABA16C1">
        <w:rPr>
          <w:noProof w:val="0"/>
          <w:lang w:val="pt-PT"/>
        </w:rPr>
        <w:t xml:space="preserve"> do pedido</w:t>
      </w:r>
    </w:p>
    <w:p w:rsidR="47927B47" w:rsidP="47927B47" w:rsidRDefault="47927B47" w14:paraId="23470B5B" w14:textId="75DB707E">
      <w:pPr>
        <w:pStyle w:val="Normal"/>
      </w:pPr>
    </w:p>
    <w:p w:rsidR="231F45D9" w:rsidP="47927B47" w:rsidRDefault="231F45D9" w14:paraId="46FFD400" w14:textId="7BDDAFE1">
      <w:pPr>
        <w:pStyle w:val="Heading1"/>
        <w:bidi w:val="0"/>
        <w:rPr>
          <w:sz w:val="24"/>
          <w:szCs w:val="24"/>
        </w:rPr>
      </w:pPr>
      <w:r w:rsidR="231F45D9">
        <w:rPr/>
        <w:t>Oque Ira Guardar Base dados?</w:t>
      </w:r>
    </w:p>
    <w:p w:rsidR="231F45D9" w:rsidP="47927B47" w:rsidRDefault="231F45D9" w14:paraId="738DEA92" w14:textId="367497B9">
      <w:pPr>
        <w:pStyle w:val="Normal"/>
        <w:bidi w:val="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74151"/>
          <w:sz w:val="24"/>
          <w:szCs w:val="24"/>
          <w:lang w:val="pt-PT"/>
        </w:rPr>
      </w:pPr>
      <w:r w:rsidRPr="47927B47" w:rsidR="231F45D9">
        <w:rPr>
          <w:noProof w:val="0"/>
          <w:lang w:val="pt-PT"/>
        </w:rPr>
        <w:t xml:space="preserve">A base de dados irá armazenar informações do utilizador, como </w:t>
      </w:r>
      <w:r w:rsidRPr="47927B47" w:rsidR="79605BF9">
        <w:rPr>
          <w:noProof w:val="0"/>
          <w:lang w:val="pt-PT"/>
        </w:rPr>
        <w:t>email,</w:t>
      </w:r>
      <w:r w:rsidRPr="47927B47" w:rsidR="231F45D9">
        <w:rPr>
          <w:noProof w:val="0"/>
          <w:lang w:val="pt-PT"/>
        </w:rPr>
        <w:t>nome</w:t>
      </w:r>
      <w:r w:rsidRPr="47927B47" w:rsidR="231F45D9">
        <w:rPr>
          <w:noProof w:val="0"/>
          <w:lang w:val="pt-PT"/>
        </w:rPr>
        <w:t xml:space="preserve"> e palavra-passe, que podem estar relacionadas com as tabelas de Beneficiários ou Doadores. Na tabela de Beneficiários, serão </w:t>
      </w:r>
      <w:r w:rsidRPr="47927B47" w:rsidR="231F45D9">
        <w:rPr>
          <w:noProof w:val="0"/>
          <w:lang w:val="pt-PT"/>
        </w:rPr>
        <w:t>registrados</w:t>
      </w:r>
      <w:r w:rsidRPr="47927B47" w:rsidR="231F45D9">
        <w:rPr>
          <w:noProof w:val="0"/>
          <w:lang w:val="pt-PT"/>
        </w:rPr>
        <w:t xml:space="preserve"> dados </w:t>
      </w:r>
      <w:r w:rsidRPr="47927B47" w:rsidR="231F45D9">
        <w:rPr>
          <w:noProof w:val="0"/>
          <w:lang w:val="pt-PT"/>
        </w:rPr>
        <w:t>como  preferências</w:t>
      </w:r>
      <w:r w:rsidRPr="47927B47" w:rsidR="231F45D9">
        <w:rPr>
          <w:noProof w:val="0"/>
          <w:lang w:val="pt-PT"/>
        </w:rPr>
        <w:t xml:space="preserve"> alimentares, enquanto na tabela de Doadores, serão mantidos detalhes como nome e tipo (Empresa ou Individual). A tabela de Alimentos conterá informações sobre os alimentos, incluindo nome, tipo, quantidade disponível e data de validade, e estará relacionada com a tabela de Armazéns, que incluirá informações sobre os locais de armazenamento. A tabela de Avaliações permitirá a avaliação das interações, </w:t>
      </w:r>
      <w:r w:rsidRPr="47927B47" w:rsidR="231F45D9">
        <w:rPr>
          <w:noProof w:val="0"/>
          <w:lang w:val="pt-PT"/>
        </w:rPr>
        <w:t>registrando</w:t>
      </w:r>
      <w:r w:rsidRPr="47927B47" w:rsidR="231F45D9">
        <w:rPr>
          <w:noProof w:val="0"/>
          <w:lang w:val="pt-PT"/>
        </w:rPr>
        <w:t xml:space="preserve"> comentários e datas.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56B0C4"/>
    <w:rsid w:val="00BBDE0D"/>
    <w:rsid w:val="0231F596"/>
    <w:rsid w:val="034F5C0C"/>
    <w:rsid w:val="0370AE5D"/>
    <w:rsid w:val="04B4EC32"/>
    <w:rsid w:val="04DA8370"/>
    <w:rsid w:val="04DDD286"/>
    <w:rsid w:val="05F7EF84"/>
    <w:rsid w:val="086D165B"/>
    <w:rsid w:val="0A4826C7"/>
    <w:rsid w:val="0AC036C8"/>
    <w:rsid w:val="1ABA16C1"/>
    <w:rsid w:val="210DEF7D"/>
    <w:rsid w:val="22A9BFDE"/>
    <w:rsid w:val="231F45D9"/>
    <w:rsid w:val="29B006CA"/>
    <w:rsid w:val="2B4BD72B"/>
    <w:rsid w:val="2C614583"/>
    <w:rsid w:val="2E8377ED"/>
    <w:rsid w:val="2E957C12"/>
    <w:rsid w:val="2F7B0EB6"/>
    <w:rsid w:val="31BB18AF"/>
    <w:rsid w:val="3418E829"/>
    <w:rsid w:val="344E7FD9"/>
    <w:rsid w:val="34E01BC0"/>
    <w:rsid w:val="3581129D"/>
    <w:rsid w:val="37F63974"/>
    <w:rsid w:val="399209D5"/>
    <w:rsid w:val="39AC2514"/>
    <w:rsid w:val="3A8829AD"/>
    <w:rsid w:val="3B08D033"/>
    <w:rsid w:val="3B66FDBB"/>
    <w:rsid w:val="3B8F35E0"/>
    <w:rsid w:val="3BB18450"/>
    <w:rsid w:val="3DD865EC"/>
    <w:rsid w:val="4020D946"/>
    <w:rsid w:val="404B123D"/>
    <w:rsid w:val="411006AE"/>
    <w:rsid w:val="44FAD42A"/>
    <w:rsid w:val="47927B47"/>
    <w:rsid w:val="4A6C3089"/>
    <w:rsid w:val="4BAE7FBD"/>
    <w:rsid w:val="52019720"/>
    <w:rsid w:val="52C6FD9F"/>
    <w:rsid w:val="58700692"/>
    <w:rsid w:val="5B01C1FA"/>
    <w:rsid w:val="5E77ECD0"/>
    <w:rsid w:val="5F0431CF"/>
    <w:rsid w:val="66D9AC04"/>
    <w:rsid w:val="6AF020D4"/>
    <w:rsid w:val="6C8BF135"/>
    <w:rsid w:val="706BE7A2"/>
    <w:rsid w:val="7256B0C4"/>
    <w:rsid w:val="72CE2C7B"/>
    <w:rsid w:val="79605BF9"/>
    <w:rsid w:val="7E39ABE8"/>
    <w:rsid w:val="7EFA5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B0C4"/>
  <w15:chartTrackingRefBased/>
  <w15:docId w15:val="{010E66C4-995E-4F9A-ACEF-F0109611154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47927B47"/>
    <w:rPr>
      <w:rFonts w:ascii="Times New Roman" w:hAnsi="Times New Roman" w:eastAsia="Times New Roman" w:cs="Times New Roman"/>
      <w:noProof w:val="0"/>
      <w:sz w:val="26"/>
      <w:szCs w:val="26"/>
    </w:rPr>
    <w:pPr>
      <w:bidi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link w:val="Heading1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32"/>
      <w:szCs w:val="32"/>
    </w:rPr>
    <w:pPr>
      <w:keepNext w:val="1"/>
      <w:keepLines w:val="1"/>
      <w:spacing w:before="24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2"/>
    </w:pPr>
  </w:style>
  <w:style w:type="paragraph" w:styleId="Heading4">
    <w:uiPriority w:val="9"/>
    <w:name w:val="heading 4"/>
    <w:basedOn w:val="Normal"/>
    <w:next w:val="Normal"/>
    <w:unhideWhenUsed/>
    <w:link w:val="Heading4Char"/>
    <w:qFormat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40" w:after="0"/>
      <w:outlineLvl w:val="3"/>
    </w:pPr>
  </w:style>
  <w:style w:type="paragraph" w:styleId="Heading5">
    <w:uiPriority w:val="9"/>
    <w:name w:val="heading 5"/>
    <w:basedOn w:val="Normal"/>
    <w:next w:val="Normal"/>
    <w:unhideWhenUsed/>
    <w:link w:val="Heading5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</w:rPr>
    <w:pPr>
      <w:keepNext w:val="1"/>
      <w:keepLines w:val="1"/>
      <w:spacing w:before="40" w:after="0"/>
      <w:outlineLvl w:val="4"/>
    </w:pPr>
  </w:style>
  <w:style w:type="paragraph" w:styleId="Heading6">
    <w:uiPriority w:val="9"/>
    <w:name w:val="heading 6"/>
    <w:basedOn w:val="Normal"/>
    <w:next w:val="Normal"/>
    <w:unhideWhenUsed/>
    <w:link w:val="Heading6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1F3763"/>
    </w:rPr>
    <w:pPr>
      <w:keepNext w:val="1"/>
      <w:keepLines w:val="1"/>
      <w:spacing w:before="40" w:after="0"/>
      <w:outlineLvl w:val="5"/>
    </w:pPr>
  </w:style>
  <w:style w:type="paragraph" w:styleId="Heading7">
    <w:uiPriority w:val="9"/>
    <w:name w:val="heading 7"/>
    <w:basedOn w:val="Normal"/>
    <w:next w:val="Normal"/>
    <w:unhideWhenUsed/>
    <w:link w:val="Heading7Char"/>
    <w:qFormat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1F3763"/>
    </w:rPr>
    <w:pPr>
      <w:keepNext w:val="1"/>
      <w:keepLines w:val="1"/>
      <w:spacing w:before="40" w:after="0"/>
      <w:outlineLvl w:val="6"/>
    </w:pPr>
  </w:style>
  <w:style w:type="paragraph" w:styleId="Heading8">
    <w:uiPriority w:val="9"/>
    <w:name w:val="heading 8"/>
    <w:basedOn w:val="Normal"/>
    <w:next w:val="Normal"/>
    <w:unhideWhenUsed/>
    <w:link w:val="Heading8Char"/>
    <w:qFormat/>
    <w:rsid w:val="47927B47"/>
    <w:rPr>
      <w:rFonts w:ascii="Calibri Light" w:hAnsi="Calibri Light" w:eastAsia="" w:cs="" w:asciiTheme="majorAscii" w:hAnsiTheme="majorAscii" w:eastAsiaTheme="majorEastAsia" w:cstheme="majorBidi"/>
      <w:color w:val="272727"/>
      <w:sz w:val="21"/>
      <w:szCs w:val="21"/>
    </w:rPr>
    <w:pPr>
      <w:keepNext w:val="1"/>
      <w:keepLines w:val="1"/>
      <w:spacing w:before="40" w:after="0"/>
      <w:outlineLvl w:val="7"/>
    </w:pPr>
  </w:style>
  <w:style w:type="paragraph" w:styleId="Heading9">
    <w:uiPriority w:val="9"/>
    <w:name w:val="heading 9"/>
    <w:basedOn w:val="Normal"/>
    <w:next w:val="Normal"/>
    <w:unhideWhenUsed/>
    <w:link w:val="Heading9Char"/>
    <w:qFormat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color w:val="272727"/>
      <w:sz w:val="21"/>
      <w:szCs w:val="21"/>
    </w:rPr>
    <w:pPr>
      <w:keepNext w:val="1"/>
      <w:keepLines w:val="1"/>
      <w:spacing w:before="40" w:after="0"/>
      <w:outlineLvl w:val="8"/>
    </w:pPr>
  </w:style>
  <w:style w:type="paragraph" w:styleId="Title">
    <w:uiPriority w:val="10"/>
    <w:name w:val="Title"/>
    <w:basedOn w:val="Normal"/>
    <w:next w:val="Normal"/>
    <w:link w:val="TitleChar"/>
    <w:qFormat/>
    <w:rsid w:val="47927B47"/>
    <w:rPr>
      <w:rFonts w:ascii="Calibri Light" w:hAnsi="Calibri Light" w:eastAsia="" w:cs="" w:asciiTheme="majorAscii" w:hAnsiTheme="majorAscii" w:eastAsiaTheme="majorEastAsia" w:cstheme="majorBidi"/>
      <w:sz w:val="56"/>
      <w:szCs w:val="56"/>
    </w:rPr>
    <w:pPr>
      <w:spacing w:after="0"/>
      <w:contextualSpacing/>
    </w:pPr>
  </w:style>
  <w:style w:type="paragraph" w:styleId="Subtitle">
    <w:uiPriority w:val="11"/>
    <w:name w:val="Subtitle"/>
    <w:basedOn w:val="Normal"/>
    <w:next w:val="Normal"/>
    <w:link w:val="SubtitleChar"/>
    <w:qFormat/>
    <w:rsid w:val="47927B47"/>
    <w:rPr>
      <w:rFonts w:ascii="Calibri" w:hAnsi="Calibri" w:eastAsia="" w:cs="" w:asciiTheme="minorAscii" w:hAnsiTheme="minorAscii" w:eastAsiaTheme="minorEastAsia" w:cstheme="minorBidi"/>
      <w:color w:val="5A5A5A"/>
    </w:rPr>
  </w:style>
  <w:style w:type="paragraph" w:styleId="Quote">
    <w:uiPriority w:val="29"/>
    <w:name w:val="Quote"/>
    <w:basedOn w:val="Normal"/>
    <w:next w:val="Normal"/>
    <w:link w:val="QuoteChar"/>
    <w:qFormat/>
    <w:rsid w:val="47927B47"/>
    <w:rPr>
      <w:i w:val="1"/>
      <w:iCs w:val="1"/>
      <w:color w:val="404040" w:themeColor="text1" w:themeTint="BF" w:themeShade="FF"/>
    </w:rPr>
    <w:pPr>
      <w:spacing w:before="200"/>
      <w:ind w:left="864" w:right="864"/>
      <w:jc w:val="center"/>
    </w:pPr>
  </w:style>
  <w:style w:type="paragraph" w:styleId="IntenseQuote">
    <w:uiPriority w:val="30"/>
    <w:name w:val="Intense Quote"/>
    <w:basedOn w:val="Normal"/>
    <w:next w:val="Normal"/>
    <w:link w:val="IntenseQuoteChar"/>
    <w:qFormat/>
    <w:rsid w:val="47927B47"/>
    <w:rPr>
      <w:i w:val="1"/>
      <w:iCs w:val="1"/>
      <w:color w:val="4472C4" w:themeColor="accent1" w:themeTint="FF" w:themeShade="FF"/>
    </w:rPr>
    <w:pPr>
      <w:spacing w:before="360" w:after="360"/>
      <w:ind w:left="864" w:right="864"/>
      <w:jc w:val="center"/>
    </w:pPr>
  </w:style>
  <w:style w:type="paragraph" w:styleId="ListParagraph">
    <w:uiPriority w:val="34"/>
    <w:name w:val="List Paragraph"/>
    <w:basedOn w:val="Normal"/>
    <w:qFormat/>
    <w:rsid w:val="47927B47"/>
    <w:pPr>
      <w:spacing/>
      <w:ind w:left="720"/>
      <w:contextualSpacing/>
    </w:pPr>
  </w:style>
  <w:style w:type="character" w:styleId="Heading1Char" w:customStyle="true">
    <w:uiPriority w:val="9"/>
    <w:name w:val="Heading 1 Char"/>
    <w:basedOn w:val="DefaultParagraphFont"/>
    <w:link w:val="Heading1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32"/>
      <w:szCs w:val="32"/>
      <w:lang w:val="pt-PT"/>
    </w:rPr>
  </w:style>
  <w:style w:type="character" w:styleId="Heading2Char" w:customStyle="true">
    <w:uiPriority w:val="9"/>
    <w:name w:val="Heading 2 Char"/>
    <w:basedOn w:val="DefaultParagraphFont"/>
    <w:link w:val="Heading2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pt-PT"/>
    </w:rPr>
  </w:style>
  <w:style w:type="character" w:styleId="Heading3Char" w:customStyle="true">
    <w:uiPriority w:val="9"/>
    <w:name w:val="Heading 3 Char"/>
    <w:basedOn w:val="DefaultParagraphFont"/>
    <w:link w:val="Heading3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6"/>
      <w:szCs w:val="26"/>
      <w:lang w:val="pt-PT"/>
    </w:rPr>
  </w:style>
  <w:style w:type="character" w:styleId="Heading4Char" w:customStyle="true">
    <w:uiPriority w:val="9"/>
    <w:name w:val="Heading 4 Char"/>
    <w:basedOn w:val="DefaultParagraphFont"/>
    <w:link w:val="Heading4"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F5496" w:themeColor="accent1" w:themeTint="FF" w:themeShade="BF"/>
      <w:sz w:val="26"/>
      <w:szCs w:val="26"/>
      <w:lang w:val="pt-PT"/>
    </w:rPr>
  </w:style>
  <w:style w:type="character" w:styleId="Heading5Char" w:customStyle="true">
    <w:uiPriority w:val="9"/>
    <w:name w:val="Heading 5 Char"/>
    <w:basedOn w:val="DefaultParagraphFont"/>
    <w:link w:val="Heading5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2F5496" w:themeColor="accent1" w:themeTint="FF" w:themeShade="BF"/>
      <w:sz w:val="26"/>
      <w:szCs w:val="26"/>
      <w:lang w:val="pt-PT"/>
    </w:rPr>
  </w:style>
  <w:style w:type="character" w:styleId="Heading6Char" w:customStyle="true">
    <w:uiPriority w:val="9"/>
    <w:name w:val="Heading 6 Char"/>
    <w:basedOn w:val="DefaultParagraphFont"/>
    <w:link w:val="Heading6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1F3763"/>
      <w:sz w:val="26"/>
      <w:szCs w:val="26"/>
      <w:lang w:val="pt-PT"/>
    </w:rPr>
  </w:style>
  <w:style w:type="character" w:styleId="Heading7Char" w:customStyle="true">
    <w:uiPriority w:val="9"/>
    <w:name w:val="Heading 7 Char"/>
    <w:basedOn w:val="DefaultParagraphFont"/>
    <w:link w:val="Heading7"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1F3763"/>
      <w:sz w:val="26"/>
      <w:szCs w:val="26"/>
      <w:lang w:val="pt-PT"/>
    </w:rPr>
  </w:style>
  <w:style w:type="character" w:styleId="Heading8Char" w:customStyle="true">
    <w:uiPriority w:val="9"/>
    <w:name w:val="Heading 8 Char"/>
    <w:basedOn w:val="DefaultParagraphFont"/>
    <w:link w:val="Heading8"/>
    <w:rsid w:val="47927B47"/>
    <w:rPr>
      <w:rFonts w:ascii="Calibri Light" w:hAnsi="Calibri Light" w:eastAsia="" w:cs="" w:asciiTheme="majorAscii" w:hAnsiTheme="majorAscii" w:eastAsiaTheme="majorEastAsia" w:cstheme="majorBidi"/>
      <w:noProof w:val="0"/>
      <w:color w:val="272727"/>
      <w:sz w:val="21"/>
      <w:szCs w:val="21"/>
      <w:lang w:val="pt-PT"/>
    </w:rPr>
  </w:style>
  <w:style w:type="character" w:styleId="Heading9Char" w:customStyle="true">
    <w:uiPriority w:val="9"/>
    <w:name w:val="Heading 9 Char"/>
    <w:basedOn w:val="DefaultParagraphFont"/>
    <w:link w:val="Heading9"/>
    <w:rsid w:val="47927B47"/>
    <w:rPr>
      <w:rFonts w:ascii="Calibri Light" w:hAnsi="Calibri Light" w:eastAsia="" w:cs="" w:asciiTheme="majorAscii" w:hAnsiTheme="majorAscii" w:eastAsiaTheme="majorEastAsia" w:cstheme="majorBidi"/>
      <w:i w:val="1"/>
      <w:iCs w:val="1"/>
      <w:noProof w:val="0"/>
      <w:color w:val="272727"/>
      <w:sz w:val="21"/>
      <w:szCs w:val="21"/>
      <w:lang w:val="pt-PT"/>
    </w:rPr>
  </w:style>
  <w:style w:type="character" w:styleId="TitleChar" w:customStyle="true">
    <w:uiPriority w:val="10"/>
    <w:name w:val="Title Char"/>
    <w:basedOn w:val="DefaultParagraphFont"/>
    <w:link w:val="Title"/>
    <w:rsid w:val="47927B47"/>
    <w:rPr>
      <w:rFonts w:ascii="Calibri Light" w:hAnsi="Calibri Light" w:eastAsia="" w:cs="" w:asciiTheme="majorAscii" w:hAnsiTheme="majorAscii" w:eastAsiaTheme="majorEastAsia" w:cstheme="majorBidi"/>
      <w:noProof w:val="0"/>
      <w:sz w:val="56"/>
      <w:szCs w:val="56"/>
      <w:lang w:val="pt-PT"/>
    </w:rPr>
  </w:style>
  <w:style w:type="character" w:styleId="SubtitleChar" w:customStyle="true">
    <w:uiPriority w:val="11"/>
    <w:name w:val="Subtitle Char"/>
    <w:basedOn w:val="DefaultParagraphFont"/>
    <w:link w:val="Subtitle"/>
    <w:rsid w:val="47927B47"/>
    <w:rPr>
      <w:rFonts w:ascii="Calibri" w:hAnsi="Calibri" w:eastAsia="" w:cs="" w:asciiTheme="minorAscii" w:hAnsiTheme="minorAscii" w:eastAsiaTheme="minorEastAsia" w:cstheme="minorBidi"/>
      <w:noProof w:val="0"/>
      <w:color w:val="5A5A5A"/>
      <w:sz w:val="26"/>
      <w:szCs w:val="26"/>
      <w:lang w:val="pt-PT"/>
    </w:rPr>
  </w:style>
  <w:style w:type="character" w:styleId="QuoteChar" w:customStyle="true">
    <w:uiPriority w:val="29"/>
    <w:name w:val="Quote Char"/>
    <w:basedOn w:val="DefaultParagraphFont"/>
    <w:link w:val="Quote"/>
    <w:rsid w:val="47927B47"/>
    <w:rPr>
      <w:rFonts w:ascii="Times New Roman" w:hAnsi="Times New Roman" w:eastAsia="Times New Roman" w:cs="Times New Roman"/>
      <w:i w:val="1"/>
      <w:iCs w:val="1"/>
      <w:noProof w:val="0"/>
      <w:color w:val="404040" w:themeColor="text1" w:themeTint="BF" w:themeShade="FF"/>
      <w:sz w:val="26"/>
      <w:szCs w:val="26"/>
      <w:lang w:val="pt-PT"/>
    </w:rPr>
  </w:style>
  <w:style w:type="character" w:styleId="IntenseQuoteChar" w:customStyle="true">
    <w:uiPriority w:val="30"/>
    <w:name w:val="Intense Quote Char"/>
    <w:basedOn w:val="DefaultParagraphFont"/>
    <w:link w:val="IntenseQuote"/>
    <w:rsid w:val="47927B47"/>
    <w:rPr>
      <w:rFonts w:ascii="Times New Roman" w:hAnsi="Times New Roman" w:eastAsia="Times New Roman" w:cs="Times New Roman"/>
      <w:i w:val="1"/>
      <w:iCs w:val="1"/>
      <w:noProof w:val="0"/>
      <w:color w:val="4472C4" w:themeColor="accent1" w:themeTint="FF" w:themeShade="FF"/>
      <w:sz w:val="26"/>
      <w:szCs w:val="26"/>
      <w:lang w:val="pt-PT"/>
    </w:rPr>
  </w:style>
  <w:style w:type="paragraph" w:styleId="TOC1">
    <w:uiPriority w:val="39"/>
    <w:name w:val="toc 1"/>
    <w:basedOn w:val="Normal"/>
    <w:next w:val="Normal"/>
    <w:unhideWhenUsed/>
    <w:rsid w:val="47927B47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47927B47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47927B47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47927B47"/>
    <w:pPr>
      <w:spacing w:after="100"/>
      <w:ind w:left="660"/>
    </w:pPr>
  </w:style>
  <w:style w:type="paragraph" w:styleId="TOC5">
    <w:uiPriority w:val="39"/>
    <w:name w:val="toc 5"/>
    <w:basedOn w:val="Normal"/>
    <w:next w:val="Normal"/>
    <w:unhideWhenUsed/>
    <w:rsid w:val="47927B47"/>
    <w:pPr>
      <w:spacing w:after="100"/>
      <w:ind w:left="880"/>
    </w:pPr>
  </w:style>
  <w:style w:type="paragraph" w:styleId="TOC6">
    <w:uiPriority w:val="39"/>
    <w:name w:val="toc 6"/>
    <w:basedOn w:val="Normal"/>
    <w:next w:val="Normal"/>
    <w:unhideWhenUsed/>
    <w:rsid w:val="47927B47"/>
    <w:pPr>
      <w:spacing w:after="100"/>
      <w:ind w:left="1100"/>
    </w:pPr>
  </w:style>
  <w:style w:type="paragraph" w:styleId="TOC7">
    <w:uiPriority w:val="39"/>
    <w:name w:val="toc 7"/>
    <w:basedOn w:val="Normal"/>
    <w:next w:val="Normal"/>
    <w:unhideWhenUsed/>
    <w:rsid w:val="47927B47"/>
    <w:pPr>
      <w:spacing w:after="100"/>
      <w:ind w:left="1320"/>
    </w:pPr>
  </w:style>
  <w:style w:type="paragraph" w:styleId="TOC8">
    <w:uiPriority w:val="39"/>
    <w:name w:val="toc 8"/>
    <w:basedOn w:val="Normal"/>
    <w:next w:val="Normal"/>
    <w:unhideWhenUsed/>
    <w:rsid w:val="47927B47"/>
    <w:pPr>
      <w:spacing w:after="100"/>
      <w:ind w:left="1540"/>
    </w:pPr>
  </w:style>
  <w:style w:type="paragraph" w:styleId="TOC9">
    <w:uiPriority w:val="39"/>
    <w:name w:val="toc 9"/>
    <w:basedOn w:val="Normal"/>
    <w:next w:val="Normal"/>
    <w:unhideWhenUsed/>
    <w:rsid w:val="47927B47"/>
    <w:pPr>
      <w:spacing w:after="100"/>
      <w:ind w:left="1760"/>
    </w:pPr>
  </w:style>
  <w:style w:type="paragraph" w:styleId="EndnoteText">
    <w:uiPriority w:val="99"/>
    <w:name w:val="endnote text"/>
    <w:basedOn w:val="Normal"/>
    <w:semiHidden/>
    <w:unhideWhenUsed/>
    <w:link w:val="EndnoteTextChar"/>
    <w:rsid w:val="47927B47"/>
    <w:rPr>
      <w:sz w:val="20"/>
      <w:szCs w:val="20"/>
    </w:rPr>
    <w:pPr>
      <w:spacing w:after="0"/>
    </w:pPr>
  </w:style>
  <w:style w:type="character" w:styleId="EndnoteTextChar" w:customStyle="true">
    <w:uiPriority w:val="99"/>
    <w:name w:val="Endnote Text Char"/>
    <w:basedOn w:val="DefaultParagraphFont"/>
    <w:semiHidden/>
    <w:link w:val="EndnoteText"/>
    <w:rsid w:val="47927B47"/>
    <w:rPr>
      <w:rFonts w:ascii="Times New Roman" w:hAnsi="Times New Roman" w:eastAsia="Times New Roman" w:cs="Times New Roman"/>
      <w:noProof w:val="0"/>
      <w:sz w:val="20"/>
      <w:szCs w:val="20"/>
      <w:lang w:val="pt-PT"/>
    </w:rPr>
  </w:style>
  <w:style w:type="paragraph" w:styleId="Footer">
    <w:uiPriority w:val="99"/>
    <w:name w:val="footer"/>
    <w:basedOn w:val="Normal"/>
    <w:unhideWhenUsed/>
    <w:link w:val="FooterChar"/>
    <w:rsid w:val="47927B47"/>
    <w:pPr>
      <w:tabs>
        <w:tab w:val="center" w:leader="none" w:pos="4680"/>
        <w:tab w:val="right" w:leader="none" w:pos="9360"/>
      </w:tabs>
      <w:spacing w:after="0"/>
    </w:pPr>
  </w:style>
  <w:style w:type="character" w:styleId="FooterChar" w:customStyle="true">
    <w:uiPriority w:val="99"/>
    <w:name w:val="Footer Char"/>
    <w:basedOn w:val="DefaultParagraphFont"/>
    <w:link w:val="Footer"/>
    <w:rsid w:val="47927B47"/>
    <w:rPr>
      <w:rFonts w:ascii="Times New Roman" w:hAnsi="Times New Roman" w:eastAsia="Times New Roman" w:cs="Times New Roman"/>
      <w:noProof w:val="0"/>
      <w:sz w:val="26"/>
      <w:szCs w:val="26"/>
      <w:lang w:val="pt-PT"/>
    </w:rPr>
  </w:style>
  <w:style w:type="paragraph" w:styleId="FootnoteText">
    <w:uiPriority w:val="99"/>
    <w:name w:val="footnote text"/>
    <w:basedOn w:val="Normal"/>
    <w:semiHidden/>
    <w:unhideWhenUsed/>
    <w:link w:val="FootnoteTextChar"/>
    <w:rsid w:val="47927B47"/>
    <w:rPr>
      <w:sz w:val="20"/>
      <w:szCs w:val="20"/>
    </w:rPr>
    <w:pPr>
      <w:spacing w:after="0"/>
    </w:pPr>
  </w:style>
  <w:style w:type="character" w:styleId="FootnoteTextChar" w:customStyle="true">
    <w:uiPriority w:val="99"/>
    <w:name w:val="Footnote Text Char"/>
    <w:basedOn w:val="DefaultParagraphFont"/>
    <w:semiHidden/>
    <w:link w:val="FootnoteText"/>
    <w:rsid w:val="47927B47"/>
    <w:rPr>
      <w:rFonts w:ascii="Times New Roman" w:hAnsi="Times New Roman" w:eastAsia="Times New Roman" w:cs="Times New Roman"/>
      <w:noProof w:val="0"/>
      <w:sz w:val="20"/>
      <w:szCs w:val="20"/>
      <w:lang w:val="pt-PT"/>
    </w:rPr>
  </w:style>
  <w:style w:type="paragraph" w:styleId="Header">
    <w:uiPriority w:val="99"/>
    <w:name w:val="header"/>
    <w:basedOn w:val="Normal"/>
    <w:unhideWhenUsed/>
    <w:link w:val="HeaderChar"/>
    <w:rsid w:val="47927B47"/>
    <w:pPr>
      <w:tabs>
        <w:tab w:val="center" w:leader="none" w:pos="4680"/>
        <w:tab w:val="right" w:leader="none" w:pos="9360"/>
      </w:tabs>
      <w:spacing w:after="0"/>
    </w:pPr>
  </w:style>
  <w:style w:type="character" w:styleId="HeaderChar" w:customStyle="true">
    <w:uiPriority w:val="99"/>
    <w:name w:val="Header Char"/>
    <w:basedOn w:val="DefaultParagraphFont"/>
    <w:link w:val="Header"/>
    <w:rsid w:val="47927B47"/>
    <w:rPr>
      <w:rFonts w:ascii="Times New Roman" w:hAnsi="Times New Roman" w:eastAsia="Times New Roman" w:cs="Times New Roman"/>
      <w:noProof w:val="0"/>
      <w:sz w:val="26"/>
      <w:szCs w:val="26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2023-09-19T16:33:10.4690367Z</dcterms:created>
  <dcterms:modified xsi:type="dcterms:W3CDTF">2023-09-19T18:18:10.6626184Z</dcterms:modified>
  <dc:creator>Rodrigo Almeida Nunes dos Reis</dc:creator>
  <lastModifiedBy>Rodrigo Almeida Nunes dos Reis</lastModifiedBy>
</coreProperties>
</file>