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578DB0">
      <w:pPr>
        <w:snapToGrid w:val="0"/>
        <w:spacing w:line="360" w:lineRule="auto"/>
        <w:jc w:val="center"/>
        <w:rPr>
          <w:rFonts w:ascii="Times New Roman" w:hAnsi="Times New Roman"/>
          <w:b/>
          <w:bCs/>
          <w:sz w:val="32"/>
          <w:szCs w:val="21"/>
        </w:rPr>
      </w:pPr>
      <w:r>
        <w:rPr>
          <w:rFonts w:hint="eastAsia" w:ascii="Times New Roman" w:hAnsi="Times New Roman"/>
          <w:b/>
          <w:bCs/>
          <w:sz w:val="32"/>
          <w:szCs w:val="21"/>
        </w:rPr>
        <w:t>技术研发归档模板</w:t>
      </w:r>
    </w:p>
    <w:p w14:paraId="65E34C90">
      <w:pPr>
        <w:pBdr>
          <w:bottom w:val="single" w:color="auto" w:sz="4" w:space="0"/>
        </w:pBdr>
        <w:topLinePunct/>
        <w:jc w:val="center"/>
        <w:rPr>
          <w:rFonts w:hint="eastAsia" w:ascii="Times New Roman" w:hAnsi="Times New Roman"/>
          <w:b/>
          <w:bCs/>
          <w:color w:val="FF0000"/>
          <w:kern w:val="21"/>
          <w:sz w:val="40"/>
          <w:szCs w:val="36"/>
        </w:rPr>
      </w:pPr>
      <w:r>
        <w:rPr>
          <w:rFonts w:hint="eastAsia" w:ascii="Times New Roman" w:hAnsi="Times New Roman"/>
          <w:b/>
          <w:bCs/>
          <w:color w:val="FF0000"/>
          <w:kern w:val="21"/>
          <w:sz w:val="40"/>
          <w:szCs w:val="36"/>
        </w:rPr>
        <w:t>生物信息学平台CytoSig</w:t>
      </w:r>
    </w:p>
    <w:p w14:paraId="5BFD0FEB">
      <w:pPr>
        <w:pBdr>
          <w:bottom w:val="single" w:color="auto" w:sz="4" w:space="0"/>
        </w:pBdr>
        <w:topLinePunct/>
        <w:jc w:val="center"/>
        <w:rPr>
          <w:rFonts w:hint="eastAsia" w:ascii="Times New Roman" w:hAnsi="Times New Roman"/>
          <w:b/>
          <w:bCs/>
          <w:color w:val="FF0000"/>
          <w:kern w:val="21"/>
          <w:sz w:val="40"/>
          <w:szCs w:val="36"/>
        </w:rPr>
      </w:pPr>
      <w:r>
        <w:rPr>
          <w:rFonts w:hint="eastAsia" w:ascii="Times New Roman" w:hAnsi="Times New Roman"/>
          <w:b/>
          <w:bCs/>
          <w:color w:val="FF0000"/>
          <w:kern w:val="21"/>
          <w:sz w:val="40"/>
          <w:szCs w:val="36"/>
        </w:rPr>
        <w:t>使用说明</w:t>
      </w:r>
    </w:p>
    <w:p w14:paraId="1658A1E2">
      <w:pPr>
        <w:pBdr>
          <w:bottom w:val="single" w:color="auto" w:sz="4" w:space="0"/>
        </w:pBdr>
        <w:topLinePunct/>
        <w:jc w:val="center"/>
        <w:rPr>
          <w:rFonts w:ascii="Times New Roman" w:hAnsi="Times New Roman"/>
          <w:b/>
          <w:bCs/>
          <w:kern w:val="21"/>
          <w:sz w:val="28"/>
          <w:szCs w:val="36"/>
        </w:rPr>
      </w:pPr>
      <w:r>
        <w:rPr>
          <w:rFonts w:hint="eastAsia" w:ascii="Times New Roman" w:hAnsi="Times New Roman"/>
          <w:b/>
          <w:bCs/>
          <w:kern w:val="21"/>
          <w:sz w:val="28"/>
          <w:szCs w:val="36"/>
        </w:rPr>
        <w:t>作者：XX  审核：XX  批准：XX</w:t>
      </w:r>
    </w:p>
    <w:p w14:paraId="19635239">
      <w:pPr>
        <w:pBdr>
          <w:bottom w:val="single" w:color="auto" w:sz="4" w:space="0"/>
        </w:pBdr>
        <w:topLinePunct/>
        <w:jc w:val="center"/>
      </w:pPr>
      <w:r>
        <w:rPr>
          <w:rFonts w:hint="eastAsia" w:ascii="Times New Roman" w:hAnsi="Times New Roman"/>
          <w:b/>
          <w:bCs/>
          <w:kern w:val="21"/>
          <w:sz w:val="28"/>
          <w:szCs w:val="36"/>
        </w:rPr>
        <w:t>时间：</w:t>
      </w:r>
      <w:r>
        <w:rPr>
          <w:rFonts w:hint="eastAsia" w:ascii="Times New Roman" w:hAnsi="Times New Roman"/>
          <w:b/>
          <w:bCs/>
          <w:kern w:val="21"/>
          <w:sz w:val="28"/>
          <w:szCs w:val="36"/>
          <w:lang w:val="en-US" w:eastAsia="zh-CN"/>
        </w:rPr>
        <w:t>2025</w:t>
      </w:r>
      <w:r>
        <w:rPr>
          <w:rFonts w:hint="eastAsia" w:ascii="Times New Roman" w:hAnsi="Times New Roman"/>
          <w:b/>
          <w:bCs/>
          <w:kern w:val="21"/>
          <w:sz w:val="28"/>
          <w:szCs w:val="36"/>
        </w:rPr>
        <w:t>年</w:t>
      </w:r>
      <w:r>
        <w:rPr>
          <w:rFonts w:hint="eastAsia" w:ascii="Times New Roman" w:hAnsi="Times New Roman"/>
          <w:b/>
          <w:bCs/>
          <w:kern w:val="21"/>
          <w:sz w:val="28"/>
          <w:szCs w:val="36"/>
          <w:lang w:val="en-US" w:eastAsia="zh-CN"/>
        </w:rPr>
        <w:t>05</w:t>
      </w:r>
      <w:r>
        <w:rPr>
          <w:rFonts w:hint="eastAsia" w:ascii="Times New Roman" w:hAnsi="Times New Roman"/>
          <w:b/>
          <w:bCs/>
          <w:kern w:val="21"/>
          <w:sz w:val="28"/>
          <w:szCs w:val="36"/>
        </w:rPr>
        <w:t>月</w:t>
      </w:r>
      <w:r>
        <w:rPr>
          <w:rFonts w:hint="eastAsia" w:ascii="Times New Roman" w:hAnsi="Times New Roman"/>
          <w:b/>
          <w:bCs/>
          <w:kern w:val="21"/>
          <w:sz w:val="28"/>
          <w:szCs w:val="36"/>
          <w:lang w:val="en-US" w:eastAsia="zh-CN"/>
        </w:rPr>
        <w:t>27</w:t>
      </w:r>
      <w:r>
        <w:rPr>
          <w:rFonts w:hint="eastAsia" w:ascii="Times New Roman" w:hAnsi="Times New Roman"/>
          <w:b/>
          <w:bCs/>
          <w:kern w:val="21"/>
          <w:sz w:val="28"/>
          <w:szCs w:val="36"/>
        </w:rPr>
        <w:t>日</w:t>
      </w:r>
    </w:p>
    <w:p w14:paraId="022605FB">
      <w:pPr>
        <w:pStyle w:val="2"/>
      </w:pPr>
      <w:r>
        <w:rPr>
          <w:rFonts w:hint="eastAsia"/>
          <w:lang w:val="en-US" w:eastAsia="zh-CN"/>
        </w:rPr>
        <w:t>一、</w:t>
      </w:r>
      <w:r>
        <w:rPr>
          <w:rFonts w:hint="eastAsia"/>
        </w:rPr>
        <w:t>背景</w:t>
      </w:r>
    </w:p>
    <w:p w14:paraId="6E571EE8">
      <w:pPr>
        <w:ind w:firstLine="420"/>
        <w:rPr>
          <w:rFonts w:hint="eastAsia" w:ascii="Segoe UI" w:hAnsi="Segoe UI" w:cs="Segoe UI"/>
          <w:b/>
          <w:bCs/>
          <w:i w:val="0"/>
          <w:iCs w:val="0"/>
          <w:caps w:val="0"/>
          <w:color w:val="1F2328"/>
          <w:spacing w:val="0"/>
          <w:sz w:val="24"/>
          <w:szCs w:val="24"/>
          <w:shd w:val="clear" w:fill="FFFFFF"/>
          <w:lang w:eastAsia="zh-CN"/>
        </w:rPr>
      </w:pPr>
      <w:r>
        <w:rPr>
          <w:rFonts w:ascii="Segoe UI" w:hAnsi="Segoe UI" w:eastAsia="Segoe UI" w:cs="Segoe UI"/>
          <w:b/>
          <w:bCs/>
          <w:i w:val="0"/>
          <w:iCs w:val="0"/>
          <w:caps w:val="0"/>
          <w:color w:val="1F2328"/>
          <w:spacing w:val="0"/>
          <w:sz w:val="24"/>
          <w:szCs w:val="24"/>
          <w:shd w:val="clear" w:fill="FFFFFF"/>
        </w:rPr>
        <w:t>细胞因子信号转导活性的 CytoSig 预测模型</w:t>
      </w:r>
      <w:r>
        <w:rPr>
          <w:rFonts w:hint="eastAsia" w:ascii="Segoe UI" w:hAnsi="Segoe UI" w:cs="Segoe UI"/>
          <w:b/>
          <w:bCs/>
          <w:i w:val="0"/>
          <w:iCs w:val="0"/>
          <w:caps w:val="0"/>
          <w:color w:val="1F2328"/>
          <w:spacing w:val="0"/>
          <w:sz w:val="24"/>
          <w:szCs w:val="24"/>
          <w:shd w:val="clear" w:fill="FFFFFF"/>
          <w:lang w:eastAsia="zh-CN"/>
        </w:rPr>
        <w:t>：</w:t>
      </w:r>
    </w:p>
    <w:p w14:paraId="0212B521">
      <w:pPr>
        <w:ind w:firstLine="420"/>
        <w:rPr>
          <w:rFonts w:hint="eastAsia" w:ascii="Segoe UI" w:hAnsi="Segoe UI" w:cs="Segoe UI"/>
          <w:i w:val="0"/>
          <w:iCs w:val="0"/>
          <w:caps w:val="0"/>
          <w:color w:val="1F2328"/>
          <w:spacing w:val="0"/>
          <w:sz w:val="24"/>
          <w:szCs w:val="24"/>
          <w:shd w:val="clear" w:fill="FFFFFF"/>
          <w:lang w:eastAsia="zh-CN"/>
        </w:rPr>
      </w:pPr>
      <w:r>
        <w:rPr>
          <w:rFonts w:hint="eastAsia" w:ascii="Segoe UI" w:hAnsi="Segoe UI" w:cs="Segoe UI"/>
          <w:i w:val="0"/>
          <w:iCs w:val="0"/>
          <w:caps w:val="0"/>
          <w:color w:val="1F2328"/>
          <w:spacing w:val="0"/>
          <w:sz w:val="24"/>
          <w:szCs w:val="24"/>
          <w:shd w:val="clear" w:fill="FFFFFF"/>
          <w:lang w:eastAsia="zh-CN"/>
        </w:rPr>
        <w:t>细胞因子对于人类健康和疾病中的细胞间通讯至关重要，但由于细胞因子的半衰期短和细胞因子功能的复杂性/冗余性，细胞因子信号活性的研究仍然具有挑战性。为了应对这些挑战，我们开发了细胞因子信号转导分析仪 （CytoSig， https://cytosig.ccr.cancer.gov），它既提供了受细胞因子调节的靶基因数据库，也提供了来自转录组谱的细胞因子信号转导级联反应的预测模型。我们收集了 20,591 个人类细胞因子、趋化因子和生长因子反应的转录组图谱。这种由细胞因子诱导的转录模式图谱能够使用大量和单细胞转录组数据可靠地预测传染病、慢性炎症和癌症中不同细胞群中的信号转导活动。CytoSig 揭示了许多细胞因子（例如 BMP6 作为抗炎因子）以前未被证实的作用，并确定了人类炎症性疾病中的候选治疗靶点，例如用于严重 COVID-19 的 CXCL8</w:t>
      </w:r>
    </w:p>
    <w:p w14:paraId="6BFCFD3B">
      <w:pPr>
        <w:ind w:firstLine="420"/>
        <w:rPr>
          <w:rFonts w:hint="eastAsia" w:ascii="Segoe UI" w:hAnsi="Segoe UI" w:cs="Segoe UI"/>
          <w:i w:val="0"/>
          <w:iCs w:val="0"/>
          <w:caps w:val="0"/>
          <w:color w:val="1F2328"/>
          <w:spacing w:val="0"/>
          <w:sz w:val="24"/>
          <w:szCs w:val="24"/>
          <w:shd w:val="clear" w:fill="FFFFFF"/>
          <w:lang w:eastAsia="zh-CN"/>
        </w:rPr>
      </w:pPr>
    </w:p>
    <w:p w14:paraId="3D5766DE">
      <w:pPr>
        <w:rPr>
          <w:rFonts w:hint="eastAsia" w:ascii="Segoe UI" w:hAnsi="Segoe UI" w:cs="Segoe UI"/>
          <w:i w:val="0"/>
          <w:iCs w:val="0"/>
          <w:caps w:val="0"/>
          <w:color w:val="1F2328"/>
          <w:spacing w:val="0"/>
          <w:sz w:val="24"/>
          <w:szCs w:val="24"/>
          <w:shd w:val="clear" w:fill="FFFFFF"/>
          <w:lang w:eastAsia="zh-CN"/>
        </w:rPr>
      </w:pPr>
    </w:p>
    <w:p w14:paraId="578A7B6E">
      <w:pPr>
        <w:rPr>
          <w:rFonts w:hint="eastAsia" w:ascii="Segoe UI" w:hAnsi="Segoe UI" w:cs="Segoe UI"/>
          <w:i w:val="0"/>
          <w:iCs w:val="0"/>
          <w:caps w:val="0"/>
          <w:color w:val="1F2328"/>
          <w:spacing w:val="0"/>
          <w:sz w:val="24"/>
          <w:szCs w:val="24"/>
          <w:shd w:val="clear" w:fill="FFFFFF"/>
          <w:lang w:eastAsia="zh-CN"/>
        </w:rPr>
      </w:pPr>
      <w:r>
        <w:rPr>
          <w:rFonts w:hint="eastAsia" w:ascii="Consolas" w:hAnsi="Consolas" w:cs="Consolas"/>
          <w:i w:val="0"/>
          <w:iCs w:val="0"/>
          <w:caps w:val="0"/>
          <w:color w:val="1B1B1B"/>
          <w:spacing w:val="0"/>
          <w:sz w:val="24"/>
          <w:szCs w:val="24"/>
          <w:shd w:val="clear" w:fill="FFFFFF"/>
          <w:lang w:val="en-US" w:eastAsia="zh-CN"/>
        </w:rPr>
        <w:t>[1]</w:t>
      </w:r>
      <w:r>
        <w:rPr>
          <w:rFonts w:ascii="Consolas" w:hAnsi="Consolas" w:eastAsia="Consolas" w:cs="Consolas"/>
          <w:i w:val="0"/>
          <w:iCs w:val="0"/>
          <w:caps w:val="0"/>
          <w:color w:val="1B1B1B"/>
          <w:spacing w:val="0"/>
          <w:sz w:val="24"/>
          <w:szCs w:val="24"/>
          <w:shd w:val="clear" w:fill="FFFFFF"/>
        </w:rPr>
        <w:t>Jiang P, Zhang Y, Ru B, Yang Y, Vu T, Paul R, Mirza A, Altan-Bonnet G, Liu L, Ruppin E, Wakefield L, Wucherpfennig KW. Systematic investigation of cytokine signaling activity at the tissue and single-cell levels. Nat Methods. 2021 Oct;18(10):1181-1191. doi: 10.1038/s41592-021-01274-5. Epub 2021 Sep 30. PMID: 34594031; PMCID: PMC8493809.</w:t>
      </w:r>
    </w:p>
    <w:p w14:paraId="1E36F2FD">
      <w:pPr>
        <w:jc w:val="both"/>
      </w:pPr>
    </w:p>
    <w:p w14:paraId="761FDF37">
      <w:pPr>
        <w:jc w:val="center"/>
      </w:pPr>
      <w:r>
        <w:drawing>
          <wp:inline distT="0" distB="0" distL="114300" distR="114300">
            <wp:extent cx="5125085" cy="155130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rcRect l="542" t="47966"/>
                    <a:stretch>
                      <a:fillRect/>
                    </a:stretch>
                  </pic:blipFill>
                  <pic:spPr>
                    <a:xfrm>
                      <a:off x="0" y="0"/>
                      <a:ext cx="5125085" cy="1551305"/>
                    </a:xfrm>
                    <a:prstGeom prst="rect">
                      <a:avLst/>
                    </a:prstGeom>
                    <a:noFill/>
                    <a:ln>
                      <a:noFill/>
                    </a:ln>
                  </pic:spPr>
                </pic:pic>
              </a:graphicData>
            </a:graphic>
          </wp:inline>
        </w:drawing>
      </w:r>
    </w:p>
    <w:p w14:paraId="79C9F5CD">
      <w:pPr>
        <w:ind w:firstLine="420"/>
        <w:rPr>
          <w:rFonts w:hint="default" w:ascii="Segoe UI" w:hAnsi="Segoe UI" w:cs="Segoe UI"/>
          <w:i w:val="0"/>
          <w:iCs w:val="0"/>
          <w:caps w:val="0"/>
          <w:color w:val="1F2328"/>
          <w:spacing w:val="0"/>
          <w:sz w:val="24"/>
          <w:szCs w:val="24"/>
          <w:shd w:val="clear" w:fill="FFFFFF"/>
          <w:lang w:eastAsia="zh-CN"/>
        </w:rPr>
      </w:pPr>
      <w:r>
        <w:rPr>
          <w:rFonts w:hint="default" w:ascii="Segoe UI" w:hAnsi="Segoe UI" w:cs="Segoe UI"/>
          <w:i w:val="0"/>
          <w:iCs w:val="0"/>
          <w:caps w:val="0"/>
          <w:color w:val="1F2328"/>
          <w:spacing w:val="0"/>
          <w:sz w:val="24"/>
          <w:szCs w:val="24"/>
          <w:shd w:val="clear" w:fill="FFFFFF"/>
          <w:lang w:eastAsia="zh-CN"/>
        </w:rPr>
        <w:t>CytoSig框架的用途： 使用线性回归模型通过转录组谱预测细胞因子信号活动。（输入：样本的输入转录组谱作为回归中的响应变量；签名：细胞因子的平均响应签名作为解释协变量；活性：反映信号活动的回归系数。）</w:t>
      </w:r>
    </w:p>
    <w:p w14:paraId="0DE92881">
      <w:pPr>
        <w:pStyle w:val="2"/>
      </w:pPr>
      <w:r>
        <w:rPr>
          <w:rFonts w:hint="eastAsia"/>
          <w:lang w:val="en-US" w:eastAsia="zh-CN"/>
        </w:rPr>
        <w:t>二、</w:t>
      </w:r>
      <w:r>
        <w:t>简介</w:t>
      </w:r>
    </w:p>
    <w:p w14:paraId="1EC71CCC">
      <w:pPr>
        <w:ind w:firstLine="420"/>
        <w:rPr>
          <w:rFonts w:hint="eastAsia" w:ascii="Segoe UI" w:hAnsi="Segoe UI" w:eastAsia="Segoe UI" w:cs="Segoe UI"/>
          <w:i w:val="0"/>
          <w:iCs w:val="0"/>
          <w:caps w:val="0"/>
          <w:color w:val="1F2328"/>
          <w:spacing w:val="0"/>
          <w:sz w:val="24"/>
          <w:szCs w:val="24"/>
          <w:shd w:val="clear" w:fill="FFFFFF"/>
          <w:lang w:val="en-US" w:eastAsia="zh-CN"/>
        </w:rPr>
      </w:pPr>
      <w:r>
        <w:rPr>
          <w:rFonts w:hint="eastAsia" w:ascii="Segoe UI" w:hAnsi="Segoe UI" w:eastAsia="Segoe UI" w:cs="Segoe UI"/>
          <w:i w:val="0"/>
          <w:iCs w:val="0"/>
          <w:caps w:val="0"/>
          <w:color w:val="1F2328"/>
          <w:spacing w:val="0"/>
          <w:sz w:val="24"/>
          <w:szCs w:val="24"/>
          <w:shd w:val="clear" w:fill="FFFFFF"/>
          <w:lang w:val="en-US" w:eastAsia="zh-CN"/>
        </w:rPr>
        <w:t>语言：Python,C</w:t>
      </w:r>
    </w:p>
    <w:p w14:paraId="6F288379">
      <w:pPr>
        <w:ind w:firstLine="420"/>
        <w:rPr>
          <w:rFonts w:hint="default" w:ascii="Segoe UI" w:hAnsi="Segoe UI" w:eastAsia="Segoe UI" w:cs="Segoe UI"/>
          <w:i w:val="0"/>
          <w:iCs w:val="0"/>
          <w:caps w:val="0"/>
          <w:color w:val="1F2328"/>
          <w:spacing w:val="0"/>
          <w:sz w:val="24"/>
          <w:szCs w:val="24"/>
          <w:shd w:val="clear" w:fill="FFFFFF"/>
          <w:lang w:val="en-US" w:eastAsia="zh-CN"/>
        </w:rPr>
      </w:pPr>
      <w:r>
        <w:rPr>
          <w:rFonts w:hint="eastAsia" w:ascii="Segoe UI" w:hAnsi="Segoe UI" w:cs="Segoe UI"/>
          <w:i w:val="0"/>
          <w:iCs w:val="0"/>
          <w:caps w:val="0"/>
          <w:color w:val="1F2328"/>
          <w:spacing w:val="0"/>
          <w:sz w:val="24"/>
          <w:szCs w:val="24"/>
          <w:shd w:val="clear" w:fill="FFFFFF"/>
          <w:lang w:eastAsia="zh-CN"/>
        </w:rPr>
        <w:t>CytoSig （</w:t>
      </w:r>
      <w:r>
        <w:rPr>
          <w:rFonts w:hint="default" w:ascii="Segoe UI" w:hAnsi="Segoe UI" w:cs="Segoe UI"/>
          <w:i w:val="0"/>
          <w:iCs w:val="0"/>
          <w:caps w:val="0"/>
          <w:color w:val="1F2328"/>
          <w:spacing w:val="0"/>
          <w:sz w:val="24"/>
          <w:szCs w:val="24"/>
          <w:shd w:val="clear" w:fill="FFFFFF"/>
          <w:lang w:eastAsia="zh-CN"/>
        </w:rPr>
        <w:t>Cytokine Signaling） 旨在帮助生物学家利用存放在 NCBI GEO 和 ArrayExpress 数据库中的治疗实验的公开表达数据，研究细胞对信号分子（例如细胞因子、趋化因子和生长因子）的反应。可以输入基因表达谱，并利用收集的治疗反应谱（</w:t>
      </w:r>
      <w:r>
        <w:rPr>
          <w:rFonts w:hint="default" w:ascii="Segoe UI" w:hAnsi="Segoe UI" w:cs="Segoe UI"/>
          <w:i w:val="0"/>
          <w:iCs w:val="0"/>
          <w:caps w:val="0"/>
          <w:color w:val="1F2328"/>
          <w:spacing w:val="0"/>
          <w:sz w:val="24"/>
          <w:szCs w:val="24"/>
          <w:shd w:val="clear" w:fill="FFFFFF"/>
          <w:lang w:eastAsia="zh-CN"/>
        </w:rPr>
        <w:fldChar w:fldCharType="begin"/>
      </w:r>
      <w:r>
        <w:rPr>
          <w:rFonts w:hint="default" w:ascii="Segoe UI" w:hAnsi="Segoe UI" w:cs="Segoe UI"/>
          <w:i w:val="0"/>
          <w:iCs w:val="0"/>
          <w:caps w:val="0"/>
          <w:color w:val="1F2328"/>
          <w:spacing w:val="0"/>
          <w:sz w:val="24"/>
          <w:szCs w:val="24"/>
          <w:shd w:val="clear" w:fill="FFFFFF"/>
          <w:lang w:eastAsia="zh-CN"/>
        </w:rPr>
        <w:instrText xml:space="preserve"> HYPERLINK "https://cytosig.ccr.cancer.gov/profiler/task_upload/" \t "https://cytosig.ccr.cancer.gov/_blank" </w:instrText>
      </w:r>
      <w:r>
        <w:rPr>
          <w:rFonts w:hint="default" w:ascii="Segoe UI" w:hAnsi="Segoe UI" w:cs="Segoe UI"/>
          <w:i w:val="0"/>
          <w:iCs w:val="0"/>
          <w:caps w:val="0"/>
          <w:color w:val="1F2328"/>
          <w:spacing w:val="0"/>
          <w:sz w:val="24"/>
          <w:szCs w:val="24"/>
          <w:shd w:val="clear" w:fill="FFFFFF"/>
          <w:lang w:eastAsia="zh-CN"/>
        </w:rPr>
        <w:fldChar w:fldCharType="separate"/>
      </w:r>
      <w:r>
        <w:rPr>
          <w:rFonts w:hint="default" w:ascii="Segoe UI" w:hAnsi="Segoe UI" w:cs="Segoe UI"/>
          <w:i w:val="0"/>
          <w:iCs w:val="0"/>
          <w:caps w:val="0"/>
          <w:color w:val="1F2328"/>
          <w:spacing w:val="0"/>
          <w:sz w:val="24"/>
          <w:szCs w:val="24"/>
          <w:shd w:val="clear" w:fill="FFFFFF"/>
          <w:lang w:eastAsia="zh-CN"/>
        </w:rPr>
        <w:t>RUN 模块</w:t>
      </w:r>
      <w:r>
        <w:rPr>
          <w:rFonts w:hint="default" w:ascii="Segoe UI" w:hAnsi="Segoe UI" w:cs="Segoe UI"/>
          <w:i w:val="0"/>
          <w:iCs w:val="0"/>
          <w:caps w:val="0"/>
          <w:color w:val="1F2328"/>
          <w:spacing w:val="0"/>
          <w:sz w:val="24"/>
          <w:szCs w:val="24"/>
          <w:shd w:val="clear" w:fill="FFFFFF"/>
          <w:lang w:eastAsia="zh-CN"/>
        </w:rPr>
        <w:fldChar w:fldCharType="end"/>
      </w:r>
      <w:r>
        <w:rPr>
          <w:rFonts w:hint="default" w:ascii="Segoe UI" w:hAnsi="Segoe UI" w:cs="Segoe UI"/>
          <w:i w:val="0"/>
          <w:iCs w:val="0"/>
          <w:caps w:val="0"/>
          <w:color w:val="1F2328"/>
          <w:spacing w:val="0"/>
          <w:sz w:val="24"/>
          <w:szCs w:val="24"/>
          <w:shd w:val="clear" w:fill="FFFFFF"/>
          <w:lang w:eastAsia="zh-CN"/>
        </w:rPr>
        <w:t>）分析富集的信号。</w:t>
      </w:r>
    </w:p>
    <w:p w14:paraId="6FFB30DD">
      <w:pPr>
        <w:rPr>
          <w:rFonts w:hint="default" w:ascii="Segoe UI" w:hAnsi="Segoe UI" w:eastAsia="Segoe UI" w:cs="Segoe UI"/>
          <w:i w:val="0"/>
          <w:iCs w:val="0"/>
          <w:caps w:val="0"/>
          <w:color w:val="1F2328"/>
          <w:spacing w:val="0"/>
          <w:sz w:val="24"/>
          <w:szCs w:val="24"/>
          <w:shd w:val="clear" w:fill="FFFFFF"/>
          <w:lang w:val="en-US" w:eastAsia="zh-CN"/>
        </w:rPr>
      </w:pPr>
    </w:p>
    <w:p w14:paraId="57A86FF0">
      <w:pPr>
        <w:pStyle w:val="2"/>
      </w:pPr>
      <w:r>
        <w:rPr>
          <w:rFonts w:hint="eastAsia"/>
          <w:lang w:val="en-US" w:eastAsia="zh-CN"/>
        </w:rPr>
        <w:t>三、</w:t>
      </w:r>
      <w:r>
        <w:t>适用范围</w:t>
      </w:r>
    </w:p>
    <w:p w14:paraId="21D5498F">
      <w:pPr>
        <w:pStyle w:val="10"/>
        <w:widowControl w:val="0"/>
        <w:numPr>
          <w:ilvl w:val="0"/>
          <w:numId w:val="1"/>
        </w:numPr>
        <w:spacing w:line="360" w:lineRule="atLeast"/>
        <w:contextualSpacing w:val="0"/>
        <w:rPr>
          <w:rFonts w:ascii="Times New Roman" w:hAnsi="Times New Roman"/>
          <w:sz w:val="28"/>
          <w:szCs w:val="28"/>
        </w:rPr>
      </w:pPr>
      <w:r>
        <w:rPr>
          <w:rFonts w:hint="eastAsia" w:ascii="Times New Roman" w:hAnsi="Times New Roman"/>
          <w:sz w:val="28"/>
          <w:szCs w:val="28"/>
          <w:lang w:val="en-US" w:eastAsia="zh-CN"/>
        </w:rPr>
        <w:t>数据类型：</w:t>
      </w:r>
    </w:p>
    <w:p w14:paraId="68A9EAF5">
      <w:pPr>
        <w:keepNext w:val="0"/>
        <w:keepLines w:val="0"/>
        <w:widowControl/>
        <w:numPr>
          <w:ilvl w:val="0"/>
          <w:numId w:val="2"/>
        </w:numPr>
        <w:suppressLineNumbers w:val="0"/>
        <w:pBdr>
          <w:left w:val="none" w:color="auto" w:sz="0" w:space="0"/>
        </w:pBdr>
        <w:spacing w:before="0" w:beforeAutospacing="1" w:after="0" w:afterAutospacing="1"/>
        <w:ind w:left="720" w:hanging="360"/>
        <w:jc w:val="left"/>
      </w:pPr>
      <w:r>
        <w:rPr>
          <w:rStyle w:val="6"/>
          <w:rFonts w:ascii="Segoe UI" w:hAnsi="Segoe UI" w:eastAsia="Segoe UI" w:cs="Segoe UI"/>
          <w:b/>
          <w:bCs/>
          <w:i w:val="0"/>
          <w:iCs w:val="0"/>
          <w:caps w:val="0"/>
          <w:color w:val="000000"/>
          <w:spacing w:val="0"/>
          <w:sz w:val="24"/>
          <w:szCs w:val="24"/>
          <w:shd w:val="clear" w:fill="FFFFFF"/>
        </w:rPr>
        <w:t>转录组数据</w:t>
      </w:r>
    </w:p>
    <w:p w14:paraId="2407D8EA">
      <w:pPr>
        <w:keepNext w:val="0"/>
        <w:keepLines w:val="0"/>
        <w:widowControl/>
        <w:numPr>
          <w:ilvl w:val="0"/>
          <w:numId w:val="3"/>
        </w:numPr>
        <w:suppressLineNumbers w:val="0"/>
        <w:pBdr>
          <w:left w:val="none" w:color="auto" w:sz="0" w:space="0"/>
        </w:pBdr>
        <w:spacing w:before="0" w:beforeAutospacing="1" w:after="0" w:afterAutospacing="1"/>
        <w:ind w:left="0" w:leftChars="0" w:firstLine="480" w:firstLineChars="200"/>
        <w:jc w:val="left"/>
        <w:rPr>
          <w:rFonts w:ascii="Times New Roman" w:hAnsi="Times New Roman"/>
          <w:sz w:val="28"/>
          <w:szCs w:val="28"/>
        </w:rPr>
      </w:pPr>
      <w:r>
        <w:rPr>
          <w:rStyle w:val="6"/>
          <w:rFonts w:hint="default" w:ascii="Segoe UI" w:hAnsi="Segoe UI" w:eastAsia="Segoe UI" w:cs="Segoe UI"/>
          <w:b/>
          <w:bCs/>
          <w:i w:val="0"/>
          <w:iCs w:val="0"/>
          <w:caps w:val="0"/>
          <w:color w:val="000000"/>
          <w:spacing w:val="0"/>
          <w:sz w:val="24"/>
          <w:szCs w:val="24"/>
          <w:shd w:val="clear" w:fill="FFFFFF"/>
        </w:rPr>
        <w:t>批量转录组数据</w:t>
      </w:r>
      <w:r>
        <w:rPr>
          <w:rFonts w:hint="default" w:ascii="Segoe UI" w:hAnsi="Segoe UI" w:eastAsia="Segoe UI" w:cs="Segoe UI"/>
          <w:i w:val="0"/>
          <w:iCs w:val="0"/>
          <w:caps w:val="0"/>
          <w:color w:val="000000"/>
          <w:spacing w:val="0"/>
          <w:sz w:val="24"/>
          <w:szCs w:val="24"/>
          <w:shd w:val="clear" w:fill="FFFFFF"/>
        </w:rPr>
        <w:t>：</w:t>
      </w:r>
      <w:r>
        <w:rPr>
          <w:rFonts w:ascii="Segoe UI" w:hAnsi="Segoe UI" w:eastAsia="Segoe UI" w:cs="Segoe UI"/>
          <w:i w:val="0"/>
          <w:iCs w:val="0"/>
          <w:caps w:val="0"/>
          <w:color w:val="1F2328"/>
          <w:spacing w:val="0"/>
          <w:sz w:val="24"/>
          <w:szCs w:val="24"/>
          <w:shd w:val="clear" w:fill="FFFFFF"/>
        </w:rPr>
        <w:t>来自RNASeq或MicroArray的表达值应通过log2（x+1）转换。x可以是RNASeq的FPKM、RPKM或TPM。</w:t>
      </w:r>
      <w:r>
        <w:rPr>
          <w:rFonts w:hint="default" w:ascii="Segoe UI" w:hAnsi="Segoe UI" w:eastAsia="Segoe UI" w:cs="Segoe UI"/>
          <w:i w:val="0"/>
          <w:iCs w:val="0"/>
          <w:caps w:val="0"/>
          <w:color w:val="000000"/>
          <w:spacing w:val="0"/>
          <w:sz w:val="24"/>
          <w:szCs w:val="24"/>
          <w:shd w:val="clear" w:fill="FFFFFF"/>
        </w:rPr>
        <w:t>。</w:t>
      </w:r>
    </w:p>
    <w:p w14:paraId="0347BF26">
      <w:pPr>
        <w:keepNext w:val="0"/>
        <w:keepLines w:val="0"/>
        <w:widowControl/>
        <w:numPr>
          <w:ilvl w:val="0"/>
          <w:numId w:val="3"/>
        </w:numPr>
        <w:suppressLineNumbers w:val="0"/>
        <w:pBdr>
          <w:left w:val="none" w:color="auto" w:sz="0" w:space="0"/>
        </w:pBdr>
        <w:spacing w:before="0" w:beforeAutospacing="1" w:after="0" w:afterAutospacing="1"/>
        <w:ind w:left="0" w:leftChars="0" w:firstLine="480" w:firstLineChars="200"/>
        <w:jc w:val="left"/>
        <w:rPr>
          <w:rFonts w:ascii="Times New Roman" w:hAnsi="Times New Roman"/>
          <w:sz w:val="28"/>
          <w:szCs w:val="28"/>
        </w:rPr>
      </w:pPr>
      <w:r>
        <w:rPr>
          <w:rStyle w:val="6"/>
          <w:rFonts w:hint="default" w:ascii="Segoe UI" w:hAnsi="Segoe UI" w:eastAsia="Segoe UI" w:cs="Segoe UI"/>
          <w:b/>
          <w:bCs/>
          <w:i w:val="0"/>
          <w:iCs w:val="0"/>
          <w:caps w:val="0"/>
          <w:color w:val="000000"/>
          <w:spacing w:val="0"/>
          <w:sz w:val="24"/>
          <w:szCs w:val="24"/>
          <w:shd w:val="clear" w:fill="FFFFFF"/>
        </w:rPr>
        <w:t>单细胞转录组数据</w:t>
      </w:r>
      <w:r>
        <w:rPr>
          <w:rFonts w:hint="default" w:ascii="Segoe UI" w:hAnsi="Segoe UI" w:eastAsia="Segoe UI" w:cs="Segoe UI"/>
          <w:i w:val="0"/>
          <w:iCs w:val="0"/>
          <w:caps w:val="0"/>
          <w:color w:val="000000"/>
          <w:spacing w:val="0"/>
          <w:sz w:val="24"/>
          <w:szCs w:val="24"/>
          <w:shd w:val="clear" w:fill="FFFFFF"/>
        </w:rPr>
        <w:t>：</w:t>
      </w:r>
      <w:r>
        <w:rPr>
          <w:rFonts w:ascii="Segoe UI" w:hAnsi="Segoe UI" w:eastAsia="Segoe UI" w:cs="Segoe UI"/>
          <w:i w:val="0"/>
          <w:iCs w:val="0"/>
          <w:caps w:val="0"/>
          <w:color w:val="1F2328"/>
          <w:spacing w:val="0"/>
          <w:sz w:val="24"/>
          <w:szCs w:val="24"/>
          <w:shd w:val="clear" w:fill="FFFFFF"/>
        </w:rPr>
        <w:t>log2（TPM/10+1）</w:t>
      </w:r>
    </w:p>
    <w:p w14:paraId="6E60A239">
      <w:pPr>
        <w:keepNext w:val="0"/>
        <w:keepLines w:val="0"/>
        <w:widowControl/>
        <w:numPr>
          <w:ilvl w:val="0"/>
          <w:numId w:val="2"/>
        </w:numPr>
        <w:suppressLineNumbers w:val="0"/>
        <w:pBdr>
          <w:left w:val="none" w:color="auto" w:sz="0" w:space="0"/>
        </w:pBdr>
        <w:spacing w:before="0" w:beforeAutospacing="1" w:after="0" w:afterAutospacing="1"/>
        <w:ind w:left="720" w:leftChars="0" w:hanging="360" w:firstLineChars="0"/>
        <w:jc w:val="left"/>
      </w:pPr>
      <w:r>
        <w:rPr>
          <w:rStyle w:val="6"/>
          <w:rFonts w:ascii="Segoe UI" w:hAnsi="Segoe UI" w:eastAsia="Segoe UI" w:cs="Segoe UI"/>
          <w:b/>
          <w:bCs/>
          <w:i w:val="0"/>
          <w:iCs w:val="0"/>
          <w:caps w:val="0"/>
          <w:color w:val="000000"/>
          <w:spacing w:val="0"/>
          <w:sz w:val="24"/>
          <w:szCs w:val="24"/>
          <w:shd w:val="clear" w:fill="FFFFFF"/>
        </w:rPr>
        <w:t>其他数据</w:t>
      </w:r>
      <w:r>
        <w:rPr>
          <w:rFonts w:hint="default" w:ascii="Segoe UI" w:hAnsi="Segoe UI" w:eastAsia="Segoe UI" w:cs="Segoe UI"/>
          <w:i w:val="0"/>
          <w:iCs w:val="0"/>
          <w:caps w:val="0"/>
          <w:color w:val="000000"/>
          <w:spacing w:val="0"/>
          <w:sz w:val="24"/>
          <w:szCs w:val="24"/>
          <w:shd w:val="clear" w:fill="FFFFFF"/>
        </w:rPr>
        <w:t>：包括基因表达数据中衍生出的一些计算结果，如通过对基因表达数据进行分析计算得到的基因差异表达特征（以 log2 倍数变化（logFC）表示） 、转录因子活性、基因集富集分析（GSEA）结果等，这些数据用于评估细胞因子信号传导活动、验证数据质量以及分析细胞因子之间的相互作用等。</w:t>
      </w:r>
      <w:bookmarkStart w:id="0" w:name="_GoBack"/>
      <w:bookmarkEnd w:id="0"/>
    </w:p>
    <w:p w14:paraId="7ECA4648">
      <w:pPr>
        <w:pStyle w:val="2"/>
        <w:numPr>
          <w:ilvl w:val="0"/>
          <w:numId w:val="4"/>
        </w:numPr>
        <w:rPr>
          <w:rFonts w:hint="default"/>
          <w:lang w:val="en-US" w:eastAsia="zh-CN"/>
        </w:rPr>
      </w:pPr>
      <w:r>
        <w:rPr>
          <w:rFonts w:hint="eastAsia"/>
          <w:lang w:val="en-US" w:eastAsia="zh-CN"/>
        </w:rPr>
        <w:t>使用</w:t>
      </w:r>
    </w:p>
    <w:p w14:paraId="23D231E7">
      <w:pPr>
        <w:pStyle w:val="2"/>
        <w:numPr>
          <w:ilvl w:val="0"/>
          <w:numId w:val="5"/>
        </w:numPr>
        <w:rPr>
          <w:rStyle w:val="6"/>
          <w:rFonts w:hint="default" w:ascii="Segoe UI" w:hAnsi="Segoe UI" w:eastAsia="Segoe UI" w:cs="Segoe UI"/>
          <w:b/>
          <w:bCs/>
          <w:i w:val="0"/>
          <w:iCs w:val="0"/>
          <w:caps w:val="0"/>
          <w:color w:val="000000"/>
          <w:spacing w:val="0"/>
          <w:sz w:val="24"/>
          <w:szCs w:val="24"/>
          <w:shd w:val="clear" w:fill="FFFFFF"/>
        </w:rPr>
      </w:pPr>
      <w:r>
        <w:rPr>
          <w:rStyle w:val="6"/>
          <w:rFonts w:hint="default" w:ascii="Segoe UI" w:hAnsi="Segoe UI" w:eastAsia="Segoe UI" w:cs="Segoe UI"/>
          <w:b/>
          <w:bCs/>
          <w:i w:val="0"/>
          <w:iCs w:val="0"/>
          <w:caps w:val="0"/>
          <w:color w:val="000000"/>
          <w:spacing w:val="0"/>
          <w:sz w:val="24"/>
          <w:szCs w:val="24"/>
          <w:shd w:val="clear" w:fill="FFFFFF"/>
        </w:rPr>
        <w:t>批量转录组数据</w:t>
      </w:r>
    </w:p>
    <w:p w14:paraId="437CC8EE">
      <w:pPr>
        <w:keepNext w:val="0"/>
        <w:keepLines w:val="0"/>
        <w:widowControl/>
        <w:suppressLineNumbers w:val="0"/>
        <w:shd w:val="clear" w:fill="FFFFFF"/>
        <w:spacing w:line="390" w:lineRule="atLeast"/>
        <w:jc w:val="left"/>
        <w:rPr>
          <w:rFonts w:ascii="Consolas" w:hAnsi="Consolas" w:eastAsia="Consolas" w:cs="Consolas"/>
          <w:b w:val="0"/>
          <w:bCs w:val="0"/>
          <w:color w:val="000000"/>
          <w:sz w:val="22"/>
          <w:szCs w:val="22"/>
        </w:rPr>
      </w:pPr>
      <w:r>
        <w:rPr>
          <w:rFonts w:hint="default" w:ascii="Consolas" w:hAnsi="Consolas" w:eastAsia="Consolas" w:cs="Consolas"/>
          <w:b w:val="0"/>
          <w:bCs w:val="0"/>
          <w:color w:val="8393A3"/>
          <w:kern w:val="0"/>
          <w:sz w:val="22"/>
          <w:szCs w:val="22"/>
          <w:shd w:val="clear" w:fill="FFFFFF"/>
          <w:lang w:val="en-US" w:eastAsia="zh-CN" w:bidi="ar"/>
          <w14:ligatures w14:val="none"/>
        </w:rPr>
        <w:t xml:space="preserve"># </w:t>
      </w:r>
      <w:r>
        <w:rPr>
          <w:rFonts w:hint="eastAsia" w:ascii="Consolas" w:hAnsi="Consolas" w:eastAsia="Consolas" w:cs="Consolas"/>
          <w:b w:val="0"/>
          <w:bCs w:val="0"/>
          <w:color w:val="8393A3"/>
          <w:kern w:val="0"/>
          <w:sz w:val="22"/>
          <w:szCs w:val="22"/>
          <w:shd w:val="clear" w:fill="FFFFFF"/>
          <w:lang w:val="en-US" w:eastAsia="zh-CN" w:bidi="ar"/>
          <w14:ligatures w14:val="none"/>
        </w:rPr>
        <w:t>转录组</w:t>
      </w:r>
      <w:r>
        <w:rPr>
          <w:rFonts w:hint="default" w:ascii="Consolas" w:hAnsi="Consolas" w:eastAsia="Consolas" w:cs="Consolas"/>
          <w:b w:val="0"/>
          <w:bCs w:val="0"/>
          <w:color w:val="8393A3"/>
          <w:kern w:val="0"/>
          <w:sz w:val="22"/>
          <w:szCs w:val="22"/>
          <w:shd w:val="clear" w:fill="FFFFFF"/>
          <w:lang w:val="en-US" w:eastAsia="zh-CN" w:bidi="ar"/>
          <w14:ligatures w14:val="none"/>
        </w:rPr>
        <w:t>数据路径</w:t>
      </w:r>
      <w:r>
        <w:rPr>
          <w:rFonts w:hint="eastAsia" w:ascii="Consolas" w:hAnsi="Consolas" w:eastAsia="Consolas" w:cs="Consolas"/>
          <w:b w:val="0"/>
          <w:bCs w:val="0"/>
          <w:color w:val="8393A3"/>
          <w:kern w:val="0"/>
          <w:sz w:val="22"/>
          <w:szCs w:val="22"/>
          <w:shd w:val="clear" w:fill="FFFFFF"/>
          <w:lang w:val="en-US" w:eastAsia="zh-CN" w:bidi="ar"/>
          <w14:ligatures w14:val="none"/>
        </w:rPr>
        <w:t>（可以为gz、xlsx、xls、tsv、csv格式）</w:t>
      </w:r>
    </w:p>
    <w:p w14:paraId="5FF7D6A4">
      <w:pPr>
        <w:keepNext w:val="0"/>
        <w:keepLines w:val="0"/>
        <w:widowControl/>
        <w:suppressLineNumbers w:val="0"/>
        <w:shd w:val="clear" w:fill="FFFFFF"/>
        <w:spacing w:line="390"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C99100"/>
          <w:kern w:val="0"/>
          <w:sz w:val="22"/>
          <w:szCs w:val="22"/>
          <w:shd w:val="clear" w:fill="FFFFFF"/>
          <w:lang w:val="en-US" w:eastAsia="zh-CN" w:bidi="ar"/>
          <w14:ligatures w14:val="none"/>
        </w:rPr>
        <w:t>BULK_DATA</w:t>
      </w:r>
      <w:r>
        <w:rPr>
          <w:rFonts w:hint="default" w:ascii="Consolas" w:hAnsi="Consolas" w:eastAsia="Consolas" w:cs="Consolas"/>
          <w:b w:val="0"/>
          <w:bCs w:val="0"/>
          <w:color w:val="000000"/>
          <w:kern w:val="0"/>
          <w:sz w:val="22"/>
          <w:szCs w:val="22"/>
          <w:shd w:val="clear" w:fill="FFFFFF"/>
          <w:lang w:val="en-US" w:eastAsia="zh-CN" w:bidi="ar"/>
          <w14:ligatures w14:val="none"/>
        </w:rPr>
        <w:t>=</w:t>
      </w:r>
      <w:r>
        <w:rPr>
          <w:rFonts w:hint="default" w:ascii="Consolas" w:hAnsi="Consolas" w:eastAsia="Consolas" w:cs="Consolas"/>
          <w:b w:val="0"/>
          <w:bCs w:val="0"/>
          <w:color w:val="4DA621"/>
          <w:kern w:val="0"/>
          <w:sz w:val="22"/>
          <w:szCs w:val="22"/>
          <w:shd w:val="clear" w:fill="FFFFFF"/>
          <w:lang w:val="en-US" w:eastAsia="zh-CN" w:bidi="ar"/>
          <w14:ligatures w14:val="none"/>
        </w:rPr>
        <w:t>"/media/nfs/nfs02/wangyi/2025/NewTechnique/SingleCell/CytoSig/test1/GSE147507.diff.gz"</w:t>
      </w:r>
    </w:p>
    <w:p w14:paraId="5B809B86">
      <w:pPr>
        <w:keepNext w:val="0"/>
        <w:keepLines w:val="0"/>
        <w:widowControl/>
        <w:suppressLineNumbers w:val="0"/>
        <w:shd w:val="clear" w:fill="FFFFFF"/>
        <w:spacing w:line="390" w:lineRule="atLeast"/>
        <w:jc w:val="left"/>
        <w:rPr>
          <w:rFonts w:ascii="Consolas" w:hAnsi="Consolas" w:eastAsia="Consolas" w:cs="Consolas"/>
          <w:b w:val="0"/>
          <w:bCs w:val="0"/>
          <w:color w:val="000000"/>
          <w:sz w:val="22"/>
          <w:szCs w:val="22"/>
        </w:rPr>
      </w:pPr>
      <w:r>
        <w:rPr>
          <w:rFonts w:hint="default" w:ascii="Consolas" w:hAnsi="Consolas" w:eastAsia="Consolas" w:cs="Consolas"/>
          <w:b w:val="0"/>
          <w:bCs w:val="0"/>
          <w:color w:val="8393A3"/>
          <w:kern w:val="0"/>
          <w:sz w:val="22"/>
          <w:szCs w:val="22"/>
          <w:shd w:val="clear" w:fill="FFFFFF"/>
          <w:lang w:val="en-US" w:eastAsia="zh-CN" w:bidi="ar"/>
          <w14:ligatures w14:val="none"/>
        </w:rPr>
        <w:t># 输出前缀</w:t>
      </w:r>
    </w:p>
    <w:p w14:paraId="5F6B9533">
      <w:pPr>
        <w:keepNext w:val="0"/>
        <w:keepLines w:val="0"/>
        <w:widowControl/>
        <w:suppressLineNumbers w:val="0"/>
        <w:shd w:val="clear" w:fill="FFFFFF"/>
        <w:spacing w:line="390" w:lineRule="atLeast"/>
        <w:jc w:val="left"/>
        <w:rPr>
          <w:rFonts w:hint="default" w:ascii="Consolas" w:hAnsi="Consolas" w:eastAsia="Consolas" w:cs="Consolas"/>
          <w:b w:val="0"/>
          <w:bCs w:val="0"/>
          <w:color w:val="4DA621"/>
          <w:kern w:val="0"/>
          <w:sz w:val="22"/>
          <w:szCs w:val="22"/>
          <w:shd w:val="clear" w:fill="FFFFFF"/>
          <w:lang w:val="en-US" w:eastAsia="zh-CN" w:bidi="ar"/>
          <w14:ligatures w14:val="none"/>
        </w:rPr>
      </w:pPr>
      <w:r>
        <w:rPr>
          <w:rFonts w:hint="default" w:ascii="Consolas" w:hAnsi="Consolas" w:eastAsia="Consolas" w:cs="Consolas"/>
          <w:b w:val="0"/>
          <w:bCs w:val="0"/>
          <w:color w:val="C99100"/>
          <w:kern w:val="0"/>
          <w:sz w:val="22"/>
          <w:szCs w:val="22"/>
          <w:shd w:val="clear" w:fill="FFFFFF"/>
          <w:lang w:val="en-US" w:eastAsia="zh-CN" w:bidi="ar"/>
          <w14:ligatures w14:val="none"/>
        </w:rPr>
        <w:t>BULK_OUTPUT</w:t>
      </w:r>
      <w:r>
        <w:rPr>
          <w:rFonts w:hint="default" w:ascii="Consolas" w:hAnsi="Consolas" w:eastAsia="Consolas" w:cs="Consolas"/>
          <w:b w:val="0"/>
          <w:bCs w:val="0"/>
          <w:color w:val="000000"/>
          <w:kern w:val="0"/>
          <w:sz w:val="22"/>
          <w:szCs w:val="22"/>
          <w:shd w:val="clear" w:fill="FFFFFF"/>
          <w:lang w:val="en-US" w:eastAsia="zh-CN" w:bidi="ar"/>
          <w14:ligatures w14:val="none"/>
        </w:rPr>
        <w:t>=</w:t>
      </w:r>
      <w:r>
        <w:rPr>
          <w:rFonts w:hint="default" w:ascii="Consolas" w:hAnsi="Consolas" w:eastAsia="Consolas" w:cs="Consolas"/>
          <w:b w:val="0"/>
          <w:bCs w:val="0"/>
          <w:color w:val="4DA621"/>
          <w:kern w:val="0"/>
          <w:sz w:val="22"/>
          <w:szCs w:val="22"/>
          <w:shd w:val="clear" w:fill="FFFFFF"/>
          <w:lang w:val="en-US" w:eastAsia="zh-CN" w:bidi="ar"/>
          <w14:ligatures w14:val="none"/>
        </w:rPr>
        <w:t>"output_bulk"</w:t>
      </w:r>
    </w:p>
    <w:p w14:paraId="616D620A">
      <w:pPr>
        <w:keepNext w:val="0"/>
        <w:keepLines w:val="0"/>
        <w:widowControl/>
        <w:suppressLineNumbers w:val="0"/>
        <w:shd w:val="clear" w:fill="FFFFFF"/>
        <w:spacing w:line="390" w:lineRule="atLeast"/>
        <w:jc w:val="left"/>
        <w:rPr>
          <w:rFonts w:hint="default" w:ascii="Consolas" w:hAnsi="Consolas" w:eastAsia="Consolas" w:cs="Consolas"/>
          <w:b w:val="0"/>
          <w:bCs w:val="0"/>
          <w:color w:val="4DA621"/>
          <w:kern w:val="0"/>
          <w:sz w:val="22"/>
          <w:szCs w:val="22"/>
          <w:shd w:val="clear" w:fill="FFFFFF"/>
          <w:lang w:val="en-US" w:eastAsia="zh-CN" w:bidi="ar"/>
          <w14:ligatures w14:val="none"/>
        </w:rPr>
      </w:pPr>
      <w:r>
        <w:rPr>
          <w:rFonts w:hint="default" w:ascii="Consolas" w:hAnsi="Consolas" w:eastAsia="Consolas" w:cs="Consolas"/>
          <w:b w:val="0"/>
          <w:bCs w:val="0"/>
          <w:color w:val="8393A3"/>
          <w:kern w:val="0"/>
          <w:sz w:val="22"/>
          <w:szCs w:val="22"/>
          <w:shd w:val="clear" w:fill="FFFFFF"/>
          <w:lang w:val="en-US" w:eastAsia="zh-CN" w:bidi="ar"/>
          <w14:ligatures w14:val="none"/>
        </w:rPr>
        <w:t xml:space="preserve"># </w:t>
      </w:r>
      <w:r>
        <w:rPr>
          <w:rFonts w:hint="eastAsia" w:ascii="Consolas" w:hAnsi="Consolas" w:eastAsia="Consolas" w:cs="Consolas"/>
          <w:b w:val="0"/>
          <w:bCs w:val="0"/>
          <w:color w:val="8393A3"/>
          <w:kern w:val="0"/>
          <w:sz w:val="22"/>
          <w:szCs w:val="22"/>
          <w:shd w:val="clear" w:fill="FFFFFF"/>
          <w:lang w:val="en-US" w:eastAsia="zh-CN" w:bidi="ar"/>
          <w14:ligatures w14:val="none"/>
        </w:rPr>
        <w:t>生成分数</w:t>
      </w:r>
    </w:p>
    <w:p w14:paraId="3743BD0A">
      <w:pPr>
        <w:keepNext w:val="0"/>
        <w:keepLines w:val="0"/>
        <w:widowControl/>
        <w:suppressLineNumbers w:val="0"/>
        <w:shd w:val="clear" w:fill="FFFFFF"/>
        <w:spacing w:line="390" w:lineRule="atLeast"/>
        <w:jc w:val="left"/>
        <w:rPr>
          <w:rFonts w:ascii="Consolas" w:hAnsi="Consolas" w:eastAsia="Consolas" w:cs="Consolas"/>
          <w:b w:val="0"/>
          <w:bCs w:val="0"/>
          <w:color w:val="000000"/>
          <w:sz w:val="22"/>
          <w:szCs w:val="22"/>
        </w:rPr>
      </w:pPr>
      <w:r>
        <w:rPr>
          <w:rFonts w:hint="default" w:ascii="Consolas" w:hAnsi="Consolas" w:eastAsia="Consolas" w:cs="Consolas"/>
          <w:b w:val="0"/>
          <w:bCs w:val="0"/>
          <w:color w:val="4078F2"/>
          <w:kern w:val="0"/>
          <w:sz w:val="22"/>
          <w:szCs w:val="22"/>
          <w:shd w:val="clear" w:fill="FFFFFF"/>
          <w:lang w:val="en-US" w:eastAsia="zh-CN" w:bidi="ar"/>
          <w14:ligatures w14:val="none"/>
        </w:rPr>
        <w:t>/media/nfs/nfs02/wangyi/.conda/envs/myenv/bin/python</w:t>
      </w: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175CE6"/>
          <w:kern w:val="0"/>
          <w:sz w:val="22"/>
          <w:szCs w:val="22"/>
          <w:shd w:val="clear" w:fill="FFFFFF"/>
          <w:lang w:val="en-US" w:eastAsia="zh-CN" w:bidi="ar"/>
          <w14:ligatures w14:val="none"/>
        </w:rPr>
        <w:t>\</w:t>
      </w:r>
    </w:p>
    <w:p w14:paraId="4FAFF543">
      <w:pPr>
        <w:keepNext w:val="0"/>
        <w:keepLines w:val="0"/>
        <w:widowControl/>
        <w:suppressLineNumbers w:val="0"/>
        <w:shd w:val="clear" w:fill="FFFFFF"/>
        <w:spacing w:line="390"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14:ligatures w14:val="none"/>
        </w:rPr>
        <w:t xml:space="preserve">/media/nfs/nfs02/wangyi/2025/NewTechnique/SingleCell/CytoSig-master/CytoSig/CytoSig_run.py </w:t>
      </w:r>
      <w:r>
        <w:rPr>
          <w:rFonts w:hint="default" w:ascii="Consolas" w:hAnsi="Consolas" w:eastAsia="Consolas" w:cs="Consolas"/>
          <w:b w:val="0"/>
          <w:bCs w:val="0"/>
          <w:color w:val="175CE6"/>
          <w:kern w:val="0"/>
          <w:sz w:val="22"/>
          <w:szCs w:val="22"/>
          <w:shd w:val="clear" w:fill="FFFFFF"/>
          <w:lang w:val="en-US" w:eastAsia="zh-CN" w:bidi="ar"/>
          <w14:ligatures w14:val="none"/>
        </w:rPr>
        <w:t>\</w:t>
      </w:r>
    </w:p>
    <w:p w14:paraId="053D1349">
      <w:pPr>
        <w:keepNext w:val="0"/>
        <w:keepLines w:val="0"/>
        <w:widowControl/>
        <w:suppressLineNumbers w:val="0"/>
        <w:shd w:val="clear" w:fill="FFFFFF"/>
        <w:spacing w:line="390"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175CE6"/>
          <w:kern w:val="0"/>
          <w:sz w:val="22"/>
          <w:szCs w:val="22"/>
          <w:shd w:val="clear" w:fill="FFFFFF"/>
          <w:lang w:val="en-US" w:eastAsia="zh-CN" w:bidi="ar"/>
          <w14:ligatures w14:val="none"/>
        </w:rPr>
        <w:t>-i</w:t>
      </w: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C99100"/>
          <w:kern w:val="0"/>
          <w:sz w:val="22"/>
          <w:szCs w:val="22"/>
          <w:shd w:val="clear" w:fill="FFFFFF"/>
          <w:lang w:val="en-US" w:eastAsia="zh-CN" w:bidi="ar"/>
          <w14:ligatures w14:val="none"/>
        </w:rPr>
        <w:t>BULK_DATA</w:t>
      </w: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175CE6"/>
          <w:kern w:val="0"/>
          <w:sz w:val="22"/>
          <w:szCs w:val="22"/>
          <w:shd w:val="clear" w:fill="FFFFFF"/>
          <w:lang w:val="en-US" w:eastAsia="zh-CN" w:bidi="ar"/>
          <w14:ligatures w14:val="none"/>
        </w:rPr>
        <w:t xml:space="preserve">\ </w:t>
      </w:r>
      <w:r>
        <w:rPr>
          <w:rFonts w:hint="default" w:ascii="Consolas" w:hAnsi="Consolas" w:eastAsia="Consolas" w:cs="Consolas"/>
          <w:b w:val="0"/>
          <w:bCs w:val="0"/>
          <w:color w:val="000000"/>
          <w:kern w:val="0"/>
          <w:sz w:val="22"/>
          <w:szCs w:val="22"/>
          <w:shd w:val="clear" w:fill="FFFFFF"/>
          <w:lang w:val="en-US" w:eastAsia="zh-CN" w:bidi="ar"/>
          <w14:ligatures w14:val="none"/>
        </w:rPr>
        <w:t> </w:t>
      </w:r>
      <w:r>
        <w:rPr>
          <w:rFonts w:hint="default" w:ascii="Consolas" w:hAnsi="Consolas" w:eastAsia="Consolas" w:cs="Consolas"/>
          <w:b w:val="0"/>
          <w:bCs w:val="0"/>
          <w:color w:val="8393A3"/>
          <w:kern w:val="0"/>
          <w:sz w:val="22"/>
          <w:szCs w:val="22"/>
          <w:shd w:val="clear" w:fill="FFFFFF"/>
          <w:lang w:val="en-US" w:eastAsia="zh-CN" w:bidi="ar"/>
          <w14:ligatures w14:val="none"/>
        </w:rPr>
        <w:t># 输入文件路径</w:t>
      </w:r>
    </w:p>
    <w:p w14:paraId="610F838D">
      <w:pPr>
        <w:keepNext w:val="0"/>
        <w:keepLines w:val="0"/>
        <w:widowControl/>
        <w:suppressLineNumbers w:val="0"/>
        <w:shd w:val="clear" w:fill="FFFFFF"/>
        <w:spacing w:line="390"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4078F2"/>
          <w:kern w:val="0"/>
          <w:sz w:val="22"/>
          <w:szCs w:val="22"/>
          <w:shd w:val="clear" w:fill="FFFFFF"/>
          <w:lang w:val="en-US" w:eastAsia="zh-CN" w:bidi="ar"/>
          <w14:ligatures w14:val="none"/>
        </w:rPr>
        <w:t>-o</w:t>
      </w: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C99100"/>
          <w:kern w:val="0"/>
          <w:sz w:val="22"/>
          <w:szCs w:val="22"/>
          <w:shd w:val="clear" w:fill="FFFFFF"/>
          <w:lang w:val="en-US" w:eastAsia="zh-CN" w:bidi="ar"/>
          <w14:ligatures w14:val="none"/>
        </w:rPr>
        <w:t>BULK_OUTPUT</w:t>
      </w: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175CE6"/>
          <w:kern w:val="0"/>
          <w:sz w:val="22"/>
          <w:szCs w:val="22"/>
          <w:shd w:val="clear" w:fill="FFFFFF"/>
          <w:lang w:val="en-US" w:eastAsia="zh-CN" w:bidi="ar"/>
          <w14:ligatures w14:val="none"/>
        </w:rPr>
        <w:t xml:space="preserve">\ </w:t>
      </w:r>
      <w:r>
        <w:rPr>
          <w:rFonts w:hint="default" w:ascii="Consolas" w:hAnsi="Consolas" w:eastAsia="Consolas" w:cs="Consolas"/>
          <w:b w:val="0"/>
          <w:bCs w:val="0"/>
          <w:color w:val="000000"/>
          <w:kern w:val="0"/>
          <w:sz w:val="22"/>
          <w:szCs w:val="22"/>
          <w:shd w:val="clear" w:fill="FFFFFF"/>
          <w:lang w:val="en-US" w:eastAsia="zh-CN" w:bidi="ar"/>
          <w14:ligatures w14:val="none"/>
        </w:rPr>
        <w:t>       </w:t>
      </w:r>
      <w:r>
        <w:rPr>
          <w:rFonts w:hint="default" w:ascii="Consolas" w:hAnsi="Consolas" w:eastAsia="Consolas" w:cs="Consolas"/>
          <w:b w:val="0"/>
          <w:bCs w:val="0"/>
          <w:color w:val="8393A3"/>
          <w:kern w:val="0"/>
          <w:sz w:val="22"/>
          <w:szCs w:val="22"/>
          <w:shd w:val="clear" w:fill="FFFFFF"/>
          <w:lang w:val="en-US" w:eastAsia="zh-CN" w:bidi="ar"/>
          <w14:ligatures w14:val="none"/>
        </w:rPr>
        <w:t># 输出前缀</w:t>
      </w:r>
    </w:p>
    <w:p w14:paraId="42397AA5">
      <w:pPr>
        <w:keepNext w:val="0"/>
        <w:keepLines w:val="0"/>
        <w:widowControl/>
        <w:suppressLineNumbers w:val="0"/>
        <w:shd w:val="clear" w:fill="FFFFFF"/>
        <w:spacing w:line="390"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4078F2"/>
          <w:kern w:val="0"/>
          <w:sz w:val="22"/>
          <w:szCs w:val="22"/>
          <w:shd w:val="clear" w:fill="FFFFFF"/>
          <w:lang w:val="en-US" w:eastAsia="zh-CN" w:bidi="ar"/>
          <w14:ligatures w14:val="none"/>
        </w:rPr>
        <w:t>-e</w:t>
      </w: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E54595"/>
          <w:kern w:val="0"/>
          <w:sz w:val="22"/>
          <w:szCs w:val="22"/>
          <w:shd w:val="clear" w:fill="FFFFFF"/>
          <w:lang w:val="en-US" w:eastAsia="zh-CN" w:bidi="ar"/>
          <w14:ligatures w14:val="none"/>
        </w:rPr>
        <w:t>1</w:t>
      </w: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8393A3"/>
          <w:kern w:val="0"/>
          <w:sz w:val="22"/>
          <w:szCs w:val="22"/>
          <w:shd w:val="clear" w:fill="FFFFFF"/>
          <w:lang w:val="en-US" w:eastAsia="zh-CN" w:bidi="ar"/>
          <w14:ligatures w14:val="none"/>
        </w:rPr>
        <w:t># 生成 Excel 结果（1=是，0=否）</w:t>
      </w:r>
    </w:p>
    <w:p w14:paraId="567AD895">
      <w:pPr>
        <w:keepNext w:val="0"/>
        <w:keepLines w:val="0"/>
        <w:widowControl/>
        <w:suppressLineNumbers w:val="0"/>
        <w:shd w:val="clear" w:fill="FFFFFF"/>
        <w:spacing w:line="390"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4078F2"/>
          <w:kern w:val="0"/>
          <w:sz w:val="22"/>
          <w:szCs w:val="22"/>
          <w:shd w:val="clear" w:fill="FFFFFF"/>
          <w:lang w:val="en-US" w:eastAsia="zh-CN" w:bidi="ar"/>
          <w14:ligatures w14:val="none"/>
        </w:rPr>
        <w:t>-s</w:t>
      </w: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E54595"/>
          <w:kern w:val="0"/>
          <w:sz w:val="22"/>
          <w:szCs w:val="22"/>
          <w:shd w:val="clear" w:fill="FFFFFF"/>
          <w:lang w:val="en-US" w:eastAsia="zh-CN" w:bidi="ar"/>
          <w14:ligatures w14:val="none"/>
        </w:rPr>
        <w:t>0</w:t>
      </w: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175CE6"/>
          <w:kern w:val="0"/>
          <w:sz w:val="22"/>
          <w:szCs w:val="22"/>
          <w:shd w:val="clear" w:fill="FFFFFF"/>
          <w:lang w:val="en-US" w:eastAsia="zh-CN" w:bidi="ar"/>
          <w14:ligatures w14:val="none"/>
        </w:rPr>
        <w:t xml:space="preserve">\ </w:t>
      </w:r>
      <w:r>
        <w:rPr>
          <w:rFonts w:hint="default" w:ascii="Consolas" w:hAnsi="Consolas" w:eastAsia="Consolas" w:cs="Consolas"/>
          <w:b w:val="0"/>
          <w:bCs w:val="0"/>
          <w:color w:val="000000"/>
          <w:kern w:val="0"/>
          <w:sz w:val="22"/>
          <w:szCs w:val="22"/>
          <w:shd w:val="clear" w:fill="FFFFFF"/>
          <w:lang w:val="en-US" w:eastAsia="zh-CN" w:bidi="ar"/>
          <w14:ligatures w14:val="none"/>
        </w:rPr>
        <w:t>                       </w:t>
      </w:r>
      <w:r>
        <w:rPr>
          <w:rFonts w:hint="default" w:ascii="Consolas" w:hAnsi="Consolas" w:eastAsia="Consolas" w:cs="Consolas"/>
          <w:b w:val="0"/>
          <w:bCs w:val="0"/>
          <w:color w:val="8393A3"/>
          <w:kern w:val="0"/>
          <w:sz w:val="22"/>
          <w:szCs w:val="22"/>
          <w:shd w:val="clear" w:fill="FFFFFF"/>
          <w:lang w:val="en-US" w:eastAsia="zh-CN" w:bidi="ar"/>
          <w14:ligatures w14:val="none"/>
        </w:rPr>
        <w:t># 使用默认 43 种细胞因子特征（-s 1 扩展至 51 种）</w:t>
      </w:r>
    </w:p>
    <w:p w14:paraId="1581ABE5">
      <w:pPr>
        <w:keepNext w:val="0"/>
        <w:keepLines w:val="0"/>
        <w:widowControl/>
        <w:suppressLineNumbers w:val="0"/>
        <w:shd w:val="clear" w:fill="FFFFFF"/>
        <w:spacing w:line="390"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4078F2"/>
          <w:kern w:val="0"/>
          <w:sz w:val="22"/>
          <w:szCs w:val="22"/>
          <w:shd w:val="clear" w:fill="FFFFFF"/>
          <w:lang w:val="en-US" w:eastAsia="zh-CN" w:bidi="ar"/>
          <w14:ligatures w14:val="none"/>
        </w:rPr>
        <w:t>-a</w:t>
      </w: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E54595"/>
          <w:kern w:val="0"/>
          <w:sz w:val="22"/>
          <w:szCs w:val="22"/>
          <w:shd w:val="clear" w:fill="FFFFFF"/>
          <w:lang w:val="en-US" w:eastAsia="zh-CN" w:bidi="ar"/>
          <w14:ligatures w14:val="none"/>
        </w:rPr>
        <w:t>10000</w:t>
      </w: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175CE6"/>
          <w:kern w:val="0"/>
          <w:sz w:val="22"/>
          <w:szCs w:val="22"/>
          <w:shd w:val="clear" w:fill="FFFFFF"/>
          <w:lang w:val="en-US" w:eastAsia="zh-CN" w:bidi="ar"/>
          <w14:ligatures w14:val="none"/>
        </w:rPr>
        <w:t xml:space="preserve">\ </w:t>
      </w:r>
      <w:r>
        <w:rPr>
          <w:rFonts w:hint="default" w:ascii="Consolas" w:hAnsi="Consolas" w:eastAsia="Consolas" w:cs="Consolas"/>
          <w:b w:val="0"/>
          <w:bCs w:val="0"/>
          <w:color w:val="000000"/>
          <w:kern w:val="0"/>
          <w:sz w:val="22"/>
          <w:szCs w:val="22"/>
          <w:shd w:val="clear" w:fill="FFFFFF"/>
          <w:lang w:val="en-US" w:eastAsia="zh-CN" w:bidi="ar"/>
          <w14:ligatures w14:val="none"/>
        </w:rPr>
        <w:t>                   </w:t>
      </w:r>
      <w:r>
        <w:rPr>
          <w:rFonts w:hint="default" w:ascii="Consolas" w:hAnsi="Consolas" w:eastAsia="Consolas" w:cs="Consolas"/>
          <w:b w:val="0"/>
          <w:bCs w:val="0"/>
          <w:color w:val="8393A3"/>
          <w:kern w:val="0"/>
          <w:sz w:val="22"/>
          <w:szCs w:val="22"/>
          <w:shd w:val="clear" w:fill="FFFFFF"/>
          <w:lang w:val="en-US" w:eastAsia="zh-CN" w:bidi="ar"/>
          <w14:ligatures w14:val="none"/>
        </w:rPr>
        <w:t># 岭回归惩罚系数（默认值）</w:t>
      </w:r>
    </w:p>
    <w:p w14:paraId="7700646D">
      <w:pPr>
        <w:keepNext w:val="0"/>
        <w:keepLines w:val="0"/>
        <w:widowControl/>
        <w:suppressLineNumbers w:val="0"/>
        <w:shd w:val="clear" w:fill="FFFFFF"/>
        <w:spacing w:line="390" w:lineRule="atLeast"/>
        <w:jc w:val="left"/>
        <w:rPr>
          <w:rFonts w:hint="default" w:ascii="Consolas" w:hAnsi="Consolas" w:eastAsia="Consolas" w:cs="Consolas"/>
          <w:b w:val="0"/>
          <w:bCs w:val="0"/>
          <w:color w:val="8393A3"/>
          <w:kern w:val="0"/>
          <w:sz w:val="22"/>
          <w:szCs w:val="22"/>
          <w:shd w:val="clear" w:fill="FFFFFF"/>
          <w:lang w:val="en-US" w:eastAsia="zh-CN" w:bidi="ar"/>
          <w14:ligatures w14:val="none"/>
        </w:rPr>
      </w:pP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4078F2"/>
          <w:kern w:val="0"/>
          <w:sz w:val="22"/>
          <w:szCs w:val="22"/>
          <w:shd w:val="clear" w:fill="FFFFFF"/>
          <w:lang w:val="en-US" w:eastAsia="zh-CN" w:bidi="ar"/>
          <w14:ligatures w14:val="none"/>
        </w:rPr>
        <w:t>-r</w:t>
      </w: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E54595"/>
          <w:kern w:val="0"/>
          <w:sz w:val="22"/>
          <w:szCs w:val="22"/>
          <w:shd w:val="clear" w:fill="FFFFFF"/>
          <w:lang w:val="en-US" w:eastAsia="zh-CN" w:bidi="ar"/>
          <w14:ligatures w14:val="none"/>
        </w:rPr>
        <w:t>1000</w:t>
      </w: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8393A3"/>
          <w:kern w:val="0"/>
          <w:sz w:val="22"/>
          <w:szCs w:val="22"/>
          <w:shd w:val="clear" w:fill="FFFFFF"/>
          <w:lang w:val="en-US" w:eastAsia="zh-CN" w:bidi="ar"/>
          <w14:ligatures w14:val="none"/>
        </w:rPr>
        <w:t># 排列测试次数（默认值，0 为 t 检验）</w:t>
      </w:r>
    </w:p>
    <w:p w14:paraId="2EFFFC81">
      <w:pPr>
        <w:pStyle w:val="2"/>
        <w:numPr>
          <w:numId w:val="0"/>
        </w:numPr>
        <w:rPr>
          <w:rStyle w:val="6"/>
          <w:rFonts w:hint="default" w:ascii="Segoe UI" w:hAnsi="Segoe UI" w:eastAsia="Segoe UI" w:cs="Segoe UI"/>
          <w:b/>
          <w:bCs/>
          <w:i w:val="0"/>
          <w:iCs w:val="0"/>
          <w:caps w:val="0"/>
          <w:color w:val="000000"/>
          <w:spacing w:val="0"/>
          <w:sz w:val="24"/>
          <w:szCs w:val="24"/>
          <w:shd w:val="clear" w:fill="FFFFFF"/>
          <w:lang w:val="en-US" w:eastAsia="zh-CN"/>
        </w:rPr>
      </w:pPr>
      <w:r>
        <w:rPr>
          <w:rStyle w:val="6"/>
          <w:rFonts w:hint="eastAsia" w:ascii="Segoe UI" w:hAnsi="Segoe UI" w:eastAsia="Segoe UI" w:cs="Segoe UI"/>
          <w:b/>
          <w:bCs/>
          <w:i w:val="0"/>
          <w:iCs w:val="0"/>
          <w:caps w:val="0"/>
          <w:color w:val="000000"/>
          <w:spacing w:val="0"/>
          <w:sz w:val="24"/>
          <w:szCs w:val="24"/>
          <w:shd w:val="clear" w:fill="FFFFFF"/>
          <w:lang w:val="en-US" w:eastAsia="zh-CN"/>
        </w:rPr>
        <w:t>输出结果：</w:t>
      </w:r>
    </w:p>
    <w:p w14:paraId="1168A9C6">
      <w:pPr>
        <w:numPr>
          <w:numId w:val="0"/>
        </w:numPr>
      </w:pPr>
    </w:p>
    <w:p w14:paraId="65C5042A">
      <w:r>
        <w:drawing>
          <wp:inline distT="0" distB="0" distL="114300" distR="114300">
            <wp:extent cx="4305300" cy="1028700"/>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4305300" cy="1028700"/>
                    </a:xfrm>
                    <a:prstGeom prst="rect">
                      <a:avLst/>
                    </a:prstGeom>
                    <a:noFill/>
                    <a:ln>
                      <a:noFill/>
                    </a:ln>
                  </pic:spPr>
                </pic:pic>
              </a:graphicData>
            </a:graphic>
          </wp:inline>
        </w:drawing>
      </w:r>
    </w:p>
    <w:p w14:paraId="5BDB0B7B">
      <w:r>
        <w:drawing>
          <wp:inline distT="0" distB="0" distL="114300" distR="114300">
            <wp:extent cx="2203450" cy="2766060"/>
            <wp:effectExtent l="0" t="0" r="6350"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2203450" cy="2766060"/>
                    </a:xfrm>
                    <a:prstGeom prst="rect">
                      <a:avLst/>
                    </a:prstGeom>
                    <a:noFill/>
                    <a:ln>
                      <a:noFill/>
                    </a:ln>
                  </pic:spPr>
                </pic:pic>
              </a:graphicData>
            </a:graphic>
          </wp:inline>
        </w:drawing>
      </w:r>
      <w:r>
        <w:drawing>
          <wp:inline distT="0" distB="0" distL="114300" distR="114300">
            <wp:extent cx="2806700" cy="2771775"/>
            <wp:effectExtent l="0" t="0" r="12700" b="952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9"/>
                    <a:stretch>
                      <a:fillRect/>
                    </a:stretch>
                  </pic:blipFill>
                  <pic:spPr>
                    <a:xfrm>
                      <a:off x="0" y="0"/>
                      <a:ext cx="2806700" cy="2771775"/>
                    </a:xfrm>
                    <a:prstGeom prst="rect">
                      <a:avLst/>
                    </a:prstGeom>
                    <a:noFill/>
                    <a:ln>
                      <a:noFill/>
                    </a:ln>
                  </pic:spPr>
                </pic:pic>
              </a:graphicData>
            </a:graphic>
          </wp:inline>
        </w:drawing>
      </w:r>
    </w:p>
    <w:p w14:paraId="5C3A1A14">
      <w:pPr>
        <w:rPr>
          <w:rFonts w:hint="eastAsia" w:eastAsia="宋体"/>
          <w:lang w:eastAsia="zh-CN"/>
        </w:rPr>
      </w:pPr>
      <w:r>
        <w:rPr>
          <w:rFonts w:ascii="Segoe UI" w:hAnsi="Segoe UI" w:eastAsia="Segoe UI" w:cs="Segoe UI"/>
          <w:i w:val="0"/>
          <w:iCs w:val="0"/>
          <w:caps w:val="0"/>
          <w:spacing w:val="0"/>
          <w:sz w:val="24"/>
          <w:szCs w:val="24"/>
          <w:shd w:val="clear" w:fill="FFFFFF"/>
        </w:rPr>
        <w:t>结果展示了</w:t>
      </w:r>
      <w:r>
        <w:rPr>
          <w:rFonts w:hint="eastAsia" w:ascii="Segoe UI" w:hAnsi="Segoe UI" w:cs="Segoe UI"/>
          <w:i w:val="0"/>
          <w:iCs w:val="0"/>
          <w:caps w:val="0"/>
          <w:spacing w:val="0"/>
          <w:sz w:val="24"/>
          <w:szCs w:val="24"/>
          <w:shd w:val="clear" w:fill="FFFFFF"/>
          <w:lang w:val="en-US" w:eastAsia="zh-CN"/>
        </w:rPr>
        <w:t>每个组中的</w:t>
      </w:r>
      <w:r>
        <w:rPr>
          <w:rFonts w:ascii="Segoe UI" w:hAnsi="Segoe UI" w:eastAsia="Segoe UI" w:cs="Segoe UI"/>
          <w:i w:val="0"/>
          <w:iCs w:val="0"/>
          <w:caps w:val="0"/>
          <w:spacing w:val="0"/>
          <w:sz w:val="24"/>
          <w:szCs w:val="24"/>
          <w:shd w:val="clear" w:fill="FFFFFF"/>
        </w:rPr>
        <w:t>不同信号分子（如细胞因子、生长因子）的系数（Coef）、标准误（StdErr）、Z 评分（Zscore）和 P 值</w:t>
      </w:r>
      <w:r>
        <w:rPr>
          <w:rFonts w:hint="eastAsia" w:ascii="Segoe UI" w:hAnsi="Segoe UI" w:cs="Segoe UI"/>
          <w:i w:val="0"/>
          <w:iCs w:val="0"/>
          <w:caps w:val="0"/>
          <w:spacing w:val="0"/>
          <w:sz w:val="24"/>
          <w:szCs w:val="24"/>
          <w:shd w:val="clear" w:fill="FFFFFF"/>
          <w:lang w:eastAsia="zh-CN"/>
        </w:rPr>
        <w:t>：</w:t>
      </w:r>
    </w:p>
    <w:p w14:paraId="39913F96">
      <w:pPr>
        <w:keepNext w:val="0"/>
        <w:keepLines w:val="0"/>
        <w:widowControl/>
        <w:numPr>
          <w:ilvl w:val="0"/>
          <w:numId w:val="6"/>
        </w:numPr>
        <w:suppressLineNumbers w:val="0"/>
        <w:pBdr>
          <w:left w:val="none" w:color="auto" w:sz="0" w:space="0"/>
        </w:pBdr>
        <w:spacing w:before="0" w:beforeAutospacing="1" w:after="0" w:afterAutospacing="1"/>
        <w:ind w:left="720" w:hanging="360"/>
      </w:pPr>
      <w:r>
        <w:rPr>
          <w:rStyle w:val="6"/>
          <w:rFonts w:ascii="Segoe UI" w:hAnsi="Segoe UI" w:eastAsia="Segoe UI" w:cs="Segoe UI"/>
          <w:b/>
          <w:bCs/>
          <w:i w:val="0"/>
          <w:iCs w:val="0"/>
          <w:caps w:val="0"/>
          <w:color w:val="000000"/>
          <w:spacing w:val="0"/>
          <w:sz w:val="24"/>
          <w:szCs w:val="24"/>
          <w:bdr w:val="none" w:color="auto" w:sz="0" w:space="0"/>
          <w:shd w:val="clear" w:fill="FFFFFF"/>
        </w:rPr>
        <w:t>Coef（Coefficient，回归系数）</w:t>
      </w:r>
      <w:r>
        <w:rPr>
          <w:rFonts w:hint="default" w:ascii="Segoe UI" w:hAnsi="Segoe UI" w:eastAsia="Segoe UI" w:cs="Segoe UI"/>
          <w:i w:val="0"/>
          <w:iCs w:val="0"/>
          <w:caps w:val="0"/>
          <w:color w:val="000000"/>
          <w:spacing w:val="0"/>
          <w:sz w:val="24"/>
          <w:szCs w:val="24"/>
          <w:bdr w:val="none" w:color="auto" w:sz="0" w:space="0"/>
          <w:shd w:val="clear" w:fill="FFFFFF"/>
        </w:rPr>
        <w:t>：反映转录因子（这里的 “Signal” 列对应分子 ，部分可能是转录因子）与研究的生物学过程（如细胞状态变化、基因表达调控等）之间关联的强度和方向。正值表示正相关，即该转录因子水平升高时，对应生物学过程增强；负值表示负相关 。比如 IL12 的 Coef 为 0.036 ，说明 IL12 与研究的过程呈正相关，且每增加一个单位，会带来相应程度的正向变化。</w:t>
      </w:r>
    </w:p>
    <w:p w14:paraId="431E67D6">
      <w:pPr>
        <w:keepNext w:val="0"/>
        <w:keepLines w:val="0"/>
        <w:widowControl/>
        <w:numPr>
          <w:ilvl w:val="0"/>
          <w:numId w:val="6"/>
        </w:numPr>
        <w:suppressLineNumbers w:val="0"/>
        <w:pBdr>
          <w:left w:val="none" w:color="auto" w:sz="0" w:space="0"/>
        </w:pBdr>
        <w:spacing w:before="0" w:beforeAutospacing="1" w:after="0" w:afterAutospacing="1"/>
        <w:ind w:left="720" w:hanging="360"/>
      </w:pPr>
      <w:r>
        <w:rPr>
          <w:rStyle w:val="6"/>
          <w:rFonts w:hint="default" w:ascii="Segoe UI" w:hAnsi="Segoe UI" w:eastAsia="Segoe UI" w:cs="Segoe UI"/>
          <w:b/>
          <w:bCs/>
          <w:i w:val="0"/>
          <w:iCs w:val="0"/>
          <w:caps w:val="0"/>
          <w:color w:val="000000"/>
          <w:spacing w:val="0"/>
          <w:sz w:val="24"/>
          <w:szCs w:val="24"/>
          <w:bdr w:val="none" w:color="auto" w:sz="0" w:space="0"/>
          <w:shd w:val="clear" w:fill="FFFFFF"/>
        </w:rPr>
        <w:t>StdErr（Standard Error，标准误差）</w:t>
      </w:r>
      <w:r>
        <w:rPr>
          <w:rFonts w:hint="default" w:ascii="Segoe UI" w:hAnsi="Segoe UI" w:eastAsia="Segoe UI" w:cs="Segoe UI"/>
          <w:i w:val="0"/>
          <w:iCs w:val="0"/>
          <w:caps w:val="0"/>
          <w:color w:val="000000"/>
          <w:spacing w:val="0"/>
          <w:sz w:val="24"/>
          <w:szCs w:val="24"/>
          <w:bdr w:val="none" w:color="auto" w:sz="0" w:space="0"/>
          <w:shd w:val="clear" w:fill="FFFFFF"/>
        </w:rPr>
        <w:t>：衡量回归系数估计值的离散程度，体现其精度。值越小，说明回归系数估计越精确、越可靠。如 IL12 的 StdErr 为 0.004 ，相对较小，表明对 IL12 回归系数的估计较为精准。</w:t>
      </w:r>
    </w:p>
    <w:p w14:paraId="5D5148DC">
      <w:pPr>
        <w:keepNext w:val="0"/>
        <w:keepLines w:val="0"/>
        <w:widowControl/>
        <w:numPr>
          <w:ilvl w:val="0"/>
          <w:numId w:val="6"/>
        </w:numPr>
        <w:suppressLineNumbers w:val="0"/>
        <w:pBdr>
          <w:left w:val="none" w:color="auto" w:sz="0" w:space="0"/>
        </w:pBdr>
        <w:spacing w:before="0" w:beforeAutospacing="1" w:after="0" w:afterAutospacing="1"/>
        <w:ind w:left="720" w:hanging="360"/>
      </w:pPr>
      <w:r>
        <w:rPr>
          <w:rStyle w:val="6"/>
          <w:rFonts w:hint="default" w:ascii="Segoe UI" w:hAnsi="Segoe UI" w:eastAsia="Segoe UI" w:cs="Segoe UI"/>
          <w:b/>
          <w:bCs/>
          <w:i w:val="0"/>
          <w:iCs w:val="0"/>
          <w:caps w:val="0"/>
          <w:color w:val="000000"/>
          <w:spacing w:val="0"/>
          <w:sz w:val="24"/>
          <w:szCs w:val="24"/>
          <w:bdr w:val="none" w:color="auto" w:sz="0" w:space="0"/>
          <w:shd w:val="clear" w:fill="FFFFFF"/>
        </w:rPr>
        <w:t>Zscore（Z - 分数）</w:t>
      </w:r>
      <w:r>
        <w:rPr>
          <w:rFonts w:hint="default" w:ascii="Segoe UI" w:hAnsi="Segoe UI" w:eastAsia="Segoe UI" w:cs="Segoe UI"/>
          <w:i w:val="0"/>
          <w:iCs w:val="0"/>
          <w:caps w:val="0"/>
          <w:color w:val="000000"/>
          <w:spacing w:val="0"/>
          <w:sz w:val="24"/>
          <w:szCs w:val="24"/>
          <w:bdr w:val="none" w:color="auto" w:sz="0" w:space="0"/>
          <w:shd w:val="clear" w:fill="FFFFFF"/>
        </w:rPr>
        <w:t>：是一种标准化数值，将原始数据转换为偏离均值的标准差倍数，消除量纲影响。Zscore 绝对值越大，说明该转录因子的效应越偏离平均水平。像 IL12 的 Zscore 为 8.361 ，远高于均值，表明其在相关分析中的表现突出。</w:t>
      </w:r>
    </w:p>
    <w:p w14:paraId="55C3ED30">
      <w:pPr>
        <w:keepNext w:val="0"/>
        <w:keepLines w:val="0"/>
        <w:widowControl/>
        <w:numPr>
          <w:ilvl w:val="0"/>
          <w:numId w:val="6"/>
        </w:numPr>
        <w:suppressLineNumbers w:val="0"/>
        <w:pBdr>
          <w:left w:val="none" w:color="auto" w:sz="0" w:space="0"/>
        </w:pBdr>
        <w:spacing w:before="0" w:beforeAutospacing="1" w:after="0" w:afterAutospacing="1"/>
        <w:ind w:left="720" w:hanging="360"/>
      </w:pPr>
      <w:r>
        <w:rPr>
          <w:rStyle w:val="6"/>
          <w:rFonts w:hint="default" w:ascii="Segoe UI" w:hAnsi="Segoe UI" w:eastAsia="Segoe UI" w:cs="Segoe UI"/>
          <w:b/>
          <w:bCs/>
          <w:i w:val="0"/>
          <w:iCs w:val="0"/>
          <w:caps w:val="0"/>
          <w:color w:val="000000"/>
          <w:spacing w:val="0"/>
          <w:sz w:val="24"/>
          <w:szCs w:val="24"/>
          <w:bdr w:val="none" w:color="auto" w:sz="0" w:space="0"/>
          <w:shd w:val="clear" w:fill="FFFFFF"/>
        </w:rPr>
        <w:t>Pvalue（P - 值）</w:t>
      </w:r>
      <w:r>
        <w:rPr>
          <w:rFonts w:hint="default" w:ascii="Segoe UI" w:hAnsi="Segoe UI" w:eastAsia="Segoe UI" w:cs="Segoe UI"/>
          <w:i w:val="0"/>
          <w:iCs w:val="0"/>
          <w:caps w:val="0"/>
          <w:color w:val="000000"/>
          <w:spacing w:val="0"/>
          <w:sz w:val="24"/>
          <w:szCs w:val="24"/>
          <w:bdr w:val="none" w:color="auto" w:sz="0" w:space="0"/>
          <w:shd w:val="clear" w:fill="FFFFFF"/>
        </w:rPr>
        <w:t>：用于判断结果的统计学显著性。P 值越小，越有理由拒绝原假设（通常是无关联假设），认为转录因子与研究过程的关联不是随机产生的。如 IL12 的 Pvalue 为 0 ，远小于常用阈值（如 0.05 ），表明 IL12 与对应过程的关联极显著 。</w:t>
      </w:r>
    </w:p>
    <w:p w14:paraId="113A133A">
      <w:pPr>
        <w:keepNext w:val="0"/>
        <w:keepLines w:val="0"/>
        <w:widowControl/>
        <w:numPr>
          <w:numId w:val="0"/>
        </w:numPr>
        <w:suppressLineNumbers w:val="0"/>
        <w:pBdr>
          <w:left w:val="none" w:color="auto" w:sz="0" w:space="0"/>
        </w:pBdr>
        <w:spacing w:before="0" w:beforeAutospacing="1" w:after="0" w:afterAutospacing="1"/>
        <w:jc w:val="left"/>
        <w:rPr>
          <w:rFonts w:hint="eastAsia" w:ascii="Segoe UI" w:hAnsi="Segoe UI" w:cs="Segoe UI"/>
          <w:b/>
          <w:bCs/>
          <w:i w:val="0"/>
          <w:iCs w:val="0"/>
          <w:caps w:val="0"/>
          <w:color w:val="000000"/>
          <w:spacing w:val="0"/>
          <w:sz w:val="24"/>
          <w:szCs w:val="24"/>
          <w:bdr w:val="none" w:color="auto" w:sz="0" w:space="0"/>
          <w:shd w:val="clear" w:fill="FFFFFF"/>
          <w:lang w:val="en-US" w:eastAsia="zh-CN"/>
        </w:rPr>
      </w:pPr>
      <w:r>
        <w:rPr>
          <w:rFonts w:hint="eastAsia" w:ascii="Segoe UI" w:hAnsi="Segoe UI" w:cs="Segoe UI"/>
          <w:b/>
          <w:bCs/>
          <w:i w:val="0"/>
          <w:iCs w:val="0"/>
          <w:caps w:val="0"/>
          <w:color w:val="000000"/>
          <w:spacing w:val="0"/>
          <w:sz w:val="24"/>
          <w:szCs w:val="24"/>
          <w:bdr w:val="none" w:color="auto" w:sz="0" w:space="0"/>
          <w:shd w:val="clear" w:fill="FFFFFF"/>
          <w:lang w:val="en-US" w:eastAsia="zh-CN"/>
        </w:rPr>
        <w:t>结论：</w:t>
      </w:r>
    </w:p>
    <w:p w14:paraId="73FB4A75">
      <w:pPr>
        <w:keepNext w:val="0"/>
        <w:keepLines w:val="0"/>
        <w:widowControl/>
        <w:numPr>
          <w:ilvl w:val="0"/>
          <w:numId w:val="7"/>
        </w:numPr>
        <w:suppressLineNumbers w:val="0"/>
        <w:pBdr>
          <w:left w:val="none" w:color="auto" w:sz="0" w:space="0"/>
        </w:pBdr>
        <w:spacing w:before="0" w:beforeAutospacing="1" w:after="0" w:afterAutospacing="1"/>
        <w:ind w:left="0" w:leftChars="0" w:firstLine="480" w:firstLineChars="200"/>
        <w:jc w:val="left"/>
        <w:rPr>
          <w:rFonts w:hint="eastAsia" w:ascii="Segoe UI" w:hAnsi="Segoe UI" w:eastAsia="宋体" w:cs="Segoe UI"/>
          <w:i w:val="0"/>
          <w:iCs w:val="0"/>
          <w:caps w:val="0"/>
          <w:color w:val="000000"/>
          <w:spacing w:val="0"/>
          <w:sz w:val="24"/>
          <w:szCs w:val="24"/>
          <w:bdr w:val="none" w:color="auto" w:sz="0" w:space="0"/>
          <w:shd w:val="clear" w:fill="FFFFFF"/>
          <w:lang w:val="en-US" w:eastAsia="zh-CN"/>
        </w:rPr>
      </w:pPr>
      <w:r>
        <w:rPr>
          <w:rStyle w:val="6"/>
          <w:rFonts w:ascii="Segoe UI" w:hAnsi="Segoe UI" w:eastAsia="Segoe UI" w:cs="Segoe UI"/>
          <w:b/>
          <w:bCs/>
          <w:i w:val="0"/>
          <w:iCs w:val="0"/>
          <w:caps w:val="0"/>
          <w:color w:val="000000"/>
          <w:spacing w:val="0"/>
          <w:sz w:val="24"/>
          <w:szCs w:val="24"/>
          <w:bdr w:val="none" w:color="auto" w:sz="0" w:space="0"/>
          <w:shd w:val="clear" w:fill="FFFFFF"/>
        </w:rPr>
        <w:t>筛选关键调控因子</w:t>
      </w:r>
      <w:r>
        <w:rPr>
          <w:rFonts w:hint="default" w:ascii="Segoe UI" w:hAnsi="Segoe UI" w:eastAsia="Segoe UI" w:cs="Segoe UI"/>
          <w:i w:val="0"/>
          <w:iCs w:val="0"/>
          <w:caps w:val="0"/>
          <w:color w:val="000000"/>
          <w:spacing w:val="0"/>
          <w:sz w:val="24"/>
          <w:szCs w:val="24"/>
          <w:bdr w:val="none" w:color="auto" w:sz="0" w:space="0"/>
          <w:shd w:val="clear" w:fill="FFFFFF"/>
        </w:rPr>
        <w:t>：通过这些数据可筛选出 Coef 绝对值大且 Pvalue 小（如 IL12 ，Coef 为 0.036 ，Pvalue 为 0 ）的分子 ，它们很可能是关键转录因子或信号分子，在细胞功能维持、分化、疾病发生发展等过程中起核心调控作用 。研究这些关键分子，有助于解析细胞内复杂的基因调控网络，了解细胞命运决定的分子机制。</w:t>
      </w:r>
    </w:p>
    <w:p w14:paraId="6E27B6F4">
      <w:pPr>
        <w:keepNext w:val="0"/>
        <w:keepLines w:val="0"/>
        <w:widowControl/>
        <w:numPr>
          <w:ilvl w:val="0"/>
          <w:numId w:val="7"/>
        </w:numPr>
        <w:suppressLineNumbers w:val="0"/>
        <w:pBdr>
          <w:left w:val="none" w:color="auto" w:sz="0" w:space="0"/>
        </w:pBdr>
        <w:spacing w:before="0" w:beforeAutospacing="1" w:after="0" w:afterAutospacing="1"/>
        <w:ind w:left="0" w:leftChars="0" w:firstLine="480" w:firstLineChars="200"/>
        <w:jc w:val="left"/>
        <w:rPr>
          <w:rFonts w:hint="eastAsia" w:ascii="Segoe UI" w:hAnsi="Segoe UI" w:eastAsia="宋体" w:cs="Segoe UI"/>
          <w:i w:val="0"/>
          <w:iCs w:val="0"/>
          <w:caps w:val="0"/>
          <w:color w:val="000000"/>
          <w:spacing w:val="0"/>
          <w:sz w:val="24"/>
          <w:szCs w:val="24"/>
          <w:bdr w:val="none" w:color="auto" w:sz="0" w:space="0"/>
          <w:shd w:val="clear" w:fill="FFFFFF"/>
          <w:lang w:val="en-US" w:eastAsia="zh-CN"/>
        </w:rPr>
      </w:pPr>
      <w:r>
        <w:rPr>
          <w:rStyle w:val="6"/>
          <w:rFonts w:hint="default" w:ascii="Segoe UI" w:hAnsi="Segoe UI" w:eastAsia="Segoe UI" w:cs="Segoe UI"/>
          <w:b/>
          <w:bCs/>
          <w:i w:val="0"/>
          <w:iCs w:val="0"/>
          <w:caps w:val="0"/>
          <w:color w:val="000000"/>
          <w:spacing w:val="0"/>
          <w:sz w:val="24"/>
          <w:szCs w:val="24"/>
          <w:bdr w:val="none" w:color="auto" w:sz="0" w:space="0"/>
          <w:shd w:val="clear" w:fill="FFFFFF"/>
        </w:rPr>
        <w:t>揭示信号通路关联</w:t>
      </w:r>
      <w:r>
        <w:rPr>
          <w:rFonts w:hint="default" w:ascii="Segoe UI" w:hAnsi="Segoe UI" w:eastAsia="Segoe UI" w:cs="Segoe UI"/>
          <w:i w:val="0"/>
          <w:iCs w:val="0"/>
          <w:caps w:val="0"/>
          <w:color w:val="000000"/>
          <w:spacing w:val="0"/>
          <w:sz w:val="24"/>
          <w:szCs w:val="24"/>
          <w:bdr w:val="none" w:color="auto" w:sz="0" w:space="0"/>
          <w:shd w:val="clear" w:fill="FFFFFF"/>
        </w:rPr>
        <w:t>：确定这些分子参与的信号通路。例如 IL 系列细胞因子可能参与免疫相关信号通路，分析它们能揭示免疫细胞激活、炎症反应等过程中信号传递的关键环节，为理解免疫疾病发病机制提供线索。</w:t>
      </w:r>
    </w:p>
    <w:p w14:paraId="52CC7FC9"/>
    <w:p w14:paraId="5A0BB4C7">
      <w:pPr>
        <w:rPr>
          <w:rStyle w:val="6"/>
          <w:rFonts w:hint="eastAsia" w:ascii="Segoe UI" w:hAnsi="Segoe UI" w:cs="Segoe UI"/>
          <w:b/>
          <w:bCs/>
          <w:i w:val="0"/>
          <w:iCs w:val="0"/>
          <w:caps w:val="0"/>
          <w:color w:val="000000"/>
          <w:spacing w:val="0"/>
          <w:sz w:val="24"/>
          <w:szCs w:val="24"/>
          <w:shd w:val="clear" w:fill="FFFFFF"/>
          <w:lang w:val="en-US" w:eastAsia="zh-CN"/>
        </w:rPr>
      </w:pPr>
    </w:p>
    <w:p w14:paraId="649E7F11">
      <w:pPr>
        <w:rPr>
          <w:rStyle w:val="6"/>
          <w:rFonts w:hint="eastAsia" w:ascii="Segoe UI" w:hAnsi="Segoe UI" w:cs="Segoe UI"/>
          <w:b/>
          <w:bCs/>
          <w:i w:val="0"/>
          <w:iCs w:val="0"/>
          <w:caps w:val="0"/>
          <w:color w:val="000000"/>
          <w:spacing w:val="0"/>
          <w:sz w:val="24"/>
          <w:szCs w:val="24"/>
          <w:shd w:val="clear" w:fill="FFFFFF"/>
          <w:lang w:val="en-US" w:eastAsia="zh-CN"/>
        </w:rPr>
      </w:pPr>
    </w:p>
    <w:p w14:paraId="614F0F17">
      <w:pPr>
        <w:rPr>
          <w:rStyle w:val="6"/>
          <w:rFonts w:hint="eastAsia" w:ascii="Segoe UI" w:hAnsi="Segoe UI" w:cs="Segoe UI"/>
          <w:b/>
          <w:bCs/>
          <w:i w:val="0"/>
          <w:iCs w:val="0"/>
          <w:caps w:val="0"/>
          <w:color w:val="000000"/>
          <w:spacing w:val="0"/>
          <w:sz w:val="24"/>
          <w:szCs w:val="24"/>
          <w:shd w:val="clear" w:fill="FFFFFF"/>
          <w:lang w:val="en-US" w:eastAsia="zh-CN"/>
        </w:rPr>
      </w:pPr>
    </w:p>
    <w:p w14:paraId="410F36F1">
      <w:pPr>
        <w:rPr>
          <w:rStyle w:val="6"/>
          <w:rFonts w:hint="eastAsia" w:ascii="Segoe UI" w:hAnsi="Segoe UI" w:cs="Segoe UI"/>
          <w:b/>
          <w:bCs/>
          <w:i w:val="0"/>
          <w:iCs w:val="0"/>
          <w:caps w:val="0"/>
          <w:color w:val="000000"/>
          <w:spacing w:val="0"/>
          <w:sz w:val="24"/>
          <w:szCs w:val="24"/>
          <w:shd w:val="clear" w:fill="FFFFFF"/>
          <w:lang w:val="en-US" w:eastAsia="zh-CN"/>
        </w:rPr>
      </w:pPr>
    </w:p>
    <w:p w14:paraId="28EE0A7C">
      <w:r>
        <w:rPr>
          <w:rStyle w:val="6"/>
          <w:rFonts w:hint="eastAsia" w:ascii="Segoe UI" w:hAnsi="Segoe UI" w:cs="Segoe UI"/>
          <w:b/>
          <w:bCs/>
          <w:i w:val="0"/>
          <w:iCs w:val="0"/>
          <w:caps w:val="0"/>
          <w:color w:val="000000"/>
          <w:spacing w:val="0"/>
          <w:sz w:val="24"/>
          <w:szCs w:val="24"/>
          <w:shd w:val="clear" w:fill="FFFFFF"/>
          <w:lang w:val="en-US" w:eastAsia="zh-CN"/>
        </w:rPr>
        <w:t>2.</w:t>
      </w:r>
      <w:r>
        <w:rPr>
          <w:rStyle w:val="6"/>
          <w:rFonts w:hint="default" w:ascii="Segoe UI" w:hAnsi="Segoe UI" w:eastAsia="Segoe UI" w:cs="Segoe UI"/>
          <w:b/>
          <w:bCs/>
          <w:i w:val="0"/>
          <w:iCs w:val="0"/>
          <w:caps w:val="0"/>
          <w:color w:val="000000"/>
          <w:spacing w:val="0"/>
          <w:sz w:val="24"/>
          <w:szCs w:val="24"/>
          <w:shd w:val="clear" w:fill="FFFFFF"/>
        </w:rPr>
        <w:t>单细胞转录组数据</w:t>
      </w:r>
    </w:p>
    <w:p w14:paraId="12F2DE87">
      <w:pPr>
        <w:keepNext w:val="0"/>
        <w:keepLines w:val="0"/>
        <w:widowControl/>
        <w:suppressLineNumbers w:val="0"/>
        <w:shd w:val="clear" w:fill="FFFFFF"/>
        <w:spacing w:line="390"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8393A3"/>
          <w:kern w:val="0"/>
          <w:sz w:val="22"/>
          <w:szCs w:val="22"/>
          <w:shd w:val="clear" w:fill="FFFFFF"/>
          <w:lang w:val="en-US" w:eastAsia="zh-CN" w:bidi="ar"/>
          <w14:ligatures w14:val="none"/>
        </w:rPr>
        <w:t xml:space="preserve"># </w:t>
      </w:r>
      <w:r>
        <w:rPr>
          <w:rFonts w:hint="eastAsia" w:ascii="Consolas" w:hAnsi="Consolas" w:eastAsia="Consolas" w:cs="Consolas"/>
          <w:b w:val="0"/>
          <w:bCs w:val="0"/>
          <w:color w:val="8393A3"/>
          <w:kern w:val="0"/>
          <w:sz w:val="22"/>
          <w:szCs w:val="22"/>
          <w:shd w:val="clear" w:fill="FFFFFF"/>
          <w:lang w:val="en-US" w:eastAsia="zh-CN" w:bidi="ar"/>
          <w14:ligatures w14:val="none"/>
        </w:rPr>
        <w:t>单细胞</w:t>
      </w:r>
      <w:r>
        <w:rPr>
          <w:rFonts w:hint="default" w:ascii="Consolas" w:hAnsi="Consolas" w:eastAsia="Consolas" w:cs="Consolas"/>
          <w:b w:val="0"/>
          <w:bCs w:val="0"/>
          <w:color w:val="8393A3"/>
          <w:kern w:val="0"/>
          <w:sz w:val="22"/>
          <w:szCs w:val="22"/>
          <w:shd w:val="clear" w:fill="FFFFFF"/>
          <w:lang w:val="en-US" w:eastAsia="zh-CN" w:bidi="ar"/>
          <w14:ligatures w14:val="none"/>
        </w:rPr>
        <w:t>数据路径</w:t>
      </w:r>
    </w:p>
    <w:p w14:paraId="14015C7D">
      <w:pPr>
        <w:keepNext w:val="0"/>
        <w:keepLines w:val="0"/>
        <w:widowControl/>
        <w:suppressLineNumbers w:val="0"/>
        <w:shd w:val="clear" w:fill="FFFFFF"/>
        <w:spacing w:line="390"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C99100"/>
          <w:kern w:val="0"/>
          <w:sz w:val="22"/>
          <w:szCs w:val="22"/>
          <w:shd w:val="clear" w:fill="FFFFFF"/>
          <w:lang w:val="en-US" w:eastAsia="zh-CN" w:bidi="ar"/>
          <w14:ligatures w14:val="none"/>
        </w:rPr>
        <w:t>SC_DATA</w:t>
      </w:r>
      <w:r>
        <w:rPr>
          <w:rFonts w:hint="default" w:ascii="Consolas" w:hAnsi="Consolas" w:eastAsia="Consolas" w:cs="Consolas"/>
          <w:b w:val="0"/>
          <w:bCs w:val="0"/>
          <w:color w:val="000000"/>
          <w:kern w:val="0"/>
          <w:sz w:val="22"/>
          <w:szCs w:val="22"/>
          <w:shd w:val="clear" w:fill="FFFFFF"/>
          <w:lang w:val="en-US" w:eastAsia="zh-CN" w:bidi="ar"/>
          <w14:ligatures w14:val="none"/>
        </w:rPr>
        <w:t>=</w:t>
      </w:r>
      <w:r>
        <w:rPr>
          <w:rFonts w:hint="default" w:ascii="Consolas" w:hAnsi="Consolas" w:eastAsia="Consolas" w:cs="Consolas"/>
          <w:b w:val="0"/>
          <w:bCs w:val="0"/>
          <w:color w:val="4DA621"/>
          <w:kern w:val="0"/>
          <w:sz w:val="22"/>
          <w:szCs w:val="22"/>
          <w:shd w:val="clear" w:fill="FFFFFF"/>
          <w:lang w:val="en-US" w:eastAsia="zh-CN" w:bidi="ar"/>
          <w14:ligatures w14:val="none"/>
        </w:rPr>
        <w:t>"/media/nfs/nfs02/wangyi/2025/NewTechnique/SingleCell/CytoSig/test1/A"</w:t>
      </w:r>
    </w:p>
    <w:p w14:paraId="29AF9CB8">
      <w:pPr>
        <w:keepNext w:val="0"/>
        <w:keepLines w:val="0"/>
        <w:widowControl/>
        <w:suppressLineNumbers w:val="0"/>
        <w:shd w:val="clear" w:fill="FFFFFF"/>
        <w:spacing w:line="390"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8393A3"/>
          <w:kern w:val="0"/>
          <w:sz w:val="22"/>
          <w:szCs w:val="22"/>
          <w:shd w:val="clear" w:fill="FFFFFF"/>
          <w:lang w:val="en-US" w:eastAsia="zh-CN" w:bidi="ar"/>
          <w14:ligatures w14:val="none"/>
        </w:rPr>
        <w:t># 输出前缀</w:t>
      </w:r>
    </w:p>
    <w:p w14:paraId="7ED1AFB7">
      <w:pPr>
        <w:keepNext w:val="0"/>
        <w:keepLines w:val="0"/>
        <w:widowControl/>
        <w:suppressLineNumbers w:val="0"/>
        <w:shd w:val="clear" w:fill="FFFFFF"/>
        <w:spacing w:line="390"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C99100"/>
          <w:kern w:val="0"/>
          <w:sz w:val="22"/>
          <w:szCs w:val="22"/>
          <w:shd w:val="clear" w:fill="FFFFFF"/>
          <w:lang w:val="en-US" w:eastAsia="zh-CN" w:bidi="ar"/>
          <w14:ligatures w14:val="none"/>
        </w:rPr>
        <w:t>SC_OUTPUT</w:t>
      </w:r>
      <w:r>
        <w:rPr>
          <w:rFonts w:hint="default" w:ascii="Consolas" w:hAnsi="Consolas" w:eastAsia="Consolas" w:cs="Consolas"/>
          <w:b w:val="0"/>
          <w:bCs w:val="0"/>
          <w:color w:val="000000"/>
          <w:kern w:val="0"/>
          <w:sz w:val="22"/>
          <w:szCs w:val="22"/>
          <w:shd w:val="clear" w:fill="FFFFFF"/>
          <w:lang w:val="en-US" w:eastAsia="zh-CN" w:bidi="ar"/>
          <w14:ligatures w14:val="none"/>
        </w:rPr>
        <w:t>=</w:t>
      </w:r>
      <w:r>
        <w:rPr>
          <w:rFonts w:hint="default" w:ascii="Consolas" w:hAnsi="Consolas" w:eastAsia="Consolas" w:cs="Consolas"/>
          <w:b w:val="0"/>
          <w:bCs w:val="0"/>
          <w:color w:val="4DA621"/>
          <w:kern w:val="0"/>
          <w:sz w:val="22"/>
          <w:szCs w:val="22"/>
          <w:shd w:val="clear" w:fill="FFFFFF"/>
          <w:lang w:val="en-US" w:eastAsia="zh-CN" w:bidi="ar"/>
          <w14:ligatures w14:val="none"/>
        </w:rPr>
        <w:t>"output_sc"</w:t>
      </w:r>
    </w:p>
    <w:p w14:paraId="76570C9D">
      <w:pPr>
        <w:keepNext w:val="0"/>
        <w:keepLines w:val="0"/>
        <w:widowControl/>
        <w:suppressLineNumbers w:val="0"/>
        <w:shd w:val="clear" w:fill="FFFFFF"/>
        <w:spacing w:line="390" w:lineRule="atLeast"/>
        <w:jc w:val="left"/>
        <w:rPr>
          <w:rFonts w:hint="default"/>
          <w:lang w:val="en-US"/>
        </w:rPr>
      </w:pPr>
      <w:r>
        <w:rPr>
          <w:rFonts w:hint="default" w:ascii="Consolas" w:hAnsi="Consolas" w:eastAsia="Consolas" w:cs="Consolas"/>
          <w:b w:val="0"/>
          <w:bCs w:val="0"/>
          <w:color w:val="8393A3"/>
          <w:kern w:val="0"/>
          <w:sz w:val="22"/>
          <w:szCs w:val="22"/>
          <w:shd w:val="clear" w:fill="FFFFFF"/>
          <w:lang w:val="en-US" w:eastAsia="zh-CN" w:bidi="ar"/>
          <w14:ligatures w14:val="none"/>
        </w:rPr>
        <w:t xml:space="preserve"># </w:t>
      </w:r>
      <w:r>
        <w:rPr>
          <w:rFonts w:hint="eastAsia" w:ascii="Consolas" w:hAnsi="Consolas" w:eastAsia="Consolas" w:cs="Consolas"/>
          <w:b w:val="0"/>
          <w:bCs w:val="0"/>
          <w:color w:val="8393A3"/>
          <w:kern w:val="0"/>
          <w:sz w:val="22"/>
          <w:szCs w:val="22"/>
          <w:shd w:val="clear" w:fill="FFFFFF"/>
          <w:lang w:val="en-US" w:eastAsia="zh-CN" w:bidi="ar"/>
          <w14:ligatures w14:val="none"/>
        </w:rPr>
        <w:t>生成分数</w:t>
      </w:r>
    </w:p>
    <w:p w14:paraId="1F2D47CA">
      <w:pPr>
        <w:keepNext w:val="0"/>
        <w:keepLines w:val="0"/>
        <w:widowControl/>
        <w:suppressLineNumbers w:val="0"/>
        <w:shd w:val="clear" w:fill="FFFFFF"/>
        <w:spacing w:line="390" w:lineRule="atLeast"/>
        <w:jc w:val="left"/>
        <w:rPr>
          <w:rFonts w:ascii="Consolas" w:hAnsi="Consolas" w:eastAsia="Consolas" w:cs="Consolas"/>
          <w:b w:val="0"/>
          <w:bCs w:val="0"/>
          <w:color w:val="000000"/>
          <w:sz w:val="22"/>
          <w:szCs w:val="22"/>
        </w:rPr>
      </w:pPr>
      <w:r>
        <w:rPr>
          <w:rFonts w:hint="default" w:ascii="Consolas" w:hAnsi="Consolas" w:eastAsia="Consolas" w:cs="Consolas"/>
          <w:b w:val="0"/>
          <w:bCs w:val="0"/>
          <w:color w:val="4078F2"/>
          <w:kern w:val="0"/>
          <w:sz w:val="22"/>
          <w:szCs w:val="22"/>
          <w:shd w:val="clear" w:fill="FFFFFF"/>
          <w:lang w:val="en-US" w:eastAsia="zh-CN" w:bidi="ar"/>
          <w14:ligatures w14:val="none"/>
        </w:rPr>
        <w:t>/media/nfs/nfs02/wangyi/.conda/envs/myenv/bin/python</w:t>
      </w: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175CE6"/>
          <w:kern w:val="0"/>
          <w:sz w:val="22"/>
          <w:szCs w:val="22"/>
          <w:shd w:val="clear" w:fill="FFFFFF"/>
          <w:lang w:val="en-US" w:eastAsia="zh-CN" w:bidi="ar"/>
          <w14:ligatures w14:val="none"/>
        </w:rPr>
        <w:t>\</w:t>
      </w:r>
    </w:p>
    <w:p w14:paraId="65775969">
      <w:pPr>
        <w:keepNext w:val="0"/>
        <w:keepLines w:val="0"/>
        <w:widowControl/>
        <w:suppressLineNumbers w:val="0"/>
        <w:shd w:val="clear" w:fill="FFFFFF"/>
        <w:spacing w:line="390"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14:ligatures w14:val="none"/>
        </w:rPr>
        <w:t xml:space="preserve">/media/nfs/nfs02/wangyi/2025/NewTechnique/SingleCell/CytoSig/CytoSig-master/CytoSig/CytoSig_run.py </w:t>
      </w:r>
      <w:r>
        <w:rPr>
          <w:rFonts w:hint="default" w:ascii="Consolas" w:hAnsi="Consolas" w:eastAsia="Consolas" w:cs="Consolas"/>
          <w:b w:val="0"/>
          <w:bCs w:val="0"/>
          <w:color w:val="175CE6"/>
          <w:kern w:val="0"/>
          <w:sz w:val="22"/>
          <w:szCs w:val="22"/>
          <w:shd w:val="clear" w:fill="FFFFFF"/>
          <w:lang w:val="en-US" w:eastAsia="zh-CN" w:bidi="ar"/>
          <w14:ligatures w14:val="none"/>
        </w:rPr>
        <w:t>\</w:t>
      </w:r>
    </w:p>
    <w:p w14:paraId="23BED93F">
      <w:pPr>
        <w:keepNext w:val="0"/>
        <w:keepLines w:val="0"/>
        <w:widowControl/>
        <w:suppressLineNumbers w:val="0"/>
        <w:shd w:val="clear" w:fill="FFFFFF"/>
        <w:spacing w:line="390"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175CE6"/>
          <w:kern w:val="0"/>
          <w:sz w:val="22"/>
          <w:szCs w:val="22"/>
          <w:shd w:val="clear" w:fill="FFFFFF"/>
          <w:lang w:val="en-US" w:eastAsia="zh-CN" w:bidi="ar"/>
          <w14:ligatures w14:val="none"/>
        </w:rPr>
        <w:t>-i</w:t>
      </w: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4DA621"/>
          <w:kern w:val="0"/>
          <w:sz w:val="22"/>
          <w:szCs w:val="22"/>
          <w:shd w:val="clear" w:fill="FFFFFF"/>
          <w:lang w:val="en-US" w:eastAsia="zh-CN" w:bidi="ar"/>
          <w14:ligatures w14:val="none"/>
        </w:rPr>
        <w:t>A/GSM8338484_HS192_Rhy_,GSM8338485_HS492_Rhy_,GSM8338486_HS569_Rhy_,GSM8338487_HS620_Rhy_</w:t>
      </w: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175CE6"/>
          <w:kern w:val="0"/>
          <w:sz w:val="22"/>
          <w:szCs w:val="22"/>
          <w:shd w:val="clear" w:fill="FFFFFF"/>
          <w:lang w:val="en-US" w:eastAsia="zh-CN" w:bidi="ar"/>
          <w14:ligatures w14:val="none"/>
        </w:rPr>
        <w:t xml:space="preserve">\ </w:t>
      </w:r>
      <w:r>
        <w:rPr>
          <w:rFonts w:hint="default" w:ascii="Consolas" w:hAnsi="Consolas" w:eastAsia="Consolas" w:cs="Consolas"/>
          <w:b w:val="0"/>
          <w:bCs w:val="0"/>
          <w:color w:val="000000"/>
          <w:kern w:val="0"/>
          <w:sz w:val="22"/>
          <w:szCs w:val="22"/>
          <w:shd w:val="clear" w:fill="FFFFFF"/>
          <w:lang w:val="en-US" w:eastAsia="zh-CN" w:bidi="ar"/>
          <w14:ligatures w14:val="none"/>
        </w:rPr>
        <w:t> </w:t>
      </w:r>
      <w:r>
        <w:rPr>
          <w:rFonts w:hint="default" w:ascii="Consolas" w:hAnsi="Consolas" w:eastAsia="Consolas" w:cs="Consolas"/>
          <w:b w:val="0"/>
          <w:bCs w:val="0"/>
          <w:color w:val="8393A3"/>
          <w:kern w:val="0"/>
          <w:sz w:val="22"/>
          <w:szCs w:val="22"/>
          <w:shd w:val="clear" w:fill="FFFFFF"/>
          <w:lang w:val="en-US" w:eastAsia="zh-CN" w:bidi="ar"/>
          <w14:ligatures w14:val="none"/>
        </w:rPr>
        <w:t># Cell Ranger 路径前缀（逗号分隔）</w:t>
      </w:r>
    </w:p>
    <w:p w14:paraId="2CF85119">
      <w:pPr>
        <w:keepNext w:val="0"/>
        <w:keepLines w:val="0"/>
        <w:widowControl/>
        <w:suppressLineNumbers w:val="0"/>
        <w:shd w:val="clear" w:fill="FFFFFF"/>
        <w:spacing w:line="390"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4078F2"/>
          <w:kern w:val="0"/>
          <w:sz w:val="22"/>
          <w:szCs w:val="22"/>
          <w:shd w:val="clear" w:fill="FFFFFF"/>
          <w:lang w:val="en-US" w:eastAsia="zh-CN" w:bidi="ar"/>
          <w14:ligatures w14:val="none"/>
        </w:rPr>
        <w:t>-o</w:t>
      </w: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4DA621"/>
          <w:kern w:val="0"/>
          <w:sz w:val="22"/>
          <w:szCs w:val="22"/>
          <w:shd w:val="clear" w:fill="FFFFFF"/>
          <w:lang w:val="en-US" w:eastAsia="zh-CN" w:bidi="ar"/>
          <w14:ligatures w14:val="none"/>
        </w:rPr>
        <w:t>tests/output_sc</w:t>
      </w: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175CE6"/>
          <w:kern w:val="0"/>
          <w:sz w:val="22"/>
          <w:szCs w:val="22"/>
          <w:shd w:val="clear" w:fill="FFFFFF"/>
          <w:lang w:val="en-US" w:eastAsia="zh-CN" w:bidi="ar"/>
          <w14:ligatures w14:val="none"/>
        </w:rPr>
        <w:t xml:space="preserve">\ </w:t>
      </w:r>
      <w:r>
        <w:rPr>
          <w:rFonts w:hint="default" w:ascii="Consolas" w:hAnsi="Consolas" w:eastAsia="Consolas" w:cs="Consolas"/>
          <w:b w:val="0"/>
          <w:bCs w:val="0"/>
          <w:color w:val="000000"/>
          <w:kern w:val="0"/>
          <w:sz w:val="22"/>
          <w:szCs w:val="22"/>
          <w:shd w:val="clear" w:fill="FFFFFF"/>
          <w:lang w:val="en-US" w:eastAsia="zh-CN" w:bidi="ar"/>
          <w14:ligatures w14:val="none"/>
        </w:rPr>
        <w:t>         </w:t>
      </w:r>
      <w:r>
        <w:rPr>
          <w:rFonts w:hint="default" w:ascii="Consolas" w:hAnsi="Consolas" w:eastAsia="Consolas" w:cs="Consolas"/>
          <w:b w:val="0"/>
          <w:bCs w:val="0"/>
          <w:color w:val="8393A3"/>
          <w:kern w:val="0"/>
          <w:sz w:val="22"/>
          <w:szCs w:val="22"/>
          <w:shd w:val="clear" w:fill="FFFFFF"/>
          <w:lang w:val="en-US" w:eastAsia="zh-CN" w:bidi="ar"/>
          <w14:ligatures w14:val="none"/>
        </w:rPr>
        <w:t># 输出前缀</w:t>
      </w:r>
    </w:p>
    <w:p w14:paraId="1E38FA2F">
      <w:pPr>
        <w:keepNext w:val="0"/>
        <w:keepLines w:val="0"/>
        <w:widowControl/>
        <w:suppressLineNumbers w:val="0"/>
        <w:shd w:val="clear" w:fill="FFFFFF"/>
        <w:spacing w:line="390"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4078F2"/>
          <w:kern w:val="0"/>
          <w:sz w:val="22"/>
          <w:szCs w:val="22"/>
          <w:shd w:val="clear" w:fill="FFFFFF"/>
          <w:lang w:val="en-US" w:eastAsia="zh-CN" w:bidi="ar"/>
          <w14:ligatures w14:val="none"/>
        </w:rPr>
        <w:t>-c</w:t>
      </w: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E54595"/>
          <w:kern w:val="0"/>
          <w:sz w:val="22"/>
          <w:szCs w:val="22"/>
          <w:shd w:val="clear" w:fill="FFFFFF"/>
          <w:lang w:val="en-US" w:eastAsia="zh-CN" w:bidi="ar"/>
          <w14:ligatures w14:val="none"/>
        </w:rPr>
        <w:t>1000</w:t>
      </w: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175CE6"/>
          <w:kern w:val="0"/>
          <w:sz w:val="22"/>
          <w:szCs w:val="22"/>
          <w:shd w:val="clear" w:fill="FFFFFF"/>
          <w:lang w:val="en-US" w:eastAsia="zh-CN" w:bidi="ar"/>
          <w14:ligatures w14:val="none"/>
        </w:rPr>
        <w:t xml:space="preserve">\ </w:t>
      </w: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8393A3"/>
          <w:kern w:val="0"/>
          <w:sz w:val="22"/>
          <w:szCs w:val="22"/>
          <w:shd w:val="clear" w:fill="FFFFFF"/>
          <w:lang w:val="en-US" w:eastAsia="zh-CN" w:bidi="ar"/>
          <w14:ligatures w14:val="none"/>
        </w:rPr>
        <w:t># 单细胞最小读取计数（默认 1000）</w:t>
      </w:r>
    </w:p>
    <w:p w14:paraId="36806382">
      <w:pPr>
        <w:keepNext w:val="0"/>
        <w:keepLines w:val="0"/>
        <w:widowControl/>
        <w:suppressLineNumbers w:val="0"/>
        <w:shd w:val="clear" w:fill="FFFFFF"/>
        <w:spacing w:line="390"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4078F2"/>
          <w:kern w:val="0"/>
          <w:sz w:val="22"/>
          <w:szCs w:val="22"/>
          <w:shd w:val="clear" w:fill="FFFFFF"/>
          <w:lang w:val="en-US" w:eastAsia="zh-CN" w:bidi="ar"/>
          <w14:ligatures w14:val="none"/>
        </w:rPr>
        <w:t>-z</w:t>
      </w: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E54595"/>
          <w:kern w:val="0"/>
          <w:sz w:val="22"/>
          <w:szCs w:val="22"/>
          <w:shd w:val="clear" w:fill="FFFFFF"/>
          <w:lang w:val="en-US" w:eastAsia="zh-CN" w:bidi="ar"/>
          <w14:ligatures w14:val="none"/>
        </w:rPr>
        <w:t>0.95</w:t>
      </w:r>
      <w:r>
        <w:rPr>
          <w:rFonts w:hint="default" w:ascii="Consolas" w:hAnsi="Consolas" w:eastAsia="Consolas" w:cs="Consolas"/>
          <w:b w:val="0"/>
          <w:bCs w:val="0"/>
          <w:color w:val="000000"/>
          <w:kern w:val="0"/>
          <w:sz w:val="22"/>
          <w:szCs w:val="22"/>
          <w:shd w:val="clear" w:fill="FFFFFF"/>
          <w:lang w:val="en-US" w:eastAsia="zh-CN" w:bidi="ar"/>
          <w14:ligatures w14:val="none"/>
        </w:rPr>
        <w:t xml:space="preserve">                       </w:t>
      </w:r>
      <w:r>
        <w:rPr>
          <w:rFonts w:hint="default" w:ascii="Consolas" w:hAnsi="Consolas" w:eastAsia="Consolas" w:cs="Consolas"/>
          <w:b w:val="0"/>
          <w:bCs w:val="0"/>
          <w:color w:val="8393A3"/>
          <w:kern w:val="0"/>
          <w:sz w:val="22"/>
          <w:szCs w:val="22"/>
          <w:shd w:val="clear" w:fill="FFFFFF"/>
          <w:lang w:val="en-US" w:eastAsia="zh-CN" w:bidi="ar"/>
          <w14:ligatures w14:val="none"/>
        </w:rPr>
        <w:t># 最大零丢失率（默认 0.95）</w:t>
      </w:r>
    </w:p>
    <w:p w14:paraId="77FB1DF8"/>
    <w:p w14:paraId="5A8D8C57"/>
    <w:p w14:paraId="2CB88296">
      <w:pPr>
        <w:rPr>
          <w:rFonts w:hint="default" w:ascii="Segoe UI" w:hAnsi="Segoe UI" w:eastAsia="Segoe UI" w:cs="Segoe UI"/>
          <w:b/>
          <w:bCs/>
          <w:i w:val="0"/>
          <w:iCs w:val="0"/>
          <w:caps w:val="0"/>
          <w:spacing w:val="0"/>
          <w:sz w:val="24"/>
          <w:szCs w:val="24"/>
          <w:shd w:val="clear" w:fill="FFFFFF"/>
          <w:lang w:val="en-US" w:eastAsia="zh-CN"/>
        </w:rPr>
      </w:pPr>
      <w:r>
        <w:rPr>
          <w:rFonts w:hint="eastAsia" w:ascii="Segoe UI" w:hAnsi="Segoe UI" w:eastAsia="Segoe UI" w:cs="Segoe UI"/>
          <w:b/>
          <w:bCs/>
          <w:i w:val="0"/>
          <w:iCs w:val="0"/>
          <w:caps w:val="0"/>
          <w:spacing w:val="0"/>
          <w:sz w:val="24"/>
          <w:szCs w:val="24"/>
          <w:shd w:val="clear" w:fill="FFFFFF"/>
          <w:lang w:val="en-US" w:eastAsia="zh-CN"/>
        </w:rPr>
        <w:t>生成4个结果文件如下：</w:t>
      </w:r>
    </w:p>
    <w:p w14:paraId="13D626B2">
      <w:r>
        <w:drawing>
          <wp:inline distT="0" distB="0" distL="114300" distR="114300">
            <wp:extent cx="4019550" cy="790575"/>
            <wp:effectExtent l="0" t="0" r="0" b="952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4019550" cy="790575"/>
                    </a:xfrm>
                    <a:prstGeom prst="rect">
                      <a:avLst/>
                    </a:prstGeom>
                    <a:noFill/>
                    <a:ln>
                      <a:noFill/>
                    </a:ln>
                  </pic:spPr>
                </pic:pic>
              </a:graphicData>
            </a:graphic>
          </wp:inline>
        </w:drawing>
      </w:r>
    </w:p>
    <w:p w14:paraId="47C29AD2">
      <w:r>
        <w:drawing>
          <wp:inline distT="0" distB="0" distL="114300" distR="114300">
            <wp:extent cx="5269230" cy="2685415"/>
            <wp:effectExtent l="0" t="0" r="7620" b="6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a:stretch>
                      <a:fillRect/>
                    </a:stretch>
                  </pic:blipFill>
                  <pic:spPr>
                    <a:xfrm>
                      <a:off x="0" y="0"/>
                      <a:ext cx="5269230" cy="2685415"/>
                    </a:xfrm>
                    <a:prstGeom prst="rect">
                      <a:avLst/>
                    </a:prstGeom>
                    <a:noFill/>
                    <a:ln>
                      <a:noFill/>
                    </a:ln>
                  </pic:spPr>
                </pic:pic>
              </a:graphicData>
            </a:graphic>
          </wp:inline>
        </w:drawing>
      </w:r>
    </w:p>
    <w:p w14:paraId="37A3721C"/>
    <w:p w14:paraId="4D4DEE85">
      <w:pPr>
        <w:pStyle w:val="3"/>
        <w:keepNext w:val="0"/>
        <w:keepLines w:val="0"/>
        <w:widowControl/>
        <w:suppressLineNumbers w:val="0"/>
        <w:pBdr>
          <w:bottom w:val="none" w:color="auto" w:sz="0" w:space="0"/>
        </w:pBdr>
        <w:shd w:val="clear" w:fill="FFFFFF"/>
        <w:ind w:left="0" w:firstLine="0"/>
        <w:rPr>
          <w:rFonts w:ascii="Segoe UI" w:hAnsi="Segoe UI" w:eastAsia="Segoe UI" w:cs="Segoe UI"/>
          <w:b/>
          <w:bCs/>
          <w:i w:val="0"/>
          <w:iCs w:val="0"/>
          <w:caps w:val="0"/>
          <w:color w:val="000000"/>
          <w:spacing w:val="0"/>
        </w:rPr>
      </w:pPr>
      <w:r>
        <w:rPr>
          <w:rStyle w:val="6"/>
          <w:rFonts w:hint="default" w:ascii="Segoe UI" w:hAnsi="Segoe UI" w:eastAsia="Segoe UI" w:cs="Segoe UI"/>
          <w:b/>
          <w:bCs/>
          <w:i w:val="0"/>
          <w:iCs w:val="0"/>
          <w:caps w:val="0"/>
          <w:color w:val="000000"/>
          <w:spacing w:val="0"/>
          <w:shd w:val="clear" w:fill="FFFFFF"/>
        </w:rPr>
        <w:t>1. sc.Coef 文件</w:t>
      </w:r>
    </w:p>
    <w:p w14:paraId="568E7DD8">
      <w:pPr>
        <w:keepNext w:val="0"/>
        <w:keepLines w:val="0"/>
        <w:widowControl/>
        <w:numPr>
          <w:ilvl w:val="0"/>
          <w:numId w:val="8"/>
        </w:numPr>
        <w:suppressLineNumbers w:val="0"/>
        <w:pBdr>
          <w:left w:val="none" w:color="auto" w:sz="0" w:space="0"/>
        </w:pBdr>
        <w:spacing w:before="0" w:beforeAutospacing="1" w:after="0" w:afterAutospacing="1"/>
        <w:ind w:left="720" w:hanging="360"/>
      </w:pPr>
      <w:r>
        <w:rPr>
          <w:rStyle w:val="6"/>
          <w:rFonts w:hint="default" w:ascii="Segoe UI" w:hAnsi="Segoe UI" w:eastAsia="Segoe UI" w:cs="Segoe UI"/>
          <w:b/>
          <w:bCs/>
          <w:i w:val="0"/>
          <w:iCs w:val="0"/>
          <w:caps w:val="0"/>
          <w:color w:val="000000"/>
          <w:spacing w:val="0"/>
          <w:sz w:val="24"/>
          <w:szCs w:val="24"/>
          <w:bdr w:val="none" w:color="auto" w:sz="0" w:space="0"/>
          <w:shd w:val="clear" w:fill="FFFFFF"/>
        </w:rPr>
        <w:t>含义</w:t>
      </w:r>
      <w:r>
        <w:rPr>
          <w:rFonts w:hint="default" w:ascii="Segoe UI" w:hAnsi="Segoe UI" w:eastAsia="Segoe UI" w:cs="Segoe UI"/>
          <w:i w:val="0"/>
          <w:iCs w:val="0"/>
          <w:caps w:val="0"/>
          <w:color w:val="000000"/>
          <w:spacing w:val="0"/>
          <w:sz w:val="24"/>
          <w:szCs w:val="24"/>
          <w:bdr w:val="none" w:color="auto" w:sz="0" w:space="0"/>
          <w:shd w:val="clear" w:fill="FFFFFF"/>
        </w:rPr>
        <w:t>：</w:t>
      </w:r>
      <w:r>
        <w:rPr>
          <w:rFonts w:hint="default" w:ascii="Segoe UI" w:hAnsi="Segoe UI" w:eastAsia="Segoe UI" w:cs="Segoe UI"/>
          <w:i w:val="0"/>
          <w:iCs w:val="0"/>
          <w:caps w:val="0"/>
          <w:color w:val="000000"/>
          <w:spacing w:val="0"/>
          <w:sz w:val="3"/>
          <w:szCs w:val="3"/>
          <w:bdr w:val="none" w:color="auto" w:sz="0" w:space="0"/>
          <w:shd w:val="clear" w:fill="FFFFFF"/>
        </w:rPr>
        <w:br w:type="textWrapping"/>
      </w:r>
      <w:r>
        <w:rPr>
          <w:rFonts w:hint="default" w:ascii="Segoe UI" w:hAnsi="Segoe UI" w:eastAsia="Segoe UI" w:cs="Segoe UI"/>
          <w:i w:val="0"/>
          <w:iCs w:val="0"/>
          <w:caps w:val="0"/>
          <w:color w:val="000000"/>
          <w:spacing w:val="0"/>
          <w:sz w:val="24"/>
          <w:szCs w:val="24"/>
          <w:bdr w:val="none" w:color="auto" w:sz="0" w:space="0"/>
          <w:shd w:val="clear" w:fill="FFFFFF"/>
        </w:rPr>
        <w:t>表示</w:t>
      </w:r>
      <w:r>
        <w:rPr>
          <w:rStyle w:val="6"/>
          <w:rFonts w:hint="default" w:ascii="Segoe UI" w:hAnsi="Segoe UI" w:eastAsia="Segoe UI" w:cs="Segoe UI"/>
          <w:b/>
          <w:bCs/>
          <w:i w:val="0"/>
          <w:iCs w:val="0"/>
          <w:caps w:val="0"/>
          <w:color w:val="000000"/>
          <w:spacing w:val="0"/>
          <w:sz w:val="24"/>
          <w:szCs w:val="24"/>
          <w:bdr w:val="none" w:color="auto" w:sz="0" w:space="0"/>
          <w:shd w:val="clear" w:fill="FFFFFF"/>
        </w:rPr>
        <w:t>回归系数（Coefficient）</w:t>
      </w:r>
      <w:r>
        <w:rPr>
          <w:rFonts w:hint="default" w:ascii="Segoe UI" w:hAnsi="Segoe UI" w:eastAsia="Segoe UI" w:cs="Segoe UI"/>
          <w:i w:val="0"/>
          <w:iCs w:val="0"/>
          <w:caps w:val="0"/>
          <w:color w:val="000000"/>
          <w:spacing w:val="0"/>
          <w:sz w:val="24"/>
          <w:szCs w:val="24"/>
          <w:bdr w:val="none" w:color="auto" w:sz="0" w:space="0"/>
          <w:shd w:val="clear" w:fill="FFFFFF"/>
        </w:rPr>
        <w:t>，反映目标变量（如基因表达量、细胞状态评分）与自变量（如细胞类型、调控因子）之间的线性关系强度和方向。</w:t>
      </w:r>
    </w:p>
    <w:p w14:paraId="33E2F336">
      <w:pPr>
        <w:keepNext w:val="0"/>
        <w:keepLines w:val="0"/>
        <w:widowControl/>
        <w:numPr>
          <w:ilvl w:val="0"/>
          <w:numId w:val="8"/>
        </w:numPr>
        <w:suppressLineNumbers w:val="0"/>
        <w:pBdr>
          <w:left w:val="none" w:color="auto" w:sz="0" w:space="0"/>
        </w:pBdr>
        <w:spacing w:before="0" w:beforeAutospacing="1" w:after="0" w:afterAutospacing="1"/>
        <w:ind w:left="720" w:hanging="360"/>
      </w:pPr>
      <w:r>
        <w:rPr>
          <w:rStyle w:val="6"/>
          <w:rFonts w:hint="default" w:ascii="Segoe UI" w:hAnsi="Segoe UI" w:eastAsia="Segoe UI" w:cs="Segoe UI"/>
          <w:b/>
          <w:bCs/>
          <w:i w:val="0"/>
          <w:iCs w:val="0"/>
          <w:caps w:val="0"/>
          <w:color w:val="000000"/>
          <w:spacing w:val="0"/>
          <w:sz w:val="24"/>
          <w:szCs w:val="24"/>
          <w:bdr w:val="none" w:color="auto" w:sz="0" w:space="0"/>
          <w:shd w:val="clear" w:fill="FFFFFF"/>
        </w:rPr>
        <w:t>具体解释</w:t>
      </w:r>
      <w:r>
        <w:rPr>
          <w:rFonts w:hint="default" w:ascii="Segoe UI" w:hAnsi="Segoe UI" w:eastAsia="Segoe UI" w:cs="Segoe UI"/>
          <w:i w:val="0"/>
          <w:iCs w:val="0"/>
          <w:caps w:val="0"/>
          <w:color w:val="000000"/>
          <w:spacing w:val="0"/>
          <w:sz w:val="24"/>
          <w:szCs w:val="24"/>
          <w:bdr w:val="none" w:color="auto" w:sz="0" w:space="0"/>
          <w:shd w:val="clear" w:fill="FFFFFF"/>
        </w:rPr>
        <w:t>：</w:t>
      </w:r>
    </w:p>
    <w:p w14:paraId="7A35331F">
      <w:pPr>
        <w:keepNext w:val="0"/>
        <w:keepLines w:val="0"/>
        <w:widowControl/>
        <w:numPr>
          <w:ilvl w:val="1"/>
          <w:numId w:val="8"/>
        </w:numPr>
        <w:suppressLineNumbers w:val="0"/>
        <w:pBdr>
          <w:left w:val="none" w:color="auto" w:sz="0" w:space="0"/>
        </w:pBdr>
        <w:spacing w:before="0" w:beforeAutospacing="1" w:after="0" w:afterAutospacing="1"/>
        <w:ind w:left="1440" w:hanging="360"/>
      </w:pPr>
      <w:r>
        <w:rPr>
          <w:rFonts w:hint="default" w:ascii="Segoe UI" w:hAnsi="Segoe UI" w:eastAsia="Segoe UI" w:cs="Segoe UI"/>
          <w:i w:val="0"/>
          <w:iCs w:val="0"/>
          <w:caps w:val="0"/>
          <w:color w:val="000000"/>
          <w:spacing w:val="0"/>
          <w:sz w:val="24"/>
          <w:szCs w:val="24"/>
          <w:bdr w:val="none" w:color="auto" w:sz="0" w:space="0"/>
          <w:shd w:val="clear" w:fill="FFFFFF"/>
        </w:rPr>
        <w:t>正值表示正相关（自变量增加时目标变量也增加），负值表示负相关。</w:t>
      </w:r>
    </w:p>
    <w:p w14:paraId="66ECD907">
      <w:pPr>
        <w:keepNext w:val="0"/>
        <w:keepLines w:val="0"/>
        <w:widowControl/>
        <w:numPr>
          <w:ilvl w:val="1"/>
          <w:numId w:val="8"/>
        </w:numPr>
        <w:suppressLineNumbers w:val="0"/>
        <w:pBdr>
          <w:left w:val="none" w:color="auto" w:sz="0" w:space="0"/>
        </w:pBdr>
        <w:spacing w:before="0" w:beforeAutospacing="1" w:after="0" w:afterAutospacing="1"/>
        <w:ind w:left="1440" w:hanging="360"/>
      </w:pPr>
      <w:r>
        <w:rPr>
          <w:rFonts w:hint="default" w:ascii="Segoe UI" w:hAnsi="Segoe UI" w:eastAsia="Segoe UI" w:cs="Segoe UI"/>
          <w:i w:val="0"/>
          <w:iCs w:val="0"/>
          <w:caps w:val="0"/>
          <w:color w:val="000000"/>
          <w:spacing w:val="0"/>
          <w:sz w:val="24"/>
          <w:szCs w:val="24"/>
          <w:bdr w:val="none" w:color="auto" w:sz="0" w:space="0"/>
          <w:shd w:val="clear" w:fill="FFFFFF"/>
        </w:rPr>
        <w:t>绝对值越大，说明自变量对目标变量的影响越显著。</w:t>
      </w:r>
    </w:p>
    <w:p w14:paraId="3173F729">
      <w:pPr>
        <w:keepNext w:val="0"/>
        <w:keepLines w:val="0"/>
        <w:widowControl/>
        <w:numPr>
          <w:ilvl w:val="0"/>
          <w:numId w:val="8"/>
        </w:numPr>
        <w:suppressLineNumbers w:val="0"/>
        <w:pBdr>
          <w:left w:val="none" w:color="auto" w:sz="0" w:space="0"/>
        </w:pBdr>
        <w:spacing w:before="0" w:beforeAutospacing="1" w:after="0" w:afterAutospacing="1"/>
        <w:ind w:left="720" w:hanging="360"/>
      </w:pPr>
      <w:r>
        <w:rPr>
          <w:rStyle w:val="6"/>
          <w:rFonts w:hint="default" w:ascii="Segoe UI" w:hAnsi="Segoe UI" w:eastAsia="Segoe UI" w:cs="Segoe UI"/>
          <w:b/>
          <w:bCs/>
          <w:i w:val="0"/>
          <w:iCs w:val="0"/>
          <w:caps w:val="0"/>
          <w:color w:val="000000"/>
          <w:spacing w:val="0"/>
          <w:sz w:val="24"/>
          <w:szCs w:val="24"/>
          <w:bdr w:val="none" w:color="auto" w:sz="0" w:space="0"/>
          <w:shd w:val="clear" w:fill="FFFFFF"/>
        </w:rPr>
        <w:t>应用场景</w:t>
      </w:r>
      <w:r>
        <w:rPr>
          <w:rFonts w:hint="default" w:ascii="Segoe UI" w:hAnsi="Segoe UI" w:eastAsia="Segoe UI" w:cs="Segoe UI"/>
          <w:i w:val="0"/>
          <w:iCs w:val="0"/>
          <w:caps w:val="0"/>
          <w:color w:val="000000"/>
          <w:spacing w:val="0"/>
          <w:sz w:val="24"/>
          <w:szCs w:val="24"/>
          <w:bdr w:val="none" w:color="auto" w:sz="0" w:space="0"/>
          <w:shd w:val="clear" w:fill="FFFFFF"/>
        </w:rPr>
        <w:t>：</w:t>
      </w:r>
      <w:r>
        <w:rPr>
          <w:rFonts w:hint="default" w:ascii="Segoe UI" w:hAnsi="Segoe UI" w:eastAsia="Segoe UI" w:cs="Segoe UI"/>
          <w:i w:val="0"/>
          <w:iCs w:val="0"/>
          <w:caps w:val="0"/>
          <w:color w:val="000000"/>
          <w:spacing w:val="0"/>
          <w:sz w:val="3"/>
          <w:szCs w:val="3"/>
          <w:bdr w:val="none" w:color="auto" w:sz="0" w:space="0"/>
          <w:shd w:val="clear" w:fill="FFFFFF"/>
        </w:rPr>
        <w:br w:type="textWrapping"/>
      </w:r>
      <w:r>
        <w:rPr>
          <w:rFonts w:hint="default" w:ascii="Segoe UI" w:hAnsi="Segoe UI" w:eastAsia="Segoe UI" w:cs="Segoe UI"/>
          <w:i w:val="0"/>
          <w:iCs w:val="0"/>
          <w:caps w:val="0"/>
          <w:color w:val="000000"/>
          <w:spacing w:val="0"/>
          <w:sz w:val="24"/>
          <w:szCs w:val="24"/>
          <w:bdr w:val="none" w:color="auto" w:sz="0" w:space="0"/>
          <w:shd w:val="clear" w:fill="FFFFFF"/>
        </w:rPr>
        <w:t>常用于识别对细胞状态变化贡献最大的基因或调控因子，或构建细胞间相互作用的预测模型。</w:t>
      </w:r>
    </w:p>
    <w:p w14:paraId="1DF12AE5">
      <w:pPr>
        <w:pStyle w:val="3"/>
        <w:keepNext w:val="0"/>
        <w:keepLines w:val="0"/>
        <w:widowControl/>
        <w:suppressLineNumbers w:val="0"/>
        <w:pBdr>
          <w:bottom w:val="none" w:color="auto" w:sz="0" w:space="0"/>
        </w:pBdr>
        <w:shd w:val="clear" w:fill="FFFFFF"/>
        <w:ind w:left="0" w:firstLine="0"/>
        <w:rPr>
          <w:rFonts w:hint="default" w:ascii="Segoe UI" w:hAnsi="Segoe UI" w:eastAsia="Segoe UI" w:cs="Segoe UI"/>
          <w:b/>
          <w:bCs/>
          <w:i w:val="0"/>
          <w:iCs w:val="0"/>
          <w:caps w:val="0"/>
          <w:color w:val="000000"/>
          <w:spacing w:val="0"/>
        </w:rPr>
      </w:pPr>
      <w:r>
        <w:rPr>
          <w:rStyle w:val="6"/>
          <w:rFonts w:hint="default" w:ascii="Segoe UI" w:hAnsi="Segoe UI" w:eastAsia="Segoe UI" w:cs="Segoe UI"/>
          <w:b/>
          <w:bCs/>
          <w:i w:val="0"/>
          <w:iCs w:val="0"/>
          <w:caps w:val="0"/>
          <w:color w:val="000000"/>
          <w:spacing w:val="0"/>
          <w:shd w:val="clear" w:fill="FFFFFF"/>
        </w:rPr>
        <w:t>2. sc.Pvalue 文件</w:t>
      </w:r>
    </w:p>
    <w:p w14:paraId="7438C22B">
      <w:pPr>
        <w:keepNext w:val="0"/>
        <w:keepLines w:val="0"/>
        <w:widowControl/>
        <w:numPr>
          <w:ilvl w:val="0"/>
          <w:numId w:val="9"/>
        </w:numPr>
        <w:suppressLineNumbers w:val="0"/>
        <w:pBdr>
          <w:left w:val="none" w:color="auto" w:sz="0" w:space="0"/>
        </w:pBdr>
        <w:spacing w:before="0" w:beforeAutospacing="1" w:after="0" w:afterAutospacing="1"/>
        <w:ind w:left="720" w:hanging="360"/>
      </w:pPr>
      <w:r>
        <w:rPr>
          <w:rStyle w:val="6"/>
          <w:rFonts w:hint="default" w:ascii="Segoe UI" w:hAnsi="Segoe UI" w:eastAsia="Segoe UI" w:cs="Segoe UI"/>
          <w:b/>
          <w:bCs/>
          <w:i w:val="0"/>
          <w:iCs w:val="0"/>
          <w:caps w:val="0"/>
          <w:color w:val="000000"/>
          <w:spacing w:val="0"/>
          <w:sz w:val="24"/>
          <w:szCs w:val="24"/>
          <w:bdr w:val="none" w:color="auto" w:sz="0" w:space="0"/>
          <w:shd w:val="clear" w:fill="FFFFFF"/>
        </w:rPr>
        <w:t>含义</w:t>
      </w:r>
      <w:r>
        <w:rPr>
          <w:rFonts w:hint="default" w:ascii="Segoe UI" w:hAnsi="Segoe UI" w:eastAsia="Segoe UI" w:cs="Segoe UI"/>
          <w:i w:val="0"/>
          <w:iCs w:val="0"/>
          <w:caps w:val="0"/>
          <w:color w:val="000000"/>
          <w:spacing w:val="0"/>
          <w:sz w:val="24"/>
          <w:szCs w:val="24"/>
          <w:bdr w:val="none" w:color="auto" w:sz="0" w:space="0"/>
          <w:shd w:val="clear" w:fill="FFFFFF"/>
        </w:rPr>
        <w:t>：</w:t>
      </w:r>
      <w:r>
        <w:rPr>
          <w:rFonts w:hint="default" w:ascii="Segoe UI" w:hAnsi="Segoe UI" w:eastAsia="Segoe UI" w:cs="Segoe UI"/>
          <w:i w:val="0"/>
          <w:iCs w:val="0"/>
          <w:caps w:val="0"/>
          <w:color w:val="000000"/>
          <w:spacing w:val="0"/>
          <w:sz w:val="3"/>
          <w:szCs w:val="3"/>
          <w:bdr w:val="none" w:color="auto" w:sz="0" w:space="0"/>
          <w:shd w:val="clear" w:fill="FFFFFF"/>
        </w:rPr>
        <w:br w:type="textWrapping"/>
      </w:r>
      <w:r>
        <w:rPr>
          <w:rFonts w:hint="default" w:ascii="Segoe UI" w:hAnsi="Segoe UI" w:eastAsia="Segoe UI" w:cs="Segoe UI"/>
          <w:i w:val="0"/>
          <w:iCs w:val="0"/>
          <w:caps w:val="0"/>
          <w:color w:val="000000"/>
          <w:spacing w:val="0"/>
          <w:sz w:val="24"/>
          <w:szCs w:val="24"/>
          <w:bdr w:val="none" w:color="auto" w:sz="0" w:space="0"/>
          <w:shd w:val="clear" w:fill="FFFFFF"/>
        </w:rPr>
        <w:t>表示</w:t>
      </w:r>
      <w:r>
        <w:rPr>
          <w:rStyle w:val="6"/>
          <w:rFonts w:hint="default" w:ascii="Segoe UI" w:hAnsi="Segoe UI" w:eastAsia="Segoe UI" w:cs="Segoe UI"/>
          <w:b/>
          <w:bCs/>
          <w:i w:val="0"/>
          <w:iCs w:val="0"/>
          <w:caps w:val="0"/>
          <w:color w:val="000000"/>
          <w:spacing w:val="0"/>
          <w:sz w:val="24"/>
          <w:szCs w:val="24"/>
          <w:bdr w:val="none" w:color="auto" w:sz="0" w:space="0"/>
          <w:shd w:val="clear" w:fill="FFFFFF"/>
        </w:rPr>
        <w:t>统计学显著性 P 值</w:t>
      </w:r>
      <w:r>
        <w:rPr>
          <w:rFonts w:hint="default" w:ascii="Segoe UI" w:hAnsi="Segoe UI" w:eastAsia="Segoe UI" w:cs="Segoe UI"/>
          <w:i w:val="0"/>
          <w:iCs w:val="0"/>
          <w:caps w:val="0"/>
          <w:color w:val="000000"/>
          <w:spacing w:val="0"/>
          <w:sz w:val="24"/>
          <w:szCs w:val="24"/>
          <w:bdr w:val="none" w:color="auto" w:sz="0" w:space="0"/>
          <w:shd w:val="clear" w:fill="FFFFFF"/>
        </w:rPr>
        <w:t>，用于判断回归系数或差异分析结果的随机性概率。</w:t>
      </w:r>
    </w:p>
    <w:p w14:paraId="1CF5D4DF">
      <w:pPr>
        <w:keepNext w:val="0"/>
        <w:keepLines w:val="0"/>
        <w:widowControl/>
        <w:numPr>
          <w:ilvl w:val="0"/>
          <w:numId w:val="9"/>
        </w:numPr>
        <w:suppressLineNumbers w:val="0"/>
        <w:pBdr>
          <w:left w:val="none" w:color="auto" w:sz="0" w:space="0"/>
        </w:pBdr>
        <w:spacing w:before="0" w:beforeAutospacing="1" w:after="0" w:afterAutospacing="1"/>
        <w:ind w:left="720" w:hanging="360"/>
      </w:pPr>
      <w:r>
        <w:rPr>
          <w:rStyle w:val="6"/>
          <w:rFonts w:hint="default" w:ascii="Segoe UI" w:hAnsi="Segoe UI" w:eastAsia="Segoe UI" w:cs="Segoe UI"/>
          <w:b/>
          <w:bCs/>
          <w:i w:val="0"/>
          <w:iCs w:val="0"/>
          <w:caps w:val="0"/>
          <w:color w:val="000000"/>
          <w:spacing w:val="0"/>
          <w:sz w:val="24"/>
          <w:szCs w:val="24"/>
          <w:bdr w:val="none" w:color="auto" w:sz="0" w:space="0"/>
          <w:shd w:val="clear" w:fill="FFFFFF"/>
        </w:rPr>
        <w:t>具体解释</w:t>
      </w:r>
      <w:r>
        <w:rPr>
          <w:rFonts w:hint="default" w:ascii="Segoe UI" w:hAnsi="Segoe UI" w:eastAsia="Segoe UI" w:cs="Segoe UI"/>
          <w:i w:val="0"/>
          <w:iCs w:val="0"/>
          <w:caps w:val="0"/>
          <w:color w:val="000000"/>
          <w:spacing w:val="0"/>
          <w:sz w:val="24"/>
          <w:szCs w:val="24"/>
          <w:bdr w:val="none" w:color="auto" w:sz="0" w:space="0"/>
          <w:shd w:val="clear" w:fill="FFFFFF"/>
        </w:rPr>
        <w:t>：</w:t>
      </w:r>
    </w:p>
    <w:p w14:paraId="425089AA">
      <w:pPr>
        <w:keepNext w:val="0"/>
        <w:keepLines w:val="0"/>
        <w:widowControl/>
        <w:numPr>
          <w:ilvl w:val="1"/>
          <w:numId w:val="9"/>
        </w:numPr>
        <w:suppressLineNumbers w:val="0"/>
        <w:pBdr>
          <w:left w:val="none" w:color="auto" w:sz="0" w:space="0"/>
        </w:pBdr>
        <w:spacing w:before="0" w:beforeAutospacing="1" w:after="0" w:afterAutospacing="1"/>
        <w:ind w:left="1440" w:hanging="360"/>
      </w:pPr>
      <w:r>
        <w:rPr>
          <w:rFonts w:hint="default" w:ascii="Segoe UI" w:hAnsi="Segoe UI" w:eastAsia="Segoe UI" w:cs="Segoe UI"/>
          <w:i w:val="0"/>
          <w:iCs w:val="0"/>
          <w:caps w:val="0"/>
          <w:color w:val="000000"/>
          <w:spacing w:val="0"/>
          <w:sz w:val="24"/>
          <w:szCs w:val="24"/>
          <w:bdr w:val="none" w:color="auto" w:sz="0" w:space="0"/>
          <w:shd w:val="clear" w:fill="FFFFFF"/>
        </w:rPr>
        <w:t>P 值越小（通常＜0.05 ），说明结果越可能不是由随机误差导致，即自变量与目标变量的关联具有统计学意义。</w:t>
      </w:r>
    </w:p>
    <w:p w14:paraId="0832523A">
      <w:pPr>
        <w:keepNext w:val="0"/>
        <w:keepLines w:val="0"/>
        <w:widowControl/>
        <w:numPr>
          <w:ilvl w:val="0"/>
          <w:numId w:val="9"/>
        </w:numPr>
        <w:suppressLineNumbers w:val="0"/>
        <w:pBdr>
          <w:left w:val="none" w:color="auto" w:sz="0" w:space="0"/>
        </w:pBdr>
        <w:spacing w:before="0" w:beforeAutospacing="1" w:after="0" w:afterAutospacing="1"/>
        <w:ind w:left="720" w:hanging="360"/>
      </w:pPr>
      <w:r>
        <w:rPr>
          <w:rStyle w:val="6"/>
          <w:rFonts w:hint="default" w:ascii="Segoe UI" w:hAnsi="Segoe UI" w:eastAsia="Segoe UI" w:cs="Segoe UI"/>
          <w:b/>
          <w:bCs/>
          <w:i w:val="0"/>
          <w:iCs w:val="0"/>
          <w:caps w:val="0"/>
          <w:color w:val="000000"/>
          <w:spacing w:val="0"/>
          <w:sz w:val="24"/>
          <w:szCs w:val="24"/>
          <w:bdr w:val="none" w:color="auto" w:sz="0" w:space="0"/>
          <w:shd w:val="clear" w:fill="FFFFFF"/>
        </w:rPr>
        <w:t>应用场景</w:t>
      </w:r>
      <w:r>
        <w:rPr>
          <w:rFonts w:hint="default" w:ascii="Segoe UI" w:hAnsi="Segoe UI" w:eastAsia="Segoe UI" w:cs="Segoe UI"/>
          <w:i w:val="0"/>
          <w:iCs w:val="0"/>
          <w:caps w:val="0"/>
          <w:color w:val="000000"/>
          <w:spacing w:val="0"/>
          <w:sz w:val="24"/>
          <w:szCs w:val="24"/>
          <w:bdr w:val="none" w:color="auto" w:sz="0" w:space="0"/>
          <w:shd w:val="clear" w:fill="FFFFFF"/>
        </w:rPr>
        <w:t>：</w:t>
      </w:r>
      <w:r>
        <w:rPr>
          <w:rFonts w:hint="default" w:ascii="Segoe UI" w:hAnsi="Segoe UI" w:eastAsia="Segoe UI" w:cs="Segoe UI"/>
          <w:i w:val="0"/>
          <w:iCs w:val="0"/>
          <w:caps w:val="0"/>
          <w:color w:val="000000"/>
          <w:spacing w:val="0"/>
          <w:sz w:val="3"/>
          <w:szCs w:val="3"/>
          <w:bdr w:val="none" w:color="auto" w:sz="0" w:space="0"/>
          <w:shd w:val="clear" w:fill="FFFFFF"/>
        </w:rPr>
        <w:br w:type="textWrapping"/>
      </w:r>
      <w:r>
        <w:rPr>
          <w:rFonts w:hint="default" w:ascii="Segoe UI" w:hAnsi="Segoe UI" w:eastAsia="Segoe UI" w:cs="Segoe UI"/>
          <w:i w:val="0"/>
          <w:iCs w:val="0"/>
          <w:caps w:val="0"/>
          <w:color w:val="000000"/>
          <w:spacing w:val="0"/>
          <w:sz w:val="24"/>
          <w:szCs w:val="24"/>
          <w:bdr w:val="none" w:color="auto" w:sz="0" w:space="0"/>
          <w:shd w:val="clear" w:fill="FFFFFF"/>
        </w:rPr>
        <w:t>用于筛选显著差异表达的基因、具有显著调控作用的因子，或过滤噪声信号。</w:t>
      </w:r>
    </w:p>
    <w:p w14:paraId="67626238">
      <w:pPr>
        <w:pStyle w:val="3"/>
        <w:keepNext w:val="0"/>
        <w:keepLines w:val="0"/>
        <w:widowControl/>
        <w:suppressLineNumbers w:val="0"/>
        <w:pBdr>
          <w:bottom w:val="none" w:color="auto" w:sz="0" w:space="0"/>
        </w:pBdr>
        <w:shd w:val="clear" w:fill="FFFFFF"/>
        <w:ind w:left="0" w:firstLine="0"/>
        <w:rPr>
          <w:rFonts w:hint="default" w:ascii="Segoe UI" w:hAnsi="Segoe UI" w:eastAsia="Segoe UI" w:cs="Segoe UI"/>
          <w:b/>
          <w:bCs/>
          <w:i w:val="0"/>
          <w:iCs w:val="0"/>
          <w:caps w:val="0"/>
          <w:color w:val="000000"/>
          <w:spacing w:val="0"/>
        </w:rPr>
      </w:pPr>
      <w:r>
        <w:rPr>
          <w:rStyle w:val="6"/>
          <w:rFonts w:hint="default" w:ascii="Segoe UI" w:hAnsi="Segoe UI" w:eastAsia="Segoe UI" w:cs="Segoe UI"/>
          <w:b/>
          <w:bCs/>
          <w:i w:val="0"/>
          <w:iCs w:val="0"/>
          <w:caps w:val="0"/>
          <w:color w:val="000000"/>
          <w:spacing w:val="0"/>
          <w:shd w:val="clear" w:fill="FFFFFF"/>
        </w:rPr>
        <w:t>3. sc.StdErr 文件</w:t>
      </w:r>
    </w:p>
    <w:p w14:paraId="763B3E7E">
      <w:pPr>
        <w:keepNext w:val="0"/>
        <w:keepLines w:val="0"/>
        <w:widowControl/>
        <w:numPr>
          <w:ilvl w:val="0"/>
          <w:numId w:val="10"/>
        </w:numPr>
        <w:suppressLineNumbers w:val="0"/>
        <w:pBdr>
          <w:left w:val="none" w:color="auto" w:sz="0" w:space="0"/>
        </w:pBdr>
        <w:spacing w:before="0" w:beforeAutospacing="1" w:after="0" w:afterAutospacing="1"/>
        <w:ind w:left="720" w:hanging="360"/>
      </w:pPr>
      <w:r>
        <w:rPr>
          <w:rStyle w:val="6"/>
          <w:rFonts w:hint="default" w:ascii="Segoe UI" w:hAnsi="Segoe UI" w:eastAsia="Segoe UI" w:cs="Segoe UI"/>
          <w:b/>
          <w:bCs/>
          <w:i w:val="0"/>
          <w:iCs w:val="0"/>
          <w:caps w:val="0"/>
          <w:color w:val="000000"/>
          <w:spacing w:val="0"/>
          <w:sz w:val="24"/>
          <w:szCs w:val="24"/>
          <w:bdr w:val="none" w:color="auto" w:sz="0" w:space="0"/>
          <w:shd w:val="clear" w:fill="FFFFFF"/>
        </w:rPr>
        <w:t>含义</w:t>
      </w:r>
      <w:r>
        <w:rPr>
          <w:rFonts w:hint="default" w:ascii="Segoe UI" w:hAnsi="Segoe UI" w:eastAsia="Segoe UI" w:cs="Segoe UI"/>
          <w:i w:val="0"/>
          <w:iCs w:val="0"/>
          <w:caps w:val="0"/>
          <w:color w:val="000000"/>
          <w:spacing w:val="0"/>
          <w:sz w:val="24"/>
          <w:szCs w:val="24"/>
          <w:bdr w:val="none" w:color="auto" w:sz="0" w:space="0"/>
          <w:shd w:val="clear" w:fill="FFFFFF"/>
        </w:rPr>
        <w:t>：</w:t>
      </w:r>
      <w:r>
        <w:rPr>
          <w:rFonts w:hint="default" w:ascii="Segoe UI" w:hAnsi="Segoe UI" w:eastAsia="Segoe UI" w:cs="Segoe UI"/>
          <w:i w:val="0"/>
          <w:iCs w:val="0"/>
          <w:caps w:val="0"/>
          <w:color w:val="000000"/>
          <w:spacing w:val="0"/>
          <w:sz w:val="3"/>
          <w:szCs w:val="3"/>
          <w:bdr w:val="none" w:color="auto" w:sz="0" w:space="0"/>
          <w:shd w:val="clear" w:fill="FFFFFF"/>
        </w:rPr>
        <w:br w:type="textWrapping"/>
      </w:r>
      <w:r>
        <w:rPr>
          <w:rFonts w:hint="default" w:ascii="Segoe UI" w:hAnsi="Segoe UI" w:eastAsia="Segoe UI" w:cs="Segoe UI"/>
          <w:i w:val="0"/>
          <w:iCs w:val="0"/>
          <w:caps w:val="0"/>
          <w:color w:val="000000"/>
          <w:spacing w:val="0"/>
          <w:sz w:val="24"/>
          <w:szCs w:val="24"/>
          <w:bdr w:val="none" w:color="auto" w:sz="0" w:space="0"/>
          <w:shd w:val="clear" w:fill="FFFFFF"/>
        </w:rPr>
        <w:t>表示</w:t>
      </w:r>
      <w:r>
        <w:rPr>
          <w:rStyle w:val="6"/>
          <w:rFonts w:hint="default" w:ascii="Segoe UI" w:hAnsi="Segoe UI" w:eastAsia="Segoe UI" w:cs="Segoe UI"/>
          <w:b/>
          <w:bCs/>
          <w:i w:val="0"/>
          <w:iCs w:val="0"/>
          <w:caps w:val="0"/>
          <w:color w:val="000000"/>
          <w:spacing w:val="0"/>
          <w:sz w:val="24"/>
          <w:szCs w:val="24"/>
          <w:bdr w:val="none" w:color="auto" w:sz="0" w:space="0"/>
          <w:shd w:val="clear" w:fill="FFFFFF"/>
        </w:rPr>
        <w:t>标准误差（Standard Error）</w:t>
      </w:r>
      <w:r>
        <w:rPr>
          <w:rFonts w:hint="default" w:ascii="Segoe UI" w:hAnsi="Segoe UI" w:eastAsia="Segoe UI" w:cs="Segoe UI"/>
          <w:i w:val="0"/>
          <w:iCs w:val="0"/>
          <w:caps w:val="0"/>
          <w:color w:val="000000"/>
          <w:spacing w:val="0"/>
          <w:sz w:val="24"/>
          <w:szCs w:val="24"/>
          <w:bdr w:val="none" w:color="auto" w:sz="0" w:space="0"/>
          <w:shd w:val="clear" w:fill="FFFFFF"/>
        </w:rPr>
        <w:t>，衡量回归系数或统计量的离散程度（即估计值的精度）。</w:t>
      </w:r>
    </w:p>
    <w:p w14:paraId="44F5F2C8">
      <w:pPr>
        <w:keepNext w:val="0"/>
        <w:keepLines w:val="0"/>
        <w:widowControl/>
        <w:numPr>
          <w:ilvl w:val="0"/>
          <w:numId w:val="10"/>
        </w:numPr>
        <w:suppressLineNumbers w:val="0"/>
        <w:pBdr>
          <w:left w:val="none" w:color="auto" w:sz="0" w:space="0"/>
        </w:pBdr>
        <w:spacing w:before="0" w:beforeAutospacing="1" w:after="0" w:afterAutospacing="1"/>
        <w:ind w:left="720" w:hanging="360"/>
      </w:pPr>
      <w:r>
        <w:rPr>
          <w:rStyle w:val="6"/>
          <w:rFonts w:hint="default" w:ascii="Segoe UI" w:hAnsi="Segoe UI" w:eastAsia="Segoe UI" w:cs="Segoe UI"/>
          <w:b/>
          <w:bCs/>
          <w:i w:val="0"/>
          <w:iCs w:val="0"/>
          <w:caps w:val="0"/>
          <w:color w:val="000000"/>
          <w:spacing w:val="0"/>
          <w:sz w:val="24"/>
          <w:szCs w:val="24"/>
          <w:bdr w:val="none" w:color="auto" w:sz="0" w:space="0"/>
          <w:shd w:val="clear" w:fill="FFFFFF"/>
        </w:rPr>
        <w:t>具体解释</w:t>
      </w:r>
      <w:r>
        <w:rPr>
          <w:rFonts w:hint="default" w:ascii="Segoe UI" w:hAnsi="Segoe UI" w:eastAsia="Segoe UI" w:cs="Segoe UI"/>
          <w:i w:val="0"/>
          <w:iCs w:val="0"/>
          <w:caps w:val="0"/>
          <w:color w:val="000000"/>
          <w:spacing w:val="0"/>
          <w:sz w:val="24"/>
          <w:szCs w:val="24"/>
          <w:bdr w:val="none" w:color="auto" w:sz="0" w:space="0"/>
          <w:shd w:val="clear" w:fill="FFFFFF"/>
        </w:rPr>
        <w:t>：</w:t>
      </w:r>
    </w:p>
    <w:p w14:paraId="6B2A4A80">
      <w:pPr>
        <w:keepNext w:val="0"/>
        <w:keepLines w:val="0"/>
        <w:widowControl/>
        <w:numPr>
          <w:ilvl w:val="1"/>
          <w:numId w:val="10"/>
        </w:numPr>
        <w:suppressLineNumbers w:val="0"/>
        <w:pBdr>
          <w:left w:val="none" w:color="auto" w:sz="0" w:space="0"/>
        </w:pBdr>
        <w:spacing w:before="0" w:beforeAutospacing="1" w:after="0" w:afterAutospacing="1"/>
        <w:ind w:left="1440" w:hanging="360"/>
      </w:pPr>
      <w:r>
        <w:rPr>
          <w:rFonts w:hint="default" w:ascii="Segoe UI" w:hAnsi="Segoe UI" w:eastAsia="Segoe UI" w:cs="Segoe UI"/>
          <w:i w:val="0"/>
          <w:iCs w:val="0"/>
          <w:caps w:val="0"/>
          <w:color w:val="000000"/>
          <w:spacing w:val="0"/>
          <w:sz w:val="24"/>
          <w:szCs w:val="24"/>
          <w:bdr w:val="none" w:color="auto" w:sz="0" w:space="0"/>
          <w:shd w:val="clear" w:fill="FFFFFF"/>
        </w:rPr>
        <w:t>标准误差越小，说明估计值（如系数）的波动范围越小，结果越可靠。</w:t>
      </w:r>
    </w:p>
    <w:p w14:paraId="38708F3F">
      <w:pPr>
        <w:keepNext w:val="0"/>
        <w:keepLines w:val="0"/>
        <w:widowControl/>
        <w:numPr>
          <w:ilvl w:val="1"/>
          <w:numId w:val="10"/>
        </w:numPr>
        <w:suppressLineNumbers w:val="0"/>
        <w:pBdr>
          <w:left w:val="none" w:color="auto" w:sz="0" w:space="0"/>
        </w:pBdr>
        <w:spacing w:before="0" w:beforeAutospacing="1" w:after="0" w:afterAutospacing="1"/>
        <w:ind w:left="1440" w:hanging="360"/>
      </w:pPr>
      <w:r>
        <w:rPr>
          <w:rFonts w:hint="default" w:ascii="Segoe UI" w:hAnsi="Segoe UI" w:eastAsia="Segoe UI" w:cs="Segoe UI"/>
          <w:i w:val="0"/>
          <w:iCs w:val="0"/>
          <w:caps w:val="0"/>
          <w:color w:val="000000"/>
          <w:spacing w:val="0"/>
          <w:sz w:val="24"/>
          <w:szCs w:val="24"/>
          <w:bdr w:val="none" w:color="auto" w:sz="0" w:space="0"/>
          <w:shd w:val="clear" w:fill="FFFFFF"/>
        </w:rPr>
        <w:t>可用于计算置信区间（如 95% 置信区间 = 系数 ± 1.96× 标准误差）。</w:t>
      </w:r>
    </w:p>
    <w:p w14:paraId="684811EE">
      <w:pPr>
        <w:keepNext w:val="0"/>
        <w:keepLines w:val="0"/>
        <w:widowControl/>
        <w:numPr>
          <w:ilvl w:val="0"/>
          <w:numId w:val="10"/>
        </w:numPr>
        <w:suppressLineNumbers w:val="0"/>
        <w:pBdr>
          <w:left w:val="none" w:color="auto" w:sz="0" w:space="0"/>
        </w:pBdr>
        <w:spacing w:before="0" w:beforeAutospacing="1" w:after="0" w:afterAutospacing="1"/>
        <w:ind w:left="720" w:hanging="360"/>
      </w:pPr>
      <w:r>
        <w:rPr>
          <w:rStyle w:val="6"/>
          <w:rFonts w:hint="default" w:ascii="Segoe UI" w:hAnsi="Segoe UI" w:eastAsia="Segoe UI" w:cs="Segoe UI"/>
          <w:b/>
          <w:bCs/>
          <w:i w:val="0"/>
          <w:iCs w:val="0"/>
          <w:caps w:val="0"/>
          <w:color w:val="000000"/>
          <w:spacing w:val="0"/>
          <w:sz w:val="24"/>
          <w:szCs w:val="24"/>
          <w:bdr w:val="none" w:color="auto" w:sz="0" w:space="0"/>
          <w:shd w:val="clear" w:fill="FFFFFF"/>
        </w:rPr>
        <w:t>应用场景</w:t>
      </w:r>
      <w:r>
        <w:rPr>
          <w:rFonts w:hint="default" w:ascii="Segoe UI" w:hAnsi="Segoe UI" w:eastAsia="Segoe UI" w:cs="Segoe UI"/>
          <w:i w:val="0"/>
          <w:iCs w:val="0"/>
          <w:caps w:val="0"/>
          <w:color w:val="000000"/>
          <w:spacing w:val="0"/>
          <w:sz w:val="24"/>
          <w:szCs w:val="24"/>
          <w:bdr w:val="none" w:color="auto" w:sz="0" w:space="0"/>
          <w:shd w:val="clear" w:fill="FFFFFF"/>
        </w:rPr>
        <w:t>：</w:t>
      </w:r>
      <w:r>
        <w:rPr>
          <w:rFonts w:hint="default" w:ascii="Segoe UI" w:hAnsi="Segoe UI" w:eastAsia="Segoe UI" w:cs="Segoe UI"/>
          <w:i w:val="0"/>
          <w:iCs w:val="0"/>
          <w:caps w:val="0"/>
          <w:color w:val="000000"/>
          <w:spacing w:val="0"/>
          <w:sz w:val="3"/>
          <w:szCs w:val="3"/>
          <w:bdr w:val="none" w:color="auto" w:sz="0" w:space="0"/>
          <w:shd w:val="clear" w:fill="FFFFFF"/>
        </w:rPr>
        <w:br w:type="textWrapping"/>
      </w:r>
      <w:r>
        <w:rPr>
          <w:rFonts w:hint="default" w:ascii="Segoe UI" w:hAnsi="Segoe UI" w:eastAsia="Segoe UI" w:cs="Segoe UI"/>
          <w:i w:val="0"/>
          <w:iCs w:val="0"/>
          <w:caps w:val="0"/>
          <w:color w:val="000000"/>
          <w:spacing w:val="0"/>
          <w:sz w:val="24"/>
          <w:szCs w:val="24"/>
          <w:bdr w:val="none" w:color="auto" w:sz="0" w:space="0"/>
          <w:shd w:val="clear" w:fill="FFFFFF"/>
        </w:rPr>
        <w:t>评估统计结果的稳定性，辅助判断 P 值的可靠性（标准误差越小，P 值越可信）。</w:t>
      </w:r>
    </w:p>
    <w:p w14:paraId="6804F9A8">
      <w:pPr>
        <w:pStyle w:val="3"/>
        <w:keepNext w:val="0"/>
        <w:keepLines w:val="0"/>
        <w:widowControl/>
        <w:suppressLineNumbers w:val="0"/>
        <w:pBdr>
          <w:bottom w:val="none" w:color="auto" w:sz="0" w:space="0"/>
        </w:pBdr>
        <w:shd w:val="clear" w:fill="FFFFFF"/>
        <w:ind w:left="0" w:firstLine="0"/>
        <w:rPr>
          <w:rFonts w:hint="default" w:ascii="Segoe UI" w:hAnsi="Segoe UI" w:eastAsia="Segoe UI" w:cs="Segoe UI"/>
          <w:b/>
          <w:bCs/>
          <w:i w:val="0"/>
          <w:iCs w:val="0"/>
          <w:caps w:val="0"/>
          <w:color w:val="000000"/>
          <w:spacing w:val="0"/>
        </w:rPr>
      </w:pPr>
      <w:r>
        <w:rPr>
          <w:rStyle w:val="6"/>
          <w:rFonts w:hint="default" w:ascii="Segoe UI" w:hAnsi="Segoe UI" w:eastAsia="Segoe UI" w:cs="Segoe UI"/>
          <w:b/>
          <w:bCs/>
          <w:i w:val="0"/>
          <w:iCs w:val="0"/>
          <w:caps w:val="0"/>
          <w:color w:val="000000"/>
          <w:spacing w:val="0"/>
          <w:shd w:val="clear" w:fill="FFFFFF"/>
        </w:rPr>
        <w:t>4. sc.Zscore 文件</w:t>
      </w:r>
    </w:p>
    <w:p w14:paraId="708E75CC">
      <w:pPr>
        <w:keepNext w:val="0"/>
        <w:keepLines w:val="0"/>
        <w:widowControl/>
        <w:numPr>
          <w:ilvl w:val="0"/>
          <w:numId w:val="11"/>
        </w:numPr>
        <w:suppressLineNumbers w:val="0"/>
        <w:pBdr>
          <w:left w:val="none" w:color="auto" w:sz="0" w:space="0"/>
        </w:pBdr>
        <w:spacing w:before="0" w:beforeAutospacing="1" w:after="0" w:afterAutospacing="1"/>
        <w:ind w:left="720" w:hanging="360"/>
      </w:pPr>
      <w:r>
        <w:rPr>
          <w:rStyle w:val="6"/>
          <w:rFonts w:hint="default" w:ascii="Segoe UI" w:hAnsi="Segoe UI" w:eastAsia="Segoe UI" w:cs="Segoe UI"/>
          <w:b/>
          <w:bCs/>
          <w:i w:val="0"/>
          <w:iCs w:val="0"/>
          <w:caps w:val="0"/>
          <w:color w:val="000000"/>
          <w:spacing w:val="0"/>
          <w:sz w:val="24"/>
          <w:szCs w:val="24"/>
          <w:bdr w:val="none" w:color="auto" w:sz="0" w:space="0"/>
          <w:shd w:val="clear" w:fill="FFFFFF"/>
        </w:rPr>
        <w:t>含义</w:t>
      </w:r>
      <w:r>
        <w:rPr>
          <w:rFonts w:hint="default" w:ascii="Segoe UI" w:hAnsi="Segoe UI" w:eastAsia="Segoe UI" w:cs="Segoe UI"/>
          <w:i w:val="0"/>
          <w:iCs w:val="0"/>
          <w:caps w:val="0"/>
          <w:color w:val="000000"/>
          <w:spacing w:val="0"/>
          <w:sz w:val="24"/>
          <w:szCs w:val="24"/>
          <w:bdr w:val="none" w:color="auto" w:sz="0" w:space="0"/>
          <w:shd w:val="clear" w:fill="FFFFFF"/>
        </w:rPr>
        <w:t>：</w:t>
      </w:r>
      <w:r>
        <w:rPr>
          <w:rFonts w:hint="default" w:ascii="Segoe UI" w:hAnsi="Segoe UI" w:eastAsia="Segoe UI" w:cs="Segoe UI"/>
          <w:i w:val="0"/>
          <w:iCs w:val="0"/>
          <w:caps w:val="0"/>
          <w:color w:val="000000"/>
          <w:spacing w:val="0"/>
          <w:sz w:val="3"/>
          <w:szCs w:val="3"/>
          <w:bdr w:val="none" w:color="auto" w:sz="0" w:space="0"/>
          <w:shd w:val="clear" w:fill="FFFFFF"/>
        </w:rPr>
        <w:br w:type="textWrapping"/>
      </w:r>
      <w:r>
        <w:rPr>
          <w:rFonts w:hint="default" w:ascii="Segoe UI" w:hAnsi="Segoe UI" w:eastAsia="Segoe UI" w:cs="Segoe UI"/>
          <w:i w:val="0"/>
          <w:iCs w:val="0"/>
          <w:caps w:val="0"/>
          <w:color w:val="000000"/>
          <w:spacing w:val="0"/>
          <w:sz w:val="24"/>
          <w:szCs w:val="24"/>
          <w:bdr w:val="none" w:color="auto" w:sz="0" w:space="0"/>
          <w:shd w:val="clear" w:fill="FFFFFF"/>
        </w:rPr>
        <w:t>表示</w:t>
      </w:r>
      <w:r>
        <w:rPr>
          <w:rStyle w:val="6"/>
          <w:rFonts w:hint="default" w:ascii="Segoe UI" w:hAnsi="Segoe UI" w:eastAsia="Segoe UI" w:cs="Segoe UI"/>
          <w:b/>
          <w:bCs/>
          <w:i w:val="0"/>
          <w:iCs w:val="0"/>
          <w:caps w:val="0"/>
          <w:color w:val="000000"/>
          <w:spacing w:val="0"/>
          <w:sz w:val="24"/>
          <w:szCs w:val="24"/>
          <w:bdr w:val="none" w:color="auto" w:sz="0" w:space="0"/>
          <w:shd w:val="clear" w:fill="FFFFFF"/>
        </w:rPr>
        <w:t>Z 分数（Z-score）</w:t>
      </w:r>
      <w:r>
        <w:rPr>
          <w:rFonts w:hint="default" w:ascii="Segoe UI" w:hAnsi="Segoe UI" w:eastAsia="Segoe UI" w:cs="Segoe UI"/>
          <w:i w:val="0"/>
          <w:iCs w:val="0"/>
          <w:caps w:val="0"/>
          <w:color w:val="000000"/>
          <w:spacing w:val="0"/>
          <w:sz w:val="24"/>
          <w:szCs w:val="24"/>
          <w:bdr w:val="none" w:color="auto" w:sz="0" w:space="0"/>
          <w:shd w:val="clear" w:fill="FFFFFF"/>
        </w:rPr>
        <w:t>，即数据的标准化值（将原始值转换为偏离均值的标准差倍数）。</w:t>
      </w:r>
    </w:p>
    <w:p w14:paraId="7722F849">
      <w:pPr>
        <w:keepNext w:val="0"/>
        <w:keepLines w:val="0"/>
        <w:widowControl/>
        <w:numPr>
          <w:ilvl w:val="0"/>
          <w:numId w:val="11"/>
        </w:numPr>
        <w:suppressLineNumbers w:val="0"/>
        <w:pBdr>
          <w:left w:val="none" w:color="auto" w:sz="0" w:space="0"/>
        </w:pBdr>
        <w:spacing w:before="0" w:beforeAutospacing="1" w:after="0" w:afterAutospacing="1"/>
        <w:ind w:left="720" w:hanging="360"/>
      </w:pPr>
      <w:r>
        <w:rPr>
          <w:rStyle w:val="6"/>
          <w:rFonts w:hint="default" w:ascii="Segoe UI" w:hAnsi="Segoe UI" w:eastAsia="Segoe UI" w:cs="Segoe UI"/>
          <w:b/>
          <w:bCs/>
          <w:i w:val="0"/>
          <w:iCs w:val="0"/>
          <w:caps w:val="0"/>
          <w:color w:val="000000"/>
          <w:spacing w:val="0"/>
          <w:sz w:val="24"/>
          <w:szCs w:val="24"/>
          <w:bdr w:val="none" w:color="auto" w:sz="0" w:space="0"/>
          <w:shd w:val="clear" w:fill="FFFFFF"/>
        </w:rPr>
        <w:t>具体解释</w:t>
      </w:r>
      <w:r>
        <w:rPr>
          <w:rFonts w:hint="default" w:ascii="Segoe UI" w:hAnsi="Segoe UI" w:eastAsia="Segoe UI" w:cs="Segoe UI"/>
          <w:i w:val="0"/>
          <w:iCs w:val="0"/>
          <w:caps w:val="0"/>
          <w:color w:val="000000"/>
          <w:spacing w:val="0"/>
          <w:sz w:val="24"/>
          <w:szCs w:val="24"/>
          <w:bdr w:val="none" w:color="auto" w:sz="0" w:space="0"/>
          <w:shd w:val="clear" w:fill="FFFFFF"/>
        </w:rPr>
        <w:t>：</w:t>
      </w:r>
    </w:p>
    <w:p w14:paraId="2E38262A">
      <w:pPr>
        <w:keepNext w:val="0"/>
        <w:keepLines w:val="0"/>
        <w:widowControl/>
        <w:numPr>
          <w:ilvl w:val="1"/>
          <w:numId w:val="11"/>
        </w:numPr>
        <w:suppressLineNumbers w:val="0"/>
        <w:pBdr>
          <w:left w:val="none" w:color="auto" w:sz="0" w:space="0"/>
        </w:pBdr>
        <w:spacing w:before="0" w:beforeAutospacing="1" w:after="0" w:afterAutospacing="1"/>
        <w:ind w:left="1440" w:hanging="360"/>
      </w:pPr>
      <w:r>
        <w:rPr>
          <w:rFonts w:hint="default" w:ascii="Segoe UI" w:hAnsi="Segoe UI" w:eastAsia="Segoe UI" w:cs="Segoe UI"/>
          <w:i w:val="0"/>
          <w:iCs w:val="0"/>
          <w:caps w:val="0"/>
          <w:color w:val="000000"/>
          <w:spacing w:val="0"/>
          <w:sz w:val="24"/>
          <w:szCs w:val="24"/>
          <w:bdr w:val="none" w:color="auto" w:sz="0" w:space="0"/>
          <w:shd w:val="clear" w:fill="FFFFFF"/>
        </w:rPr>
        <w:t>Zscore = (原始值 - 均值) / 标准差，用于消除不同变量量纲的影响。</w:t>
      </w:r>
    </w:p>
    <w:p w14:paraId="30A9BD0C">
      <w:pPr>
        <w:keepNext w:val="0"/>
        <w:keepLines w:val="0"/>
        <w:widowControl/>
        <w:numPr>
          <w:ilvl w:val="1"/>
          <w:numId w:val="11"/>
        </w:numPr>
        <w:suppressLineNumbers w:val="0"/>
        <w:pBdr>
          <w:left w:val="none" w:color="auto" w:sz="0" w:space="0"/>
        </w:pBdr>
        <w:spacing w:before="0" w:beforeAutospacing="1" w:after="0" w:afterAutospacing="1"/>
        <w:ind w:left="1440" w:hanging="360"/>
      </w:pPr>
      <w:r>
        <w:rPr>
          <w:rFonts w:hint="default" w:ascii="Segoe UI" w:hAnsi="Segoe UI" w:eastAsia="Segoe UI" w:cs="Segoe UI"/>
          <w:i w:val="0"/>
          <w:iCs w:val="0"/>
          <w:caps w:val="0"/>
          <w:color w:val="000000"/>
          <w:spacing w:val="0"/>
          <w:sz w:val="24"/>
          <w:szCs w:val="24"/>
          <w:bdr w:val="none" w:color="auto" w:sz="0" w:space="0"/>
          <w:shd w:val="clear" w:fill="FFFFFF"/>
        </w:rPr>
        <w:t>Zscore＞0 表示原始值高于均值，Zscore＜0 表示低于均值，绝对值越大说明偏离程度越大。</w:t>
      </w:r>
    </w:p>
    <w:p w14:paraId="5C9590A6">
      <w:pPr>
        <w:keepNext w:val="0"/>
        <w:keepLines w:val="0"/>
        <w:widowControl/>
        <w:numPr>
          <w:ilvl w:val="0"/>
          <w:numId w:val="11"/>
        </w:numPr>
        <w:suppressLineNumbers w:val="0"/>
        <w:pBdr>
          <w:left w:val="none" w:color="auto" w:sz="0" w:space="0"/>
        </w:pBdr>
        <w:spacing w:before="0" w:beforeAutospacing="1" w:after="0" w:afterAutospacing="1"/>
        <w:ind w:left="720" w:hanging="360"/>
      </w:pPr>
      <w:r>
        <w:rPr>
          <w:rStyle w:val="6"/>
          <w:rFonts w:hint="default" w:ascii="Segoe UI" w:hAnsi="Segoe UI" w:eastAsia="Segoe UI" w:cs="Segoe UI"/>
          <w:b/>
          <w:bCs/>
          <w:i w:val="0"/>
          <w:iCs w:val="0"/>
          <w:caps w:val="0"/>
          <w:color w:val="000000"/>
          <w:spacing w:val="0"/>
          <w:sz w:val="24"/>
          <w:szCs w:val="24"/>
          <w:bdr w:val="none" w:color="auto" w:sz="0" w:space="0"/>
          <w:shd w:val="clear" w:fill="FFFFFF"/>
        </w:rPr>
        <w:t>应用场景</w:t>
      </w:r>
      <w:r>
        <w:rPr>
          <w:rFonts w:hint="default" w:ascii="Segoe UI" w:hAnsi="Segoe UI" w:eastAsia="Segoe UI" w:cs="Segoe UI"/>
          <w:i w:val="0"/>
          <w:iCs w:val="0"/>
          <w:caps w:val="0"/>
          <w:color w:val="000000"/>
          <w:spacing w:val="0"/>
          <w:sz w:val="24"/>
          <w:szCs w:val="24"/>
          <w:bdr w:val="none" w:color="auto" w:sz="0" w:space="0"/>
          <w:shd w:val="clear" w:fill="FFFFFF"/>
        </w:rPr>
        <w:t>：</w:t>
      </w:r>
      <w:r>
        <w:rPr>
          <w:rFonts w:hint="default" w:ascii="Segoe UI" w:hAnsi="Segoe UI" w:eastAsia="Segoe UI" w:cs="Segoe UI"/>
          <w:i w:val="0"/>
          <w:iCs w:val="0"/>
          <w:caps w:val="0"/>
          <w:color w:val="000000"/>
          <w:spacing w:val="0"/>
          <w:sz w:val="3"/>
          <w:szCs w:val="3"/>
          <w:bdr w:val="none" w:color="auto" w:sz="0" w:space="0"/>
          <w:shd w:val="clear" w:fill="FFFFFF"/>
        </w:rPr>
        <w:br w:type="textWrapping"/>
      </w:r>
      <w:r>
        <w:rPr>
          <w:rFonts w:hint="default" w:ascii="Segoe UI" w:hAnsi="Segoe UI" w:eastAsia="Segoe UI" w:cs="Segoe UI"/>
          <w:i w:val="0"/>
          <w:iCs w:val="0"/>
          <w:caps w:val="0"/>
          <w:color w:val="000000"/>
          <w:spacing w:val="0"/>
          <w:sz w:val="24"/>
          <w:szCs w:val="24"/>
          <w:bdr w:val="none" w:color="auto" w:sz="0" w:space="0"/>
          <w:shd w:val="clear" w:fill="FFFFFF"/>
        </w:rPr>
        <w:t>用于数据标准化（如基因表达量的跨细胞比较）、识别异常值（如高 Zscore 的基因可能是关键调控因子），或在下游分析中作为权重因子。</w:t>
      </w:r>
    </w:p>
    <w:p w14:paraId="6B16F7EF">
      <w:pPr>
        <w:pStyle w:val="3"/>
        <w:keepNext w:val="0"/>
        <w:keepLines w:val="0"/>
        <w:widowControl/>
        <w:suppressLineNumbers w:val="0"/>
        <w:pBdr>
          <w:bottom w:val="none" w:color="auto" w:sz="0" w:space="0"/>
        </w:pBdr>
        <w:shd w:val="clear" w:fill="FFFFFF"/>
        <w:ind w:left="0" w:firstLine="0"/>
        <w:rPr>
          <w:rFonts w:hint="default" w:ascii="Segoe UI" w:hAnsi="Segoe UI" w:eastAsia="Segoe UI" w:cs="Segoe UI"/>
          <w:b/>
          <w:bCs/>
          <w:i w:val="0"/>
          <w:iCs w:val="0"/>
          <w:caps w:val="0"/>
          <w:color w:val="000000"/>
          <w:spacing w:val="0"/>
        </w:rPr>
      </w:pPr>
      <w:r>
        <w:rPr>
          <w:rStyle w:val="6"/>
          <w:rFonts w:hint="default" w:ascii="Segoe UI" w:hAnsi="Segoe UI" w:eastAsia="Segoe UI" w:cs="Segoe UI"/>
          <w:b/>
          <w:bCs/>
          <w:i w:val="0"/>
          <w:iCs w:val="0"/>
          <w:caps w:val="0"/>
          <w:color w:val="000000"/>
          <w:spacing w:val="0"/>
          <w:shd w:val="clear" w:fill="FFFFFF"/>
        </w:rPr>
        <w:t>综合分析思路</w:t>
      </w:r>
    </w:p>
    <w:p w14:paraId="35B73EC6">
      <w:pPr>
        <w:keepNext w:val="0"/>
        <w:keepLines w:val="0"/>
        <w:widowControl/>
        <w:numPr>
          <w:ilvl w:val="0"/>
          <w:numId w:val="12"/>
        </w:numPr>
        <w:suppressLineNumbers w:val="0"/>
        <w:pBdr>
          <w:left w:val="none" w:color="auto" w:sz="0" w:space="0"/>
        </w:pBdr>
        <w:shd w:val="clear" w:fill="FFFFFF"/>
        <w:spacing w:before="0" w:beforeAutospacing="0" w:after="0" w:afterAutospacing="0"/>
        <w:jc w:val="left"/>
      </w:pPr>
      <w:r>
        <w:rPr>
          <w:rStyle w:val="6"/>
          <w:rFonts w:hint="default" w:ascii="Segoe UI" w:hAnsi="Segoe UI" w:eastAsia="Segoe UI" w:cs="Segoe UI"/>
          <w:b/>
          <w:bCs/>
          <w:i w:val="0"/>
          <w:iCs w:val="0"/>
          <w:caps w:val="0"/>
          <w:color w:val="000000"/>
          <w:spacing w:val="0"/>
          <w:kern w:val="0"/>
          <w:sz w:val="24"/>
          <w:szCs w:val="24"/>
          <w:bdr w:val="none" w:color="auto" w:sz="0" w:space="0"/>
          <w:shd w:val="clear" w:fill="FFFFFF"/>
          <w:lang w:val="en-US" w:eastAsia="zh-CN" w:bidi="ar"/>
          <w14:ligatures w14:val="none"/>
        </w:rPr>
        <w:t>筛选关键因子</w:t>
      </w:r>
      <w:r>
        <w:rPr>
          <w:rFonts w:hint="default" w:ascii="Segoe UI" w:hAnsi="Segoe UI" w:eastAsia="Segoe UI" w:cs="Segoe UI"/>
          <w:i w:val="0"/>
          <w:iCs w:val="0"/>
          <w:caps w:val="0"/>
          <w:color w:val="000000"/>
          <w:spacing w:val="0"/>
          <w:kern w:val="0"/>
          <w:sz w:val="24"/>
          <w:szCs w:val="24"/>
          <w:bdr w:val="none" w:color="auto" w:sz="0" w:space="0"/>
          <w:shd w:val="clear" w:fill="FFFFFF"/>
          <w:lang w:val="en-US" w:eastAsia="zh-CN" w:bidi="ar"/>
          <w14:ligatures w14:val="none"/>
        </w:rPr>
        <w:t>：</w:t>
      </w:r>
    </w:p>
    <w:p w14:paraId="4A9F5DBC">
      <w:pPr>
        <w:keepNext w:val="0"/>
        <w:keepLines w:val="0"/>
        <w:widowControl/>
        <w:numPr>
          <w:ilvl w:val="1"/>
          <w:numId w:val="13"/>
        </w:numPr>
        <w:suppressLineNumbers w:val="0"/>
        <w:pBdr>
          <w:left w:val="none" w:color="auto" w:sz="0" w:space="0"/>
        </w:pBdr>
        <w:tabs>
          <w:tab w:val="left" w:pos="1440"/>
        </w:tabs>
        <w:spacing w:before="0" w:beforeAutospacing="1" w:after="0" w:afterAutospacing="1"/>
        <w:ind w:left="1440" w:hanging="360"/>
      </w:pPr>
      <w:r>
        <w:rPr>
          <w:rFonts w:hint="default" w:ascii="Segoe UI" w:hAnsi="Segoe UI" w:eastAsia="Segoe UI" w:cs="Segoe UI"/>
          <w:i w:val="0"/>
          <w:iCs w:val="0"/>
          <w:caps w:val="0"/>
          <w:color w:val="000000"/>
          <w:spacing w:val="0"/>
          <w:sz w:val="24"/>
          <w:szCs w:val="24"/>
          <w:bdr w:val="none" w:color="auto" w:sz="0" w:space="0"/>
          <w:shd w:val="clear" w:fill="FFFFFF"/>
        </w:rPr>
        <w:t>结合</w:t>
      </w:r>
      <w:r>
        <w:rPr>
          <w:rStyle w:val="9"/>
          <w:rFonts w:ascii="Consolas" w:hAnsi="Consolas" w:eastAsia="Consolas" w:cs="Consolas"/>
          <w:i w:val="0"/>
          <w:iCs w:val="0"/>
          <w:caps w:val="0"/>
          <w:color w:val="000000"/>
          <w:spacing w:val="0"/>
          <w:sz w:val="21"/>
          <w:szCs w:val="21"/>
          <w:bdr w:val="none" w:color="auto" w:sz="0" w:space="0"/>
          <w:shd w:val="clear" w:fill="FFFFFF"/>
        </w:rPr>
        <w:t>sc.Coef</w:t>
      </w:r>
      <w:r>
        <w:rPr>
          <w:rFonts w:hint="default" w:ascii="Segoe UI" w:hAnsi="Segoe UI" w:eastAsia="Segoe UI" w:cs="Segoe UI"/>
          <w:i w:val="0"/>
          <w:iCs w:val="0"/>
          <w:caps w:val="0"/>
          <w:color w:val="000000"/>
          <w:spacing w:val="0"/>
          <w:sz w:val="24"/>
          <w:szCs w:val="24"/>
          <w:bdr w:val="none" w:color="auto" w:sz="0" w:space="0"/>
          <w:shd w:val="clear" w:fill="FFFFFF"/>
        </w:rPr>
        <w:t>（影响强度）和</w:t>
      </w:r>
      <w:r>
        <w:rPr>
          <w:rStyle w:val="9"/>
          <w:rFonts w:hint="default" w:ascii="Consolas" w:hAnsi="Consolas" w:eastAsia="Consolas" w:cs="Consolas"/>
          <w:i w:val="0"/>
          <w:iCs w:val="0"/>
          <w:caps w:val="0"/>
          <w:color w:val="000000"/>
          <w:spacing w:val="0"/>
          <w:sz w:val="21"/>
          <w:szCs w:val="21"/>
          <w:bdr w:val="none" w:color="auto" w:sz="0" w:space="0"/>
          <w:shd w:val="clear" w:fill="FFFFFF"/>
        </w:rPr>
        <w:t>sc.Pvalue</w:t>
      </w:r>
      <w:r>
        <w:rPr>
          <w:rFonts w:hint="default" w:ascii="Segoe UI" w:hAnsi="Segoe UI" w:eastAsia="Segoe UI" w:cs="Segoe UI"/>
          <w:i w:val="0"/>
          <w:iCs w:val="0"/>
          <w:caps w:val="0"/>
          <w:color w:val="000000"/>
          <w:spacing w:val="0"/>
          <w:sz w:val="24"/>
          <w:szCs w:val="24"/>
          <w:bdr w:val="none" w:color="auto" w:sz="0" w:space="0"/>
          <w:shd w:val="clear" w:fill="FFFFFF"/>
        </w:rPr>
        <w:t>（显著性），筛选高系数且低 P 值的基因或调控因子。</w:t>
      </w:r>
    </w:p>
    <w:p w14:paraId="2254A192">
      <w:pPr>
        <w:keepNext w:val="0"/>
        <w:keepLines w:val="0"/>
        <w:widowControl/>
        <w:numPr>
          <w:ilvl w:val="1"/>
          <w:numId w:val="13"/>
        </w:numPr>
        <w:suppressLineNumbers w:val="0"/>
        <w:pBdr>
          <w:left w:val="none" w:color="auto" w:sz="0" w:space="0"/>
        </w:pBdr>
        <w:tabs>
          <w:tab w:val="left" w:pos="1440"/>
        </w:tabs>
        <w:spacing w:before="0" w:beforeAutospacing="1" w:after="0" w:afterAutospacing="1"/>
        <w:ind w:left="1440" w:hanging="360"/>
      </w:pPr>
      <w:r>
        <w:rPr>
          <w:rFonts w:hint="default" w:ascii="Segoe UI" w:hAnsi="Segoe UI" w:eastAsia="Segoe UI" w:cs="Segoe UI"/>
          <w:i w:val="0"/>
          <w:iCs w:val="0"/>
          <w:caps w:val="0"/>
          <w:color w:val="000000"/>
          <w:spacing w:val="0"/>
          <w:sz w:val="24"/>
          <w:szCs w:val="24"/>
          <w:bdr w:val="none" w:color="auto" w:sz="0" w:space="0"/>
          <w:shd w:val="clear" w:fill="FFFFFF"/>
        </w:rPr>
        <w:t>例如：Coeff 绝对值＞0.5 且 Pvalue＜0.01 的基因可能是核心调控节点。</w:t>
      </w:r>
    </w:p>
    <w:p w14:paraId="5FC373B1">
      <w:pPr>
        <w:keepNext w:val="0"/>
        <w:keepLines w:val="0"/>
        <w:widowControl/>
        <w:numPr>
          <w:ilvl w:val="0"/>
          <w:numId w:val="12"/>
        </w:numPr>
        <w:suppressLineNumbers w:val="0"/>
        <w:pBdr>
          <w:left w:val="none" w:color="auto" w:sz="0" w:space="0"/>
        </w:pBdr>
        <w:shd w:val="clear" w:fill="FFFFFF"/>
        <w:spacing w:before="0" w:beforeAutospacing="0" w:after="0" w:afterAutospacing="0"/>
        <w:ind w:left="0" w:leftChars="0" w:firstLine="0" w:firstLineChars="0"/>
        <w:jc w:val="left"/>
      </w:pPr>
      <w:r>
        <w:rPr>
          <w:rStyle w:val="6"/>
          <w:rFonts w:hint="default" w:ascii="Segoe UI" w:hAnsi="Segoe UI" w:eastAsia="Segoe UI" w:cs="Segoe UI"/>
          <w:b/>
          <w:bCs/>
          <w:i w:val="0"/>
          <w:iCs w:val="0"/>
          <w:caps w:val="0"/>
          <w:color w:val="000000"/>
          <w:spacing w:val="0"/>
          <w:kern w:val="0"/>
          <w:sz w:val="24"/>
          <w:szCs w:val="24"/>
          <w:bdr w:val="none" w:color="auto" w:sz="0" w:space="0"/>
          <w:shd w:val="clear" w:fill="FFFFFF"/>
          <w:lang w:val="en-US" w:eastAsia="zh-CN" w:bidi="ar"/>
          <w14:ligatures w14:val="none"/>
        </w:rPr>
        <w:t>评估结果可靠性</w:t>
      </w:r>
      <w:r>
        <w:rPr>
          <w:rFonts w:hint="default" w:ascii="Segoe UI" w:hAnsi="Segoe UI" w:eastAsia="Segoe UI" w:cs="Segoe UI"/>
          <w:i w:val="0"/>
          <w:iCs w:val="0"/>
          <w:caps w:val="0"/>
          <w:color w:val="000000"/>
          <w:spacing w:val="0"/>
          <w:kern w:val="0"/>
          <w:sz w:val="24"/>
          <w:szCs w:val="24"/>
          <w:bdr w:val="none" w:color="auto" w:sz="0" w:space="0"/>
          <w:shd w:val="clear" w:fill="FFFFFF"/>
          <w:lang w:val="en-US" w:eastAsia="zh-CN" w:bidi="ar"/>
          <w14:ligatures w14:val="none"/>
        </w:rPr>
        <w:t>：</w:t>
      </w:r>
    </w:p>
    <w:p w14:paraId="00B6F012">
      <w:pPr>
        <w:keepNext w:val="0"/>
        <w:keepLines w:val="0"/>
        <w:widowControl/>
        <w:numPr>
          <w:ilvl w:val="1"/>
          <w:numId w:val="14"/>
        </w:numPr>
        <w:suppressLineNumbers w:val="0"/>
        <w:pBdr>
          <w:left w:val="none" w:color="auto" w:sz="0" w:space="0"/>
        </w:pBdr>
        <w:tabs>
          <w:tab w:val="left" w:pos="1440"/>
        </w:tabs>
        <w:spacing w:before="0" w:beforeAutospacing="1" w:after="0" w:afterAutospacing="1"/>
        <w:ind w:left="1440" w:hanging="360"/>
      </w:pPr>
      <w:r>
        <w:rPr>
          <w:rFonts w:hint="default" w:ascii="Segoe UI" w:hAnsi="Segoe UI" w:eastAsia="Segoe UI" w:cs="Segoe UI"/>
          <w:i w:val="0"/>
          <w:iCs w:val="0"/>
          <w:caps w:val="0"/>
          <w:color w:val="000000"/>
          <w:spacing w:val="0"/>
          <w:sz w:val="24"/>
          <w:szCs w:val="24"/>
          <w:bdr w:val="none" w:color="auto" w:sz="0" w:space="0"/>
          <w:shd w:val="clear" w:fill="FFFFFF"/>
        </w:rPr>
        <w:t>若</w:t>
      </w:r>
      <w:r>
        <w:rPr>
          <w:rStyle w:val="9"/>
          <w:rFonts w:hint="default" w:ascii="Consolas" w:hAnsi="Consolas" w:eastAsia="Consolas" w:cs="Consolas"/>
          <w:i w:val="0"/>
          <w:iCs w:val="0"/>
          <w:caps w:val="0"/>
          <w:color w:val="000000"/>
          <w:spacing w:val="0"/>
          <w:sz w:val="21"/>
          <w:szCs w:val="21"/>
          <w:bdr w:val="none" w:color="auto" w:sz="0" w:space="0"/>
          <w:shd w:val="clear" w:fill="FFFFFF"/>
        </w:rPr>
        <w:t>sc.StdErr</w:t>
      </w:r>
      <w:r>
        <w:rPr>
          <w:rFonts w:hint="default" w:ascii="Segoe UI" w:hAnsi="Segoe UI" w:eastAsia="Segoe UI" w:cs="Segoe UI"/>
          <w:i w:val="0"/>
          <w:iCs w:val="0"/>
          <w:caps w:val="0"/>
          <w:color w:val="000000"/>
          <w:spacing w:val="0"/>
          <w:sz w:val="24"/>
          <w:szCs w:val="24"/>
          <w:bdr w:val="none" w:color="auto" w:sz="0" w:space="0"/>
          <w:shd w:val="clear" w:fill="FFFFFF"/>
        </w:rPr>
        <w:t>较大，即使 Coeff 和 Pvalue 显著，也需谨慎解释（可能因数据波动导致）。</w:t>
      </w:r>
    </w:p>
    <w:p w14:paraId="311E5D64">
      <w:pPr>
        <w:keepNext w:val="0"/>
        <w:keepLines w:val="0"/>
        <w:widowControl/>
        <w:numPr>
          <w:ilvl w:val="1"/>
          <w:numId w:val="14"/>
        </w:numPr>
        <w:suppressLineNumbers w:val="0"/>
        <w:pBdr>
          <w:left w:val="none" w:color="auto" w:sz="0" w:space="0"/>
        </w:pBdr>
        <w:tabs>
          <w:tab w:val="left" w:pos="1440"/>
        </w:tabs>
        <w:spacing w:before="0" w:beforeAutospacing="1" w:after="0" w:afterAutospacing="1"/>
        <w:ind w:left="1440" w:hanging="360"/>
      </w:pPr>
      <w:r>
        <w:rPr>
          <w:rFonts w:hint="default" w:ascii="Segoe UI" w:hAnsi="Segoe UI" w:eastAsia="Segoe UI" w:cs="Segoe UI"/>
          <w:i w:val="0"/>
          <w:iCs w:val="0"/>
          <w:caps w:val="0"/>
          <w:color w:val="000000"/>
          <w:spacing w:val="0"/>
          <w:sz w:val="24"/>
          <w:szCs w:val="24"/>
          <w:bdr w:val="none" w:color="auto" w:sz="0" w:space="0"/>
          <w:shd w:val="clear" w:fill="FFFFFF"/>
        </w:rPr>
        <w:t>Zscore 可用于对结果排序（如按 Zscore 降序筛选最显著的特征）。</w:t>
      </w:r>
    </w:p>
    <w:p w14:paraId="733EF8C2">
      <w:pPr>
        <w:keepNext w:val="0"/>
        <w:keepLines w:val="0"/>
        <w:widowControl/>
        <w:numPr>
          <w:ilvl w:val="0"/>
          <w:numId w:val="12"/>
        </w:numPr>
        <w:suppressLineNumbers w:val="0"/>
        <w:pBdr>
          <w:left w:val="none" w:color="auto" w:sz="0" w:space="0"/>
        </w:pBdr>
        <w:shd w:val="clear" w:fill="FFFFFF"/>
        <w:spacing w:before="0" w:beforeAutospacing="0" w:after="0" w:afterAutospacing="0"/>
        <w:ind w:left="0" w:leftChars="0" w:firstLine="0" w:firstLineChars="0"/>
        <w:jc w:val="left"/>
      </w:pPr>
      <w:r>
        <w:rPr>
          <w:rStyle w:val="6"/>
          <w:rFonts w:hint="default" w:ascii="Segoe UI" w:hAnsi="Segoe UI" w:eastAsia="Segoe UI" w:cs="Segoe UI"/>
          <w:b/>
          <w:bCs/>
          <w:i w:val="0"/>
          <w:iCs w:val="0"/>
          <w:caps w:val="0"/>
          <w:color w:val="000000"/>
          <w:spacing w:val="0"/>
          <w:kern w:val="0"/>
          <w:sz w:val="24"/>
          <w:szCs w:val="24"/>
          <w:bdr w:val="none" w:color="auto" w:sz="0" w:space="0"/>
          <w:shd w:val="clear" w:fill="FFFFFF"/>
          <w:lang w:val="en-US" w:eastAsia="zh-CN" w:bidi="ar"/>
          <w14:ligatures w14:val="none"/>
        </w:rPr>
        <w:t>下游可视化与功能分析</w:t>
      </w:r>
      <w:r>
        <w:rPr>
          <w:rFonts w:hint="default" w:ascii="Segoe UI" w:hAnsi="Segoe UI" w:eastAsia="Segoe UI" w:cs="Segoe UI"/>
          <w:i w:val="0"/>
          <w:iCs w:val="0"/>
          <w:caps w:val="0"/>
          <w:color w:val="000000"/>
          <w:spacing w:val="0"/>
          <w:kern w:val="0"/>
          <w:sz w:val="24"/>
          <w:szCs w:val="24"/>
          <w:bdr w:val="none" w:color="auto" w:sz="0" w:space="0"/>
          <w:shd w:val="clear" w:fill="FFFFFF"/>
          <w:lang w:val="en-US" w:eastAsia="zh-CN" w:bidi="ar"/>
          <w14:ligatures w14:val="none"/>
        </w:rPr>
        <w:t>：</w:t>
      </w:r>
    </w:p>
    <w:p w14:paraId="6A458D27">
      <w:pPr>
        <w:keepNext w:val="0"/>
        <w:keepLines w:val="0"/>
        <w:widowControl/>
        <w:numPr>
          <w:ilvl w:val="1"/>
          <w:numId w:val="15"/>
        </w:numPr>
        <w:suppressLineNumbers w:val="0"/>
        <w:pBdr>
          <w:left w:val="none" w:color="auto" w:sz="0" w:space="0"/>
        </w:pBdr>
        <w:tabs>
          <w:tab w:val="left" w:pos="1440"/>
        </w:tabs>
        <w:spacing w:before="0" w:beforeAutospacing="1" w:after="0" w:afterAutospacing="1"/>
        <w:ind w:left="1440" w:hanging="360"/>
      </w:pPr>
      <w:r>
        <w:rPr>
          <w:rFonts w:hint="default" w:ascii="Segoe UI" w:hAnsi="Segoe UI" w:eastAsia="Segoe UI" w:cs="Segoe UI"/>
          <w:i w:val="0"/>
          <w:iCs w:val="0"/>
          <w:caps w:val="0"/>
          <w:color w:val="000000"/>
          <w:spacing w:val="0"/>
          <w:sz w:val="24"/>
          <w:szCs w:val="24"/>
          <w:bdr w:val="none" w:color="auto" w:sz="0" w:space="0"/>
          <w:shd w:val="clear" w:fill="FFFFFF"/>
        </w:rPr>
        <w:t>将这些文件与细胞注释、基因网络结合，绘制调控网络图（如 Cytoscape），或进行 GO/KEGG 富集分析。</w:t>
      </w:r>
    </w:p>
    <w:p w14:paraId="5A650C48">
      <w:pPr>
        <w:pStyle w:val="3"/>
        <w:keepNext w:val="0"/>
        <w:keepLines w:val="0"/>
        <w:widowControl/>
        <w:suppressLineNumbers w:val="0"/>
        <w:pBdr>
          <w:bottom w:val="none" w:color="auto" w:sz="0" w:space="0"/>
        </w:pBdr>
        <w:shd w:val="clear" w:fill="FFFFFF"/>
        <w:ind w:left="0" w:firstLine="0"/>
        <w:rPr>
          <w:rFonts w:hint="default" w:ascii="Segoe UI" w:hAnsi="Segoe UI" w:eastAsia="Segoe UI" w:cs="Segoe UI"/>
          <w:b/>
          <w:bCs/>
          <w:i w:val="0"/>
          <w:iCs w:val="0"/>
          <w:caps w:val="0"/>
          <w:color w:val="000000"/>
          <w:spacing w:val="0"/>
        </w:rPr>
      </w:pPr>
      <w:r>
        <w:rPr>
          <w:rStyle w:val="6"/>
          <w:rFonts w:hint="default" w:ascii="Segoe UI" w:hAnsi="Segoe UI" w:eastAsia="Segoe UI" w:cs="Segoe UI"/>
          <w:b/>
          <w:bCs/>
          <w:i w:val="0"/>
          <w:iCs w:val="0"/>
          <w:caps w:val="0"/>
          <w:color w:val="000000"/>
          <w:spacing w:val="0"/>
          <w:shd w:val="clear" w:fill="FFFFFF"/>
        </w:rPr>
        <w:t>示例：如何解读单个基因的结果</w:t>
      </w:r>
    </w:p>
    <w:p w14:paraId="12EE21A5">
      <w:pPr>
        <w:keepNext w:val="0"/>
        <w:keepLines w:val="0"/>
        <w:widowControl/>
        <w:suppressLineNumbers w:val="0"/>
        <w:shd w:val="clear" w:fill="FFFFFF"/>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14:ligatures w14:val="none"/>
        </w:rPr>
        <w:t>假设某基因在</w:t>
      </w:r>
      <w:r>
        <w:rPr>
          <w:rStyle w:val="9"/>
          <w:rFonts w:hint="default" w:ascii="Consolas" w:hAnsi="Consolas" w:eastAsia="Consolas" w:cs="Consolas"/>
          <w:i w:val="0"/>
          <w:iCs w:val="0"/>
          <w:caps w:val="0"/>
          <w:spacing w:val="0"/>
          <w:kern w:val="0"/>
          <w:sz w:val="24"/>
          <w:szCs w:val="24"/>
          <w:shd w:val="clear" w:fill="FFFFFF"/>
          <w:lang w:val="en-US" w:eastAsia="zh-CN" w:bidi="ar"/>
          <w14:ligatures w14:val="none"/>
        </w:rPr>
        <w:t>sc.Coef</w:t>
      </w:r>
      <w:r>
        <w:rPr>
          <w:rFonts w:hint="default" w:ascii="Segoe UI" w:hAnsi="Segoe UI" w:eastAsia="Segoe UI" w:cs="Segoe UI"/>
          <w:i w:val="0"/>
          <w:iCs w:val="0"/>
          <w:caps w:val="0"/>
          <w:spacing w:val="0"/>
          <w:kern w:val="0"/>
          <w:sz w:val="24"/>
          <w:szCs w:val="24"/>
          <w:shd w:val="clear" w:fill="FFFFFF"/>
          <w:lang w:val="en-US" w:eastAsia="zh-CN" w:bidi="ar"/>
          <w14:ligatures w14:val="none"/>
        </w:rPr>
        <w:t>中值为 0.8，</w:t>
      </w:r>
      <w:r>
        <w:rPr>
          <w:rStyle w:val="9"/>
          <w:rFonts w:hint="default" w:ascii="Consolas" w:hAnsi="Consolas" w:eastAsia="Consolas" w:cs="Consolas"/>
          <w:i w:val="0"/>
          <w:iCs w:val="0"/>
          <w:caps w:val="0"/>
          <w:spacing w:val="0"/>
          <w:kern w:val="0"/>
          <w:sz w:val="24"/>
          <w:szCs w:val="24"/>
          <w:shd w:val="clear" w:fill="FFFFFF"/>
          <w:lang w:val="en-US" w:eastAsia="zh-CN" w:bidi="ar"/>
          <w14:ligatures w14:val="none"/>
        </w:rPr>
        <w:t>sc.Pvalue</w:t>
      </w:r>
      <w:r>
        <w:rPr>
          <w:rFonts w:hint="default" w:ascii="Segoe UI" w:hAnsi="Segoe UI" w:eastAsia="Segoe UI" w:cs="Segoe UI"/>
          <w:i w:val="0"/>
          <w:iCs w:val="0"/>
          <w:caps w:val="0"/>
          <w:spacing w:val="0"/>
          <w:kern w:val="0"/>
          <w:sz w:val="24"/>
          <w:szCs w:val="24"/>
          <w:shd w:val="clear" w:fill="FFFFFF"/>
          <w:lang w:val="en-US" w:eastAsia="zh-CN" w:bidi="ar"/>
          <w14:ligatures w14:val="none"/>
        </w:rPr>
        <w:t>为 0.001，</w:t>
      </w:r>
      <w:r>
        <w:rPr>
          <w:rStyle w:val="9"/>
          <w:rFonts w:hint="default" w:ascii="Consolas" w:hAnsi="Consolas" w:eastAsia="Consolas" w:cs="Consolas"/>
          <w:i w:val="0"/>
          <w:iCs w:val="0"/>
          <w:caps w:val="0"/>
          <w:spacing w:val="0"/>
          <w:kern w:val="0"/>
          <w:sz w:val="24"/>
          <w:szCs w:val="24"/>
          <w:shd w:val="clear" w:fill="FFFFFF"/>
          <w:lang w:val="en-US" w:eastAsia="zh-CN" w:bidi="ar"/>
          <w14:ligatures w14:val="none"/>
        </w:rPr>
        <w:t>sc.StdErr</w:t>
      </w:r>
      <w:r>
        <w:rPr>
          <w:rFonts w:hint="default" w:ascii="Segoe UI" w:hAnsi="Segoe UI" w:eastAsia="Segoe UI" w:cs="Segoe UI"/>
          <w:i w:val="0"/>
          <w:iCs w:val="0"/>
          <w:caps w:val="0"/>
          <w:spacing w:val="0"/>
          <w:kern w:val="0"/>
          <w:sz w:val="24"/>
          <w:szCs w:val="24"/>
          <w:shd w:val="clear" w:fill="FFFFFF"/>
          <w:lang w:val="en-US" w:eastAsia="zh-CN" w:bidi="ar"/>
          <w14:ligatures w14:val="none"/>
        </w:rPr>
        <w:t>为 0.1，</w:t>
      </w:r>
      <w:r>
        <w:rPr>
          <w:rStyle w:val="9"/>
          <w:rFonts w:hint="default" w:ascii="Consolas" w:hAnsi="Consolas" w:eastAsia="Consolas" w:cs="Consolas"/>
          <w:i w:val="0"/>
          <w:iCs w:val="0"/>
          <w:caps w:val="0"/>
          <w:spacing w:val="0"/>
          <w:kern w:val="0"/>
          <w:sz w:val="24"/>
          <w:szCs w:val="24"/>
          <w:shd w:val="clear" w:fill="FFFFFF"/>
          <w:lang w:val="en-US" w:eastAsia="zh-CN" w:bidi="ar"/>
          <w14:ligatures w14:val="none"/>
        </w:rPr>
        <w:t>sc.Zscore</w:t>
      </w:r>
      <w:r>
        <w:rPr>
          <w:rFonts w:hint="default" w:ascii="Segoe UI" w:hAnsi="Segoe UI" w:eastAsia="Segoe UI" w:cs="Segoe UI"/>
          <w:i w:val="0"/>
          <w:iCs w:val="0"/>
          <w:caps w:val="0"/>
          <w:spacing w:val="0"/>
          <w:kern w:val="0"/>
          <w:sz w:val="24"/>
          <w:szCs w:val="24"/>
          <w:shd w:val="clear" w:fill="FFFFFF"/>
          <w:lang w:val="en-US" w:eastAsia="zh-CN" w:bidi="ar"/>
          <w14:ligatures w14:val="none"/>
        </w:rPr>
        <w:t>为 2.5：</w:t>
      </w:r>
    </w:p>
    <w:p w14:paraId="6B8676B1">
      <w:pPr>
        <w:keepNext w:val="0"/>
        <w:keepLines w:val="0"/>
        <w:widowControl/>
        <w:suppressLineNumbers w:val="0"/>
        <w:jc w:val="left"/>
      </w:pPr>
    </w:p>
    <w:p w14:paraId="1B24B476">
      <w:pPr>
        <w:keepNext w:val="0"/>
        <w:keepLines w:val="0"/>
        <w:widowControl/>
        <w:numPr>
          <w:ilvl w:val="0"/>
          <w:numId w:val="16"/>
        </w:numPr>
        <w:suppressLineNumbers w:val="0"/>
        <w:pBdr>
          <w:left w:val="none" w:color="auto" w:sz="0" w:space="0"/>
        </w:pBdr>
        <w:spacing w:before="0" w:beforeAutospacing="1" w:after="0" w:afterAutospacing="1"/>
        <w:ind w:left="720" w:hanging="360"/>
      </w:pPr>
      <w:r>
        <w:rPr>
          <w:rStyle w:val="6"/>
          <w:rFonts w:hint="default" w:ascii="Segoe UI" w:hAnsi="Segoe UI" w:eastAsia="Segoe UI" w:cs="Segoe UI"/>
          <w:b/>
          <w:bCs/>
          <w:i w:val="0"/>
          <w:iCs w:val="0"/>
          <w:caps w:val="0"/>
          <w:color w:val="000000"/>
          <w:spacing w:val="0"/>
          <w:sz w:val="24"/>
          <w:szCs w:val="24"/>
          <w:bdr w:val="none" w:color="auto" w:sz="0" w:space="0"/>
          <w:shd w:val="clear" w:fill="FFFFFF"/>
        </w:rPr>
        <w:t>结论</w:t>
      </w:r>
      <w:r>
        <w:rPr>
          <w:rFonts w:hint="default" w:ascii="Segoe UI" w:hAnsi="Segoe UI" w:eastAsia="Segoe UI" w:cs="Segoe UI"/>
          <w:i w:val="0"/>
          <w:iCs w:val="0"/>
          <w:caps w:val="0"/>
          <w:color w:val="000000"/>
          <w:spacing w:val="0"/>
          <w:sz w:val="24"/>
          <w:szCs w:val="24"/>
          <w:bdr w:val="none" w:color="auto" w:sz="0" w:space="0"/>
          <w:shd w:val="clear" w:fill="FFFFFF"/>
        </w:rPr>
        <w:t>：该基因与目标变量（如某细胞类型的分化状态）呈强正相关，且结果显著（P＜0.05），标准误差较小（结果可靠），Zscore 显示其表达量显著高于均值。</w:t>
      </w:r>
    </w:p>
    <w:p w14:paraId="50F8FECC">
      <w:pPr>
        <w:keepNext w:val="0"/>
        <w:keepLines w:val="0"/>
        <w:widowControl/>
        <w:numPr>
          <w:ilvl w:val="0"/>
          <w:numId w:val="16"/>
        </w:numPr>
        <w:suppressLineNumbers w:val="0"/>
        <w:pBdr>
          <w:left w:val="none" w:color="auto" w:sz="0" w:space="0"/>
        </w:pBdr>
        <w:spacing w:before="0" w:beforeAutospacing="1" w:after="0" w:afterAutospacing="1"/>
        <w:ind w:left="720" w:hanging="360"/>
      </w:pPr>
      <w:r>
        <w:rPr>
          <w:rStyle w:val="6"/>
          <w:rFonts w:hint="default" w:ascii="Segoe UI" w:hAnsi="Segoe UI" w:eastAsia="Segoe UI" w:cs="Segoe UI"/>
          <w:b/>
          <w:bCs/>
          <w:i w:val="0"/>
          <w:iCs w:val="0"/>
          <w:caps w:val="0"/>
          <w:color w:val="000000"/>
          <w:spacing w:val="0"/>
          <w:sz w:val="24"/>
          <w:szCs w:val="24"/>
          <w:bdr w:val="none" w:color="auto" w:sz="0" w:space="0"/>
          <w:shd w:val="clear" w:fill="FFFFFF"/>
        </w:rPr>
        <w:t>意义</w:t>
      </w:r>
      <w:r>
        <w:rPr>
          <w:rFonts w:hint="default" w:ascii="Segoe UI" w:hAnsi="Segoe UI" w:eastAsia="Segoe UI" w:cs="Segoe UI"/>
          <w:i w:val="0"/>
          <w:iCs w:val="0"/>
          <w:caps w:val="0"/>
          <w:color w:val="000000"/>
          <w:spacing w:val="0"/>
          <w:sz w:val="24"/>
          <w:szCs w:val="24"/>
          <w:bdr w:val="none" w:color="auto" w:sz="0" w:space="0"/>
          <w:shd w:val="clear" w:fill="FFFFFF"/>
        </w:rPr>
        <w:t>：该基因可能是驱动该细胞状态的关键调控因子，可作为后续实验验证的候选基因。</w:t>
      </w:r>
    </w:p>
    <w:p w14:paraId="4385686B"/>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93A56B"/>
    <w:multiLevelType w:val="multilevel"/>
    <w:tmpl w:val="8B93A5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A2D57B1"/>
    <w:multiLevelType w:val="multilevel"/>
    <w:tmpl w:val="9A2D57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A6FBAEC5"/>
    <w:multiLevelType w:val="multilevel"/>
    <w:tmpl w:val="A6FBAE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C9D23419"/>
    <w:multiLevelType w:val="singleLevel"/>
    <w:tmpl w:val="C9D23419"/>
    <w:lvl w:ilvl="0" w:tentative="0">
      <w:start w:val="4"/>
      <w:numFmt w:val="chineseCounting"/>
      <w:suff w:val="nothing"/>
      <w:lvlText w:val="%1、"/>
      <w:lvlJc w:val="left"/>
      <w:rPr>
        <w:rFonts w:hint="eastAsia"/>
      </w:rPr>
    </w:lvl>
  </w:abstractNum>
  <w:abstractNum w:abstractNumId="4">
    <w:nsid w:val="CD665EFA"/>
    <w:multiLevelType w:val="multilevel"/>
    <w:tmpl w:val="CD665EF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DF858F42"/>
    <w:multiLevelType w:val="singleLevel"/>
    <w:tmpl w:val="DF858F42"/>
    <w:lvl w:ilvl="0" w:tentative="0">
      <w:start w:val="1"/>
      <w:numFmt w:val="decimalEnclosedCircleChinese"/>
      <w:suff w:val="nothing"/>
      <w:lvlText w:val="%1　"/>
      <w:lvlJc w:val="left"/>
      <w:pPr>
        <w:ind w:left="0" w:firstLine="400"/>
      </w:pPr>
      <w:rPr>
        <w:rFonts w:hint="eastAsia"/>
      </w:rPr>
    </w:lvl>
  </w:abstractNum>
  <w:abstractNum w:abstractNumId="6">
    <w:nsid w:val="1A06EBD9"/>
    <w:multiLevelType w:val="singleLevel"/>
    <w:tmpl w:val="1A06EBD9"/>
    <w:lvl w:ilvl="0" w:tentative="0">
      <w:start w:val="1"/>
      <w:numFmt w:val="decimalEnclosedCircleChinese"/>
      <w:suff w:val="nothing"/>
      <w:lvlText w:val="%1　"/>
      <w:lvlJc w:val="left"/>
      <w:pPr>
        <w:ind w:left="0" w:firstLine="400"/>
      </w:pPr>
      <w:rPr>
        <w:rFonts w:hint="eastAsia"/>
      </w:rPr>
    </w:lvl>
  </w:abstractNum>
  <w:abstractNum w:abstractNumId="7">
    <w:nsid w:val="1E80E70D"/>
    <w:multiLevelType w:val="multilevel"/>
    <w:tmpl w:val="1E80E7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22F02D83"/>
    <w:multiLevelType w:val="multilevel"/>
    <w:tmpl w:val="22F02D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31C64322"/>
    <w:multiLevelType w:val="multilevel"/>
    <w:tmpl w:val="31C6432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1DF2F01"/>
    <w:multiLevelType w:val="singleLevel"/>
    <w:tmpl w:val="31DF2F01"/>
    <w:lvl w:ilvl="0" w:tentative="0">
      <w:start w:val="1"/>
      <w:numFmt w:val="decimal"/>
      <w:suff w:val="space"/>
      <w:lvlText w:val="%1."/>
      <w:lvlJc w:val="left"/>
    </w:lvl>
  </w:abstractNum>
  <w:abstractNum w:abstractNumId="11">
    <w:nsid w:val="5DCC4F45"/>
    <w:multiLevelType w:val="multilevel"/>
    <w:tmpl w:val="5DCC4F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6379A626"/>
    <w:multiLevelType w:val="singleLevel"/>
    <w:tmpl w:val="6379A626"/>
    <w:lvl w:ilvl="0" w:tentative="0">
      <w:start w:val="1"/>
      <w:numFmt w:val="decimal"/>
      <w:suff w:val="space"/>
      <w:lvlText w:val="%1."/>
      <w:lvlJc w:val="left"/>
    </w:lvl>
  </w:abstractNum>
  <w:num w:numId="1">
    <w:abstractNumId w:val="9"/>
  </w:num>
  <w:num w:numId="2">
    <w:abstractNumId w:val="0"/>
  </w:num>
  <w:num w:numId="3">
    <w:abstractNumId w:val="5"/>
  </w:num>
  <w:num w:numId="4">
    <w:abstractNumId w:val="3"/>
  </w:num>
  <w:num w:numId="5">
    <w:abstractNumId w:val="12"/>
  </w:num>
  <w:num w:numId="6">
    <w:abstractNumId w:val="11"/>
  </w:num>
  <w:num w:numId="7">
    <w:abstractNumId w:val="6"/>
  </w:num>
  <w:num w:numId="8">
    <w:abstractNumId w:val="4"/>
  </w:num>
  <w:num w:numId="9">
    <w:abstractNumId w:val="8"/>
  </w:num>
  <w:num w:numId="10">
    <w:abstractNumId w:val="2"/>
  </w:num>
  <w:num w:numId="11">
    <w:abstractNumId w:val="7"/>
  </w:num>
  <w:num w:numId="12">
    <w:abstractNumId w:val="10"/>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F01968"/>
    <w:rsid w:val="00A42231"/>
    <w:rsid w:val="040F660B"/>
    <w:rsid w:val="07E55815"/>
    <w:rsid w:val="08CB57F6"/>
    <w:rsid w:val="094E7B7E"/>
    <w:rsid w:val="0A2F4127"/>
    <w:rsid w:val="0A350E03"/>
    <w:rsid w:val="0CF23970"/>
    <w:rsid w:val="0DD23303"/>
    <w:rsid w:val="0E2A646C"/>
    <w:rsid w:val="10637A13"/>
    <w:rsid w:val="10FE2E92"/>
    <w:rsid w:val="11D3768E"/>
    <w:rsid w:val="12730A42"/>
    <w:rsid w:val="142A1356"/>
    <w:rsid w:val="19D156E6"/>
    <w:rsid w:val="1BDA6A19"/>
    <w:rsid w:val="1C850D11"/>
    <w:rsid w:val="1CBE7011"/>
    <w:rsid w:val="1E443635"/>
    <w:rsid w:val="1EE37900"/>
    <w:rsid w:val="208244B7"/>
    <w:rsid w:val="237C7D5E"/>
    <w:rsid w:val="25B06925"/>
    <w:rsid w:val="264E443C"/>
    <w:rsid w:val="27B0758A"/>
    <w:rsid w:val="29E07014"/>
    <w:rsid w:val="2A6A6763"/>
    <w:rsid w:val="2A8E5B3F"/>
    <w:rsid w:val="2F7610DD"/>
    <w:rsid w:val="305C56E5"/>
    <w:rsid w:val="30C01DB3"/>
    <w:rsid w:val="31A04CA0"/>
    <w:rsid w:val="34100435"/>
    <w:rsid w:val="35A91A40"/>
    <w:rsid w:val="39B27192"/>
    <w:rsid w:val="3A257617"/>
    <w:rsid w:val="40FD7290"/>
    <w:rsid w:val="42AF2068"/>
    <w:rsid w:val="4A873D23"/>
    <w:rsid w:val="4DF01968"/>
    <w:rsid w:val="4E9B13F8"/>
    <w:rsid w:val="4FF33551"/>
    <w:rsid w:val="54F93A6F"/>
    <w:rsid w:val="551E176E"/>
    <w:rsid w:val="5D6D410D"/>
    <w:rsid w:val="5DB7478C"/>
    <w:rsid w:val="624F5912"/>
    <w:rsid w:val="626C6AD7"/>
    <w:rsid w:val="63EE432F"/>
    <w:rsid w:val="64653612"/>
    <w:rsid w:val="667936D5"/>
    <w:rsid w:val="674E1C6F"/>
    <w:rsid w:val="69E56C19"/>
    <w:rsid w:val="70034576"/>
    <w:rsid w:val="71E9683A"/>
    <w:rsid w:val="78D76BED"/>
    <w:rsid w:val="7A4D0F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Calibri" w:hAnsi="Calibri" w:eastAsia="宋体" w:cs="Times New Roman"/>
      <w:kern w:val="0"/>
      <w:sz w:val="20"/>
      <w:szCs w:val="20"/>
      <w:lang w:val="en-US" w:eastAsia="zh-CN" w:bidi="ar-SA"/>
      <w14:ligatures w14:val="none"/>
    </w:rPr>
  </w:style>
  <w:style w:type="paragraph" w:styleId="2">
    <w:name w:val="heading 1"/>
    <w:basedOn w:val="1"/>
    <w:next w:val="1"/>
    <w:qFormat/>
    <w:uiPriority w:val="9"/>
    <w:pPr>
      <w:keepNext/>
      <w:keepLines/>
      <w:spacing w:before="480" w:after="80"/>
      <w:outlineLvl w:val="0"/>
    </w:pPr>
    <w:rPr>
      <w:rFonts w:asciiTheme="majorHAnsi" w:hAnsiTheme="majorHAnsi" w:eastAsiaTheme="majorEastAsia" w:cstheme="majorBidi"/>
      <w:color w:val="2E54A1" w:themeColor="accent1" w:themeShade="BF"/>
      <w:sz w:val="48"/>
      <w:szCs w:val="48"/>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 w:type="character" w:styleId="7">
    <w:name w:val="Emphasis"/>
    <w:basedOn w:val="5"/>
    <w:qFormat/>
    <w:uiPriority w:val="0"/>
    <w:rPr>
      <w:i/>
    </w:rPr>
  </w:style>
  <w:style w:type="character" w:styleId="8">
    <w:name w:val="Hyperlink"/>
    <w:basedOn w:val="5"/>
    <w:qFormat/>
    <w:uiPriority w:val="0"/>
    <w:rPr>
      <w:color w:val="0000FF"/>
      <w:u w:val="single"/>
    </w:rPr>
  </w:style>
  <w:style w:type="character" w:styleId="9">
    <w:name w:val="HTML Code"/>
    <w:basedOn w:val="5"/>
    <w:uiPriority w:val="0"/>
    <w:rPr>
      <w:rFonts w:ascii="Courier New" w:hAnsi="Courier New"/>
      <w:sz w:val="20"/>
    </w:r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966</Words>
  <Characters>1412</Characters>
  <Lines>0</Lines>
  <Paragraphs>0</Paragraphs>
  <TotalTime>248</TotalTime>
  <ScaleCrop>false</ScaleCrop>
  <LinksUpToDate>false</LinksUpToDate>
  <CharactersWithSpaces>1497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2025-05-15T01:04:00Z</dcterms:created>
  <dc:creator>wpogulponxifu</dc:creator>
  <cp:lastModifiedBy>wpogulponxifu</cp:lastModifiedBy>
  <dcterms:modified xsi:type="dcterms:W3CDTF">2025-05-28T07:24:37Z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D2DE304DE36F4787ABEA5A8513A4D507_11</vt:lpwstr>
  </property>
  <property fmtid="{D5CDD505-2E9C-101B-9397-08002B2CF9AE}" pid="4" name="KSOTemplateDocerSaveRecord">
    <vt:lpwstr>eyJoZGlkIjoiNjY3ZDYwZWJmMzI1MTliZDQwYzdjY2Q4YTI1NjQ0MTAiLCJ1c2VySWQiOiI5NDcwNzg4NTEifQ==</vt:lpwstr>
  </property>
</Properties>
</file>