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40"/>
        </w:rPr>
        <w:t>Raport i Projektit: Parashikimi i Karrierës me Machine Learning</w:t>
      </w:r>
    </w:p>
    <w:p>
      <w:pPr>
        <w:jc w:val="center"/>
      </w:pPr>
      <w:r>
        <w:rPr>
          <w:i/>
          <w:color w:val="555555"/>
        </w:rPr>
        <w:t>Version i përditësuar pas eksperimenteve të reja në notebook-et ai/jupyter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360" w:type="dxa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Elementi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Përmbledhje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Dataseti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3,600 mostra, 72 profesione, 8 veçori kryesore të aftësive/inteligjencave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Klasifikuesit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Regresion logjistik, XGBoost, Random Forest, SVM RBF, rrjet neural MLP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Eksperimente të shtuara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Cross-validation, GridSearch për disa modele jo-neurale, dy arkitektura MLP, matrica konfuzioni dhe vizualizime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Clustering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K-Means me disa vlera k, silhouette, ARI, NMI dhe PCA visualization</w:t>
            </w:r>
          </w:p>
        </w:tc>
      </w:tr>
    </w:tbl>
    <w:p/>
    <w:p>
      <w:r>
        <w:br w:type="page"/>
      </w:r>
    </w:p>
    <w:p>
      <w:pPr>
        <w:pStyle w:val="Heading1"/>
      </w:pPr>
      <w:r>
        <w:t>Hyrje</w:t>
      </w:r>
    </w:p>
    <w:p>
      <w:r>
        <w:t>Ky raport përshkruan pjesën e machine learning të projektit për parashikimin e karrierës. Problemi trajtohet si klasifikim me shumë klasa: nga profili i aftësive të një studenti ose përdoruesi, sistemi tenton të parashikojë profesionin më të përshtatshëm. Raporti bazohet vetëm në notebook-et brenda dosjes ai/jupyter dhe është përditësuar pas shtimit të cross-validation, vizualizimeve, eksperimenteve të hiperparametrave dhe krahasimit të dy arkitekturave të rrjetës neurale.</w:t>
      </w:r>
    </w:p>
    <w:p>
      <w:r>
        <w:t>Në kontekstin e rekomandimit të karrierës, metrika Top-1 nuk është e vetmja e rëndësishme. Një aplikacion real zakonisht duhet të japë disa alternativa të mira, jo vetëm një përgjigje të vetme. Për këtë arsye notebook-et raportojnë edhe Top-5 accuracy, e cila tregon nëse profesioni i saktë gjendet brenda pesë rekomandimeve të para.</w:t>
      </w:r>
    </w:p>
    <w:p>
      <w:pPr>
        <w:pStyle w:val="Heading1"/>
      </w:pPr>
      <w:r>
        <w:t>Përshkrimi i datasetit</w:t>
      </w:r>
    </w:p>
    <w:p>
      <w:r>
        <w:t>Dataseti dataset_skill_predictor.csv përmban 3,600 rreshta dhe 72 profesione unike. Variabla target është Job profession, e pastruar me strip dhe më pas e koduar me LabelEncoder. Nga të dhënat hiqen kolonat Sr.No., Course dhe P1-P8, ndërsa modelimi bazohet në tetë veçori numerike.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360" w:type="dxa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Veçoria</w:t>
            </w:r>
          </w:p>
        </w:tc>
        <w:tc>
          <w:tcPr>
            <w:tcW w:type="dxa" w:w="3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Emri në notebook</w:t>
            </w:r>
          </w:p>
        </w:tc>
        <w:tc>
          <w:tcPr>
            <w:tcW w:type="dxa" w:w="3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Kuptimi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Linguistic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language_skills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Aftësi gjuhësore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Musical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musical_ability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Aftësi muzikore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Bodily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physical_prowess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Aftësi trupore/fizike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Logical - Mathematical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math_and_logic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Arsyetim logjik dhe matematikor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Spatial-Visualization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spatial_awareness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Vizualizim hapësinor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Interpersonal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collaboration_skills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Bashkëpunim dhe aftësi sociale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Intrapersonal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self_awareness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Vetëdije dhe reflektim personal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Naturalist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sustainability_focus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Prirje ndaj natyrës dhe qëndrueshmërisë</w:t>
            </w:r>
          </w:p>
        </w:tc>
      </w:tr>
    </w:tbl>
    <w:p/>
    <w:p>
      <w:r>
        <w:t>Të gjitha veçoritë normalizohen me MinMaxScaler në intervalin [0, 1]. Kjo është veçanërisht e rëndësishme për SVM dhe MLP, sepse këto modele janë të ndjeshme ndaj shkallës së input-it. Ndarja train/test bëhet me raport 80/20, random_state=42 dhe stratify=y, duke prodhuar 2,880 mostra trajnimi dhe 720 mostra testimi.</w:t>
      </w:r>
    </w:p>
    <w:p>
      <w:pPr>
        <w:pStyle w:val="Heading1"/>
      </w:pPr>
      <w:r>
        <w:t>Metodologjia</w:t>
      </w:r>
    </w:p>
    <w:p>
      <w:r>
        <w:t>Pipeline-i i përgjithshëm përfshin pastrim, riemërtim kolonash, kodim të target-it, normalizim, ndarje stratified train/test, trajnim modelesh dhe vlerësim me accuracy, precision, recall, F1-score, Top-5 dhe matrica konfuzioni. Për të matur qëndrueshmërinë, notebook-et përdorin edhe zhurmë Gaussiane me std=0.06 mbi veçoritë e normalizuara.</w:t>
      </w:r>
    </w:p>
    <w:p>
      <w:r>
        <w:t>Cross-validation u shtua në notebook-et e trajnimit për të dhënë një vlerësim më stabil sesa një ndarje e vetme train/test. U përdor 3-fold StratifiedKFold me shuffle=True dhe random_state=42. Stratifikimi është i rëndësishëm sepse dataset-i ka 72 klasa.</w:t>
      </w:r>
    </w:p>
    <w:p>
      <w:r>
        <w:t>GridSearchCV u përdor për disa modele jo-neurale: XGBoost, Random Forest, SVM dhe regresion logjistik. Për rrjetën neurale nuk u përdor GridSearch, sipas vendimit të fundit të projektit; aty u bë krahasim i drejtpërdrejtë mes dy arkitekturave për të ruajtur interpretimin e qartë të efektit të arkitekturës.</w:t>
      </w:r>
    </w:p>
    <w:p>
      <w:pPr>
        <w:pStyle w:val="Heading2"/>
      </w:pPr>
      <w:r>
        <w:t>Hiperparametrat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360" w:type="dxa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Modeli</w:t>
            </w:r>
          </w:p>
        </w:tc>
        <w:tc>
          <w:tcPr>
            <w:tcW w:type="dxa" w:w="3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Vlerat e testuara / të përdorura</w:t>
            </w:r>
          </w:p>
        </w:tc>
        <w:tc>
          <w:tcPr>
            <w:tcW w:type="dxa" w:w="3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Arsyeja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XGBoost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max_depth: 3,4,5; learning_rate: 0.05,0.1; n_estimators: 75,100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Thellësia kontrollon kompleksitetin; learning_rate kontrollon kontributin e çdo peme; n_estimators kontrollon numrin e pemëve.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Random Forest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n_estimators: 100,200; max_depth: None,10,20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Më shumë pemë rrisin stabilitetin; max_depth kufizon overfitting.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SVM RBF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C: 1,10; gamma: scale,0.1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 kontrollon trade-off mes marginës dhe gabimeve; gamma kontrollon sa lokal bëhet kufiri RBF.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Regresion logjistik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C: 0.1,1.0,10.0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 është inversi i regularization; vlera më e madhe lejon model më fleksibël.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MLP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(64,) dhe (128,64), ReLU, Adam, max_iter=1000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Krahasohen kapacitet i ulët kundrejt arkitekturës ekzistuese më ekspresive.</w:t>
            </w:r>
          </w:p>
        </w:tc>
      </w:tr>
    </w:tbl>
    <w:p/>
    <w:p>
      <w:pPr>
        <w:pStyle w:val="Heading2"/>
      </w:pPr>
      <w:r>
        <w:t>Rrjeta neurale: dy arkitektura</w:t>
      </w:r>
    </w:p>
    <w:p>
      <w:r>
        <w:t>Arkitektura ekzistuese në notebook është MLP me dy shtresa të fshehura (128, 64). Ajo përdoret sepse ka kapacitet më të madh për të mësuar ndërveprime jo-lineare mes aftësive. Për shembull, kombinimi i logjikës me vizualizimin hapësinor mund të çojë në profesione të ndryshme nga kombinimi i gjuhës me aftësitë ndërpersonale.</w:t>
      </w:r>
    </w:p>
    <w:p>
      <w:r>
        <w:t>Arkitektura alternative e shtuar është MLP small (64), me vetëm një shtresë të fshehur. Arsyeja për këtë zgjedhje është se dataset-i ka vetëm 8 veçori hyrëse; një model më i vogël ka më pak parametra, trajnohet më shpejt dhe mund të përgjithësojë më mirë nëse ndarja mes klasave është relativisht e qartë.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360" w:type="dxa"/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Arkitektura</w:t>
            </w:r>
          </w:p>
        </w:tc>
        <w:tc>
          <w:tcPr>
            <w:tcW w:type="dxa" w:w="133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CV Accuracy</w:t>
            </w:r>
          </w:p>
        </w:tc>
        <w:tc>
          <w:tcPr>
            <w:tcW w:type="dxa" w:w="133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Test Top-1</w:t>
            </w:r>
          </w:p>
        </w:tc>
        <w:tc>
          <w:tcPr>
            <w:tcW w:type="dxa" w:w="133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Test Top-5</w:t>
            </w:r>
          </w:p>
        </w:tc>
        <w:tc>
          <w:tcPr>
            <w:tcW w:type="dxa" w:w="133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Precision</w:t>
            </w:r>
          </w:p>
        </w:tc>
        <w:tc>
          <w:tcPr>
            <w:tcW w:type="dxa" w:w="133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Recall</w:t>
            </w:r>
          </w:p>
        </w:tc>
        <w:tc>
          <w:tcPr>
            <w:tcW w:type="dxa" w:w="133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F1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MLP small (64)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91.22% ± 0.82%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92.08%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100.00%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92.40%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92.08%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91.92%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MLP original (128,64)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91.03% ± 0.67%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91.81%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100.00%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92.23%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91.81%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91.52%</w:t>
            </w:r>
          </w:p>
        </w:tc>
      </w:tr>
    </w:tbl>
    <w:p/>
    <w:p>
      <w:r>
        <w:t>Në ekzekutimin aktual, arkitektura më e vogël (64,) performoi pak më mirë në Test Top-1 dhe Macro F1. Diferenca është e vogël, por tregon se modeli më kompleks nuk është domosdoshmërisht më i mirë për këtë dataset. Kjo është një gjetje e dobishme, sepse për deployment një model më i vogël është më i lehtë për t’u ruajtur dhe për t’u ekzekutuar.</w:t>
      </w:r>
    </w:p>
    <w:p>
      <w:pPr>
        <w:pStyle w:val="Heading1"/>
      </w:pPr>
      <w:r>
        <w:t>Rezultatet e klasifikimit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360" w:type="dxa"/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Klasifikuesi</w:t>
            </w:r>
          </w:p>
        </w:tc>
        <w:tc>
          <w:tcPr>
            <w:tcW w:type="dxa" w:w="133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CV Accuracy</w:t>
            </w:r>
          </w:p>
        </w:tc>
        <w:tc>
          <w:tcPr>
            <w:tcW w:type="dxa" w:w="133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Best/Test Top-1</w:t>
            </w:r>
          </w:p>
        </w:tc>
        <w:tc>
          <w:tcPr>
            <w:tcW w:type="dxa" w:w="133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Top-5</w:t>
            </w:r>
          </w:p>
        </w:tc>
        <w:tc>
          <w:tcPr>
            <w:tcW w:type="dxa" w:w="133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Precision</w:t>
            </w:r>
          </w:p>
        </w:tc>
        <w:tc>
          <w:tcPr>
            <w:tcW w:type="dxa" w:w="133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Recall</w:t>
            </w:r>
          </w:p>
        </w:tc>
        <w:tc>
          <w:tcPr>
            <w:tcW w:type="dxa" w:w="133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F1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Regresion logjistik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73.54% ± 1.03%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82.36%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99.31%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82.23%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82.36%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81.67%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XGBoost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97.25% ± 0.20%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98.47%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100.00%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98.62%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98.47%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98.48%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97.50% ± 0.18%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97.92%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100.00%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98.04%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97.92%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97.93%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SVM RBF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92.89% ± 0.44%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93.06%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100.00%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93.30%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93.06%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92.87%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MLP small (64)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91.22% ± 0.82%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92.08%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100.00%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92.40%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92.08%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91.92%</w:t>
            </w:r>
          </w:p>
        </w:tc>
      </w:tr>
    </w:tbl>
    <w:p/>
    <w:p>
      <w:r>
        <w:t>Nga rezultatet e përditësuara, XGBoost dhe Random Forest janë modelet më të forta në klasifikimin e pastër. XGBoost arrin 98.47% Top-1 dhe 100% Top-5 me parametrat më të mirë learning_rate=0.1, max_depth=3 dhe n_estimators=75. Random Forest arrin 97.92% Top-1 dhe 100% Top-5 me max_depth=20 dhe n_estimators=100.</w:t>
      </w:r>
    </w:p>
    <w:p>
      <w:r>
        <w:t>SVM RBF mbetet model i mirë krahasues jo-pemë, me 93.06% Top-1 dhe 100% Top-5. Rrjeta neurale me arkitekturën e vogël arrin 92.08% Top-1 dhe 100% Top-5. Regresioni logjistik, edhe pse më i thjeshtë, përmirësohet pas GridSearch në C=10.0 dhe arrin 82.36% Top-1 e 99.31% Top-5.</w:t>
      </w:r>
    </w:p>
    <w:p>
      <w:r>
        <w:drawing>
          <wp:inline xmlns:a="http://schemas.openxmlformats.org/drawingml/2006/main" xmlns:pic="http://schemas.openxmlformats.org/drawingml/2006/picture">
            <wp:extent cx="5303520" cy="29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gboost_feature_import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Rëndësia e veçorive sipas XGBoost.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network_architecture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Krahasimi i dy arkitekturave MLP.</w:t>
      </w:r>
    </w:p>
    <w:p>
      <w:pPr>
        <w:pStyle w:val="Heading1"/>
      </w:pPr>
      <w:r>
        <w:t>Clustering</w:t>
      </w:r>
    </w:p>
    <w:p>
      <w:r>
        <w:t>Clustering u zgjerua me K-Means për disa vlera të numrit të cluster-ave: 4, 6, 8, 10 dhe 12. Etiketat e profesioneve nuk përdoren gjatë trajnimit të K-Means; ato përdoren vetëm më pas për të matur sa mirë përputhen grupimet me klasat reale.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360" w:type="dxa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k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Inertia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Silhouette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ARI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</w:rPr>
              <w:t>NMI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1086.36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0.1906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0.0593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0.4254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893.66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0.2110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0.0973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0.5231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792.30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0.2074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0.1308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0.5797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707.46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0.2119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0.1663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0.6205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640.87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0.2247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0.2104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t>0.6654</w:t>
            </w:r>
          </w:p>
        </w:tc>
      </w:tr>
    </w:tbl>
    <w:p/>
    <w:p>
      <w:r>
        <w:t>Silhouette është më e lartë për k=12 në këtë eksperiment, ndërsa ARI dhe NMI rriten gjithashtu me numrin e cluster-ave. Kjo sugjeron se 8 cluster-a janë të dobishëm për feature engineering, por për eksplorim të strukturës së dataset-it mund të ketë kuptim të përdoren më shumë grupe.</w:t>
      </w:r>
    </w:p>
    <w:p>
      <w:r>
        <w:drawing>
          <wp:inline xmlns:a="http://schemas.openxmlformats.org/drawingml/2006/main" xmlns:pic="http://schemas.openxmlformats.org/drawingml/2006/picture">
            <wp:extent cx="5303520" cy="2946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means_parameter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Krahasimi i parametrave të K-Means.</w:t>
      </w:r>
    </w:p>
    <w:p>
      <w:r>
        <w:drawing>
          <wp:inline xmlns:a="http://schemas.openxmlformats.org/drawingml/2006/main" xmlns:pic="http://schemas.openxmlformats.org/drawingml/2006/picture">
            <wp:extent cx="5303520" cy="4124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means_pca_clust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2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4. Vizualizimi PCA i cluster-ave K-Means.</w:t>
      </w:r>
    </w:p>
    <w:p>
      <w:pPr>
        <w:pStyle w:val="Heading1"/>
      </w:pPr>
      <w:r>
        <w:t>Diskutimi</w:t>
      </w:r>
    </w:p>
    <w:p>
      <w:r>
        <w:t>Shtimi i cross-validation e bën krahasimin më të besueshëm. Modelet tree-based janë qartësisht më të forta në këtë dataset, veçanërisht XGBoost dhe Random Forest. Kjo tregon se ndarjet jo-lineare dhe ndërveprimet mes aftësive janë të rëndësishme për klasifikimin e profesioneve.</w:t>
      </w:r>
    </w:p>
    <w:p>
      <w:r>
        <w:t>Rrjeta neurale nuk është modeli më i mirë në Top-1, por krahasimi i arkitekturave është i vlefshëm. Rezultati më i mirë i arkitekturës (64,) tregon se kapaciteti shtesë i modelit (128,64) nuk sjell domosdoshmërisht përmirësim. Për një dataset me vetëm tetë veçori, thjeshtësia mund të jetë avantazh.</w:t>
      </w:r>
    </w:p>
    <w:p>
      <w:r>
        <w:t>Vizualizimet e ruajtura në ai/jupyter/visualizations e bëjnë analizën më të plotë: matricat e konfuzionit ndihmojnë të shihet ku gabojnë modelet, rëndësia e veçorive ndihmon interpretimin e XGBoost-it, ndërsa grafikët e clustering tregojnë efektin e numrit të cluster-ave.</w:t>
      </w:r>
    </w:p>
    <w:p>
      <w:pPr>
        <w:pStyle w:val="Heading1"/>
      </w:pPr>
      <w:r>
        <w:t>Përfundimi</w:t>
      </w:r>
    </w:p>
    <w:p>
      <w:r>
        <w:t>Projekti tani i përmbush shumë më mirë kërkesat e pjesës AI. Ka disa klasifikues nga familje të ndryshme, cross-validation, eksperimente hiperparametrash për disa modele, dy arkitektura rrjeti neural, matrica konfuzioni, vizualizime dhe clustering të zgjeruar me metrika krahasuese.</w:t>
      </w:r>
    </w:p>
    <w:p>
      <w:r>
        <w:t>Modeli më i fortë në rezultatet aktuale është XGBoost, me 98.47% Top-1 dhe 100% Top-5 në test pas GridSearch. Random Forest është shumë afër dhe ofron alternativë të fortë tree-based. Për rrjetën neurale, arkitektura e vogël (64,) doli pak më mirë se arkitektura ekzistuese (128,64), duke sugjeruar se modeli më i thjeshtë është i mjaftueshëm për këtë dataset.</w:t>
      </w:r>
    </w:p>
    <w:p>
      <w:pPr>
        <w:pStyle w:val="Heading1"/>
      </w:pPr>
      <w:r>
        <w:t>Çfarë mungon ende nga kërkesat</w:t>
      </w:r>
    </w:p>
    <w:p>
      <w:pPr>
        <w:pStyle w:val="ListBullet"/>
      </w:pPr>
      <w:r>
        <w:t>Nëse profesori e kërkon shprehimisht një klasifikues distance-based klasik, duhet shtuar KNN; SVM RBF është kernel/margin-based, jo KNN.</w:t>
      </w:r>
    </w:p>
    <w:p>
      <w:pPr>
        <w:pStyle w:val="ListBullet"/>
      </w:pPr>
      <w:r>
        <w:t>Feature selection/reduction është ende kryesisht manual; mund të shtohet PCA, SelectKBest ose RFE me krahasim performance.</w:t>
      </w:r>
    </w:p>
    <w:p>
      <w:pPr>
        <w:pStyle w:val="ListBullet"/>
      </w:pPr>
      <w:r>
        <w:t>Cross-validation është 3-fold për praktikë dhe shpejtësi; një raport më rigoroz mund të përdorë 5-fold ose repeated stratified CV.</w:t>
      </w:r>
    </w:p>
    <w:p>
      <w:pPr>
        <w:pStyle w:val="ListBullet"/>
      </w:pPr>
      <w:r>
        <w:t>Matrica konfuzioni ekziston si vizualizim, por për 72 klasa do të ishte mirë të shtohej edhe një tabelë me klasat më të ngatërruara.</w:t>
      </w:r>
    </w:p>
    <w:p>
      <w:pPr>
        <w:pStyle w:val="ListBullet"/>
      </w:pPr>
      <w:r>
        <w:t>Demo notebook-u u la jashtë ndryshimeve sipas kërkesës së fundit, prandaj nuk ka figurë të re për pjesën demo.</w:t>
      </w:r>
    </w:p>
    <w:p>
      <w:pPr>
        <w:pStyle w:val="Heading1"/>
      </w:pPr>
      <w:r>
        <w:t>Referencat</w:t>
      </w:r>
    </w:p>
    <w:p>
      <w:pPr>
        <w:pStyle w:val="ListBullet"/>
      </w:pPr>
      <w:r>
        <w:t>ai/jupyter/initial_model_training.ipynb</w:t>
      </w:r>
    </w:p>
    <w:p>
      <w:pPr>
        <w:pStyle w:val="ListBullet"/>
      </w:pPr>
      <w:r>
        <w:t>ai/jupyter/alternative_classifiers_training.ipynb</w:t>
      </w:r>
    </w:p>
    <w:p>
      <w:pPr>
        <w:pStyle w:val="ListBullet"/>
      </w:pPr>
      <w:r>
        <w:t>ai/jupyter/neural_network_training.ipynb</w:t>
      </w:r>
    </w:p>
    <w:p>
      <w:pPr>
        <w:pStyle w:val="ListBullet"/>
      </w:pPr>
      <w:r>
        <w:t>ai/jupyter/train_baseline.ipynb</w:t>
      </w:r>
    </w:p>
    <w:p>
      <w:pPr>
        <w:pStyle w:val="ListBullet"/>
      </w:pPr>
      <w:r>
        <w:t>ai/jupyter/cluster_features.ipynb</w:t>
      </w:r>
    </w:p>
    <w:p>
      <w:pPr>
        <w:pStyle w:val="ListBullet"/>
      </w:pPr>
      <w:r>
        <w:t>ai/jupyter/visualizations/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