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FE026" w14:textId="77777777" w:rsidR="00F56EF3" w:rsidRDefault="00F56EF3" w:rsidP="00885DBE">
      <w:pPr>
        <w:spacing w:line="360" w:lineRule="auto"/>
        <w:jc w:val="center"/>
        <w:rPr>
          <w:rFonts w:ascii="Times New Roman" w:hAnsi="Times New Roman"/>
          <w:b/>
          <w:sz w:val="32"/>
          <w:szCs w:val="32"/>
        </w:rPr>
      </w:pPr>
    </w:p>
    <w:p w14:paraId="4163B14D" w14:textId="6D3049EF" w:rsidR="00885DBE" w:rsidRDefault="00F56EF3" w:rsidP="00F56EF3">
      <w:pPr>
        <w:widowControl/>
        <w:jc w:val="left"/>
        <w:rPr>
          <w:rFonts w:ascii="Times New Roman" w:hAnsi="Times New Roman"/>
          <w:b/>
          <w:sz w:val="32"/>
          <w:szCs w:val="32"/>
        </w:rPr>
      </w:pPr>
      <w:r>
        <w:rPr>
          <w:rFonts w:ascii="Times New Roman" w:hAnsi="Times New Roman"/>
          <w:b/>
          <w:noProof/>
          <w:sz w:val="32"/>
          <w:szCs w:val="32"/>
        </w:rPr>
        <mc:AlternateContent>
          <mc:Choice Requires="wps">
            <w:drawing>
              <wp:anchor distT="0" distB="0" distL="114300" distR="114300" simplePos="0" relativeHeight="251659264" behindDoc="0" locked="0" layoutInCell="1" allowOverlap="1" wp14:anchorId="7782A8F9" wp14:editId="67C5EA33">
                <wp:simplePos x="0" y="0"/>
                <wp:positionH relativeFrom="column">
                  <wp:posOffset>503555</wp:posOffset>
                </wp:positionH>
                <wp:positionV relativeFrom="paragraph">
                  <wp:posOffset>2037789</wp:posOffset>
                </wp:positionV>
                <wp:extent cx="4410710" cy="6096000"/>
                <wp:effectExtent l="0" t="0" r="0" b="0"/>
                <wp:wrapSquare wrapText="bothSides"/>
                <wp:docPr id="77" name="文本框 77"/>
                <wp:cNvGraphicFramePr/>
                <a:graphic xmlns:a="http://schemas.openxmlformats.org/drawingml/2006/main">
                  <a:graphicData uri="http://schemas.microsoft.com/office/word/2010/wordprocessingShape">
                    <wps:wsp>
                      <wps:cNvSpPr txBox="1"/>
                      <wps:spPr>
                        <a:xfrm>
                          <a:off x="0" y="0"/>
                          <a:ext cx="4410710" cy="6096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F18156" w14:textId="3E27E12A" w:rsidR="009630F1" w:rsidRPr="00FA6CF4" w:rsidRDefault="009630F1" w:rsidP="00610B78">
                            <w:pPr>
                              <w:spacing w:line="360" w:lineRule="auto"/>
                              <w:rPr>
                                <w:rFonts w:ascii="Times New Roman" w:eastAsia="黑体" w:hAnsi="Times New Roman" w:cs="Times New Roman"/>
                                <w:sz w:val="32"/>
                                <w:szCs w:val="32"/>
                              </w:rPr>
                            </w:pPr>
                            <w:r>
                              <w:rPr>
                                <w:rFonts w:ascii="Times New Roman" w:eastAsia="黑体" w:hAnsi="Times New Roman" w:cs="Times New Roman"/>
                                <w:sz w:val="32"/>
                                <w:szCs w:val="32"/>
                              </w:rPr>
                              <w:t>作品名称：中国地级城市的</w:t>
                            </w:r>
                            <w:r w:rsidRPr="00A13355">
                              <w:rPr>
                                <w:rFonts w:ascii="Times New Roman" w:eastAsia="黑体" w:hAnsi="Times New Roman" w:cs="Times New Roman" w:hint="eastAsia"/>
                                <w:sz w:val="32"/>
                                <w:szCs w:val="32"/>
                              </w:rPr>
                              <w:t>二氧化碳边际减排</w:t>
                            </w:r>
                            <w:r w:rsidRPr="00FA6CF4">
                              <w:rPr>
                                <w:rFonts w:ascii="Times New Roman" w:eastAsia="黑体" w:hAnsi="Times New Roman" w:cs="Times New Roman"/>
                                <w:sz w:val="32"/>
                                <w:szCs w:val="32"/>
                              </w:rPr>
                              <w:t xml:space="preserve">           </w:t>
                            </w:r>
                          </w:p>
                          <w:p w14:paraId="45A23E94" w14:textId="677C4DA2" w:rsidR="009630F1" w:rsidRPr="00FA6CF4" w:rsidRDefault="009630F1" w:rsidP="00610B78">
                            <w:pPr>
                              <w:spacing w:line="360" w:lineRule="auto"/>
                              <w:rPr>
                                <w:rFonts w:ascii="Times New Roman" w:eastAsia="黑体" w:hAnsi="Times New Roman" w:cs="Times New Roman"/>
                                <w:sz w:val="32"/>
                                <w:szCs w:val="32"/>
                              </w:rPr>
                            </w:pPr>
                            <w:r w:rsidRPr="00FA6CF4">
                              <w:rPr>
                                <w:rFonts w:ascii="Times New Roman" w:eastAsia="黑体" w:hAnsi="Times New Roman" w:cs="Times New Roman"/>
                                <w:sz w:val="32"/>
                                <w:szCs w:val="32"/>
                              </w:rPr>
                              <w:t xml:space="preserve">          </w:t>
                            </w:r>
                            <w:r w:rsidRPr="00FA6CF4">
                              <w:rPr>
                                <w:rFonts w:ascii="Times New Roman" w:eastAsia="黑体" w:hAnsi="Times New Roman" w:cs="Times New Roman"/>
                                <w:sz w:val="32"/>
                                <w:szCs w:val="32"/>
                              </w:rPr>
                              <w:t>成本</w:t>
                            </w:r>
                            <w:r>
                              <w:rPr>
                                <w:rFonts w:ascii="Times New Roman" w:eastAsia="黑体" w:hAnsi="Times New Roman" w:cs="Times New Roman" w:hint="eastAsia"/>
                                <w:sz w:val="32"/>
                                <w:szCs w:val="32"/>
                              </w:rPr>
                              <w:t>测算</w:t>
                            </w:r>
                            <w:r w:rsidRPr="00FA6CF4">
                              <w:rPr>
                                <w:rFonts w:ascii="Times New Roman" w:eastAsia="黑体" w:hAnsi="Times New Roman" w:cs="Times New Roman"/>
                                <w:sz w:val="32"/>
                                <w:szCs w:val="32"/>
                              </w:rPr>
                              <w:t>及其影响因素分析</w:t>
                            </w:r>
                          </w:p>
                          <w:p w14:paraId="663866D6" w14:textId="5EC5B3DA" w:rsidR="009630F1" w:rsidRPr="00FA6CF4" w:rsidRDefault="009630F1" w:rsidP="00610B78">
                            <w:pPr>
                              <w:spacing w:line="360" w:lineRule="auto"/>
                              <w:rPr>
                                <w:rFonts w:ascii="Times New Roman" w:eastAsia="黑体" w:hAnsi="Times New Roman" w:cs="Times New Roman"/>
                                <w:sz w:val="32"/>
                                <w:szCs w:val="32"/>
                              </w:rPr>
                            </w:pPr>
                            <w:r w:rsidRPr="00FA6CF4">
                              <w:rPr>
                                <w:rFonts w:ascii="Times New Roman" w:eastAsia="黑体" w:hAnsi="Times New Roman" w:cs="Times New Roman"/>
                                <w:sz w:val="32"/>
                                <w:szCs w:val="32"/>
                              </w:rPr>
                              <w:t>作品类别：学术论文</w:t>
                            </w:r>
                          </w:p>
                          <w:p w14:paraId="1EBA6A81" w14:textId="3D21B73E" w:rsidR="009630F1" w:rsidRPr="00FA6CF4" w:rsidRDefault="009630F1" w:rsidP="00610B78">
                            <w:pPr>
                              <w:spacing w:line="360" w:lineRule="auto"/>
                              <w:rPr>
                                <w:rFonts w:ascii="Times New Roman" w:eastAsia="黑体" w:hAnsi="Times New Roman" w:cs="Times New Roman"/>
                                <w:sz w:val="32"/>
                                <w:szCs w:val="32"/>
                              </w:rPr>
                            </w:pPr>
                            <w:r w:rsidRPr="00FA6CF4">
                              <w:rPr>
                                <w:rFonts w:ascii="Times New Roman" w:eastAsia="黑体" w:hAnsi="Times New Roman" w:cs="Times New Roman"/>
                                <w:sz w:val="32"/>
                                <w:szCs w:val="32"/>
                              </w:rPr>
                              <w:t>作者团队：李楠</w:t>
                            </w:r>
                            <w:r w:rsidRPr="00FA6CF4">
                              <w:rPr>
                                <w:rFonts w:ascii="Times New Roman" w:eastAsia="黑体" w:hAnsi="Times New Roman" w:cs="Times New Roman"/>
                                <w:sz w:val="32"/>
                                <w:szCs w:val="32"/>
                              </w:rPr>
                              <w:t xml:space="preserve"> </w:t>
                            </w:r>
                            <w:r w:rsidRPr="00FA6CF4">
                              <w:rPr>
                                <w:rFonts w:ascii="Times New Roman" w:eastAsia="黑体" w:hAnsi="Times New Roman" w:cs="Times New Roman"/>
                                <w:sz w:val="32"/>
                                <w:szCs w:val="32"/>
                              </w:rPr>
                              <w:t>中央财经大学</w:t>
                            </w:r>
                            <w:r w:rsidRPr="00FA6CF4">
                              <w:rPr>
                                <w:rFonts w:ascii="Times New Roman" w:eastAsia="黑体" w:hAnsi="Times New Roman" w:cs="Times New Roman"/>
                                <w:sz w:val="32"/>
                                <w:szCs w:val="32"/>
                              </w:rPr>
                              <w:t xml:space="preserve"> </w:t>
                            </w:r>
                            <w:r w:rsidRPr="00FA6CF4">
                              <w:rPr>
                                <w:rFonts w:ascii="Times New Roman" w:eastAsia="黑体" w:hAnsi="Times New Roman" w:cs="Times New Roman"/>
                                <w:sz w:val="32"/>
                                <w:szCs w:val="32"/>
                              </w:rPr>
                              <w:t>研究生一年级</w:t>
                            </w:r>
                            <w:r w:rsidRPr="00FA6CF4">
                              <w:rPr>
                                <w:rFonts w:ascii="Times New Roman" w:eastAsia="黑体" w:hAnsi="Times New Roman" w:cs="Times New Roman"/>
                                <w:sz w:val="32"/>
                                <w:szCs w:val="32"/>
                              </w:rPr>
                              <w:t xml:space="preserve">  </w:t>
                            </w:r>
                          </w:p>
                          <w:p w14:paraId="3DC9BF53" w14:textId="362D04A8" w:rsidR="009630F1" w:rsidRPr="00FA6CF4" w:rsidRDefault="009630F1" w:rsidP="00610B78">
                            <w:pPr>
                              <w:spacing w:line="360" w:lineRule="auto"/>
                              <w:rPr>
                                <w:rFonts w:ascii="Times New Roman" w:eastAsia="黑体" w:hAnsi="Times New Roman" w:cs="Times New Roman"/>
                                <w:sz w:val="32"/>
                                <w:szCs w:val="32"/>
                              </w:rPr>
                            </w:pPr>
                            <w:r w:rsidRPr="00FA6CF4">
                              <w:rPr>
                                <w:rFonts w:ascii="Times New Roman" w:eastAsia="黑体" w:hAnsi="Times New Roman" w:cs="Times New Roman"/>
                                <w:sz w:val="32"/>
                                <w:szCs w:val="32"/>
                              </w:rPr>
                              <w:t>指导教师：关蓉</w:t>
                            </w:r>
                            <w:r w:rsidRPr="00FA6CF4">
                              <w:rPr>
                                <w:rFonts w:ascii="Times New Roman" w:eastAsia="黑体" w:hAnsi="Times New Roman" w:cs="Times New Roman"/>
                                <w:sz w:val="32"/>
                                <w:szCs w:val="32"/>
                              </w:rPr>
                              <w:t xml:space="preserve"> </w:t>
                            </w:r>
                            <w:r w:rsidRPr="00FA6CF4">
                              <w:rPr>
                                <w:rFonts w:ascii="Times New Roman" w:eastAsia="黑体" w:hAnsi="Times New Roman" w:cs="Times New Roman"/>
                                <w:sz w:val="32"/>
                                <w:szCs w:val="32"/>
                              </w:rPr>
                              <w:t>中央财经大学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82A8F9" id="_x0000_t202" coordsize="21600,21600" o:spt="202" path="m0,0l0,21600,21600,21600,21600,0xe">
                <v:stroke joinstyle="miter"/>
                <v:path gradientshapeok="t" o:connecttype="rect"/>
              </v:shapetype>
              <v:shape id="_x6587__x672c__x6846__x0020_77" o:spid="_x0000_s1026" type="#_x0000_t202" style="position:absolute;margin-left:39.65pt;margin-top:160.45pt;width:347.3pt;height:48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" filled="f" stroked="f">
                <v:textbox>
                  <w:txbxContent>
                    <w:p w14:paraId="34F18156" w14:textId="3E27E12A" w:rsidR="009630F1" w:rsidRPr="00FA6CF4" w:rsidRDefault="009630F1" w:rsidP="00610B78">
                      <w:pPr>
                        <w:spacing w:line="360" w:lineRule="auto"/>
                        <w:rPr>
                          <w:rFonts w:ascii="Times New Roman" w:eastAsia="黑体" w:hAnsi="Times New Roman" w:cs="Times New Roman"/>
                          <w:sz w:val="32"/>
                          <w:szCs w:val="32"/>
                        </w:rPr>
                      </w:pPr>
                      <w:r>
                        <w:rPr>
                          <w:rFonts w:ascii="Times New Roman" w:eastAsia="黑体" w:hAnsi="Times New Roman" w:cs="Times New Roman"/>
                          <w:sz w:val="32"/>
                          <w:szCs w:val="32"/>
                        </w:rPr>
                        <w:t>作品名称：中国地级城市的</w:t>
                      </w:r>
                      <w:r w:rsidRPr="00A13355">
                        <w:rPr>
                          <w:rFonts w:ascii="Times New Roman" w:eastAsia="黑体" w:hAnsi="Times New Roman" w:cs="Times New Roman" w:hint="eastAsia"/>
                          <w:sz w:val="32"/>
                          <w:szCs w:val="32"/>
                        </w:rPr>
                        <w:t>二氧化碳边际减排</w:t>
                      </w:r>
                      <w:r w:rsidRPr="00FA6CF4">
                        <w:rPr>
                          <w:rFonts w:ascii="Times New Roman" w:eastAsia="黑体" w:hAnsi="Times New Roman" w:cs="Times New Roman"/>
                          <w:sz w:val="32"/>
                          <w:szCs w:val="32"/>
                        </w:rPr>
                        <w:t xml:space="preserve">           </w:t>
                      </w:r>
                    </w:p>
                    <w:p w14:paraId="45A23E94" w14:textId="677C4DA2" w:rsidR="009630F1" w:rsidRPr="00FA6CF4" w:rsidRDefault="009630F1" w:rsidP="00610B78">
                      <w:pPr>
                        <w:spacing w:line="360" w:lineRule="auto"/>
                        <w:rPr>
                          <w:rFonts w:ascii="Times New Roman" w:eastAsia="黑体" w:hAnsi="Times New Roman" w:cs="Times New Roman"/>
                          <w:sz w:val="32"/>
                          <w:szCs w:val="32"/>
                        </w:rPr>
                      </w:pPr>
                      <w:r w:rsidRPr="00FA6CF4">
                        <w:rPr>
                          <w:rFonts w:ascii="Times New Roman" w:eastAsia="黑体" w:hAnsi="Times New Roman" w:cs="Times New Roman"/>
                          <w:sz w:val="32"/>
                          <w:szCs w:val="32"/>
                        </w:rPr>
                        <w:t xml:space="preserve">          </w:t>
                      </w:r>
                      <w:r w:rsidRPr="00FA6CF4">
                        <w:rPr>
                          <w:rFonts w:ascii="Times New Roman" w:eastAsia="黑体" w:hAnsi="Times New Roman" w:cs="Times New Roman"/>
                          <w:sz w:val="32"/>
                          <w:szCs w:val="32"/>
                        </w:rPr>
                        <w:t>成本</w:t>
                      </w:r>
                      <w:r>
                        <w:rPr>
                          <w:rFonts w:ascii="Times New Roman" w:eastAsia="黑体" w:hAnsi="Times New Roman" w:cs="Times New Roman" w:hint="eastAsia"/>
                          <w:sz w:val="32"/>
                          <w:szCs w:val="32"/>
                        </w:rPr>
                        <w:t>测算</w:t>
                      </w:r>
                      <w:r w:rsidRPr="00FA6CF4">
                        <w:rPr>
                          <w:rFonts w:ascii="Times New Roman" w:eastAsia="黑体" w:hAnsi="Times New Roman" w:cs="Times New Roman"/>
                          <w:sz w:val="32"/>
                          <w:szCs w:val="32"/>
                        </w:rPr>
                        <w:t>及其影响因素分析</w:t>
                      </w:r>
                    </w:p>
                    <w:p w14:paraId="663866D6" w14:textId="5EC5B3DA" w:rsidR="009630F1" w:rsidRPr="00FA6CF4" w:rsidRDefault="009630F1" w:rsidP="00610B78">
                      <w:pPr>
                        <w:spacing w:line="360" w:lineRule="auto"/>
                        <w:rPr>
                          <w:rFonts w:ascii="Times New Roman" w:eastAsia="黑体" w:hAnsi="Times New Roman" w:cs="Times New Roman"/>
                          <w:sz w:val="32"/>
                          <w:szCs w:val="32"/>
                        </w:rPr>
                      </w:pPr>
                      <w:r w:rsidRPr="00FA6CF4">
                        <w:rPr>
                          <w:rFonts w:ascii="Times New Roman" w:eastAsia="黑体" w:hAnsi="Times New Roman" w:cs="Times New Roman"/>
                          <w:sz w:val="32"/>
                          <w:szCs w:val="32"/>
                        </w:rPr>
                        <w:t>作品类别：学术论文</w:t>
                      </w:r>
                    </w:p>
                    <w:p w14:paraId="1EBA6A81" w14:textId="3D21B73E" w:rsidR="009630F1" w:rsidRPr="00FA6CF4" w:rsidRDefault="009630F1" w:rsidP="00610B78">
                      <w:pPr>
                        <w:spacing w:line="360" w:lineRule="auto"/>
                        <w:rPr>
                          <w:rFonts w:ascii="Times New Roman" w:eastAsia="黑体" w:hAnsi="Times New Roman" w:cs="Times New Roman"/>
                          <w:sz w:val="32"/>
                          <w:szCs w:val="32"/>
                        </w:rPr>
                      </w:pPr>
                      <w:r w:rsidRPr="00FA6CF4">
                        <w:rPr>
                          <w:rFonts w:ascii="Times New Roman" w:eastAsia="黑体" w:hAnsi="Times New Roman" w:cs="Times New Roman"/>
                          <w:sz w:val="32"/>
                          <w:szCs w:val="32"/>
                        </w:rPr>
                        <w:t>作者团队：李楠</w:t>
                      </w:r>
                      <w:r w:rsidRPr="00FA6CF4">
                        <w:rPr>
                          <w:rFonts w:ascii="Times New Roman" w:eastAsia="黑体" w:hAnsi="Times New Roman" w:cs="Times New Roman"/>
                          <w:sz w:val="32"/>
                          <w:szCs w:val="32"/>
                        </w:rPr>
                        <w:t xml:space="preserve"> </w:t>
                      </w:r>
                      <w:r w:rsidRPr="00FA6CF4">
                        <w:rPr>
                          <w:rFonts w:ascii="Times New Roman" w:eastAsia="黑体" w:hAnsi="Times New Roman" w:cs="Times New Roman"/>
                          <w:sz w:val="32"/>
                          <w:szCs w:val="32"/>
                        </w:rPr>
                        <w:t>中央财经大学</w:t>
                      </w:r>
                      <w:r w:rsidRPr="00FA6CF4">
                        <w:rPr>
                          <w:rFonts w:ascii="Times New Roman" w:eastAsia="黑体" w:hAnsi="Times New Roman" w:cs="Times New Roman"/>
                          <w:sz w:val="32"/>
                          <w:szCs w:val="32"/>
                        </w:rPr>
                        <w:t xml:space="preserve"> </w:t>
                      </w:r>
                      <w:r w:rsidRPr="00FA6CF4">
                        <w:rPr>
                          <w:rFonts w:ascii="Times New Roman" w:eastAsia="黑体" w:hAnsi="Times New Roman" w:cs="Times New Roman"/>
                          <w:sz w:val="32"/>
                          <w:szCs w:val="32"/>
                        </w:rPr>
                        <w:t>研究生一年级</w:t>
                      </w:r>
                      <w:r w:rsidRPr="00FA6CF4">
                        <w:rPr>
                          <w:rFonts w:ascii="Times New Roman" w:eastAsia="黑体" w:hAnsi="Times New Roman" w:cs="Times New Roman"/>
                          <w:sz w:val="32"/>
                          <w:szCs w:val="32"/>
                        </w:rPr>
                        <w:t xml:space="preserve">  </w:t>
                      </w:r>
                    </w:p>
                    <w:p w14:paraId="3DC9BF53" w14:textId="362D04A8" w:rsidR="009630F1" w:rsidRPr="00FA6CF4" w:rsidRDefault="009630F1" w:rsidP="00610B78">
                      <w:pPr>
                        <w:spacing w:line="360" w:lineRule="auto"/>
                        <w:rPr>
                          <w:rFonts w:ascii="Times New Roman" w:eastAsia="黑体" w:hAnsi="Times New Roman" w:cs="Times New Roman"/>
                          <w:sz w:val="32"/>
                          <w:szCs w:val="32"/>
                        </w:rPr>
                      </w:pPr>
                      <w:r w:rsidRPr="00FA6CF4">
                        <w:rPr>
                          <w:rFonts w:ascii="Times New Roman" w:eastAsia="黑体" w:hAnsi="Times New Roman" w:cs="Times New Roman"/>
                          <w:sz w:val="32"/>
                          <w:szCs w:val="32"/>
                        </w:rPr>
                        <w:t>指导教师：关蓉</w:t>
                      </w:r>
                      <w:r w:rsidRPr="00FA6CF4">
                        <w:rPr>
                          <w:rFonts w:ascii="Times New Roman" w:eastAsia="黑体" w:hAnsi="Times New Roman" w:cs="Times New Roman"/>
                          <w:sz w:val="32"/>
                          <w:szCs w:val="32"/>
                        </w:rPr>
                        <w:t xml:space="preserve"> </w:t>
                      </w:r>
                      <w:r w:rsidRPr="00FA6CF4">
                        <w:rPr>
                          <w:rFonts w:ascii="Times New Roman" w:eastAsia="黑体" w:hAnsi="Times New Roman" w:cs="Times New Roman"/>
                          <w:sz w:val="32"/>
                          <w:szCs w:val="32"/>
                        </w:rPr>
                        <w:t>中央财经大学</w:t>
                      </w:r>
                    </w:p>
                  </w:txbxContent>
                </v:textbox>
                <w10:wrap type="square"/>
              </v:shape>
            </w:pict>
          </mc:Fallback>
        </mc:AlternateContent>
      </w:r>
    </w:p>
    <w:p w14:paraId="70913E32" w14:textId="77777777" w:rsidR="00557C40" w:rsidRDefault="00557C40" w:rsidP="00F56EF3">
      <w:pPr>
        <w:widowControl/>
        <w:jc w:val="left"/>
        <w:rPr>
          <w:rFonts w:ascii="Times New Roman" w:hAnsi="Times New Roman"/>
          <w:b/>
          <w:sz w:val="32"/>
          <w:szCs w:val="32"/>
        </w:rPr>
      </w:pPr>
    </w:p>
    <w:p w14:paraId="5B389A15" w14:textId="77777777" w:rsidR="00557C40" w:rsidRDefault="00557C40" w:rsidP="00F56EF3">
      <w:pPr>
        <w:widowControl/>
        <w:jc w:val="left"/>
        <w:rPr>
          <w:rFonts w:ascii="Times New Roman" w:hAnsi="Times New Roman"/>
          <w:b/>
          <w:sz w:val="32"/>
          <w:szCs w:val="32"/>
        </w:rPr>
      </w:pPr>
    </w:p>
    <w:p w14:paraId="257C0B05" w14:textId="77777777" w:rsidR="00557C40" w:rsidRDefault="00557C40" w:rsidP="00F56EF3">
      <w:pPr>
        <w:widowControl/>
        <w:jc w:val="left"/>
        <w:rPr>
          <w:rFonts w:ascii="Times New Roman" w:hAnsi="Times New Roman"/>
          <w:b/>
          <w:sz w:val="32"/>
          <w:szCs w:val="32"/>
        </w:rPr>
      </w:pPr>
    </w:p>
    <w:p w14:paraId="22BF8E2B" w14:textId="77777777" w:rsidR="00557C40" w:rsidRDefault="00557C40" w:rsidP="00F56EF3">
      <w:pPr>
        <w:widowControl/>
        <w:jc w:val="left"/>
        <w:rPr>
          <w:rFonts w:ascii="Times New Roman" w:hAnsi="Times New Roman"/>
          <w:b/>
          <w:sz w:val="32"/>
          <w:szCs w:val="32"/>
        </w:rPr>
      </w:pPr>
    </w:p>
    <w:p w14:paraId="29BDC8CF" w14:textId="77777777" w:rsidR="00557C40" w:rsidRDefault="00557C40" w:rsidP="00F56EF3">
      <w:pPr>
        <w:widowControl/>
        <w:jc w:val="left"/>
        <w:rPr>
          <w:rFonts w:ascii="Times New Roman" w:hAnsi="Times New Roman"/>
          <w:b/>
          <w:sz w:val="32"/>
          <w:szCs w:val="32"/>
        </w:rPr>
      </w:pPr>
    </w:p>
    <w:p w14:paraId="70CD8816" w14:textId="77777777" w:rsidR="00557C40" w:rsidRDefault="00557C40" w:rsidP="00F56EF3">
      <w:pPr>
        <w:widowControl/>
        <w:jc w:val="left"/>
        <w:rPr>
          <w:rFonts w:ascii="Times New Roman" w:hAnsi="Times New Roman"/>
          <w:b/>
          <w:sz w:val="32"/>
          <w:szCs w:val="32"/>
        </w:rPr>
      </w:pPr>
    </w:p>
    <w:p w14:paraId="17EA9A7F" w14:textId="77777777" w:rsidR="00557C40" w:rsidRDefault="00557C40" w:rsidP="00F56EF3">
      <w:pPr>
        <w:widowControl/>
        <w:jc w:val="left"/>
        <w:rPr>
          <w:rFonts w:ascii="Times New Roman" w:hAnsi="Times New Roman"/>
          <w:b/>
          <w:sz w:val="32"/>
          <w:szCs w:val="32"/>
        </w:rPr>
      </w:pPr>
    </w:p>
    <w:p w14:paraId="1E35C032" w14:textId="77777777" w:rsidR="00557C40" w:rsidRDefault="00557C40" w:rsidP="00F56EF3">
      <w:pPr>
        <w:widowControl/>
        <w:jc w:val="left"/>
        <w:rPr>
          <w:rFonts w:ascii="Times New Roman" w:hAnsi="Times New Roman"/>
          <w:b/>
          <w:sz w:val="32"/>
          <w:szCs w:val="32"/>
        </w:rPr>
      </w:pPr>
    </w:p>
    <w:p w14:paraId="0F1B11A3" w14:textId="77777777" w:rsidR="00557C40" w:rsidRDefault="00557C40" w:rsidP="00F56EF3">
      <w:pPr>
        <w:widowControl/>
        <w:jc w:val="left"/>
        <w:rPr>
          <w:rFonts w:ascii="Times New Roman" w:hAnsi="Times New Roman"/>
          <w:b/>
          <w:sz w:val="32"/>
          <w:szCs w:val="32"/>
        </w:rPr>
      </w:pPr>
    </w:p>
    <w:p w14:paraId="1C805B08" w14:textId="77777777" w:rsidR="00557C40" w:rsidRDefault="00557C40" w:rsidP="00F56EF3">
      <w:pPr>
        <w:widowControl/>
        <w:jc w:val="left"/>
        <w:rPr>
          <w:rFonts w:ascii="Times New Roman" w:hAnsi="Times New Roman"/>
          <w:b/>
          <w:sz w:val="32"/>
          <w:szCs w:val="32"/>
        </w:rPr>
      </w:pPr>
    </w:p>
    <w:p w14:paraId="0330F9F5" w14:textId="77777777" w:rsidR="00557C40" w:rsidRDefault="00557C40" w:rsidP="00F56EF3">
      <w:pPr>
        <w:widowControl/>
        <w:jc w:val="left"/>
        <w:rPr>
          <w:rFonts w:ascii="Times New Roman" w:hAnsi="Times New Roman"/>
          <w:b/>
          <w:sz w:val="32"/>
          <w:szCs w:val="32"/>
        </w:rPr>
      </w:pPr>
    </w:p>
    <w:p w14:paraId="08F1DA63" w14:textId="77777777" w:rsidR="00557C40" w:rsidRDefault="00557C40" w:rsidP="00F56EF3">
      <w:pPr>
        <w:widowControl/>
        <w:jc w:val="left"/>
        <w:rPr>
          <w:rFonts w:ascii="Times New Roman" w:hAnsi="Times New Roman"/>
          <w:b/>
          <w:sz w:val="32"/>
          <w:szCs w:val="32"/>
        </w:rPr>
      </w:pPr>
    </w:p>
    <w:p w14:paraId="4153CC27" w14:textId="77777777" w:rsidR="00557C40" w:rsidRDefault="00557C40" w:rsidP="00F56EF3">
      <w:pPr>
        <w:widowControl/>
        <w:jc w:val="left"/>
        <w:rPr>
          <w:rFonts w:ascii="Times New Roman" w:hAnsi="Times New Roman"/>
          <w:b/>
          <w:sz w:val="32"/>
          <w:szCs w:val="32"/>
        </w:rPr>
      </w:pPr>
    </w:p>
    <w:p w14:paraId="46CBC9E0" w14:textId="302C78FF" w:rsidR="009945F3" w:rsidRDefault="009945F3">
      <w:pPr>
        <w:widowControl/>
        <w:jc w:val="left"/>
        <w:rPr>
          <w:rFonts w:ascii="Times New Roman" w:hAnsi="Times New Roman"/>
          <w:b/>
          <w:sz w:val="32"/>
          <w:szCs w:val="32"/>
        </w:rPr>
      </w:pPr>
      <w:r>
        <w:rPr>
          <w:rFonts w:ascii="Times New Roman" w:hAnsi="Times New Roman"/>
          <w:b/>
          <w:sz w:val="32"/>
          <w:szCs w:val="32"/>
        </w:rPr>
        <w:br w:type="page"/>
      </w:r>
    </w:p>
    <w:p w14:paraId="0ECB1506" w14:textId="22D2923F" w:rsidR="00BB35FE" w:rsidRPr="00B07E00" w:rsidRDefault="00885DBE" w:rsidP="009945F3">
      <w:pPr>
        <w:pStyle w:val="af4"/>
      </w:pPr>
      <w:r w:rsidRPr="00B07E00">
        <w:lastRenderedPageBreak/>
        <w:t>摘要</w:t>
      </w:r>
    </w:p>
    <w:p w14:paraId="2895B981" w14:textId="666E900C" w:rsidR="00885DBE" w:rsidRPr="00FA6CF4" w:rsidRDefault="00885DBE" w:rsidP="00D66BE3">
      <w:pPr>
        <w:spacing w:line="300" w:lineRule="auto"/>
        <w:ind w:firstLineChars="200" w:firstLine="480"/>
        <w:rPr>
          <w:rFonts w:ascii="Times New Roman" w:hAnsi="Times New Roman" w:cs="Times New Roman"/>
          <w:b/>
        </w:rPr>
      </w:pPr>
      <w:r w:rsidRPr="00FA6CF4">
        <w:rPr>
          <w:rFonts w:ascii="Times New Roman" w:hAnsi="Times New Roman" w:cs="Times New Roman"/>
        </w:rPr>
        <w:t>本文估计中国</w:t>
      </w:r>
      <w:r w:rsidRPr="00FA6CF4">
        <w:rPr>
          <w:rFonts w:ascii="Times New Roman" w:hAnsi="Times New Roman" w:cs="Times New Roman"/>
        </w:rPr>
        <w:t>73</w:t>
      </w:r>
      <w:r w:rsidRPr="00FA6CF4">
        <w:rPr>
          <w:rFonts w:ascii="Times New Roman" w:hAnsi="Times New Roman" w:cs="Times New Roman"/>
        </w:rPr>
        <w:t>个地级城市在</w:t>
      </w:r>
      <w:r w:rsidRPr="00FA6CF4">
        <w:rPr>
          <w:rFonts w:ascii="Times New Roman" w:hAnsi="Times New Roman" w:cs="Times New Roman"/>
        </w:rPr>
        <w:t>2002</w:t>
      </w:r>
      <w:r w:rsidR="009630F1">
        <w:rPr>
          <w:rFonts w:ascii="Times New Roman" w:hAnsi="Times New Roman" w:cs="Times New Roman" w:hint="eastAsia"/>
        </w:rPr>
        <w:t>年</w:t>
      </w:r>
      <w:r w:rsidR="009630F1">
        <w:rPr>
          <w:rFonts w:ascii="Times New Roman" w:hAnsi="Times New Roman" w:cs="Times New Roman"/>
        </w:rPr>
        <w:t>-</w:t>
      </w:r>
      <w:r w:rsidRPr="00FA6CF4">
        <w:rPr>
          <w:rFonts w:ascii="Times New Roman" w:hAnsi="Times New Roman" w:cs="Times New Roman"/>
        </w:rPr>
        <w:t>2012</w:t>
      </w:r>
      <w:r w:rsidRPr="00FA6CF4">
        <w:rPr>
          <w:rFonts w:ascii="Times New Roman" w:hAnsi="Times New Roman" w:cs="Times New Roman"/>
        </w:rPr>
        <w:t>年的</w:t>
      </w:r>
      <w:r w:rsidR="00861DE6">
        <w:rPr>
          <w:rFonts w:ascii="Times New Roman" w:hAnsi="Times New Roman" w:cs="Times New Roman"/>
        </w:rPr>
        <w:t>二氧化碳</w:t>
      </w:r>
      <w:r w:rsidRPr="00FA6CF4">
        <w:rPr>
          <w:rFonts w:ascii="Times New Roman" w:hAnsi="Times New Roman" w:cs="Times New Roman"/>
        </w:rPr>
        <w:t>边际减排成本</w:t>
      </w:r>
      <w:r w:rsidR="00C7339A" w:rsidRPr="00FA6CF4">
        <w:rPr>
          <w:rFonts w:ascii="Times New Roman" w:hAnsi="Times New Roman" w:cs="Times New Roman"/>
        </w:rPr>
        <w:t>（</w:t>
      </w:r>
      <w:r w:rsidR="00D75659">
        <w:rPr>
          <w:rFonts w:ascii="Times New Roman" w:hAnsi="Times New Roman" w:cs="Times New Roman" w:hint="eastAsia"/>
        </w:rPr>
        <w:t>亦称“</w:t>
      </w:r>
      <w:r w:rsidR="00C7339A" w:rsidRPr="00FA6CF4">
        <w:rPr>
          <w:rFonts w:ascii="Times New Roman" w:hAnsi="Times New Roman" w:cs="Times New Roman"/>
        </w:rPr>
        <w:t>边际减排成本</w:t>
      </w:r>
      <w:r w:rsidR="00D75659">
        <w:rPr>
          <w:rFonts w:ascii="Times New Roman" w:hAnsi="Times New Roman" w:cs="Times New Roman" w:hint="eastAsia"/>
        </w:rPr>
        <w:t>”</w:t>
      </w:r>
      <w:r w:rsidR="00C7339A" w:rsidRPr="00FA6CF4">
        <w:rPr>
          <w:rFonts w:ascii="Times New Roman" w:hAnsi="Times New Roman" w:cs="Times New Roman"/>
        </w:rPr>
        <w:t>）</w:t>
      </w:r>
      <w:r w:rsidRPr="00FA6CF4">
        <w:rPr>
          <w:rFonts w:ascii="Times New Roman" w:hAnsi="Times New Roman" w:cs="Times New Roman"/>
        </w:rPr>
        <w:t>，</w:t>
      </w:r>
      <w:r w:rsidR="00C7339A">
        <w:rPr>
          <w:rFonts w:ascii="Times New Roman" w:hAnsi="Times New Roman" w:cs="Times New Roman"/>
        </w:rPr>
        <w:t>并评价其影响因素。使用方向性产出距离函数估计了中国城市的</w:t>
      </w:r>
      <w:r w:rsidRPr="00FA6CF4">
        <w:rPr>
          <w:rFonts w:ascii="Times New Roman" w:hAnsi="Times New Roman" w:cs="Times New Roman"/>
        </w:rPr>
        <w:t>边际减排成本，发现</w:t>
      </w:r>
      <w:r w:rsidR="00304135" w:rsidRPr="00FA6CF4">
        <w:rPr>
          <w:rFonts w:ascii="Times New Roman" w:hAnsi="Times New Roman" w:cs="Times New Roman"/>
        </w:rPr>
        <w:t>其</w:t>
      </w:r>
      <w:r w:rsidRPr="00FA6CF4">
        <w:rPr>
          <w:rFonts w:ascii="Times New Roman" w:hAnsi="Times New Roman" w:cs="Times New Roman"/>
        </w:rPr>
        <w:t>存在</w:t>
      </w:r>
      <w:r w:rsidR="00E45FB2" w:rsidRPr="00FA6CF4">
        <w:rPr>
          <w:rFonts w:ascii="Times New Roman" w:hAnsi="Times New Roman" w:cs="Times New Roman"/>
        </w:rPr>
        <w:t>双峰特性，</w:t>
      </w:r>
      <w:r w:rsidR="00566070" w:rsidRPr="00FA6CF4">
        <w:rPr>
          <w:rFonts w:ascii="Times New Roman" w:hAnsi="Times New Roman" w:cs="Times New Roman"/>
        </w:rPr>
        <w:t>并依</w:t>
      </w:r>
      <w:r w:rsidR="00304135" w:rsidRPr="00FA6CF4">
        <w:rPr>
          <w:rFonts w:ascii="Times New Roman" w:hAnsi="Times New Roman" w:cs="Times New Roman"/>
        </w:rPr>
        <w:t>边际</w:t>
      </w:r>
      <w:r w:rsidR="00566070" w:rsidRPr="00FA6CF4">
        <w:rPr>
          <w:rFonts w:ascii="Times New Roman" w:hAnsi="Times New Roman" w:cs="Times New Roman"/>
        </w:rPr>
        <w:t>减排成本与碳强度之间的关系</w:t>
      </w:r>
      <w:r w:rsidR="00E45FB2" w:rsidRPr="00FA6CF4">
        <w:rPr>
          <w:rFonts w:ascii="Times New Roman" w:hAnsi="Times New Roman" w:cs="Times New Roman"/>
        </w:rPr>
        <w:t>将</w:t>
      </w:r>
      <w:r w:rsidRPr="00FA6CF4">
        <w:rPr>
          <w:rFonts w:ascii="Times New Roman" w:hAnsi="Times New Roman" w:cs="Times New Roman"/>
        </w:rPr>
        <w:t>73</w:t>
      </w:r>
      <w:r w:rsidRPr="00FA6CF4">
        <w:rPr>
          <w:rFonts w:ascii="Times New Roman" w:hAnsi="Times New Roman" w:cs="Times New Roman"/>
        </w:rPr>
        <w:t>个城市分</w:t>
      </w:r>
      <w:r w:rsidR="00E45FB2" w:rsidRPr="00FA6CF4">
        <w:rPr>
          <w:rFonts w:ascii="Times New Roman" w:hAnsi="Times New Roman" w:cs="Times New Roman"/>
        </w:rPr>
        <w:t>成三</w:t>
      </w:r>
      <w:r w:rsidRPr="00FA6CF4">
        <w:rPr>
          <w:rFonts w:ascii="Times New Roman" w:hAnsi="Times New Roman" w:cs="Times New Roman"/>
        </w:rPr>
        <w:t>组</w:t>
      </w:r>
      <w:r w:rsidR="00E45FB2" w:rsidRPr="00FA6CF4">
        <w:rPr>
          <w:rFonts w:ascii="Times New Roman" w:hAnsi="Times New Roman" w:cs="Times New Roman"/>
        </w:rPr>
        <w:t>；</w:t>
      </w:r>
      <w:r w:rsidRPr="00FA6CF4">
        <w:rPr>
          <w:rFonts w:ascii="Times New Roman" w:hAnsi="Times New Roman" w:cs="Times New Roman"/>
        </w:rPr>
        <w:t>在不同组别内分别用二次函数模型、对数函数模型、指数函数模型、幂函数模型</w:t>
      </w:r>
      <w:r w:rsidR="00E45FB2" w:rsidRPr="00FA6CF4">
        <w:rPr>
          <w:rFonts w:ascii="Times New Roman" w:hAnsi="Times New Roman" w:cs="Times New Roman"/>
        </w:rPr>
        <w:t>研究</w:t>
      </w:r>
      <w:r w:rsidR="00304135" w:rsidRPr="00FA6CF4">
        <w:rPr>
          <w:rFonts w:ascii="Times New Roman" w:hAnsi="Times New Roman" w:cs="Times New Roman"/>
        </w:rPr>
        <w:t>边际减排成本</w:t>
      </w:r>
      <w:r w:rsidR="00E45FB2" w:rsidRPr="00FA6CF4">
        <w:rPr>
          <w:rFonts w:ascii="Times New Roman" w:hAnsi="Times New Roman" w:cs="Times New Roman"/>
        </w:rPr>
        <w:t>曲线的函数形式</w:t>
      </w:r>
      <w:r w:rsidRPr="00FA6CF4">
        <w:rPr>
          <w:rFonts w:ascii="Times New Roman" w:hAnsi="Times New Roman" w:cs="Times New Roman"/>
        </w:rPr>
        <w:t>，利用</w:t>
      </w:r>
      <w:r w:rsidRPr="00FA6CF4">
        <w:rPr>
          <w:rFonts w:ascii="Times New Roman" w:hAnsi="Times New Roman" w:cs="Times New Roman"/>
        </w:rPr>
        <w:t>AIC</w:t>
      </w:r>
      <w:r w:rsidRPr="00FA6CF4">
        <w:rPr>
          <w:rFonts w:ascii="Times New Roman" w:hAnsi="Times New Roman" w:cs="Times New Roman"/>
        </w:rPr>
        <w:t>和</w:t>
      </w:r>
      <w:r w:rsidRPr="00FA6CF4">
        <w:rPr>
          <w:rFonts w:ascii="Times New Roman" w:hAnsi="Times New Roman" w:cs="Times New Roman"/>
        </w:rPr>
        <w:t>BIC</w:t>
      </w:r>
      <w:r w:rsidRPr="00FA6CF4">
        <w:rPr>
          <w:rFonts w:ascii="Times New Roman" w:hAnsi="Times New Roman" w:cs="Times New Roman"/>
        </w:rPr>
        <w:t>信息准则选取每组内最适合的估计模型。结论</w:t>
      </w:r>
      <w:r w:rsidR="003B0195" w:rsidRPr="00FA6CF4">
        <w:rPr>
          <w:rFonts w:ascii="Times New Roman" w:hAnsi="Times New Roman" w:cs="Times New Roman"/>
        </w:rPr>
        <w:t>如下</w:t>
      </w:r>
      <w:r w:rsidRPr="00FA6CF4">
        <w:rPr>
          <w:rFonts w:ascii="Times New Roman" w:hAnsi="Times New Roman" w:cs="Times New Roman"/>
        </w:rPr>
        <w:t>：在碳强度较低的情况下，边际减排成本随着碳强度的降低而降低；在碳强度较高的情况下，边际减排成本随着碳强度的降低而增加。如果各个城市能按照</w:t>
      </w:r>
      <w:r w:rsidR="00566070" w:rsidRPr="00FA6CF4">
        <w:rPr>
          <w:rFonts w:ascii="Times New Roman" w:hAnsi="Times New Roman" w:cs="Times New Roman"/>
        </w:rPr>
        <w:t>“</w:t>
      </w:r>
      <w:r w:rsidR="00566070" w:rsidRPr="00FA6CF4">
        <w:rPr>
          <w:rFonts w:ascii="Times New Roman" w:hAnsi="Times New Roman" w:cs="Times New Roman"/>
        </w:rPr>
        <w:t>十三五</w:t>
      </w:r>
      <w:r w:rsidR="00566070" w:rsidRPr="00FA6CF4">
        <w:rPr>
          <w:rFonts w:ascii="Times New Roman" w:hAnsi="Times New Roman" w:cs="Times New Roman"/>
        </w:rPr>
        <w:t>”</w:t>
      </w:r>
      <w:r w:rsidRPr="00FA6CF4">
        <w:rPr>
          <w:rFonts w:ascii="Times New Roman" w:hAnsi="Times New Roman" w:cs="Times New Roman"/>
        </w:rPr>
        <w:t>的规划将</w:t>
      </w:r>
      <w:r w:rsidR="00F53C39" w:rsidRPr="00FA6CF4">
        <w:rPr>
          <w:rFonts w:ascii="Times New Roman" w:hAnsi="Times New Roman" w:cs="Times New Roman"/>
        </w:rPr>
        <w:t>碳强度</w:t>
      </w:r>
      <w:r w:rsidR="009D78E9" w:rsidRPr="00FA6CF4">
        <w:rPr>
          <w:rFonts w:ascii="Times New Roman" w:hAnsi="Times New Roman" w:cs="Times New Roman"/>
        </w:rPr>
        <w:t>降低</w:t>
      </w:r>
      <w:r w:rsidRPr="00FA6CF4">
        <w:rPr>
          <w:rFonts w:ascii="Times New Roman" w:hAnsi="Times New Roman" w:cs="Times New Roman"/>
        </w:rPr>
        <w:t>到一个正常甚至较低的水平，那么所需要的边际减排成本也会随之</w:t>
      </w:r>
      <w:r w:rsidR="009D78E9" w:rsidRPr="00FA6CF4">
        <w:rPr>
          <w:rFonts w:ascii="Times New Roman" w:hAnsi="Times New Roman" w:cs="Times New Roman"/>
        </w:rPr>
        <w:t>下降</w:t>
      </w:r>
      <w:r w:rsidRPr="00FA6CF4">
        <w:rPr>
          <w:rFonts w:ascii="Times New Roman" w:hAnsi="Times New Roman" w:cs="Times New Roman"/>
        </w:rPr>
        <w:t>。</w:t>
      </w:r>
    </w:p>
    <w:p w14:paraId="6870CE06" w14:textId="77777777" w:rsidR="00F56EF3" w:rsidRDefault="00F56EF3" w:rsidP="00F56EF3">
      <w:pPr>
        <w:spacing w:line="300" w:lineRule="auto"/>
        <w:rPr>
          <w:rFonts w:ascii="黑体" w:eastAsia="黑体" w:hAnsi="黑体" w:cs="Times New Roman"/>
        </w:rPr>
      </w:pPr>
    </w:p>
    <w:p w14:paraId="29FDEB81" w14:textId="0212D09B" w:rsidR="00885DBE" w:rsidRPr="00DD4309" w:rsidRDefault="00885DBE" w:rsidP="00DD4309">
      <w:pPr>
        <w:spacing w:line="300" w:lineRule="auto"/>
        <w:rPr>
          <w:rFonts w:asciiTheme="minorEastAsia" w:hAnsiTheme="minorEastAsia" w:cs="Times New Roman"/>
        </w:rPr>
      </w:pPr>
      <w:r w:rsidRPr="00B43540">
        <w:rPr>
          <w:rFonts w:asciiTheme="minorEastAsia" w:hAnsiTheme="minorEastAsia" w:cs="Times New Roman"/>
          <w:b/>
        </w:rPr>
        <w:t>关键词</w:t>
      </w:r>
      <w:r w:rsidRPr="00B43540">
        <w:rPr>
          <w:rFonts w:ascii="Times New Roman" w:hAnsi="Times New Roman" w:cs="Times New Roman"/>
          <w:b/>
        </w:rPr>
        <w:t xml:space="preserve">: </w:t>
      </w:r>
      <w:r w:rsidR="00F53C39" w:rsidRPr="00B43540">
        <w:rPr>
          <w:rFonts w:ascii="Times New Roman" w:hAnsi="Times New Roman" w:cs="Times New Roman" w:hint="eastAsia"/>
        </w:rPr>
        <w:t>二氧化碳</w:t>
      </w:r>
      <w:r w:rsidRPr="00B43540">
        <w:rPr>
          <w:rFonts w:ascii="Times New Roman" w:hAnsi="Times New Roman" w:cs="Times New Roman" w:hint="eastAsia"/>
        </w:rPr>
        <w:t>边际减排成本</w:t>
      </w:r>
      <w:r w:rsidRPr="00B43540">
        <w:rPr>
          <w:rFonts w:ascii="Times New Roman" w:hAnsi="Times New Roman" w:cs="Times New Roman"/>
        </w:rPr>
        <w:t xml:space="preserve"> </w:t>
      </w:r>
      <w:r w:rsidRPr="00B43540">
        <w:rPr>
          <w:rFonts w:ascii="Times New Roman" w:hAnsi="Times New Roman" w:cs="Times New Roman"/>
        </w:rPr>
        <w:t>碳强度</w:t>
      </w:r>
      <w:r w:rsidRPr="00B43540">
        <w:rPr>
          <w:rFonts w:ascii="Times New Roman" w:hAnsi="Times New Roman" w:cs="Times New Roman"/>
        </w:rPr>
        <w:t xml:space="preserve"> </w:t>
      </w:r>
      <w:r w:rsidRPr="00B43540">
        <w:rPr>
          <w:rFonts w:ascii="Times New Roman" w:hAnsi="Times New Roman" w:cs="Times New Roman"/>
        </w:rPr>
        <w:t>城市分组</w:t>
      </w:r>
      <w:r w:rsidRPr="00B43540">
        <w:rPr>
          <w:rFonts w:ascii="Times New Roman" w:hAnsi="Times New Roman" w:cs="Times New Roman"/>
        </w:rPr>
        <w:t xml:space="preserve"> </w:t>
      </w:r>
      <w:r w:rsidRPr="00B43540">
        <w:rPr>
          <w:rFonts w:ascii="Times New Roman" w:hAnsi="Times New Roman" w:cs="Times New Roman"/>
        </w:rPr>
        <w:t>模型选择</w:t>
      </w:r>
    </w:p>
    <w:p w14:paraId="14E440C0" w14:textId="31C2E3ED" w:rsidR="007F0C8F" w:rsidRPr="0086444F" w:rsidRDefault="007F0C8F" w:rsidP="007F0C8F">
      <w:pPr>
        <w:widowControl/>
        <w:jc w:val="left"/>
        <w:rPr>
          <w:rFonts w:ascii="Times New Roman" w:hAnsi="Times New Roman"/>
          <w:b/>
          <w:sz w:val="28"/>
          <w:szCs w:val="28"/>
        </w:rPr>
      </w:pPr>
    </w:p>
    <w:p w14:paraId="6A92CB37" w14:textId="05A91A53" w:rsidR="005409A5" w:rsidRDefault="005409A5">
      <w:pPr>
        <w:widowControl/>
        <w:jc w:val="left"/>
        <w:rPr>
          <w:rFonts w:ascii="黑体" w:eastAsia="黑体" w:hAnsi="黑体"/>
          <w:sz w:val="30"/>
          <w:szCs w:val="30"/>
        </w:rPr>
      </w:pPr>
    </w:p>
    <w:p w14:paraId="5E255685" w14:textId="10278CD7" w:rsidR="00BB70EA" w:rsidRDefault="00BB70EA">
      <w:pPr>
        <w:widowControl/>
        <w:jc w:val="left"/>
        <w:rPr>
          <w:rFonts w:ascii="黑体" w:eastAsia="黑体" w:hAnsi="黑体"/>
          <w:sz w:val="30"/>
          <w:szCs w:val="30"/>
        </w:rPr>
      </w:pPr>
    </w:p>
    <w:p w14:paraId="5852CD20" w14:textId="77777777" w:rsidR="00557C40" w:rsidRDefault="00557C40">
      <w:pPr>
        <w:widowControl/>
        <w:jc w:val="left"/>
        <w:rPr>
          <w:rFonts w:ascii="黑体" w:eastAsia="黑体" w:hAnsi="黑体"/>
          <w:sz w:val="30"/>
          <w:szCs w:val="30"/>
        </w:rPr>
      </w:pPr>
    </w:p>
    <w:p w14:paraId="7B94273A" w14:textId="77777777" w:rsidR="00557C40" w:rsidRDefault="00557C40">
      <w:pPr>
        <w:widowControl/>
        <w:jc w:val="left"/>
        <w:rPr>
          <w:rFonts w:ascii="黑体" w:eastAsia="黑体" w:hAnsi="黑体"/>
          <w:sz w:val="30"/>
          <w:szCs w:val="30"/>
        </w:rPr>
      </w:pPr>
    </w:p>
    <w:p w14:paraId="7DB1DDC5" w14:textId="77777777" w:rsidR="00557C40" w:rsidRDefault="00557C40">
      <w:pPr>
        <w:widowControl/>
        <w:jc w:val="left"/>
        <w:rPr>
          <w:rFonts w:ascii="黑体" w:eastAsia="黑体" w:hAnsi="黑体"/>
          <w:sz w:val="30"/>
          <w:szCs w:val="30"/>
        </w:rPr>
      </w:pPr>
    </w:p>
    <w:p w14:paraId="2B95B897" w14:textId="77777777" w:rsidR="00557C40" w:rsidRDefault="00557C40">
      <w:pPr>
        <w:widowControl/>
        <w:jc w:val="left"/>
        <w:rPr>
          <w:rFonts w:ascii="黑体" w:eastAsia="黑体" w:hAnsi="黑体"/>
          <w:sz w:val="30"/>
          <w:szCs w:val="30"/>
        </w:rPr>
      </w:pPr>
    </w:p>
    <w:p w14:paraId="29D75398" w14:textId="77777777" w:rsidR="00557C40" w:rsidRDefault="00557C40">
      <w:pPr>
        <w:widowControl/>
        <w:jc w:val="left"/>
        <w:rPr>
          <w:rFonts w:ascii="黑体" w:eastAsia="黑体" w:hAnsi="黑体"/>
          <w:sz w:val="30"/>
          <w:szCs w:val="30"/>
        </w:rPr>
      </w:pPr>
    </w:p>
    <w:p w14:paraId="44AEC6C9" w14:textId="77777777" w:rsidR="00557C40" w:rsidRDefault="00557C40">
      <w:pPr>
        <w:widowControl/>
        <w:jc w:val="left"/>
        <w:rPr>
          <w:rFonts w:ascii="黑体" w:eastAsia="黑体" w:hAnsi="黑体"/>
          <w:sz w:val="30"/>
          <w:szCs w:val="30"/>
        </w:rPr>
      </w:pPr>
    </w:p>
    <w:p w14:paraId="000CDB53" w14:textId="77777777" w:rsidR="00557C40" w:rsidRDefault="00557C40">
      <w:pPr>
        <w:widowControl/>
        <w:jc w:val="left"/>
        <w:rPr>
          <w:rFonts w:ascii="黑体" w:eastAsia="黑体" w:hAnsi="黑体"/>
          <w:sz w:val="30"/>
          <w:szCs w:val="30"/>
        </w:rPr>
      </w:pPr>
    </w:p>
    <w:p w14:paraId="0846AB83" w14:textId="77777777" w:rsidR="00557C40" w:rsidRDefault="00557C40">
      <w:pPr>
        <w:widowControl/>
        <w:jc w:val="left"/>
        <w:rPr>
          <w:rFonts w:ascii="黑体" w:eastAsia="黑体" w:hAnsi="黑体"/>
          <w:sz w:val="30"/>
          <w:szCs w:val="30"/>
        </w:rPr>
      </w:pPr>
    </w:p>
    <w:p w14:paraId="1A2E8873" w14:textId="77777777" w:rsidR="00557C40" w:rsidRDefault="00557C40">
      <w:pPr>
        <w:widowControl/>
        <w:jc w:val="left"/>
        <w:rPr>
          <w:rFonts w:ascii="黑体" w:eastAsia="黑体" w:hAnsi="黑体"/>
          <w:sz w:val="30"/>
          <w:szCs w:val="30"/>
        </w:rPr>
      </w:pPr>
    </w:p>
    <w:p w14:paraId="5EE80232" w14:textId="77777777" w:rsidR="00BB70EA" w:rsidRDefault="00BB70EA" w:rsidP="00EE5716">
      <w:pPr>
        <w:pStyle w:val="af4"/>
        <w:jc w:val="both"/>
      </w:pPr>
    </w:p>
    <w:p w14:paraId="67EBA3AC" w14:textId="00FC95E1" w:rsidR="00F57F9F" w:rsidRPr="009945F3" w:rsidRDefault="009945F3" w:rsidP="009945F3">
      <w:pPr>
        <w:pStyle w:val="af4"/>
      </w:pPr>
      <w:bookmarkStart w:id="0" w:name="_Toc487353572"/>
      <w:r>
        <w:br w:type="page"/>
      </w:r>
      <w:r w:rsidR="004673C0" w:rsidRPr="00FA6CF4">
        <w:lastRenderedPageBreak/>
        <w:t>第</w:t>
      </w:r>
      <w:r w:rsidR="004673C0" w:rsidRPr="00FA6CF4">
        <w:t>1</w:t>
      </w:r>
      <w:r w:rsidR="00BB35FE" w:rsidRPr="00FA6CF4">
        <w:t>章</w:t>
      </w:r>
      <w:r w:rsidR="00BB35FE" w:rsidRPr="00FA6CF4">
        <w:t xml:space="preserve"> </w:t>
      </w:r>
      <w:r w:rsidR="00F57F9F" w:rsidRPr="00FA6CF4">
        <w:t>引言</w:t>
      </w:r>
      <w:bookmarkEnd w:id="0"/>
    </w:p>
    <w:p w14:paraId="5D8A04B3" w14:textId="5CF97EA7" w:rsidR="003F6A35" w:rsidRPr="00FA6CF4" w:rsidRDefault="00F57F9F" w:rsidP="00DD4309">
      <w:pPr>
        <w:spacing w:line="300" w:lineRule="auto"/>
        <w:ind w:firstLineChars="200" w:firstLine="480"/>
        <w:rPr>
          <w:rFonts w:ascii="Times New Roman" w:hAnsi="Times New Roman" w:cs="Times New Roman"/>
        </w:rPr>
      </w:pPr>
      <w:r w:rsidRPr="00FA6CF4">
        <w:rPr>
          <w:rFonts w:ascii="Times New Roman" w:hAnsi="Times New Roman" w:cs="Times New Roman"/>
        </w:rPr>
        <w:t>中国正在按照气候变化新协议《巴黎协议》积极推进碳减排工作。中国在</w:t>
      </w:r>
      <w:r w:rsidRPr="00FA6CF4">
        <w:rPr>
          <w:rFonts w:ascii="Times New Roman" w:hAnsi="Times New Roman" w:cs="Times New Roman"/>
        </w:rPr>
        <w:t>2016</w:t>
      </w:r>
      <w:r w:rsidRPr="00FA6CF4">
        <w:rPr>
          <w:rFonts w:ascii="Times New Roman" w:hAnsi="Times New Roman" w:cs="Times New Roman"/>
        </w:rPr>
        <w:t>年发布的</w:t>
      </w:r>
      <w:r w:rsidRPr="00FA6CF4">
        <w:rPr>
          <w:rFonts w:ascii="Times New Roman" w:hAnsi="Times New Roman" w:cs="Times New Roman"/>
        </w:rPr>
        <w:t>“</w:t>
      </w:r>
      <w:r w:rsidRPr="00FA6CF4">
        <w:rPr>
          <w:rFonts w:ascii="Times New Roman" w:hAnsi="Times New Roman" w:cs="Times New Roman"/>
        </w:rPr>
        <w:t>十三五</w:t>
      </w:r>
      <w:r w:rsidRPr="00FA6CF4">
        <w:rPr>
          <w:rFonts w:ascii="Times New Roman" w:hAnsi="Times New Roman" w:cs="Times New Roman"/>
        </w:rPr>
        <w:t>”</w:t>
      </w:r>
      <w:r w:rsidRPr="00FA6CF4">
        <w:rPr>
          <w:rFonts w:ascii="Times New Roman" w:hAnsi="Times New Roman" w:cs="Times New Roman"/>
        </w:rPr>
        <w:t>控制温室气体排放工作方案（国发【</w:t>
      </w:r>
      <w:r w:rsidRPr="00FA6CF4">
        <w:rPr>
          <w:rFonts w:ascii="Times New Roman" w:hAnsi="Times New Roman" w:cs="Times New Roman"/>
        </w:rPr>
        <w:t>2016</w:t>
      </w:r>
      <w:r w:rsidRPr="00FA6CF4">
        <w:rPr>
          <w:rFonts w:ascii="Times New Roman" w:hAnsi="Times New Roman" w:cs="Times New Roman"/>
        </w:rPr>
        <w:t>】</w:t>
      </w:r>
      <w:r w:rsidRPr="00FA6CF4">
        <w:rPr>
          <w:rFonts w:ascii="Times New Roman" w:hAnsi="Times New Roman" w:cs="Times New Roman"/>
        </w:rPr>
        <w:t>61</w:t>
      </w:r>
      <w:r w:rsidRPr="00FA6CF4">
        <w:rPr>
          <w:rFonts w:ascii="Times New Roman" w:hAnsi="Times New Roman" w:cs="Times New Roman"/>
        </w:rPr>
        <w:t>号），明确要求</w:t>
      </w:r>
      <w:r w:rsidRPr="00FA6CF4">
        <w:rPr>
          <w:rFonts w:ascii="Times New Roman" w:hAnsi="Times New Roman" w:cs="Times New Roman"/>
        </w:rPr>
        <w:t>2020</w:t>
      </w:r>
      <w:r w:rsidRPr="00FA6CF4">
        <w:rPr>
          <w:rFonts w:ascii="Times New Roman" w:hAnsi="Times New Roman" w:cs="Times New Roman"/>
        </w:rPr>
        <w:t>年的碳排放强度比</w:t>
      </w:r>
      <w:r w:rsidRPr="00FA6CF4">
        <w:rPr>
          <w:rFonts w:ascii="Times New Roman" w:hAnsi="Times New Roman" w:cs="Times New Roman"/>
        </w:rPr>
        <w:t>2015</w:t>
      </w:r>
      <w:r w:rsidRPr="00FA6CF4">
        <w:rPr>
          <w:rFonts w:ascii="Times New Roman" w:hAnsi="Times New Roman" w:cs="Times New Roman"/>
        </w:rPr>
        <w:t>年下降</w:t>
      </w:r>
      <w:r w:rsidRPr="00FA6CF4">
        <w:rPr>
          <w:rFonts w:ascii="Times New Roman" w:hAnsi="Times New Roman" w:cs="Times New Roman"/>
        </w:rPr>
        <w:t>18%</w:t>
      </w:r>
      <w:r w:rsidRPr="00FA6CF4">
        <w:rPr>
          <w:rFonts w:ascii="Times New Roman" w:hAnsi="Times New Roman" w:cs="Times New Roman"/>
        </w:rPr>
        <w:t>，更要求针对不同的地区实施不同的碳排放强度控制方案，各个城市要制定低碳发展规划，实施低碳城市建设。在这个规划方案中，中国政府对省市制定了碳排放强度的不同数量控制要求，这不是一种自下而上的碳减排目标要求。同样，各个城市的碳减排要求也是由各个省给出的由上而下的碳减排目标。这种碳减排的目标安排忽略了各个城市碳减排的成本收益分析，这应该在后期规划中给予高度关注。本文就是要探讨中国地级城市碳排放的成本收益分析，即估计中国</w:t>
      </w:r>
      <w:r w:rsidRPr="00FA6CF4">
        <w:rPr>
          <w:rFonts w:ascii="Times New Roman" w:hAnsi="Times New Roman" w:cs="Times New Roman"/>
        </w:rPr>
        <w:t>73</w:t>
      </w:r>
      <w:r w:rsidRPr="00FA6CF4">
        <w:rPr>
          <w:rFonts w:ascii="Times New Roman" w:hAnsi="Times New Roman" w:cs="Times New Roman"/>
        </w:rPr>
        <w:t>个地级城市在</w:t>
      </w:r>
      <w:r w:rsidRPr="00FA6CF4">
        <w:rPr>
          <w:rFonts w:ascii="Times New Roman" w:hAnsi="Times New Roman" w:cs="Times New Roman"/>
        </w:rPr>
        <w:t>2002-2012</w:t>
      </w:r>
      <w:r w:rsidRPr="00FA6CF4">
        <w:rPr>
          <w:rFonts w:ascii="Times New Roman" w:hAnsi="Times New Roman" w:cs="Times New Roman"/>
        </w:rPr>
        <w:t>年的边际</w:t>
      </w:r>
      <w:r w:rsidR="0052503A" w:rsidRPr="00FA6CF4">
        <w:rPr>
          <w:rFonts w:ascii="Times New Roman" w:hAnsi="Times New Roman" w:cs="Times New Roman"/>
        </w:rPr>
        <w:t>二氧化碳</w:t>
      </w:r>
      <w:r w:rsidRPr="00FA6CF4">
        <w:rPr>
          <w:rFonts w:ascii="Times New Roman" w:hAnsi="Times New Roman" w:cs="Times New Roman"/>
        </w:rPr>
        <w:t>减排成本</w:t>
      </w:r>
      <w:r w:rsidR="00F24662">
        <w:rPr>
          <w:rFonts w:ascii="Times New Roman" w:hAnsi="Times New Roman" w:cs="Times New Roman"/>
        </w:rPr>
        <w:t>。</w:t>
      </w:r>
      <w:r w:rsidR="00B97F5E" w:rsidRPr="00FA6CF4">
        <w:rPr>
          <w:rFonts w:ascii="Times New Roman" w:hAnsi="Times New Roman" w:cs="Times New Roman"/>
        </w:rPr>
        <w:t>边际减排成本是</w:t>
      </w:r>
      <w:r w:rsidR="00C1346F" w:rsidRPr="00FA6CF4">
        <w:rPr>
          <w:rFonts w:ascii="Times New Roman" w:hAnsi="Times New Roman" w:cs="Times New Roman"/>
        </w:rPr>
        <w:t>进行碳减排指标分配的关键指标之一，因此，对于城市来说，有必要研究其边际减排成本曲线。</w:t>
      </w:r>
      <w:r w:rsidR="006D0B4B" w:rsidRPr="00FA6CF4">
        <w:rPr>
          <w:rFonts w:ascii="Times New Roman" w:hAnsi="Times New Roman" w:cs="Times New Roman"/>
        </w:rPr>
        <w:t>边际减排成本曲线简化了减排效果与单位二氧化碳排放的边际成本之间的复杂关系</w:t>
      </w:r>
      <w:r w:rsidR="00EC7713" w:rsidRPr="00FA6CF4">
        <w:rPr>
          <w:rFonts w:ascii="Times New Roman" w:hAnsi="Times New Roman" w:cs="Times New Roman"/>
        </w:rPr>
        <w:t>，并考虑到能源消耗结构，重工业</w:t>
      </w:r>
      <w:r w:rsidR="0052503A" w:rsidRPr="00FA6CF4">
        <w:rPr>
          <w:rFonts w:ascii="Times New Roman" w:hAnsi="Times New Roman" w:cs="Times New Roman"/>
        </w:rPr>
        <w:t>占</w:t>
      </w:r>
      <w:r w:rsidR="00EC7713" w:rsidRPr="00FA6CF4">
        <w:rPr>
          <w:rFonts w:ascii="Times New Roman" w:hAnsi="Times New Roman" w:cs="Times New Roman"/>
        </w:rPr>
        <w:t>总产值的比例以及城市化程度这些变量对减排成本的影响程度</w:t>
      </w:r>
      <w:r w:rsidR="006D0B4B" w:rsidRPr="00FA6CF4">
        <w:rPr>
          <w:rFonts w:ascii="Times New Roman" w:hAnsi="Times New Roman" w:cs="Times New Roman"/>
        </w:rPr>
        <w:t>。它</w:t>
      </w:r>
      <w:r w:rsidR="00C93422" w:rsidRPr="00FA6CF4">
        <w:rPr>
          <w:rFonts w:ascii="Times New Roman" w:hAnsi="Times New Roman" w:cs="Times New Roman"/>
        </w:rPr>
        <w:t>为</w:t>
      </w:r>
      <w:r w:rsidR="00553A04" w:rsidRPr="00FA6CF4">
        <w:rPr>
          <w:rFonts w:ascii="Times New Roman" w:hAnsi="Times New Roman" w:cs="Times New Roman"/>
        </w:rPr>
        <w:t>政策制定者</w:t>
      </w:r>
      <w:r w:rsidR="00455A3C" w:rsidRPr="00FA6CF4">
        <w:rPr>
          <w:rFonts w:ascii="Times New Roman" w:hAnsi="Times New Roman" w:cs="Times New Roman"/>
        </w:rPr>
        <w:t>提供了一个说明性指南，以说明排放交易体系的好处。</w:t>
      </w:r>
    </w:p>
    <w:p w14:paraId="5CC05ABF" w14:textId="09BBF5E1" w:rsidR="00C1346F" w:rsidRPr="00FA6CF4" w:rsidRDefault="006002D2" w:rsidP="00DD4309">
      <w:pPr>
        <w:spacing w:line="300" w:lineRule="auto"/>
        <w:ind w:firstLineChars="200" w:firstLine="480"/>
        <w:rPr>
          <w:rFonts w:ascii="Times New Roman" w:hAnsi="Times New Roman" w:cs="Times New Roman"/>
        </w:rPr>
      </w:pPr>
      <w:r w:rsidRPr="00FA6CF4">
        <w:rPr>
          <w:rFonts w:ascii="Times New Roman" w:hAnsi="Times New Roman" w:cs="Times New Roman"/>
        </w:rPr>
        <w:t>边际减排成本曲线主要用来研究边际减排成本的影响因素，</w:t>
      </w:r>
      <w:r w:rsidR="008B3842">
        <w:rPr>
          <w:rFonts w:ascii="Times New Roman" w:hAnsi="Times New Roman" w:cs="Times New Roman"/>
        </w:rPr>
        <w:t>Liu</w:t>
      </w:r>
      <w:r w:rsidR="00692FD9">
        <w:rPr>
          <w:rFonts w:ascii="Times New Roman" w:hAnsi="Times New Roman" w:cs="Times New Roman"/>
        </w:rPr>
        <w:t xml:space="preserve"> et al.</w:t>
      </w:r>
      <w:r w:rsidR="00692FD9" w:rsidRPr="00BD0AF5">
        <w:rPr>
          <w:rFonts w:ascii="Times New Roman" w:hAnsi="Times New Roman" w:cs="Times New Roman"/>
          <w:vertAlign w:val="superscript"/>
        </w:rPr>
        <w:t>[1]</w:t>
      </w:r>
      <w:r w:rsidR="00692FD9">
        <w:rPr>
          <w:rFonts w:ascii="Times New Roman" w:hAnsi="Times New Roman" w:cs="Times New Roman" w:hint="eastAsia"/>
        </w:rPr>
        <w:t>研究</w:t>
      </w:r>
      <w:r w:rsidR="00692FD9">
        <w:rPr>
          <w:rFonts w:ascii="Times New Roman" w:hAnsi="Times New Roman" w:cs="Times New Roman"/>
        </w:rPr>
        <w:t>了</w:t>
      </w:r>
      <w:r w:rsidR="00BD0AF5">
        <w:rPr>
          <w:rFonts w:ascii="Times New Roman" w:hAnsi="Times New Roman" w:cs="Times New Roman"/>
        </w:rPr>
        <w:t>水泥行业的二氧化碳减排成本影响因素。</w:t>
      </w:r>
      <w:r w:rsidR="00BD0AF5">
        <w:rPr>
          <w:rFonts w:ascii="Times New Roman" w:hAnsi="Times New Roman" w:cs="Times New Roman"/>
        </w:rPr>
        <w:t>Zhou et al.</w:t>
      </w:r>
      <w:r w:rsidR="00BD0AF5" w:rsidRPr="00BD0AF5">
        <w:rPr>
          <w:rFonts w:ascii="Times New Roman" w:hAnsi="Times New Roman" w:cs="Times New Roman"/>
          <w:vertAlign w:val="superscript"/>
        </w:rPr>
        <w:t>[2]</w:t>
      </w:r>
      <w:r w:rsidR="00BD0AF5">
        <w:rPr>
          <w:rFonts w:ascii="Times New Roman" w:hAnsi="Times New Roman" w:cs="Times New Roman" w:hint="eastAsia"/>
        </w:rPr>
        <w:t>利用</w:t>
      </w:r>
      <w:r w:rsidR="00BD0AF5">
        <w:rPr>
          <w:rFonts w:ascii="Times New Roman" w:hAnsi="Times New Roman" w:cs="Times New Roman"/>
        </w:rPr>
        <w:t>模型分析了经济</w:t>
      </w:r>
      <w:r w:rsidR="00BD0AF5">
        <w:rPr>
          <w:rFonts w:ascii="Times New Roman" w:hAnsi="Times New Roman" w:cs="Times New Roman" w:hint="eastAsia"/>
        </w:rPr>
        <w:t>因素</w:t>
      </w:r>
      <w:r w:rsidR="00BD0AF5">
        <w:rPr>
          <w:rFonts w:ascii="Times New Roman" w:hAnsi="Times New Roman" w:cs="Times New Roman"/>
        </w:rPr>
        <w:t>对于二氧化碳减排成本的影响。</w:t>
      </w:r>
      <w:r w:rsidRPr="00FA6CF4">
        <w:rPr>
          <w:rFonts w:ascii="Times New Roman" w:hAnsi="Times New Roman" w:cs="Times New Roman"/>
        </w:rPr>
        <w:t>根据</w:t>
      </w:r>
      <w:r w:rsidRPr="00FA6CF4">
        <w:rPr>
          <w:rFonts w:ascii="Times New Roman" w:hAnsi="Times New Roman" w:cs="Times New Roman"/>
        </w:rPr>
        <w:t>Du et al</w:t>
      </w:r>
      <w:r w:rsidR="00ED2D9A" w:rsidRPr="00FA6CF4">
        <w:rPr>
          <w:rFonts w:ascii="Times New Roman" w:hAnsi="Times New Roman" w:cs="Times New Roman"/>
        </w:rPr>
        <w:t>.</w:t>
      </w:r>
      <w:r w:rsidR="00487538" w:rsidRPr="005409A5">
        <w:rPr>
          <w:rFonts w:ascii="Times New Roman" w:hAnsi="Times New Roman" w:cs="Times New Roman"/>
          <w:vertAlign w:val="superscript"/>
        </w:rPr>
        <w:t xml:space="preserve"> </w:t>
      </w:r>
      <w:r w:rsidR="00BD0AF5">
        <w:rPr>
          <w:rFonts w:ascii="Times New Roman" w:hAnsi="Times New Roman" w:cs="Times New Roman"/>
          <w:vertAlign w:val="superscript"/>
        </w:rPr>
        <w:t>[3</w:t>
      </w:r>
      <w:r w:rsidR="00C16BA4" w:rsidRPr="005409A5">
        <w:rPr>
          <w:rFonts w:ascii="Times New Roman" w:hAnsi="Times New Roman" w:cs="Times New Roman"/>
          <w:vertAlign w:val="superscript"/>
        </w:rPr>
        <w:t>]</w:t>
      </w:r>
      <w:r w:rsidRPr="00FA6CF4">
        <w:rPr>
          <w:rFonts w:ascii="Times New Roman" w:hAnsi="Times New Roman" w:cs="Times New Roman"/>
        </w:rPr>
        <w:t>的文章，以往关于边际减排成本曲线的研究主要是三种类型：一种是基于专家判断的成本曲线，也叫技术成本曲线。它是通过专家的假设来评估每个单一技术的减排潜力及其相应的成本，然后通过每种减排技术的成本由低至高排序来代表实现增量减排水平的相应成本。第二种是由模型推导出来的边际减排成本曲线，它可以分为两种类型：一类是基于工程的自下而上的能源系统模型，这类模型只关注能源部分的均衡；另一类是面向经济的自上而下的模型，这类模型是涵盖整个市场经济中的内生经济反应的一般均衡模型。这两种模型都是通过最小化系统成本或者最大化消费者和生产者剩余来模拟平衡的。研究者通过不同的严格排放限制来构造模型推导出相应的二氧化碳的价格，或者通过不同的二氧化碳价格来构造模型以此计算出相应的二氧化碳排放水平，最后通过成对的价格</w:t>
      </w:r>
      <w:r w:rsidR="00095306">
        <w:rPr>
          <w:rFonts w:ascii="Times New Roman" w:hAnsi="Times New Roman" w:cs="Times New Roman"/>
        </w:rPr>
        <w:t>--</w:t>
      </w:r>
      <w:r w:rsidRPr="00FA6CF4">
        <w:rPr>
          <w:rFonts w:ascii="Times New Roman" w:hAnsi="Times New Roman" w:cs="Times New Roman"/>
        </w:rPr>
        <w:t>排放水平来构建边际减排成本曲线。第三种方法是基于生产理论来推导边际减排成本。生产可能性集合是由一系列详细的技术和经济约束来确定的，在生产的过程中会产生我们所期望的产物和它所带来非期望的副产品，所以生产单位必须通过将其生产资源重新分配给减排活动以减少边际排放来牺牲一些利润，这种由约束引起的边际成本可以解释为机会成本。有两种方法可以进行边际</w:t>
      </w:r>
      <w:r w:rsidRPr="00FA6CF4">
        <w:rPr>
          <w:rFonts w:ascii="Times New Roman" w:hAnsi="Times New Roman" w:cs="Times New Roman"/>
        </w:rPr>
        <w:lastRenderedPageBreak/>
        <w:t>减排成本的推导，第一个是指定某一总成本函数，然后通过其一阶导数来获得边际成本模型，第二种是直接指定和估计边际成本函数来得到边际减排成本。要使用这两种方法来得到边际减排成本需要先获得可靠的成本信息，但这些信息通常是无法直接得到的。</w:t>
      </w:r>
      <w:r w:rsidR="004827A5" w:rsidRPr="00FA6CF4">
        <w:rPr>
          <w:rFonts w:ascii="Times New Roman" w:hAnsi="Times New Roman" w:cs="Times New Roman"/>
        </w:rPr>
        <w:t>本文将使用第三种方法，即基于生产理论的方向性产出距离函数，来估计中国</w:t>
      </w:r>
      <w:r w:rsidR="004827A5" w:rsidRPr="00FA6CF4">
        <w:rPr>
          <w:rFonts w:ascii="Times New Roman" w:hAnsi="Times New Roman" w:cs="Times New Roman"/>
        </w:rPr>
        <w:t>73</w:t>
      </w:r>
      <w:r w:rsidR="004827A5" w:rsidRPr="00FA6CF4">
        <w:rPr>
          <w:rFonts w:ascii="Times New Roman" w:hAnsi="Times New Roman" w:cs="Times New Roman"/>
        </w:rPr>
        <w:t>个地级城市在不同年份的边际减排成本。</w:t>
      </w:r>
    </w:p>
    <w:p w14:paraId="01904250" w14:textId="66755C9D" w:rsidR="00B54332" w:rsidRPr="00FA6CF4" w:rsidRDefault="00834810" w:rsidP="00921F48">
      <w:pPr>
        <w:spacing w:line="300" w:lineRule="auto"/>
        <w:ind w:firstLineChars="200" w:firstLine="480"/>
        <w:rPr>
          <w:rFonts w:ascii="Times New Roman" w:hAnsi="Times New Roman" w:cs="Times New Roman"/>
        </w:rPr>
      </w:pPr>
      <w:r>
        <w:rPr>
          <w:rFonts w:ascii="Times New Roman" w:hAnsi="Times New Roman" w:cs="Times New Roman"/>
        </w:rPr>
        <w:t>许多</w:t>
      </w:r>
      <w:r>
        <w:rPr>
          <w:rFonts w:ascii="Times New Roman" w:hAnsi="Times New Roman" w:cs="Times New Roman" w:hint="eastAsia"/>
        </w:rPr>
        <w:t>学者首先</w:t>
      </w:r>
      <w:r>
        <w:rPr>
          <w:rFonts w:ascii="Times New Roman" w:hAnsi="Times New Roman" w:cs="Times New Roman"/>
        </w:rPr>
        <w:t>基于中国的碳排放政策，分析了</w:t>
      </w:r>
      <w:r>
        <w:rPr>
          <w:rFonts w:ascii="Times New Roman" w:hAnsi="Times New Roman" w:cs="Times New Roman" w:hint="eastAsia"/>
        </w:rPr>
        <w:t>该</w:t>
      </w:r>
      <w:r>
        <w:rPr>
          <w:rFonts w:ascii="Times New Roman" w:hAnsi="Times New Roman" w:cs="Times New Roman"/>
        </w:rPr>
        <w:t>政策对于</w:t>
      </w:r>
      <w:r w:rsidR="003C5C5D">
        <w:rPr>
          <w:rFonts w:ascii="Times New Roman" w:hAnsi="Times New Roman" w:cs="Times New Roman" w:hint="eastAsia"/>
        </w:rPr>
        <w:t>各个</w:t>
      </w:r>
      <w:r w:rsidR="003C5C5D">
        <w:rPr>
          <w:rFonts w:ascii="Times New Roman" w:hAnsi="Times New Roman" w:cs="Times New Roman"/>
        </w:rPr>
        <w:t>省市和企业</w:t>
      </w:r>
      <w:r>
        <w:rPr>
          <w:rFonts w:ascii="Times New Roman" w:hAnsi="Times New Roman" w:cs="Times New Roman"/>
        </w:rPr>
        <w:t>的</w:t>
      </w:r>
      <w:r>
        <w:rPr>
          <w:rFonts w:ascii="Times New Roman" w:hAnsi="Times New Roman" w:cs="Times New Roman" w:hint="eastAsia"/>
        </w:rPr>
        <w:t>影响</w:t>
      </w:r>
      <w:r w:rsidR="000E1186">
        <w:rPr>
          <w:rFonts w:ascii="Times New Roman" w:hAnsi="Times New Roman" w:cs="Times New Roman"/>
        </w:rPr>
        <w:t>，</w:t>
      </w:r>
      <w:r w:rsidR="000E1186">
        <w:rPr>
          <w:rFonts w:ascii="Times New Roman" w:hAnsi="Times New Roman" w:cs="Times New Roman" w:hint="eastAsia"/>
        </w:rPr>
        <w:t>并针对</w:t>
      </w:r>
      <w:r w:rsidR="000E1186">
        <w:rPr>
          <w:rFonts w:ascii="Times New Roman" w:hAnsi="Times New Roman" w:cs="Times New Roman"/>
        </w:rPr>
        <w:t>该政策提出了一些</w:t>
      </w:r>
      <w:r w:rsidR="000E1186">
        <w:rPr>
          <w:rFonts w:ascii="Times New Roman" w:hAnsi="Times New Roman" w:cs="Times New Roman" w:hint="eastAsia"/>
        </w:rPr>
        <w:t>建议</w:t>
      </w:r>
      <w:r>
        <w:rPr>
          <w:rFonts w:ascii="Times New Roman" w:hAnsi="Times New Roman" w:cs="Times New Roman"/>
        </w:rPr>
        <w:t>。</w:t>
      </w:r>
      <w:r>
        <w:rPr>
          <w:rFonts w:ascii="Times New Roman" w:hAnsi="Times New Roman" w:cs="Times New Roman"/>
        </w:rPr>
        <w:t>Z</w:t>
      </w:r>
      <w:r>
        <w:rPr>
          <w:rFonts w:ascii="Times New Roman" w:hAnsi="Times New Roman" w:cs="Times New Roman" w:hint="eastAsia"/>
        </w:rPr>
        <w:t>hang et al.</w:t>
      </w:r>
      <w:r w:rsidR="00BD0AF5">
        <w:rPr>
          <w:rFonts w:ascii="Times New Roman" w:hAnsi="Times New Roman" w:cs="Times New Roman" w:hint="eastAsia"/>
          <w:vertAlign w:val="superscript"/>
        </w:rPr>
        <w:t xml:space="preserve"> [4</w:t>
      </w:r>
      <w:r w:rsidRPr="00834810">
        <w:rPr>
          <w:rFonts w:ascii="Times New Roman" w:hAnsi="Times New Roman" w:cs="Times New Roman" w:hint="eastAsia"/>
          <w:vertAlign w:val="superscript"/>
        </w:rPr>
        <w:t>]</w:t>
      </w:r>
      <w:r w:rsidR="00EE4A5E">
        <w:rPr>
          <w:rFonts w:ascii="Times New Roman" w:hAnsi="Times New Roman" w:cs="Times New Roman"/>
          <w:vertAlign w:val="superscript"/>
        </w:rPr>
        <w:t xml:space="preserve"> </w:t>
      </w:r>
      <w:r>
        <w:rPr>
          <w:rFonts w:ascii="Times New Roman" w:hAnsi="Times New Roman" w:cs="Times New Roman"/>
        </w:rPr>
        <w:t>分析了</w:t>
      </w:r>
      <w:r w:rsidR="003C5C5D">
        <w:rPr>
          <w:rFonts w:ascii="Times New Roman" w:hAnsi="Times New Roman" w:cs="Times New Roman"/>
        </w:rPr>
        <w:t>碳</w:t>
      </w:r>
      <w:r w:rsidR="003C5C5D">
        <w:rPr>
          <w:rFonts w:ascii="Times New Roman" w:hAnsi="Times New Roman" w:cs="Times New Roman" w:hint="eastAsia"/>
        </w:rPr>
        <w:t>排放</w:t>
      </w:r>
      <w:r w:rsidR="003C5C5D">
        <w:rPr>
          <w:rFonts w:ascii="Times New Roman" w:hAnsi="Times New Roman" w:cs="Times New Roman"/>
        </w:rPr>
        <w:t>政策对企业生产成本和排放行为的影响。</w:t>
      </w:r>
      <w:r w:rsidR="003C5C5D">
        <w:rPr>
          <w:rFonts w:ascii="Times New Roman" w:hAnsi="Times New Roman" w:cs="Times New Roman"/>
        </w:rPr>
        <w:t>Zhang</w:t>
      </w:r>
      <w:r w:rsidR="00133999">
        <w:rPr>
          <w:rFonts w:ascii="Times New Roman" w:hAnsi="Times New Roman" w:cs="Times New Roman"/>
        </w:rPr>
        <w:t>.</w:t>
      </w:r>
      <w:r w:rsidR="00BD0AF5">
        <w:rPr>
          <w:rFonts w:ascii="Times New Roman" w:hAnsi="Times New Roman" w:cs="Times New Roman"/>
          <w:vertAlign w:val="superscript"/>
        </w:rPr>
        <w:t>[5</w:t>
      </w:r>
      <w:r w:rsidR="003C5C5D" w:rsidRPr="003C5C5D">
        <w:rPr>
          <w:rFonts w:ascii="Times New Roman" w:hAnsi="Times New Roman" w:cs="Times New Roman"/>
          <w:vertAlign w:val="superscript"/>
        </w:rPr>
        <w:t>]</w:t>
      </w:r>
      <w:r w:rsidR="00EE4A5E">
        <w:rPr>
          <w:rFonts w:ascii="Times New Roman" w:hAnsi="Times New Roman" w:cs="Times New Roman"/>
          <w:vertAlign w:val="superscript"/>
        </w:rPr>
        <w:t xml:space="preserve"> </w:t>
      </w:r>
      <w:r w:rsidR="00CD53FF">
        <w:rPr>
          <w:rFonts w:ascii="Times New Roman" w:hAnsi="Times New Roman" w:cs="Times New Roman" w:hint="eastAsia"/>
        </w:rPr>
        <w:t>研究</w:t>
      </w:r>
      <w:r w:rsidR="00CD53FF">
        <w:rPr>
          <w:rFonts w:ascii="Times New Roman" w:hAnsi="Times New Roman" w:cs="Times New Roman"/>
        </w:rPr>
        <w:t>了在</w:t>
      </w:r>
      <w:r w:rsidR="00A808AE">
        <w:rPr>
          <w:rFonts w:ascii="Times New Roman" w:hAnsi="Times New Roman" w:cs="Times New Roman"/>
        </w:rPr>
        <w:t>七个</w:t>
      </w:r>
      <w:r w:rsidR="00CD53FF">
        <w:rPr>
          <w:rFonts w:ascii="Times New Roman" w:hAnsi="Times New Roman" w:cs="Times New Roman"/>
        </w:rPr>
        <w:t>不同</w:t>
      </w:r>
      <w:r w:rsidR="00C77806">
        <w:rPr>
          <w:rFonts w:ascii="Times New Roman" w:hAnsi="Times New Roman" w:cs="Times New Roman" w:hint="eastAsia"/>
        </w:rPr>
        <w:t>指标</w:t>
      </w:r>
      <w:r w:rsidR="00CD53FF">
        <w:rPr>
          <w:rFonts w:ascii="Times New Roman" w:hAnsi="Times New Roman" w:cs="Times New Roman"/>
        </w:rPr>
        <w:t>下的中国</w:t>
      </w:r>
      <w:r w:rsidR="00CD53FF">
        <w:rPr>
          <w:rFonts w:ascii="Times New Roman" w:hAnsi="Times New Roman" w:cs="Times New Roman" w:hint="eastAsia"/>
        </w:rPr>
        <w:t>各</w:t>
      </w:r>
      <w:r w:rsidR="00CD53FF">
        <w:rPr>
          <w:rFonts w:ascii="Times New Roman" w:hAnsi="Times New Roman" w:cs="Times New Roman"/>
        </w:rPr>
        <w:t>省市碳减排</w:t>
      </w:r>
      <w:r w:rsidR="00A808AE">
        <w:rPr>
          <w:rFonts w:ascii="Times New Roman" w:hAnsi="Times New Roman" w:cs="Times New Roman"/>
        </w:rPr>
        <w:t>乘数，</w:t>
      </w:r>
      <w:r w:rsidR="00A808AE">
        <w:rPr>
          <w:rFonts w:ascii="Times New Roman" w:hAnsi="Times New Roman" w:cs="Times New Roman" w:hint="eastAsia"/>
        </w:rPr>
        <w:t>得出</w:t>
      </w:r>
      <w:r w:rsidR="00A808AE">
        <w:rPr>
          <w:rFonts w:ascii="Times New Roman" w:hAnsi="Times New Roman" w:cs="Times New Roman"/>
        </w:rPr>
        <w:t>结论</w:t>
      </w:r>
      <w:r w:rsidR="00CA52CD">
        <w:rPr>
          <w:rFonts w:ascii="Times New Roman" w:hAnsi="Times New Roman" w:cs="Times New Roman"/>
        </w:rPr>
        <w:t>：</w:t>
      </w:r>
      <w:r w:rsidR="00A808AE">
        <w:rPr>
          <w:rFonts w:ascii="Times New Roman" w:hAnsi="Times New Roman" w:cs="Times New Roman" w:hint="eastAsia"/>
        </w:rPr>
        <w:t>经济</w:t>
      </w:r>
      <w:r w:rsidR="00A808AE">
        <w:rPr>
          <w:rFonts w:ascii="Times New Roman" w:hAnsi="Times New Roman" w:cs="Times New Roman"/>
        </w:rPr>
        <w:t>规模最大的省份的</w:t>
      </w:r>
      <w:r w:rsidR="00CA52CD">
        <w:rPr>
          <w:rFonts w:ascii="Times New Roman" w:hAnsi="Times New Roman" w:cs="Times New Roman"/>
        </w:rPr>
        <w:t>碳减排乘数最大，</w:t>
      </w:r>
      <w:r w:rsidR="000E1186">
        <w:rPr>
          <w:rFonts w:ascii="Times New Roman" w:hAnsi="Times New Roman" w:cs="Times New Roman" w:hint="eastAsia"/>
        </w:rPr>
        <w:t>改变</w:t>
      </w:r>
      <w:r w:rsidR="00C77806">
        <w:rPr>
          <w:rFonts w:ascii="Times New Roman" w:hAnsi="Times New Roman" w:cs="Times New Roman" w:hint="eastAsia"/>
        </w:rPr>
        <w:t>指标</w:t>
      </w:r>
      <w:r w:rsidR="000E1186">
        <w:rPr>
          <w:rFonts w:ascii="Times New Roman" w:hAnsi="Times New Roman" w:cs="Times New Roman"/>
        </w:rPr>
        <w:t>会影响</w:t>
      </w:r>
      <w:r w:rsidR="00CA52CD">
        <w:rPr>
          <w:rFonts w:ascii="Times New Roman" w:hAnsi="Times New Roman" w:cs="Times New Roman"/>
        </w:rPr>
        <w:t>碳减排乘数。</w:t>
      </w:r>
      <w:r w:rsidR="000E1186">
        <w:rPr>
          <w:rFonts w:ascii="Times New Roman" w:hAnsi="Times New Roman" w:cs="Times New Roman"/>
        </w:rPr>
        <w:t xml:space="preserve">Yi et al. </w:t>
      </w:r>
      <w:r w:rsidR="00BD0AF5">
        <w:rPr>
          <w:rFonts w:ascii="Times New Roman" w:hAnsi="Times New Roman" w:cs="Times New Roman"/>
          <w:vertAlign w:val="superscript"/>
        </w:rPr>
        <w:t>[6</w:t>
      </w:r>
      <w:r w:rsidR="000E1186" w:rsidRPr="000E1186">
        <w:rPr>
          <w:rFonts w:ascii="Times New Roman" w:hAnsi="Times New Roman" w:cs="Times New Roman"/>
          <w:vertAlign w:val="superscript"/>
        </w:rPr>
        <w:t>]</w:t>
      </w:r>
      <w:r w:rsidR="002F7BB4">
        <w:rPr>
          <w:rFonts w:ascii="Times New Roman" w:hAnsi="Times New Roman" w:cs="Times New Roman"/>
        </w:rPr>
        <w:t>和</w:t>
      </w:r>
      <w:r w:rsidR="002F7BB4">
        <w:rPr>
          <w:rFonts w:ascii="Times New Roman" w:hAnsi="Times New Roman" w:cs="Times New Roman"/>
        </w:rPr>
        <w:t>Chen</w:t>
      </w:r>
      <w:r w:rsidR="00D1464E">
        <w:rPr>
          <w:rFonts w:ascii="Times New Roman" w:hAnsi="Times New Roman" w:cs="Times New Roman"/>
        </w:rPr>
        <w:t xml:space="preserve"> et al.</w:t>
      </w:r>
      <w:r w:rsidR="00BD0AF5">
        <w:rPr>
          <w:rFonts w:ascii="Times New Roman" w:hAnsi="Times New Roman" w:cs="Times New Roman"/>
          <w:vertAlign w:val="superscript"/>
        </w:rPr>
        <w:t>[7</w:t>
      </w:r>
      <w:r w:rsidR="002F7BB4" w:rsidRPr="002F7BB4">
        <w:rPr>
          <w:rFonts w:ascii="Times New Roman" w:hAnsi="Times New Roman" w:cs="Times New Roman"/>
          <w:vertAlign w:val="superscript"/>
        </w:rPr>
        <w:t>]</w:t>
      </w:r>
      <w:r w:rsidR="00EE4A5E">
        <w:rPr>
          <w:rFonts w:ascii="Times New Roman" w:hAnsi="Times New Roman" w:cs="Times New Roman"/>
          <w:vertAlign w:val="superscript"/>
        </w:rPr>
        <w:t xml:space="preserve"> </w:t>
      </w:r>
      <w:r w:rsidR="000E1186">
        <w:rPr>
          <w:rFonts w:ascii="Times New Roman" w:hAnsi="Times New Roman" w:cs="Times New Roman" w:hint="eastAsia"/>
        </w:rPr>
        <w:t>针对</w:t>
      </w:r>
      <w:r w:rsidR="000E1186">
        <w:rPr>
          <w:rFonts w:ascii="Times New Roman" w:hAnsi="Times New Roman" w:cs="Times New Roman"/>
        </w:rPr>
        <w:t>“</w:t>
      </w:r>
      <w:r w:rsidR="000E1186">
        <w:rPr>
          <w:rFonts w:ascii="Times New Roman" w:hAnsi="Times New Roman" w:cs="Times New Roman" w:hint="eastAsia"/>
        </w:rPr>
        <w:t>十三五</w:t>
      </w:r>
      <w:r w:rsidR="000E1186">
        <w:rPr>
          <w:rFonts w:ascii="Times New Roman" w:hAnsi="Times New Roman" w:cs="Times New Roman"/>
        </w:rPr>
        <w:t>”</w:t>
      </w:r>
      <w:r w:rsidR="000E1186">
        <w:rPr>
          <w:rFonts w:ascii="Times New Roman" w:hAnsi="Times New Roman" w:cs="Times New Roman" w:hint="eastAsia"/>
        </w:rPr>
        <w:t>计划</w:t>
      </w:r>
      <w:r w:rsidR="000E1186">
        <w:rPr>
          <w:rFonts w:ascii="Times New Roman" w:hAnsi="Times New Roman" w:cs="Times New Roman"/>
        </w:rPr>
        <w:t>提出了</w:t>
      </w:r>
      <w:r w:rsidR="002F7BB4">
        <w:rPr>
          <w:rFonts w:ascii="Times New Roman" w:hAnsi="Times New Roman" w:cs="Times New Roman" w:hint="eastAsia"/>
        </w:rPr>
        <w:t>二氧化碳</w:t>
      </w:r>
      <w:r w:rsidR="002F7BB4">
        <w:rPr>
          <w:rFonts w:ascii="Times New Roman" w:hAnsi="Times New Roman" w:cs="Times New Roman"/>
        </w:rPr>
        <w:t>排放的一些</w:t>
      </w:r>
      <w:r w:rsidR="002F7BB4">
        <w:rPr>
          <w:rFonts w:ascii="Times New Roman" w:hAnsi="Times New Roman" w:cs="Times New Roman" w:hint="eastAsia"/>
        </w:rPr>
        <w:t>建议</w:t>
      </w:r>
      <w:r w:rsidR="000E1186">
        <w:rPr>
          <w:rFonts w:ascii="Times New Roman" w:hAnsi="Times New Roman" w:cs="Times New Roman"/>
        </w:rPr>
        <w:t>。</w:t>
      </w:r>
      <w:r w:rsidR="00D75659">
        <w:rPr>
          <w:rFonts w:ascii="Times New Roman" w:hAnsi="Times New Roman" w:cs="Times New Roman" w:hint="eastAsia"/>
        </w:rPr>
        <w:t>随后，</w:t>
      </w:r>
      <w:r w:rsidR="00E30DFF">
        <w:rPr>
          <w:rFonts w:ascii="Times New Roman" w:hAnsi="Times New Roman" w:cs="Times New Roman"/>
        </w:rPr>
        <w:t>许多学者</w:t>
      </w:r>
      <w:r w:rsidR="00487538">
        <w:rPr>
          <w:rFonts w:ascii="Times New Roman" w:hAnsi="Times New Roman" w:cs="Times New Roman"/>
        </w:rPr>
        <w:t>基于省市数据估计了二氧化碳的边际减排成本</w:t>
      </w:r>
      <w:r w:rsidR="00D75659" w:rsidRPr="001A6FEE">
        <w:rPr>
          <w:rFonts w:ascii="Times New Roman" w:hAnsi="Times New Roman" w:cs="Times New Roman"/>
          <w:vertAlign w:val="superscript"/>
        </w:rPr>
        <w:t>[</w:t>
      </w:r>
      <w:r w:rsidR="00D75659">
        <w:rPr>
          <w:rFonts w:ascii="Times New Roman" w:hAnsi="Times New Roman" w:cs="Times New Roman"/>
          <w:vertAlign w:val="superscript"/>
        </w:rPr>
        <w:t>8,9,10,11,12</w:t>
      </w:r>
      <w:r w:rsidR="00D75659" w:rsidRPr="001A6FEE">
        <w:rPr>
          <w:rFonts w:ascii="Times New Roman" w:hAnsi="Times New Roman" w:cs="Times New Roman"/>
          <w:vertAlign w:val="superscript"/>
        </w:rPr>
        <w:t>]</w:t>
      </w:r>
      <w:r w:rsidR="00487538">
        <w:rPr>
          <w:rFonts w:ascii="Times New Roman" w:hAnsi="Times New Roman" w:cs="Times New Roman"/>
        </w:rPr>
        <w:t>。</w:t>
      </w:r>
      <w:r w:rsidR="00487538">
        <w:rPr>
          <w:rFonts w:ascii="Times New Roman" w:hAnsi="Times New Roman" w:cs="Times New Roman"/>
        </w:rPr>
        <w:t>Wei et a</w:t>
      </w:r>
      <w:r w:rsidR="00487538">
        <w:rPr>
          <w:rFonts w:ascii="Times New Roman" w:hAnsi="Times New Roman" w:cs="Times New Roman" w:hint="eastAsia"/>
        </w:rPr>
        <w:t>l</w:t>
      </w:r>
      <w:r w:rsidR="00487538">
        <w:rPr>
          <w:rFonts w:ascii="Times New Roman" w:hAnsi="Times New Roman" w:cs="Times New Roman"/>
        </w:rPr>
        <w:t xml:space="preserve">. </w:t>
      </w:r>
      <w:r w:rsidR="00BD0AF5">
        <w:rPr>
          <w:rFonts w:ascii="Times New Roman" w:hAnsi="Times New Roman" w:cs="Times New Roman"/>
          <w:vertAlign w:val="superscript"/>
        </w:rPr>
        <w:t>[11</w:t>
      </w:r>
      <w:r w:rsidR="00487538" w:rsidRPr="00487538">
        <w:rPr>
          <w:rFonts w:ascii="Times New Roman" w:hAnsi="Times New Roman" w:cs="Times New Roman"/>
          <w:vertAlign w:val="superscript"/>
        </w:rPr>
        <w:t>]</w:t>
      </w:r>
      <w:r w:rsidR="00487538">
        <w:rPr>
          <w:rFonts w:ascii="Times New Roman" w:hAnsi="Times New Roman" w:cs="Times New Roman"/>
          <w:vertAlign w:val="superscript"/>
        </w:rPr>
        <w:t xml:space="preserve"> </w:t>
      </w:r>
      <w:r w:rsidR="00487538">
        <w:rPr>
          <w:rFonts w:ascii="Times New Roman" w:hAnsi="Times New Roman" w:cs="Times New Roman"/>
        </w:rPr>
        <w:t>利用</w:t>
      </w:r>
      <w:r w:rsidR="00487538">
        <w:rPr>
          <w:rFonts w:ascii="Times New Roman" w:hAnsi="Times New Roman" w:cs="Times New Roman"/>
        </w:rPr>
        <w:t>SBM</w:t>
      </w:r>
      <w:r w:rsidR="00487538">
        <w:rPr>
          <w:rFonts w:ascii="Times New Roman" w:hAnsi="Times New Roman" w:cs="Times New Roman" w:hint="eastAsia"/>
        </w:rPr>
        <w:t>函数</w:t>
      </w:r>
      <w:r w:rsidR="00487538">
        <w:rPr>
          <w:rFonts w:ascii="Times New Roman" w:hAnsi="Times New Roman" w:cs="Times New Roman"/>
        </w:rPr>
        <w:t>估计</w:t>
      </w:r>
      <w:r w:rsidR="00487538">
        <w:rPr>
          <w:rFonts w:ascii="Times New Roman" w:hAnsi="Times New Roman" w:cs="Times New Roman" w:hint="eastAsia"/>
        </w:rPr>
        <w:t>了</w:t>
      </w:r>
      <w:r w:rsidR="00487538">
        <w:rPr>
          <w:rFonts w:ascii="Times New Roman" w:hAnsi="Times New Roman" w:cs="Times New Roman"/>
        </w:rPr>
        <w:t>中国</w:t>
      </w:r>
      <w:r w:rsidR="00487538">
        <w:rPr>
          <w:rFonts w:ascii="Times New Roman" w:hAnsi="Times New Roman" w:cs="Times New Roman"/>
        </w:rPr>
        <w:t>29</w:t>
      </w:r>
      <w:r w:rsidR="00487538">
        <w:rPr>
          <w:rFonts w:ascii="Times New Roman" w:hAnsi="Times New Roman" w:cs="Times New Roman" w:hint="eastAsia"/>
        </w:rPr>
        <w:t>个</w:t>
      </w:r>
      <w:r w:rsidR="00487538">
        <w:rPr>
          <w:rFonts w:ascii="Times New Roman" w:hAnsi="Times New Roman" w:cs="Times New Roman"/>
        </w:rPr>
        <w:t>省份从</w:t>
      </w:r>
      <w:r w:rsidR="00487538">
        <w:rPr>
          <w:rFonts w:ascii="Times New Roman" w:hAnsi="Times New Roman" w:cs="Times New Roman"/>
        </w:rPr>
        <w:t>1995</w:t>
      </w:r>
      <w:r w:rsidR="009630F1">
        <w:rPr>
          <w:rFonts w:ascii="Times New Roman" w:hAnsi="Times New Roman" w:cs="Times New Roman"/>
        </w:rPr>
        <w:t>-</w:t>
      </w:r>
      <w:r w:rsidR="00487538">
        <w:rPr>
          <w:rFonts w:ascii="Times New Roman" w:hAnsi="Times New Roman" w:cs="Times New Roman"/>
        </w:rPr>
        <w:t>2007</w:t>
      </w:r>
      <w:r w:rsidR="00487538">
        <w:rPr>
          <w:rFonts w:ascii="Times New Roman" w:hAnsi="Times New Roman" w:cs="Times New Roman" w:hint="eastAsia"/>
        </w:rPr>
        <w:t>年的</w:t>
      </w:r>
      <w:r w:rsidR="00487538">
        <w:rPr>
          <w:rFonts w:ascii="Times New Roman" w:hAnsi="Times New Roman" w:cs="Times New Roman"/>
        </w:rPr>
        <w:t>边际减排成本，</w:t>
      </w:r>
      <w:r w:rsidR="00487538">
        <w:rPr>
          <w:rFonts w:ascii="Times New Roman" w:hAnsi="Times New Roman" w:cs="Times New Roman" w:hint="eastAsia"/>
        </w:rPr>
        <w:t>并</w:t>
      </w:r>
      <w:r w:rsidR="00487538">
        <w:rPr>
          <w:rFonts w:ascii="Times New Roman" w:hAnsi="Times New Roman" w:cs="Times New Roman"/>
        </w:rPr>
        <w:t>得出结论认为地区分布和工业结构的不同会造成边际减排成本差异。刘明磊等</w:t>
      </w:r>
      <w:r w:rsidR="00BD0AF5">
        <w:rPr>
          <w:rFonts w:ascii="Times New Roman" w:hAnsi="Times New Roman" w:cs="Times New Roman"/>
          <w:vertAlign w:val="superscript"/>
        </w:rPr>
        <w:t>[12</w:t>
      </w:r>
      <w:r w:rsidR="00AA472D" w:rsidRPr="00921F48">
        <w:rPr>
          <w:rFonts w:ascii="Times New Roman" w:hAnsi="Times New Roman" w:cs="Times New Roman"/>
          <w:vertAlign w:val="superscript"/>
        </w:rPr>
        <w:t>]</w:t>
      </w:r>
      <w:r w:rsidR="008142A1" w:rsidRPr="00FA6CF4">
        <w:rPr>
          <w:rFonts w:ascii="Times New Roman" w:hAnsi="Times New Roman" w:cs="Times New Roman"/>
        </w:rPr>
        <w:t>基于非参数化距离函数方法进行中国省际二氧化碳减排成本估计</w:t>
      </w:r>
      <w:r w:rsidR="009D78E9" w:rsidRPr="00FA6CF4">
        <w:rPr>
          <w:rFonts w:ascii="Times New Roman" w:hAnsi="Times New Roman" w:cs="Times New Roman"/>
        </w:rPr>
        <w:t>，</w:t>
      </w:r>
      <w:r w:rsidR="008142A1" w:rsidRPr="00FA6CF4">
        <w:rPr>
          <w:rFonts w:ascii="Times New Roman" w:hAnsi="Times New Roman" w:cs="Times New Roman"/>
        </w:rPr>
        <w:t>并得出能源消费结构对边际减排成本会产生影响</w:t>
      </w:r>
      <w:r w:rsidR="009D78E9" w:rsidRPr="00FA6CF4">
        <w:rPr>
          <w:rFonts w:ascii="Times New Roman" w:hAnsi="Times New Roman" w:cs="Times New Roman"/>
        </w:rPr>
        <w:t>的结论</w:t>
      </w:r>
      <w:r w:rsidR="00487538">
        <w:rPr>
          <w:rFonts w:ascii="Times New Roman" w:hAnsi="Times New Roman" w:cs="Times New Roman"/>
        </w:rPr>
        <w:t>。宋杰鲲等</w:t>
      </w:r>
      <w:r w:rsidR="00BD0AF5">
        <w:rPr>
          <w:rFonts w:ascii="Times New Roman" w:hAnsi="Times New Roman" w:cs="Times New Roman"/>
          <w:vertAlign w:val="superscript"/>
        </w:rPr>
        <w:t>[13</w:t>
      </w:r>
      <w:r w:rsidR="00487538" w:rsidRPr="00487538">
        <w:rPr>
          <w:rFonts w:ascii="Times New Roman" w:hAnsi="Times New Roman" w:cs="Times New Roman"/>
          <w:vertAlign w:val="superscript"/>
        </w:rPr>
        <w:t>]</w:t>
      </w:r>
      <w:r w:rsidR="008142A1" w:rsidRPr="00FA6CF4">
        <w:rPr>
          <w:rFonts w:ascii="Times New Roman" w:hAnsi="Times New Roman" w:cs="Times New Roman"/>
        </w:rPr>
        <w:t>基于对偶理论，通过</w:t>
      </w:r>
      <w:r w:rsidR="008142A1" w:rsidRPr="00FA6CF4">
        <w:rPr>
          <w:rFonts w:ascii="Times New Roman" w:hAnsi="Times New Roman" w:cs="Times New Roman"/>
        </w:rPr>
        <w:t>SBM</w:t>
      </w:r>
      <w:r w:rsidR="008142A1" w:rsidRPr="00FA6CF4">
        <w:rPr>
          <w:rFonts w:ascii="Times New Roman" w:hAnsi="Times New Roman" w:cs="Times New Roman"/>
        </w:rPr>
        <w:t>模型测算了中国各省份的二氧化碳边际减排成本，并分析</w:t>
      </w:r>
      <w:r w:rsidR="009D78E9" w:rsidRPr="00FA6CF4">
        <w:rPr>
          <w:rFonts w:ascii="Times New Roman" w:hAnsi="Times New Roman" w:cs="Times New Roman"/>
        </w:rPr>
        <w:t>发现</w:t>
      </w:r>
      <w:r w:rsidR="008142A1" w:rsidRPr="00FA6CF4">
        <w:rPr>
          <w:rFonts w:ascii="Times New Roman" w:hAnsi="Times New Roman" w:cs="Times New Roman"/>
        </w:rPr>
        <w:t>边际减排成本在各省份之间存在差异。</w:t>
      </w:r>
      <w:r w:rsidR="001A6FEE">
        <w:rPr>
          <w:rFonts w:ascii="Times New Roman" w:hAnsi="Times New Roman" w:cs="Times New Roman" w:hint="eastAsia"/>
        </w:rPr>
        <w:t>陈</w:t>
      </w:r>
      <w:r w:rsidR="001A6FEE">
        <w:rPr>
          <w:rFonts w:ascii="Times New Roman" w:hAnsi="Times New Roman" w:cs="Times New Roman"/>
        </w:rPr>
        <w:t>德湖等</w:t>
      </w:r>
      <w:r w:rsidR="00BD0AF5">
        <w:rPr>
          <w:rFonts w:ascii="Times New Roman" w:hAnsi="Times New Roman" w:cs="Times New Roman"/>
          <w:vertAlign w:val="superscript"/>
        </w:rPr>
        <w:t>[14</w:t>
      </w:r>
      <w:r w:rsidR="001A6FEE" w:rsidRPr="001A6FEE">
        <w:rPr>
          <w:rFonts w:ascii="Times New Roman" w:hAnsi="Times New Roman" w:cs="Times New Roman"/>
          <w:vertAlign w:val="superscript"/>
        </w:rPr>
        <w:t>]</w:t>
      </w:r>
      <w:r w:rsidR="001A6FEE">
        <w:rPr>
          <w:rFonts w:ascii="Times New Roman" w:hAnsi="Times New Roman" w:cs="Times New Roman"/>
        </w:rPr>
        <w:t>基于方形距离函数分析</w:t>
      </w:r>
      <w:r w:rsidR="001A6FEE">
        <w:rPr>
          <w:rFonts w:ascii="Times New Roman" w:hAnsi="Times New Roman" w:cs="Times New Roman" w:hint="eastAsia"/>
        </w:rPr>
        <w:t>我</w:t>
      </w:r>
      <w:r w:rsidR="001A6FEE">
        <w:rPr>
          <w:rFonts w:ascii="Times New Roman" w:hAnsi="Times New Roman" w:cs="Times New Roman"/>
        </w:rPr>
        <w:t>国二氧化碳减排成本的边际差异。</w:t>
      </w:r>
      <w:r w:rsidR="009D78E9" w:rsidRPr="00FA6CF4">
        <w:rPr>
          <w:rFonts w:ascii="Times New Roman" w:hAnsi="Times New Roman" w:cs="Times New Roman"/>
        </w:rPr>
        <w:t>另有</w:t>
      </w:r>
      <w:r w:rsidR="008142A1" w:rsidRPr="00FA6CF4">
        <w:rPr>
          <w:rFonts w:ascii="Times New Roman" w:hAnsi="Times New Roman" w:cs="Times New Roman"/>
        </w:rPr>
        <w:t>一些学者从城市角度研究这个问题</w:t>
      </w:r>
      <w:r w:rsidR="009D78E9" w:rsidRPr="00FA6CF4">
        <w:rPr>
          <w:rFonts w:ascii="Times New Roman" w:hAnsi="Times New Roman" w:cs="Times New Roman"/>
        </w:rPr>
        <w:t>。</w:t>
      </w:r>
      <w:r w:rsidR="008142A1" w:rsidRPr="00FA6CF4">
        <w:rPr>
          <w:rFonts w:ascii="Times New Roman" w:hAnsi="Times New Roman" w:cs="Times New Roman"/>
        </w:rPr>
        <w:t>比如</w:t>
      </w:r>
      <w:r w:rsidR="009D78E9" w:rsidRPr="00FA6CF4">
        <w:rPr>
          <w:rFonts w:ascii="Times New Roman" w:hAnsi="Times New Roman" w:cs="Times New Roman"/>
        </w:rPr>
        <w:t>，</w:t>
      </w:r>
      <w:r w:rsidR="00921F48">
        <w:rPr>
          <w:rFonts w:ascii="Times New Roman" w:hAnsi="Times New Roman" w:cs="Times New Roman"/>
        </w:rPr>
        <w:t>魏楚</w:t>
      </w:r>
      <w:r w:rsidR="00BD0AF5">
        <w:rPr>
          <w:rFonts w:ascii="Times New Roman" w:hAnsi="Times New Roman" w:cs="Times New Roman"/>
          <w:vertAlign w:val="superscript"/>
        </w:rPr>
        <w:t>[15</w:t>
      </w:r>
      <w:r w:rsidR="00921F48" w:rsidRPr="00921F48">
        <w:rPr>
          <w:rFonts w:ascii="Times New Roman" w:hAnsi="Times New Roman" w:cs="Times New Roman"/>
          <w:vertAlign w:val="superscript"/>
        </w:rPr>
        <w:t>]</w:t>
      </w:r>
      <w:r w:rsidR="008142A1" w:rsidRPr="00FA6CF4">
        <w:rPr>
          <w:rFonts w:ascii="Times New Roman" w:hAnsi="Times New Roman" w:cs="Times New Roman"/>
        </w:rPr>
        <w:t>基于参数化的产出距离函数模型对中国城市的二氧化碳边际减排成本进行测算，并研究得出碳强度与边际减排成本之间呈</w:t>
      </w:r>
      <w:r w:rsidR="008142A1" w:rsidRPr="00FA6CF4">
        <w:rPr>
          <w:rFonts w:ascii="Times New Roman" w:hAnsi="Times New Roman" w:cs="Times New Roman"/>
        </w:rPr>
        <w:t>U</w:t>
      </w:r>
      <w:r w:rsidR="008142A1" w:rsidRPr="00FA6CF4">
        <w:rPr>
          <w:rFonts w:ascii="Times New Roman" w:hAnsi="Times New Roman" w:cs="Times New Roman"/>
        </w:rPr>
        <w:t>型关系</w:t>
      </w:r>
      <w:r w:rsidR="009D78E9" w:rsidRPr="00FA6CF4">
        <w:rPr>
          <w:rFonts w:ascii="Times New Roman" w:hAnsi="Times New Roman" w:cs="Times New Roman"/>
        </w:rPr>
        <w:t>、</w:t>
      </w:r>
      <w:r w:rsidR="008142A1" w:rsidRPr="00FA6CF4">
        <w:rPr>
          <w:rFonts w:ascii="Times New Roman" w:hAnsi="Times New Roman" w:cs="Times New Roman"/>
        </w:rPr>
        <w:t>并与城市化水平正相关</w:t>
      </w:r>
      <w:r w:rsidR="009D78E9" w:rsidRPr="00FA6CF4">
        <w:rPr>
          <w:rFonts w:ascii="Times New Roman" w:hAnsi="Times New Roman" w:cs="Times New Roman"/>
        </w:rPr>
        <w:t>的结论。又如，</w:t>
      </w:r>
      <w:r w:rsidR="009D78E9" w:rsidRPr="00FA6CF4">
        <w:rPr>
          <w:rFonts w:ascii="Times New Roman" w:hAnsi="Times New Roman" w:cs="Times New Roman"/>
        </w:rPr>
        <w:t>Wu et al.</w:t>
      </w:r>
      <w:r w:rsidR="00BD0AF5">
        <w:rPr>
          <w:rFonts w:ascii="Times New Roman" w:hAnsi="Times New Roman" w:cs="Times New Roman"/>
          <w:vertAlign w:val="superscript"/>
        </w:rPr>
        <w:t>[16</w:t>
      </w:r>
      <w:r w:rsidR="00921F48" w:rsidRPr="00921F48">
        <w:rPr>
          <w:rFonts w:ascii="Times New Roman" w:hAnsi="Times New Roman" w:cs="Times New Roman"/>
          <w:vertAlign w:val="superscript"/>
        </w:rPr>
        <w:t>]</w:t>
      </w:r>
      <w:r w:rsidR="009D78E9" w:rsidRPr="00FA6CF4">
        <w:rPr>
          <w:rFonts w:ascii="Times New Roman" w:hAnsi="Times New Roman" w:cs="Times New Roman"/>
        </w:rPr>
        <w:t>利用碳减排成本研究了城市规模问题。在以城市为研究对象时，城市间的差异</w:t>
      </w:r>
      <w:r w:rsidR="004827A5" w:rsidRPr="00FA6CF4">
        <w:rPr>
          <w:rFonts w:ascii="Times New Roman" w:hAnsi="Times New Roman" w:cs="Times New Roman"/>
        </w:rPr>
        <w:t>是必须考虑的因素。</w:t>
      </w:r>
      <w:r w:rsidR="009D78E9" w:rsidRPr="00FA6CF4">
        <w:rPr>
          <w:rFonts w:ascii="Times New Roman" w:hAnsi="Times New Roman" w:cs="Times New Roman"/>
        </w:rPr>
        <w:t>在</w:t>
      </w:r>
      <w:r w:rsidR="003E31D6" w:rsidRPr="00FA6CF4">
        <w:rPr>
          <w:rFonts w:ascii="Times New Roman" w:hAnsi="Times New Roman" w:cs="Times New Roman"/>
        </w:rPr>
        <w:t>魏楚</w:t>
      </w:r>
      <w:r w:rsidR="00BD0AF5" w:rsidRPr="00BD0AF5">
        <w:rPr>
          <w:rFonts w:ascii="Times New Roman" w:hAnsi="Times New Roman" w:cs="Times New Roman"/>
          <w:vertAlign w:val="superscript"/>
        </w:rPr>
        <w:t>[15]</w:t>
      </w:r>
      <w:r w:rsidR="009D78E9" w:rsidRPr="00FA6CF4">
        <w:rPr>
          <w:rFonts w:ascii="Times New Roman" w:hAnsi="Times New Roman" w:cs="Times New Roman"/>
        </w:rPr>
        <w:t>的研究中，通过</w:t>
      </w:r>
      <w:r w:rsidR="001114BC" w:rsidRPr="00FA6CF4">
        <w:rPr>
          <w:rFonts w:ascii="Times New Roman" w:hAnsi="Times New Roman" w:cs="Times New Roman"/>
        </w:rPr>
        <w:t>描述</w:t>
      </w:r>
      <w:r w:rsidR="005D3910" w:rsidRPr="00FA6CF4">
        <w:rPr>
          <w:rFonts w:ascii="Times New Roman" w:hAnsi="Times New Roman" w:cs="Times New Roman"/>
        </w:rPr>
        <w:t>分析</w:t>
      </w:r>
      <w:r w:rsidR="009D78E9" w:rsidRPr="00FA6CF4">
        <w:rPr>
          <w:rFonts w:ascii="Times New Roman" w:hAnsi="Times New Roman" w:cs="Times New Roman"/>
        </w:rPr>
        <w:t>发现</w:t>
      </w:r>
      <w:r w:rsidR="005D3910" w:rsidRPr="00FA6CF4">
        <w:rPr>
          <w:rFonts w:ascii="Times New Roman" w:hAnsi="Times New Roman" w:cs="Times New Roman"/>
        </w:rPr>
        <w:t>边际减排成本在中国不同地区间存在差别，但是在</w:t>
      </w:r>
      <w:r w:rsidR="009D78E9" w:rsidRPr="00FA6CF4">
        <w:rPr>
          <w:rFonts w:ascii="Times New Roman" w:hAnsi="Times New Roman" w:cs="Times New Roman"/>
        </w:rPr>
        <w:t>实证分析部分仍然将各个城市视作作为单独的个体来予以建模。</w:t>
      </w:r>
      <w:r w:rsidR="005D3910" w:rsidRPr="00FA6CF4">
        <w:rPr>
          <w:rFonts w:ascii="Times New Roman" w:hAnsi="Times New Roman" w:cs="Times New Roman"/>
        </w:rPr>
        <w:t>本文</w:t>
      </w:r>
      <w:r w:rsidR="004827A5" w:rsidRPr="00FA6CF4">
        <w:rPr>
          <w:rFonts w:ascii="Times New Roman" w:hAnsi="Times New Roman" w:cs="Times New Roman"/>
        </w:rPr>
        <w:t>充分考虑</w:t>
      </w:r>
      <w:r w:rsidR="004827A5" w:rsidRPr="00FA6CF4">
        <w:rPr>
          <w:rFonts w:ascii="Times New Roman" w:hAnsi="Times New Roman" w:cs="Times New Roman"/>
        </w:rPr>
        <w:t>73</w:t>
      </w:r>
      <w:r w:rsidR="004827A5" w:rsidRPr="00FA6CF4">
        <w:rPr>
          <w:rFonts w:ascii="Times New Roman" w:hAnsi="Times New Roman" w:cs="Times New Roman"/>
        </w:rPr>
        <w:t>个地级城市在碳排放、经济发展方面的差异，</w:t>
      </w:r>
      <w:r w:rsidR="001114BC" w:rsidRPr="00FA6CF4">
        <w:rPr>
          <w:rFonts w:ascii="Times New Roman" w:hAnsi="Times New Roman" w:cs="Times New Roman"/>
        </w:rPr>
        <w:t>将不同的城市进行分组，在各组内单独建立模型</w:t>
      </w:r>
      <w:r w:rsidR="004827A5" w:rsidRPr="00FA6CF4">
        <w:rPr>
          <w:rFonts w:ascii="Times New Roman" w:hAnsi="Times New Roman" w:cs="Times New Roman"/>
        </w:rPr>
        <w:t>来拟合边际减排成本曲线、研究边际减排成本及其影响因素之间的关系</w:t>
      </w:r>
      <w:r w:rsidR="008142A1" w:rsidRPr="00FA6CF4">
        <w:rPr>
          <w:rFonts w:ascii="Times New Roman" w:hAnsi="Times New Roman" w:cs="Times New Roman"/>
        </w:rPr>
        <w:t>。</w:t>
      </w:r>
    </w:p>
    <w:p w14:paraId="3A2B9865" w14:textId="1A854A3A" w:rsidR="00912D66" w:rsidRPr="00FA6CF4" w:rsidRDefault="00B72250" w:rsidP="00DD4309">
      <w:pPr>
        <w:spacing w:line="300" w:lineRule="auto"/>
        <w:ind w:firstLineChars="200" w:firstLine="480"/>
        <w:rPr>
          <w:rFonts w:ascii="Times New Roman" w:hAnsi="Times New Roman" w:cs="Times New Roman"/>
        </w:rPr>
      </w:pPr>
      <w:r w:rsidRPr="00FA6CF4">
        <w:rPr>
          <w:rFonts w:ascii="Times New Roman" w:hAnsi="Times New Roman" w:cs="Times New Roman"/>
        </w:rPr>
        <w:t>本文的主要贡献有</w:t>
      </w:r>
      <w:r w:rsidR="006D0B4B" w:rsidRPr="00FA6CF4">
        <w:rPr>
          <w:rFonts w:ascii="Times New Roman" w:hAnsi="Times New Roman" w:cs="Times New Roman"/>
        </w:rPr>
        <w:t>三个方面</w:t>
      </w:r>
      <w:r w:rsidR="00095306">
        <w:rPr>
          <w:rFonts w:ascii="Times New Roman" w:hAnsi="Times New Roman" w:cs="Times New Roman"/>
        </w:rPr>
        <w:t>：</w:t>
      </w:r>
      <w:r w:rsidR="006D0B4B" w:rsidRPr="00FA6CF4">
        <w:rPr>
          <w:rFonts w:ascii="Times New Roman" w:hAnsi="Times New Roman" w:cs="Times New Roman"/>
        </w:rPr>
        <w:t>首先是基于给定的不同城市的生产技术来</w:t>
      </w:r>
      <w:r w:rsidR="00C93422" w:rsidRPr="00FA6CF4">
        <w:rPr>
          <w:rFonts w:ascii="Times New Roman" w:hAnsi="Times New Roman" w:cs="Times New Roman"/>
        </w:rPr>
        <w:t>估计边际减排成本</w:t>
      </w:r>
      <w:r w:rsidR="00E13476" w:rsidRPr="00FA6CF4">
        <w:rPr>
          <w:rFonts w:ascii="Times New Roman" w:hAnsi="Times New Roman" w:cs="Times New Roman"/>
        </w:rPr>
        <w:t>，发现</w:t>
      </w:r>
      <w:r w:rsidR="006F08EC" w:rsidRPr="00FA6CF4">
        <w:rPr>
          <w:rFonts w:ascii="Times New Roman" w:hAnsi="Times New Roman" w:cs="Times New Roman"/>
        </w:rPr>
        <w:t>边际减排成本</w:t>
      </w:r>
      <w:r w:rsidR="00E13476" w:rsidRPr="00FA6CF4">
        <w:rPr>
          <w:rFonts w:ascii="Times New Roman" w:hAnsi="Times New Roman" w:cs="Times New Roman"/>
        </w:rPr>
        <w:t>曲线存在双峰情况</w:t>
      </w:r>
      <w:r w:rsidR="00095306">
        <w:rPr>
          <w:rFonts w:ascii="Times New Roman" w:hAnsi="Times New Roman" w:cs="Times New Roman"/>
        </w:rPr>
        <w:t>。</w:t>
      </w:r>
      <w:r w:rsidR="006D0B4B" w:rsidRPr="00FA6CF4">
        <w:rPr>
          <w:rFonts w:ascii="Times New Roman" w:hAnsi="Times New Roman" w:cs="Times New Roman"/>
        </w:rPr>
        <w:t>第二</w:t>
      </w:r>
      <w:r w:rsidR="00EC3FD2" w:rsidRPr="00FA6CF4">
        <w:rPr>
          <w:rFonts w:ascii="Times New Roman" w:hAnsi="Times New Roman" w:cs="Times New Roman"/>
        </w:rPr>
        <w:t>，</w:t>
      </w:r>
      <w:r w:rsidR="00EC7713" w:rsidRPr="00FA6CF4">
        <w:rPr>
          <w:rFonts w:ascii="Times New Roman" w:hAnsi="Times New Roman" w:cs="Times New Roman"/>
        </w:rPr>
        <w:t>将</w:t>
      </w:r>
      <w:r w:rsidR="00EC3FD2" w:rsidRPr="00FA6CF4">
        <w:rPr>
          <w:rFonts w:ascii="Times New Roman" w:hAnsi="Times New Roman" w:cs="Times New Roman"/>
        </w:rPr>
        <w:t>中国</w:t>
      </w:r>
      <w:r w:rsidR="00EC3FD2" w:rsidRPr="00FA6CF4">
        <w:rPr>
          <w:rFonts w:ascii="Times New Roman" w:hAnsi="Times New Roman" w:cs="Times New Roman"/>
        </w:rPr>
        <w:t>73</w:t>
      </w:r>
      <w:r w:rsidR="00EC3FD2" w:rsidRPr="00FA6CF4">
        <w:rPr>
          <w:rFonts w:ascii="Times New Roman" w:hAnsi="Times New Roman" w:cs="Times New Roman"/>
        </w:rPr>
        <w:t>个</w:t>
      </w:r>
      <w:r w:rsidR="00EC7713" w:rsidRPr="00FA6CF4">
        <w:rPr>
          <w:rFonts w:ascii="Times New Roman" w:hAnsi="Times New Roman" w:cs="Times New Roman"/>
        </w:rPr>
        <w:t>城市分</w:t>
      </w:r>
      <w:r w:rsidR="00EC3FD2" w:rsidRPr="00FA6CF4">
        <w:rPr>
          <w:rFonts w:ascii="Times New Roman" w:hAnsi="Times New Roman" w:cs="Times New Roman"/>
        </w:rPr>
        <w:t>成三组</w:t>
      </w:r>
      <w:r w:rsidR="00EC7713" w:rsidRPr="00FA6CF4">
        <w:rPr>
          <w:rFonts w:ascii="Times New Roman" w:hAnsi="Times New Roman" w:cs="Times New Roman"/>
        </w:rPr>
        <w:t>，针对</w:t>
      </w:r>
      <w:r w:rsidR="00EC3FD2" w:rsidRPr="00FA6CF4">
        <w:rPr>
          <w:rFonts w:ascii="Times New Roman" w:hAnsi="Times New Roman" w:cs="Times New Roman"/>
        </w:rPr>
        <w:t>分组</w:t>
      </w:r>
      <w:r w:rsidR="00EC7713" w:rsidRPr="00FA6CF4">
        <w:rPr>
          <w:rFonts w:ascii="Times New Roman" w:hAnsi="Times New Roman" w:cs="Times New Roman"/>
        </w:rPr>
        <w:t>构建</w:t>
      </w:r>
      <w:r w:rsidR="00EC3FD2" w:rsidRPr="00FA6CF4">
        <w:rPr>
          <w:rFonts w:ascii="Times New Roman" w:hAnsi="Times New Roman" w:cs="Times New Roman"/>
        </w:rPr>
        <w:t>了</w:t>
      </w:r>
      <w:r w:rsidR="00861DE6">
        <w:rPr>
          <w:rFonts w:ascii="Times New Roman" w:hAnsi="Times New Roman" w:cs="Times New Roman"/>
        </w:rPr>
        <w:t>边际减排成本曲</w:t>
      </w:r>
      <w:r w:rsidR="00EC3FD2" w:rsidRPr="00FA6CF4">
        <w:rPr>
          <w:rFonts w:ascii="Times New Roman" w:hAnsi="Times New Roman" w:cs="Times New Roman"/>
        </w:rPr>
        <w:t>线的</w:t>
      </w:r>
      <w:r w:rsidR="00EC7713" w:rsidRPr="00FA6CF4">
        <w:rPr>
          <w:rFonts w:ascii="Times New Roman" w:hAnsi="Times New Roman" w:cs="Times New Roman"/>
        </w:rPr>
        <w:t>二次函数模型、对数函数模型、指数函数模型和幂函数模型</w:t>
      </w:r>
      <w:r w:rsidR="00EC3FD2" w:rsidRPr="00FA6CF4">
        <w:rPr>
          <w:rFonts w:ascii="Times New Roman" w:hAnsi="Times New Roman" w:cs="Times New Roman"/>
        </w:rPr>
        <w:t>，并</w:t>
      </w:r>
      <w:r w:rsidR="00EC7713" w:rsidRPr="00FA6CF4">
        <w:rPr>
          <w:rFonts w:ascii="Times New Roman" w:hAnsi="Times New Roman" w:cs="Times New Roman"/>
        </w:rPr>
        <w:t>根据</w:t>
      </w:r>
      <w:r w:rsidR="00EC7713" w:rsidRPr="00FA6CF4">
        <w:rPr>
          <w:rFonts w:ascii="Times New Roman" w:hAnsi="Times New Roman" w:cs="Times New Roman"/>
        </w:rPr>
        <w:t>AIC</w:t>
      </w:r>
      <w:r w:rsidR="00EC7713" w:rsidRPr="00FA6CF4">
        <w:rPr>
          <w:rFonts w:ascii="Times New Roman" w:hAnsi="Times New Roman" w:cs="Times New Roman"/>
        </w:rPr>
        <w:t>和</w:t>
      </w:r>
      <w:r w:rsidR="00EC7713" w:rsidRPr="00FA6CF4">
        <w:rPr>
          <w:rFonts w:ascii="Times New Roman" w:hAnsi="Times New Roman" w:cs="Times New Roman"/>
        </w:rPr>
        <w:t>BIC</w:t>
      </w:r>
      <w:r w:rsidR="00EC7713" w:rsidRPr="00FA6CF4">
        <w:rPr>
          <w:rFonts w:ascii="Times New Roman" w:hAnsi="Times New Roman" w:cs="Times New Roman"/>
        </w:rPr>
        <w:t>信息准则</w:t>
      </w:r>
      <w:r w:rsidR="006D0B4B" w:rsidRPr="00FA6CF4">
        <w:rPr>
          <w:rFonts w:ascii="Times New Roman" w:hAnsi="Times New Roman" w:cs="Times New Roman"/>
        </w:rPr>
        <w:t>来选择</w:t>
      </w:r>
      <w:r w:rsidR="00EC3FD2" w:rsidRPr="00FA6CF4">
        <w:rPr>
          <w:rFonts w:ascii="Times New Roman" w:hAnsi="Times New Roman" w:cs="Times New Roman"/>
        </w:rPr>
        <w:t>了</w:t>
      </w:r>
      <w:r w:rsidR="006D0B4B" w:rsidRPr="00FA6CF4">
        <w:rPr>
          <w:rFonts w:ascii="Times New Roman" w:hAnsi="Times New Roman" w:cs="Times New Roman"/>
        </w:rPr>
        <w:t>最适合的一种边际减排成本曲线。</w:t>
      </w:r>
      <w:r w:rsidR="00EC3FD2" w:rsidRPr="00FA6CF4">
        <w:rPr>
          <w:rFonts w:ascii="Times New Roman" w:hAnsi="Times New Roman" w:cs="Times New Roman"/>
        </w:rPr>
        <w:t>第三，</w:t>
      </w:r>
      <w:r w:rsidR="006B6D13" w:rsidRPr="00FA6CF4">
        <w:rPr>
          <w:rFonts w:ascii="Times New Roman" w:hAnsi="Times New Roman" w:cs="Times New Roman"/>
        </w:rPr>
        <w:t>分组研究了中国城市边</w:t>
      </w:r>
      <w:bookmarkStart w:id="1" w:name="_Hlk486753012"/>
      <w:r w:rsidR="006B6D13" w:rsidRPr="00FA6CF4">
        <w:rPr>
          <w:rFonts w:ascii="Times New Roman" w:hAnsi="Times New Roman" w:cs="Times New Roman"/>
        </w:rPr>
        <w:t>际减排成本的影响因素</w:t>
      </w:r>
      <w:bookmarkEnd w:id="1"/>
      <w:r w:rsidR="006B6D13" w:rsidRPr="00FA6CF4">
        <w:rPr>
          <w:rFonts w:ascii="Times New Roman" w:hAnsi="Times New Roman" w:cs="Times New Roman"/>
        </w:rPr>
        <w:t>。</w:t>
      </w:r>
    </w:p>
    <w:p w14:paraId="1EB7F926" w14:textId="3C9DA2A8" w:rsidR="00F66FD7" w:rsidRPr="00564D90" w:rsidRDefault="005960BA" w:rsidP="00511E46">
      <w:pPr>
        <w:spacing w:line="300" w:lineRule="auto"/>
        <w:ind w:firstLineChars="200" w:firstLine="480"/>
        <w:rPr>
          <w:rFonts w:ascii="Times New Roman" w:hAnsi="Times New Roman" w:cs="Times New Roman"/>
        </w:rPr>
      </w:pPr>
      <w:r w:rsidRPr="00564D90">
        <w:rPr>
          <w:rFonts w:ascii="Times New Roman" w:hAnsi="Times New Roman" w:cs="Times New Roman"/>
        </w:rPr>
        <w:t>本文的结构安排如下：</w:t>
      </w:r>
      <w:r w:rsidR="003148BC" w:rsidRPr="00564D90">
        <w:rPr>
          <w:rFonts w:ascii="Times New Roman" w:hAnsi="Times New Roman" w:cs="Times New Roman"/>
        </w:rPr>
        <w:t>第</w:t>
      </w:r>
      <w:r w:rsidR="00564D90" w:rsidRPr="00564D90">
        <w:rPr>
          <w:rFonts w:ascii="Times New Roman" w:hAnsi="Times New Roman" w:cs="Times New Roman"/>
        </w:rPr>
        <w:t>2</w:t>
      </w:r>
      <w:r w:rsidR="003148BC" w:rsidRPr="00564D90">
        <w:rPr>
          <w:rFonts w:ascii="Times New Roman" w:hAnsi="Times New Roman" w:cs="Times New Roman"/>
        </w:rPr>
        <w:t>章将介绍边际减排成本的估计方法，以及本文选取的样本和估计所使用的指标；第</w:t>
      </w:r>
      <w:r w:rsidR="00C42449" w:rsidRPr="00564D90">
        <w:rPr>
          <w:rFonts w:ascii="Times New Roman" w:hAnsi="Times New Roman" w:cs="Times New Roman"/>
        </w:rPr>
        <w:t>3</w:t>
      </w:r>
      <w:r w:rsidR="003148BC" w:rsidRPr="00564D90">
        <w:rPr>
          <w:rFonts w:ascii="Times New Roman" w:hAnsi="Times New Roman" w:cs="Times New Roman"/>
        </w:rPr>
        <w:t>章对边际减排成本的估计结果、碳强度以及</w:t>
      </w:r>
      <w:r w:rsidR="003148BC" w:rsidRPr="00564D90">
        <w:rPr>
          <w:rFonts w:ascii="Times New Roman" w:hAnsi="Times New Roman" w:cs="Times New Roman"/>
        </w:rPr>
        <w:lastRenderedPageBreak/>
        <w:t>后续建模使用的多个协变量进行基本描述分析以了解数据特征，为后续建模奠定基础；第</w:t>
      </w:r>
      <w:r w:rsidR="00C42449" w:rsidRPr="00564D90">
        <w:rPr>
          <w:rFonts w:ascii="Times New Roman" w:hAnsi="Times New Roman" w:cs="Times New Roman"/>
        </w:rPr>
        <w:t>4</w:t>
      </w:r>
      <w:r w:rsidR="003148BC" w:rsidRPr="00564D90">
        <w:rPr>
          <w:rFonts w:ascii="Times New Roman" w:hAnsi="Times New Roman" w:cs="Times New Roman"/>
        </w:rPr>
        <w:t>章为实证分析，首先对样本城市进行分组，然后在不同组内建立了</w:t>
      </w:r>
      <w:r w:rsidR="00861DE6" w:rsidRPr="00564D90">
        <w:rPr>
          <w:rFonts w:ascii="Times New Roman" w:hAnsi="Times New Roman" w:cs="Times New Roman"/>
        </w:rPr>
        <w:t>边际减排成本</w:t>
      </w:r>
      <w:r w:rsidR="003148BC" w:rsidRPr="00564D90">
        <w:rPr>
          <w:rFonts w:ascii="Times New Roman" w:hAnsi="Times New Roman" w:cs="Times New Roman"/>
        </w:rPr>
        <w:t>曲线的若干非线性模型，并通过模型选择来确定最恰当的模型形式，在各城市组内分析际减排成本的影响因素及其作用；第</w:t>
      </w:r>
      <w:r w:rsidR="00C42449" w:rsidRPr="00564D90">
        <w:rPr>
          <w:rFonts w:ascii="Times New Roman" w:hAnsi="Times New Roman" w:cs="Times New Roman"/>
        </w:rPr>
        <w:t>5</w:t>
      </w:r>
      <w:r w:rsidR="003148BC" w:rsidRPr="00564D90">
        <w:rPr>
          <w:rFonts w:ascii="Times New Roman" w:hAnsi="Times New Roman" w:cs="Times New Roman"/>
        </w:rPr>
        <w:t>章为全文的总结。</w:t>
      </w:r>
    </w:p>
    <w:p w14:paraId="381F5EA3" w14:textId="6AA4A61A" w:rsidR="000A3581" w:rsidRPr="00F53C39" w:rsidRDefault="00BB35FE" w:rsidP="00B07E00">
      <w:pPr>
        <w:pStyle w:val="af4"/>
      </w:pPr>
      <w:bookmarkStart w:id="2" w:name="_Toc487353573"/>
      <w:r w:rsidRPr="00F53C39">
        <w:rPr>
          <w:rFonts w:hint="eastAsia"/>
        </w:rPr>
        <w:t>第</w:t>
      </w:r>
      <w:r w:rsidRPr="00F53C39">
        <w:t>2</w:t>
      </w:r>
      <w:r w:rsidRPr="00F53C39">
        <w:rPr>
          <w:rFonts w:hint="eastAsia"/>
        </w:rPr>
        <w:t>章</w:t>
      </w:r>
      <w:r w:rsidRPr="00F53C39">
        <w:t xml:space="preserve"> </w:t>
      </w:r>
      <w:r w:rsidR="00805C2A" w:rsidRPr="00F53C39">
        <w:t>边际减排成本估计</w:t>
      </w:r>
      <w:bookmarkEnd w:id="2"/>
    </w:p>
    <w:p w14:paraId="0C68FD04" w14:textId="1DF43452" w:rsidR="00805C2A" w:rsidRPr="00FA6CF4" w:rsidRDefault="00B72250" w:rsidP="00DD4309">
      <w:pPr>
        <w:spacing w:line="300" w:lineRule="auto"/>
        <w:ind w:firstLineChars="200" w:firstLine="480"/>
        <w:rPr>
          <w:rFonts w:ascii="Times New Roman" w:hAnsi="Times New Roman" w:cs="Times New Roman"/>
        </w:rPr>
      </w:pPr>
      <w:r w:rsidRPr="00FA6CF4">
        <w:rPr>
          <w:rFonts w:ascii="Times New Roman" w:hAnsi="Times New Roman" w:cs="Times New Roman"/>
        </w:rPr>
        <w:t>由于成本数据不能直接得到，本文首先</w:t>
      </w:r>
      <w:r w:rsidR="00A61CD2" w:rsidRPr="00FA6CF4">
        <w:rPr>
          <w:rFonts w:ascii="Times New Roman" w:hAnsi="Times New Roman" w:cs="Times New Roman"/>
        </w:rPr>
        <w:t>通过</w:t>
      </w:r>
      <w:proofErr w:type="spellStart"/>
      <w:r w:rsidR="00C208AE" w:rsidRPr="00FA6CF4">
        <w:rPr>
          <w:rFonts w:ascii="Times New Roman" w:hAnsi="Times New Roman" w:cs="Times New Roman"/>
        </w:rPr>
        <w:t>Färe</w:t>
      </w:r>
      <w:proofErr w:type="spellEnd"/>
      <w:r w:rsidR="002B26F8" w:rsidRPr="00FA6CF4">
        <w:rPr>
          <w:rFonts w:ascii="Times New Roman" w:hAnsi="Times New Roman" w:cs="Times New Roman"/>
        </w:rPr>
        <w:t>等人</w:t>
      </w:r>
      <w:r w:rsidR="00F66FD7" w:rsidRPr="00F66FD7">
        <w:rPr>
          <w:rFonts w:ascii="Times New Roman" w:hAnsi="Times New Roman" w:cs="Times New Roman"/>
          <w:vertAlign w:val="superscript"/>
        </w:rPr>
        <w:t>[</w:t>
      </w:r>
      <w:r w:rsidR="00BD0AF5">
        <w:rPr>
          <w:rFonts w:ascii="Times New Roman" w:hAnsi="Times New Roman" w:cs="Times New Roman"/>
          <w:vertAlign w:val="superscript"/>
        </w:rPr>
        <w:t>17-19</w:t>
      </w:r>
      <w:r w:rsidR="00F66FD7" w:rsidRPr="00F66FD7">
        <w:rPr>
          <w:rFonts w:ascii="Times New Roman" w:hAnsi="Times New Roman" w:cs="Times New Roman"/>
          <w:vertAlign w:val="superscript"/>
        </w:rPr>
        <w:t>]</w:t>
      </w:r>
      <w:r w:rsidR="002B26F8" w:rsidRPr="00FA6CF4">
        <w:rPr>
          <w:rFonts w:ascii="Times New Roman" w:hAnsi="Times New Roman" w:cs="Times New Roman"/>
        </w:rPr>
        <w:t>开创的影子价格方法估计</w:t>
      </w:r>
      <w:r w:rsidR="00805C2A" w:rsidRPr="00FA6CF4">
        <w:rPr>
          <w:rFonts w:ascii="Times New Roman" w:hAnsi="Times New Roman" w:cs="Times New Roman"/>
        </w:rPr>
        <w:t>边际减排成本</w:t>
      </w:r>
      <w:r w:rsidR="00DD6F9C" w:rsidRPr="00FA6CF4">
        <w:rPr>
          <w:rFonts w:ascii="Times New Roman" w:hAnsi="Times New Roman" w:cs="Times New Roman"/>
        </w:rPr>
        <w:t>，</w:t>
      </w:r>
      <w:r w:rsidR="002B26F8" w:rsidRPr="00FA6CF4">
        <w:rPr>
          <w:rFonts w:ascii="Times New Roman" w:hAnsi="Times New Roman" w:cs="Times New Roman"/>
        </w:rPr>
        <w:t>该</w:t>
      </w:r>
      <w:r w:rsidR="00A61CD2" w:rsidRPr="00FA6CF4">
        <w:rPr>
          <w:rFonts w:ascii="Times New Roman" w:hAnsi="Times New Roman" w:cs="Times New Roman"/>
        </w:rPr>
        <w:t>方法是</w:t>
      </w:r>
      <w:r w:rsidR="00805C2A" w:rsidRPr="00FA6CF4">
        <w:rPr>
          <w:rFonts w:ascii="Times New Roman" w:hAnsi="Times New Roman" w:cs="Times New Roman"/>
        </w:rPr>
        <w:t>基于生产理论的方向性产出</w:t>
      </w:r>
      <w:r w:rsidR="00A61CD2" w:rsidRPr="00FA6CF4">
        <w:rPr>
          <w:rFonts w:ascii="Times New Roman" w:hAnsi="Times New Roman" w:cs="Times New Roman"/>
        </w:rPr>
        <w:t>距离函数来</w:t>
      </w:r>
      <w:r w:rsidR="002B26F8" w:rsidRPr="00FA6CF4">
        <w:rPr>
          <w:rFonts w:ascii="Times New Roman" w:hAnsi="Times New Roman" w:cs="Times New Roman"/>
        </w:rPr>
        <w:t>开展</w:t>
      </w:r>
      <w:r w:rsidR="00A61CD2" w:rsidRPr="00FA6CF4">
        <w:rPr>
          <w:rFonts w:ascii="Times New Roman" w:hAnsi="Times New Roman" w:cs="Times New Roman"/>
        </w:rPr>
        <w:t>估计</w:t>
      </w:r>
      <w:r w:rsidR="00805C2A" w:rsidRPr="00FA6CF4">
        <w:rPr>
          <w:rFonts w:ascii="Times New Roman" w:hAnsi="Times New Roman" w:cs="Times New Roman"/>
        </w:rPr>
        <w:t>。</w:t>
      </w:r>
    </w:p>
    <w:p w14:paraId="2AFDA107" w14:textId="6BC505A3" w:rsidR="00EA4FC8" w:rsidRPr="00B07E00" w:rsidRDefault="00961A6E" w:rsidP="00A90BC1">
      <w:pPr>
        <w:spacing w:line="300" w:lineRule="auto"/>
        <w:jc w:val="left"/>
        <w:rPr>
          <w:rFonts w:ascii="Times New Roman" w:eastAsia="黑体" w:hAnsi="Times New Roman" w:cs="Times New Roman"/>
        </w:rPr>
      </w:pPr>
      <w:r w:rsidRPr="00B07E00">
        <w:rPr>
          <w:rFonts w:ascii="Times New Roman" w:eastAsia="黑体" w:hAnsi="Times New Roman" w:cs="Times New Roman"/>
        </w:rPr>
        <w:t>2</w:t>
      </w:r>
      <w:r w:rsidR="00EA4FC8" w:rsidRPr="00B07E00">
        <w:rPr>
          <w:rFonts w:ascii="Times New Roman" w:eastAsia="黑体" w:hAnsi="Times New Roman" w:cs="Times New Roman"/>
        </w:rPr>
        <w:t xml:space="preserve">.1 </w:t>
      </w:r>
      <w:r w:rsidR="00EA4FC8" w:rsidRPr="00B07E00">
        <w:rPr>
          <w:rFonts w:ascii="Times New Roman" w:eastAsia="黑体" w:hAnsi="Times New Roman" w:cs="Times New Roman"/>
        </w:rPr>
        <w:t>影子价格估计方法</w:t>
      </w:r>
    </w:p>
    <w:p w14:paraId="2D40AFB8" w14:textId="15EBBA6C" w:rsidR="00A61CD2" w:rsidRDefault="00A61CD2" w:rsidP="00BB35FE">
      <w:pPr>
        <w:spacing w:line="300" w:lineRule="auto"/>
        <w:ind w:firstLineChars="200" w:firstLine="480"/>
        <w:rPr>
          <w:rFonts w:ascii="Times New Roman" w:hAnsi="Times New Roman" w:cs="Times New Roman"/>
        </w:rPr>
      </w:pPr>
      <w:r w:rsidRPr="00FA6CF4">
        <w:rPr>
          <w:rFonts w:ascii="Times New Roman" w:hAnsi="Times New Roman" w:cs="Times New Roman"/>
        </w:rPr>
        <w:t>方向性产出距离函数描述了对于任何给定的生产技</w:t>
      </w:r>
      <w:r w:rsidR="00DD6F9C" w:rsidRPr="00FA6CF4">
        <w:rPr>
          <w:rFonts w:ascii="Times New Roman" w:hAnsi="Times New Roman" w:cs="Times New Roman"/>
        </w:rPr>
        <w:t>术，在最大限度地扩张期望产出的同时减少非期望产出是可行的。通常将方向性产出距离函数</w:t>
      </w:r>
      <w:r w:rsidRPr="00FA6CF4">
        <w:rPr>
          <w:rFonts w:ascii="Times New Roman" w:hAnsi="Times New Roman" w:cs="Times New Roman"/>
        </w:rPr>
        <w:t>定义为：</w:t>
      </w:r>
    </w:p>
    <w:p w14:paraId="0F5B74F0" w14:textId="31C1A148" w:rsidR="001A729D" w:rsidRPr="006B01E2" w:rsidRDefault="00F274D9" w:rsidP="00F274D9">
      <w:pPr>
        <w:spacing w:line="300" w:lineRule="auto"/>
        <w:ind w:firstLineChars="200" w:firstLine="480"/>
        <w:jc w:val="center"/>
        <w:rPr>
          <w:rFonts w:ascii="Times New Roman" w:hAnsi="Times New Roman" w:cs="Times New Roman"/>
        </w:rPr>
      </w:pPr>
      <w:r>
        <w:rPr>
          <w:rFonts w:ascii="Times New Roman" w:hAnsi="Times New Roman" w:cs="Times New Roman"/>
        </w:rPr>
        <w:t xml:space="preserve">       </w:t>
      </w:r>
      <w:r w:rsidR="001A729D" w:rsidRPr="006B01E2">
        <w:rPr>
          <w:rFonts w:ascii="Times New Roman" w:hAnsi="Times New Roman" w:cs="Times New Roman"/>
          <w:position w:val="-18"/>
        </w:rPr>
        <w:object w:dxaOrig="5440" w:dyaOrig="480" w14:anchorId="6AA36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pt;height:24pt" o:ole="">
            <v:imagedata r:id="rId8" o:title=""/>
          </v:shape>
          <o:OLEObject Type="Embed" ProgID="Equation.DSMT4" ShapeID="_x0000_i1025" DrawAspect="Content" ObjectID="_1561745888" r:id="rId9"/>
        </w:objec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2.1)</w:t>
      </w:r>
    </w:p>
    <w:p w14:paraId="1C88B50D" w14:textId="77777777" w:rsidR="00F274D9" w:rsidRDefault="00A61CD2" w:rsidP="00F274D9">
      <w:pPr>
        <w:spacing w:line="300" w:lineRule="auto"/>
        <w:rPr>
          <w:rFonts w:ascii="Times New Roman" w:hAnsi="Times New Roman" w:cs="Times New Roman"/>
        </w:rPr>
      </w:pPr>
      <w:r w:rsidRPr="006B01E2">
        <w:rPr>
          <w:rFonts w:ascii="Times New Roman" w:hAnsi="Times New Roman" w:cs="Times New Roman"/>
        </w:rPr>
        <w:t>其中</w:t>
      </w:r>
      <w:r w:rsidR="001A729D" w:rsidRPr="006B01E2">
        <w:rPr>
          <w:rFonts w:ascii="Times New Roman" w:hAnsi="Times New Roman" w:cs="Times New Roman"/>
          <w:position w:val="-14"/>
        </w:rPr>
        <w:object w:dxaOrig="2140" w:dyaOrig="400" w14:anchorId="74CBDE08">
          <v:shape id="_x0000_i1026" type="#_x0000_t75" style="width:106.65pt;height:19.55pt" o:ole="">
            <v:imagedata r:id="rId10" o:title=""/>
          </v:shape>
          <o:OLEObject Type="Embed" ProgID="Equation.DSMT4" ShapeID="_x0000_i1026" DrawAspect="Content" ObjectID="_1561745889" r:id="rId11"/>
        </w:object>
      </w:r>
      <w:r w:rsidR="00F274D9">
        <w:rPr>
          <w:rFonts w:ascii="Times New Roman" w:hAnsi="Times New Roman" w:cs="Times New Roman"/>
        </w:rPr>
        <w:t>是输入向量，</w:t>
      </w:r>
      <w:r w:rsidR="001A729D" w:rsidRPr="006B01E2">
        <w:rPr>
          <w:rFonts w:ascii="Times New Roman" w:hAnsi="Times New Roman" w:cs="Times New Roman"/>
          <w:position w:val="-14"/>
        </w:rPr>
        <w:object w:dxaOrig="2200" w:dyaOrig="400" w14:anchorId="04AE0E03">
          <v:shape id="_x0000_i1027" type="#_x0000_t75" style="width:110.2pt;height:19.55pt" o:ole="">
            <v:imagedata r:id="rId12" o:title=""/>
          </v:shape>
          <o:OLEObject Type="Embed" ProgID="Equation.DSMT4" ShapeID="_x0000_i1027" DrawAspect="Content" ObjectID="_1561745890" r:id="rId13"/>
        </w:object>
      </w:r>
      <w:r w:rsidR="006B7CAD" w:rsidRPr="006B01E2">
        <w:rPr>
          <w:rFonts w:ascii="Times New Roman" w:hAnsi="Times New Roman" w:cs="Times New Roman"/>
        </w:rPr>
        <w:t>是期望产出</w:t>
      </w:r>
      <w:r w:rsidRPr="006B01E2">
        <w:rPr>
          <w:rFonts w:ascii="Times New Roman" w:hAnsi="Times New Roman" w:cs="Times New Roman"/>
        </w:rPr>
        <w:t>向量，</w:t>
      </w:r>
      <w:r w:rsidR="001A729D" w:rsidRPr="006B01E2">
        <w:rPr>
          <w:rFonts w:ascii="Times New Roman" w:hAnsi="Times New Roman" w:cs="Times New Roman"/>
          <w:position w:val="-14"/>
        </w:rPr>
        <w:object w:dxaOrig="2079" w:dyaOrig="400" w14:anchorId="0035A8EC">
          <v:shape id="_x0000_i1028" type="#_x0000_t75" style="width:104.9pt;height:19.55pt" o:ole="">
            <v:imagedata r:id="rId14" o:title=""/>
          </v:shape>
          <o:OLEObject Type="Embed" ProgID="Equation.DSMT4" ShapeID="_x0000_i1028" DrawAspect="Content" ObjectID="_1561745891" r:id="rId15"/>
        </w:object>
      </w:r>
      <w:r w:rsidR="006B7CAD" w:rsidRPr="006B01E2">
        <w:rPr>
          <w:rFonts w:ascii="Times New Roman" w:hAnsi="Times New Roman" w:cs="Times New Roman"/>
        </w:rPr>
        <w:t>是非期望产出</w:t>
      </w:r>
      <w:r w:rsidRPr="006B01E2">
        <w:rPr>
          <w:rFonts w:ascii="Times New Roman" w:hAnsi="Times New Roman" w:cs="Times New Roman"/>
        </w:rPr>
        <w:t>向量，</w:t>
      </w:r>
      <w:r w:rsidR="001A729D" w:rsidRPr="006B01E2">
        <w:rPr>
          <w:rFonts w:ascii="Times New Roman" w:hAnsi="Times New Roman" w:cs="Times New Roman"/>
          <w:position w:val="-16"/>
        </w:rPr>
        <w:object w:dxaOrig="2200" w:dyaOrig="440" w14:anchorId="00B81EB1">
          <v:shape id="_x0000_i1029" type="#_x0000_t75" style="width:110.2pt;height:22.2pt" o:ole="">
            <v:imagedata r:id="rId16" o:title=""/>
          </v:shape>
          <o:OLEObject Type="Embed" ProgID="Equation.DSMT4" ShapeID="_x0000_i1029" DrawAspect="Content" ObjectID="_1561745892" r:id="rId17"/>
        </w:object>
      </w:r>
      <w:r w:rsidRPr="006B01E2">
        <w:rPr>
          <w:rFonts w:ascii="Times New Roman" w:hAnsi="Times New Roman" w:cs="Times New Roman"/>
        </w:rPr>
        <w:t>是方向向量。</w:t>
      </w:r>
      <w:r w:rsidR="006B7CAD" w:rsidRPr="006B01E2">
        <w:rPr>
          <w:rFonts w:ascii="Times New Roman" w:hAnsi="Times New Roman" w:cs="Times New Roman"/>
        </w:rPr>
        <w:t>在</w:t>
      </w:r>
      <w:r w:rsidRPr="006B01E2">
        <w:rPr>
          <w:rFonts w:ascii="Times New Roman" w:hAnsi="Times New Roman" w:cs="Times New Roman"/>
        </w:rPr>
        <w:t>给定第</w:t>
      </w:r>
      <w:r w:rsidR="001A729D" w:rsidRPr="006B01E2">
        <w:rPr>
          <w:rFonts w:ascii="Times New Roman" w:hAnsi="Times New Roman" w:cs="Times New Roman"/>
          <w:position w:val="-6"/>
        </w:rPr>
        <w:object w:dxaOrig="260" w:dyaOrig="220" w14:anchorId="070163C1">
          <v:shape id="_x0000_i1030" type="#_x0000_t75" style="width:12.45pt;height:10.65pt" o:ole="">
            <v:imagedata r:id="rId18" o:title=""/>
          </v:shape>
          <o:OLEObject Type="Embed" ProgID="Equation.DSMT4" ShapeID="_x0000_i1030" DrawAspect="Content" ObjectID="_1561745893" r:id="rId19"/>
        </w:object>
      </w:r>
      <w:r w:rsidR="006B7CAD" w:rsidRPr="006B01E2">
        <w:rPr>
          <w:rFonts w:ascii="Times New Roman" w:hAnsi="Times New Roman" w:cs="Times New Roman"/>
        </w:rPr>
        <w:t>个期望产出</w:t>
      </w:r>
      <w:r w:rsidRPr="006B01E2">
        <w:rPr>
          <w:rFonts w:ascii="Times New Roman" w:hAnsi="Times New Roman" w:cs="Times New Roman"/>
        </w:rPr>
        <w:t>的市场价格</w:t>
      </w:r>
      <w:r w:rsidR="00B72250" w:rsidRPr="006B01E2">
        <w:rPr>
          <w:rFonts w:ascii="Times New Roman" w:hAnsi="Times New Roman" w:cs="Times New Roman"/>
        </w:rPr>
        <w:t>后，就</w:t>
      </w:r>
      <w:r w:rsidR="006B7CAD" w:rsidRPr="006B01E2">
        <w:rPr>
          <w:rFonts w:ascii="Times New Roman" w:hAnsi="Times New Roman" w:cs="Times New Roman"/>
        </w:rPr>
        <w:t>可以得到</w:t>
      </w:r>
      <w:r w:rsidRPr="006B01E2">
        <w:rPr>
          <w:rFonts w:ascii="Times New Roman" w:hAnsi="Times New Roman" w:cs="Times New Roman"/>
        </w:rPr>
        <w:t>第</w:t>
      </w:r>
      <w:r w:rsidR="001A729D" w:rsidRPr="006B01E2">
        <w:rPr>
          <w:rFonts w:ascii="Times New Roman" w:hAnsi="Times New Roman" w:cs="Times New Roman"/>
          <w:position w:val="-10"/>
        </w:rPr>
        <w:object w:dxaOrig="200" w:dyaOrig="300" w14:anchorId="631AB86A">
          <v:shape id="_x0000_i1031" type="#_x0000_t75" style="width:9.8pt;height:15.1pt" o:ole="">
            <v:imagedata r:id="rId20" o:title=""/>
          </v:shape>
          <o:OLEObject Type="Embed" ProgID="Equation.DSMT4" ShapeID="_x0000_i1031" DrawAspect="Content" ObjectID="_1561745894" r:id="rId21"/>
        </w:object>
      </w:r>
      <w:r w:rsidR="006B7CAD" w:rsidRPr="006B01E2">
        <w:rPr>
          <w:rFonts w:ascii="Times New Roman" w:hAnsi="Times New Roman" w:cs="Times New Roman"/>
        </w:rPr>
        <w:t>个</w:t>
      </w:r>
      <w:r w:rsidR="0086444F" w:rsidRPr="006B01E2">
        <w:rPr>
          <w:rFonts w:ascii="Times New Roman" w:hAnsi="Times New Roman" w:cs="Times New Roman"/>
        </w:rPr>
        <w:t>非</w:t>
      </w:r>
      <w:r w:rsidR="006B7CAD" w:rsidRPr="006B01E2">
        <w:rPr>
          <w:rFonts w:ascii="Times New Roman" w:hAnsi="Times New Roman" w:cs="Times New Roman"/>
        </w:rPr>
        <w:t>期望产出</w:t>
      </w:r>
      <w:r w:rsidR="000F5088" w:rsidRPr="006B01E2">
        <w:rPr>
          <w:rFonts w:ascii="Times New Roman" w:hAnsi="Times New Roman" w:cs="Times New Roman"/>
        </w:rPr>
        <w:t>的影子</w:t>
      </w:r>
      <w:r w:rsidRPr="006B01E2">
        <w:rPr>
          <w:rFonts w:ascii="Times New Roman" w:hAnsi="Times New Roman" w:cs="Times New Roman"/>
        </w:rPr>
        <w:t>价格</w:t>
      </w:r>
      <w:r w:rsidR="001A729D" w:rsidRPr="006B01E2">
        <w:rPr>
          <w:rFonts w:ascii="Times New Roman" w:hAnsi="Times New Roman" w:cs="Times New Roman"/>
          <w:position w:val="-14"/>
        </w:rPr>
        <w:object w:dxaOrig="260" w:dyaOrig="380" w14:anchorId="3C4B614E">
          <v:shape id="_x0000_i1032" type="#_x0000_t75" style="width:12.45pt;height:18.65pt" o:ole="">
            <v:imagedata r:id="rId22" o:title=""/>
          </v:shape>
          <o:OLEObject Type="Embed" ProgID="Equation.DSMT4" ShapeID="_x0000_i1032" DrawAspect="Content" ObjectID="_1561745895" r:id="rId23"/>
        </w:object>
      </w:r>
      <w:r w:rsidRPr="006B01E2">
        <w:rPr>
          <w:rFonts w:ascii="Times New Roman" w:hAnsi="Times New Roman" w:cs="Times New Roman"/>
        </w:rPr>
        <w:t>如下：</w:t>
      </w:r>
    </w:p>
    <w:p w14:paraId="59695C52" w14:textId="5219069A" w:rsidR="00A61CD2" w:rsidRPr="00FA6CF4" w:rsidRDefault="00F274D9" w:rsidP="00F274D9">
      <w:pPr>
        <w:spacing w:line="300" w:lineRule="auto"/>
        <w:jc w:val="center"/>
        <w:rPr>
          <w:rFonts w:ascii="Times New Roman" w:hAnsi="Times New Roman" w:cs="Times New Roman"/>
        </w:rPr>
      </w:pPr>
      <w:r>
        <w:rPr>
          <w:rFonts w:ascii="Times New Roman" w:hAnsi="Times New Roman" w:cs="Times New Roman"/>
        </w:rPr>
        <w:t xml:space="preserve">              </w:t>
      </w:r>
      <w:r w:rsidR="001A729D" w:rsidRPr="006B01E2">
        <w:rPr>
          <w:rFonts w:ascii="Times New Roman" w:hAnsi="Times New Roman" w:cs="Times New Roman"/>
          <w:position w:val="-36"/>
        </w:rPr>
        <w:object w:dxaOrig="4640" w:dyaOrig="840" w14:anchorId="15BF431A">
          <v:shape id="_x0000_i1033" type="#_x0000_t75" style="width:232pt;height:41.8pt" o:ole="">
            <v:imagedata r:id="rId24" o:title=""/>
          </v:shape>
          <o:OLEObject Type="Embed" ProgID="Equation.DSMT4" ShapeID="_x0000_i1033" DrawAspect="Content" ObjectID="_1561745896" r:id="rId25"/>
        </w:object>
      </w:r>
      <w:proofErr w:type="gramStart"/>
      <w:r>
        <w:rPr>
          <w:rFonts w:ascii="Times New Roman" w:hAnsi="Times New Roman" w:cs="Times New Roman"/>
        </w:rPr>
        <w:t xml:space="preserve">,   </w:t>
      </w:r>
      <w:proofErr w:type="gramEnd"/>
      <w:r>
        <w:rPr>
          <w:rFonts w:ascii="Times New Roman" w:hAnsi="Times New Roman" w:cs="Times New Roman"/>
        </w:rPr>
        <w:t xml:space="preserve">          (2.2)</w:t>
      </w:r>
    </w:p>
    <w:p w14:paraId="15D36364" w14:textId="7104E209" w:rsidR="006B7CAD" w:rsidRPr="00FA6CF4" w:rsidRDefault="006B7CAD" w:rsidP="00DD4309">
      <w:pPr>
        <w:spacing w:line="300" w:lineRule="auto"/>
        <w:ind w:firstLineChars="200" w:firstLine="480"/>
        <w:rPr>
          <w:rFonts w:ascii="Times New Roman" w:hAnsi="Times New Roman" w:cs="Times New Roman"/>
        </w:rPr>
      </w:pPr>
      <w:r w:rsidRPr="00FA6CF4">
        <w:rPr>
          <w:rFonts w:ascii="Times New Roman" w:hAnsi="Times New Roman" w:cs="Times New Roman"/>
        </w:rPr>
        <w:t>式</w:t>
      </w:r>
      <w:r w:rsidR="00654A10" w:rsidRPr="00FA6CF4">
        <w:rPr>
          <w:rFonts w:ascii="Times New Roman" w:hAnsi="Times New Roman" w:cs="Times New Roman"/>
        </w:rPr>
        <w:t>（</w:t>
      </w:r>
      <w:r w:rsidR="00654A10" w:rsidRPr="00FA6CF4">
        <w:rPr>
          <w:rFonts w:ascii="Times New Roman" w:hAnsi="Times New Roman" w:cs="Times New Roman"/>
        </w:rPr>
        <w:t>2</w:t>
      </w:r>
      <w:r w:rsidR="00D1464E">
        <w:rPr>
          <w:rFonts w:ascii="Times New Roman" w:hAnsi="Times New Roman" w:cs="Times New Roman"/>
        </w:rPr>
        <w:t>.2</w:t>
      </w:r>
      <w:r w:rsidR="00654A10" w:rsidRPr="00FA6CF4">
        <w:rPr>
          <w:rFonts w:ascii="Times New Roman" w:hAnsi="Times New Roman" w:cs="Times New Roman"/>
        </w:rPr>
        <w:t>）</w:t>
      </w:r>
      <w:r w:rsidRPr="00FA6CF4">
        <w:rPr>
          <w:rFonts w:ascii="Times New Roman" w:hAnsi="Times New Roman" w:cs="Times New Roman"/>
        </w:rPr>
        <w:t>中使用方向（</w:t>
      </w:r>
      <w:r w:rsidRPr="00FA6CF4">
        <w:rPr>
          <w:rFonts w:ascii="Times New Roman" w:hAnsi="Times New Roman" w:cs="Times New Roman"/>
        </w:rPr>
        <w:t>1</w:t>
      </w:r>
      <w:r w:rsidRPr="00FA6CF4">
        <w:rPr>
          <w:rFonts w:ascii="Times New Roman" w:hAnsi="Times New Roman" w:cs="Times New Roman"/>
        </w:rPr>
        <w:t>，</w:t>
      </w:r>
      <w:r w:rsidRPr="00FA6CF4">
        <w:rPr>
          <w:rFonts w:ascii="Times New Roman" w:hAnsi="Times New Roman" w:cs="Times New Roman"/>
        </w:rPr>
        <w:t>-1</w:t>
      </w:r>
      <w:r w:rsidRPr="00FA6CF4">
        <w:rPr>
          <w:rFonts w:ascii="Times New Roman" w:hAnsi="Times New Roman" w:cs="Times New Roman"/>
        </w:rPr>
        <w:t>）代表的是单位期望产出在增加的同时单位非期望产出在减少，使用这个方向向量可以</w:t>
      </w:r>
      <w:r w:rsidR="00B72250" w:rsidRPr="00FA6CF4">
        <w:rPr>
          <w:rFonts w:ascii="Times New Roman" w:hAnsi="Times New Roman" w:cs="Times New Roman"/>
        </w:rPr>
        <w:t>简化估计过程。</w:t>
      </w:r>
      <w:r w:rsidR="002B26F8" w:rsidRPr="00FA6CF4">
        <w:rPr>
          <w:rFonts w:ascii="Times New Roman" w:hAnsi="Times New Roman" w:cs="Times New Roman"/>
        </w:rPr>
        <w:t>基于式（</w:t>
      </w:r>
      <w:r w:rsidR="002B26F8" w:rsidRPr="00FA6CF4">
        <w:rPr>
          <w:rFonts w:ascii="Times New Roman" w:hAnsi="Times New Roman" w:cs="Times New Roman"/>
        </w:rPr>
        <w:t>2</w:t>
      </w:r>
      <w:r w:rsidR="00D1464E">
        <w:rPr>
          <w:rFonts w:ascii="Times New Roman" w:hAnsi="Times New Roman" w:cs="Times New Roman"/>
        </w:rPr>
        <w:t>.2</w:t>
      </w:r>
      <w:r w:rsidR="002B26F8" w:rsidRPr="00FA6CF4">
        <w:rPr>
          <w:rFonts w:ascii="Times New Roman" w:hAnsi="Times New Roman" w:cs="Times New Roman"/>
        </w:rPr>
        <w:t>）</w:t>
      </w:r>
      <w:r w:rsidR="00F90021" w:rsidRPr="00FA6CF4">
        <w:rPr>
          <w:rFonts w:ascii="Times New Roman" w:hAnsi="Times New Roman" w:cs="Times New Roman"/>
        </w:rPr>
        <w:t>得到估计所需的参数值</w:t>
      </w:r>
      <w:r w:rsidRPr="00FA6CF4">
        <w:rPr>
          <w:rFonts w:ascii="Times New Roman" w:hAnsi="Times New Roman" w:cs="Times New Roman"/>
        </w:rPr>
        <w:t>通常使用参数化的二次型函数来具体化方向性产出距离函数</w:t>
      </w:r>
      <w:r w:rsidR="002B26F8" w:rsidRPr="00FA6CF4">
        <w:rPr>
          <w:rFonts w:ascii="Times New Roman" w:hAnsi="Times New Roman" w:cs="Times New Roman"/>
        </w:rPr>
        <w:t>，</w:t>
      </w:r>
      <w:r w:rsidR="000F5088" w:rsidRPr="00FA6CF4">
        <w:rPr>
          <w:rFonts w:ascii="Times New Roman" w:hAnsi="Times New Roman" w:cs="Times New Roman"/>
        </w:rPr>
        <w:t>并且使用线性规划求解，最终得到影子价格。</w:t>
      </w:r>
    </w:p>
    <w:p w14:paraId="599DB49A" w14:textId="13F2C916" w:rsidR="00EA4FC8" w:rsidRPr="004B44CB" w:rsidRDefault="003148BC" w:rsidP="00B07E00">
      <w:pPr>
        <w:pStyle w:val="af5"/>
      </w:pPr>
      <w:bookmarkStart w:id="3" w:name="_Toc487353574"/>
      <w:r w:rsidRPr="004B44CB">
        <w:t>2</w:t>
      </w:r>
      <w:r w:rsidR="00EA4FC8" w:rsidRPr="004B44CB">
        <w:t xml:space="preserve">.2 </w:t>
      </w:r>
      <w:r w:rsidRPr="004B44CB">
        <w:rPr>
          <w:rFonts w:hint="eastAsia"/>
        </w:rPr>
        <w:t>样本和指标</w:t>
      </w:r>
      <w:bookmarkEnd w:id="3"/>
    </w:p>
    <w:p w14:paraId="0AAF7581" w14:textId="16300897" w:rsidR="00760811" w:rsidRPr="00FA6CF4" w:rsidRDefault="00A17C23" w:rsidP="0004083E">
      <w:pPr>
        <w:spacing w:line="300" w:lineRule="auto"/>
        <w:ind w:firstLineChars="200" w:firstLine="480"/>
        <w:rPr>
          <w:rFonts w:ascii="Times New Roman" w:hAnsi="Times New Roman" w:cs="Times New Roman"/>
        </w:rPr>
      </w:pPr>
      <w:r w:rsidRPr="00FA6CF4">
        <w:rPr>
          <w:rFonts w:ascii="Times New Roman" w:hAnsi="Times New Roman" w:cs="Times New Roman"/>
        </w:rPr>
        <w:t>本文根据区域分布和经济发展水平选取了</w:t>
      </w:r>
      <w:r w:rsidR="002B26F8" w:rsidRPr="00FA6CF4">
        <w:rPr>
          <w:rFonts w:ascii="Times New Roman" w:hAnsi="Times New Roman" w:cs="Times New Roman"/>
        </w:rPr>
        <w:t>中国的</w:t>
      </w:r>
      <w:r w:rsidR="002B26F8" w:rsidRPr="00FA6CF4">
        <w:rPr>
          <w:rFonts w:ascii="Times New Roman" w:hAnsi="Times New Roman" w:cs="Times New Roman"/>
        </w:rPr>
        <w:t>73</w:t>
      </w:r>
      <w:r w:rsidR="002B26F8" w:rsidRPr="00FA6CF4">
        <w:rPr>
          <w:rFonts w:ascii="Times New Roman" w:hAnsi="Times New Roman" w:cs="Times New Roman"/>
        </w:rPr>
        <w:t>个城市</w:t>
      </w:r>
      <w:r w:rsidRPr="00FA6CF4">
        <w:rPr>
          <w:rFonts w:ascii="Times New Roman" w:hAnsi="Times New Roman" w:cs="Times New Roman"/>
        </w:rPr>
        <w:t>作为研究对象</w:t>
      </w:r>
      <w:r w:rsidR="002B26F8" w:rsidRPr="00FA6CF4">
        <w:rPr>
          <w:rFonts w:ascii="Times New Roman" w:hAnsi="Times New Roman" w:cs="Times New Roman"/>
        </w:rPr>
        <w:t>，</w:t>
      </w:r>
      <w:r w:rsidR="00760811" w:rsidRPr="00FA6CF4">
        <w:rPr>
          <w:rFonts w:ascii="Times New Roman" w:hAnsi="Times New Roman" w:cs="Times New Roman"/>
        </w:rPr>
        <w:t>分别为：</w:t>
      </w:r>
      <w:r w:rsidR="00761F01" w:rsidRPr="00FA6CF4">
        <w:rPr>
          <w:rFonts w:ascii="Times New Roman" w:hAnsi="Times New Roman" w:cs="Times New Roman"/>
        </w:rPr>
        <w:t>安阳、鞍山、包头、保定、北京、大连、佛山、广州、贵阳、桂林、哈尔滨、邯郸、合肥、</w:t>
      </w:r>
      <w:r w:rsidR="0053529B" w:rsidRPr="00FA6CF4">
        <w:rPr>
          <w:rFonts w:ascii="Times New Roman" w:hAnsi="Times New Roman" w:cs="Times New Roman"/>
        </w:rPr>
        <w:t>湖州、</w:t>
      </w:r>
      <w:r w:rsidR="00761F01" w:rsidRPr="00FA6CF4">
        <w:rPr>
          <w:rFonts w:ascii="Times New Roman" w:hAnsi="Times New Roman" w:cs="Times New Roman"/>
        </w:rPr>
        <w:t>吉林、济南、济宁、嘉兴、焦作、</w:t>
      </w:r>
      <w:r w:rsidR="0053529B" w:rsidRPr="00FA6CF4">
        <w:rPr>
          <w:rFonts w:ascii="Times New Roman" w:hAnsi="Times New Roman" w:cs="Times New Roman"/>
        </w:rPr>
        <w:t>荆州、</w:t>
      </w:r>
      <w:r w:rsidR="00761F01" w:rsidRPr="00FA6CF4">
        <w:rPr>
          <w:rFonts w:ascii="Times New Roman" w:hAnsi="Times New Roman" w:cs="Times New Roman"/>
        </w:rPr>
        <w:t>九江、昆明、连云港、泸州、马鞍山、绵阳、南京、南宁、南通、宁波、攀枝花、平顶山、秦皇岛、青岛、泉州、日照、汕头、上海、韶关、绍兴、石家庄、苏州、台州、太原、泰安、唐山、天津、乌鲁木齐、潍坊、温州、无锡、芜湖、武汉、</w:t>
      </w:r>
      <w:r w:rsidR="0053529B" w:rsidRPr="00FA6CF4">
        <w:rPr>
          <w:rFonts w:ascii="Times New Roman" w:hAnsi="Times New Roman" w:cs="Times New Roman"/>
        </w:rPr>
        <w:t>西安、</w:t>
      </w:r>
      <w:r w:rsidR="00761F01" w:rsidRPr="00FA6CF4">
        <w:rPr>
          <w:rFonts w:ascii="Times New Roman" w:hAnsi="Times New Roman" w:cs="Times New Roman"/>
        </w:rPr>
        <w:t>西宁、咸阳、徐州、烟台、延安、扬州、宜宾、</w:t>
      </w:r>
      <w:r w:rsidR="0053529B" w:rsidRPr="00FA6CF4">
        <w:rPr>
          <w:rFonts w:ascii="Times New Roman" w:hAnsi="Times New Roman" w:cs="Times New Roman"/>
        </w:rPr>
        <w:t>宜昌、银川</w:t>
      </w:r>
      <w:r w:rsidR="00761F01" w:rsidRPr="00FA6CF4">
        <w:rPr>
          <w:rFonts w:ascii="Times New Roman" w:hAnsi="Times New Roman" w:cs="Times New Roman"/>
        </w:rPr>
        <w:t>、岳阳、枣庄、</w:t>
      </w:r>
      <w:r w:rsidR="00B27D0A" w:rsidRPr="00FA6CF4">
        <w:rPr>
          <w:rFonts w:ascii="Times New Roman" w:hAnsi="Times New Roman" w:cs="Times New Roman"/>
        </w:rPr>
        <w:t>长沙、长治、中山、重庆、珠海、淄博、遵义。</w:t>
      </w:r>
    </w:p>
    <w:p w14:paraId="48778984" w14:textId="5C21B893" w:rsidR="00F90021" w:rsidRPr="00FA6CF4" w:rsidRDefault="000F5088" w:rsidP="005E56DC">
      <w:pPr>
        <w:spacing w:line="300" w:lineRule="auto"/>
        <w:ind w:firstLineChars="200" w:firstLine="480"/>
        <w:rPr>
          <w:rFonts w:ascii="Times New Roman" w:hAnsi="Times New Roman" w:cs="Times New Roman"/>
        </w:rPr>
      </w:pPr>
      <w:r w:rsidRPr="00FA6CF4">
        <w:rPr>
          <w:rFonts w:ascii="Times New Roman" w:hAnsi="Times New Roman" w:cs="Times New Roman"/>
        </w:rPr>
        <w:lastRenderedPageBreak/>
        <w:t>为了估计影子价格，</w:t>
      </w:r>
      <w:r w:rsidR="00F90021" w:rsidRPr="00FA6CF4">
        <w:rPr>
          <w:rFonts w:ascii="Times New Roman" w:hAnsi="Times New Roman" w:cs="Times New Roman"/>
        </w:rPr>
        <w:t>需要设定期望产出、非</w:t>
      </w:r>
      <w:r w:rsidR="002B26F8" w:rsidRPr="00FA6CF4">
        <w:rPr>
          <w:rFonts w:ascii="Times New Roman" w:hAnsi="Times New Roman" w:cs="Times New Roman"/>
        </w:rPr>
        <w:t>期望产出和其他生产输入变量。在本文中，</w:t>
      </w:r>
      <w:r w:rsidRPr="00FA6CF4">
        <w:rPr>
          <w:rFonts w:ascii="Times New Roman" w:hAnsi="Times New Roman" w:cs="Times New Roman"/>
        </w:rPr>
        <w:t>一个</w:t>
      </w:r>
      <w:r w:rsidR="002B26F8" w:rsidRPr="00FA6CF4">
        <w:rPr>
          <w:rFonts w:ascii="Times New Roman" w:hAnsi="Times New Roman" w:cs="Times New Roman"/>
        </w:rPr>
        <w:t>地区的</w:t>
      </w:r>
      <w:r w:rsidRPr="00FA6CF4">
        <w:rPr>
          <w:rFonts w:ascii="Times New Roman" w:hAnsi="Times New Roman" w:cs="Times New Roman"/>
        </w:rPr>
        <w:t>期望产出</w:t>
      </w:r>
      <w:r w:rsidR="002B26F8" w:rsidRPr="00FA6CF4">
        <w:rPr>
          <w:rFonts w:ascii="Times New Roman" w:hAnsi="Times New Roman" w:cs="Times New Roman"/>
        </w:rPr>
        <w:t>设定</w:t>
      </w:r>
      <w:r w:rsidRPr="00FA6CF4">
        <w:rPr>
          <w:rFonts w:ascii="Times New Roman" w:hAnsi="Times New Roman" w:cs="Times New Roman"/>
        </w:rPr>
        <w:t>为地区生产总值</w:t>
      </w:r>
      <w:r w:rsidR="00DC586B" w:rsidRPr="00FA6CF4">
        <w:rPr>
          <w:rFonts w:ascii="Times New Roman" w:hAnsi="Times New Roman" w:cs="Times New Roman"/>
        </w:rPr>
        <w:t>（</w:t>
      </w:r>
      <w:r w:rsidR="006F08EC" w:rsidRPr="00FA6CF4">
        <w:rPr>
          <w:rFonts w:ascii="Times New Roman" w:hAnsi="Times New Roman" w:cs="Times New Roman"/>
        </w:rPr>
        <w:t>GDP</w:t>
      </w:r>
      <w:r w:rsidR="00DC586B" w:rsidRPr="00FA6CF4">
        <w:rPr>
          <w:rFonts w:ascii="Times New Roman" w:hAnsi="Times New Roman" w:cs="Times New Roman"/>
        </w:rPr>
        <w:t>）</w:t>
      </w:r>
      <w:r w:rsidRPr="00FA6CF4">
        <w:rPr>
          <w:rFonts w:ascii="Times New Roman" w:hAnsi="Times New Roman" w:cs="Times New Roman"/>
        </w:rPr>
        <w:t>，非期望产出为</w:t>
      </w:r>
      <w:r w:rsidR="002B26F8" w:rsidRPr="00FA6CF4">
        <w:rPr>
          <w:rFonts w:ascii="Times New Roman" w:hAnsi="Times New Roman" w:cs="Times New Roman"/>
        </w:rPr>
        <w:t>二氧化碳</w:t>
      </w:r>
      <w:r w:rsidRPr="00FA6CF4">
        <w:rPr>
          <w:rFonts w:ascii="Times New Roman" w:hAnsi="Times New Roman" w:cs="Times New Roman"/>
        </w:rPr>
        <w:t>排放量，三个生产投入</w:t>
      </w:r>
      <w:r w:rsidR="00F90021" w:rsidRPr="00FA6CF4">
        <w:rPr>
          <w:rFonts w:ascii="Times New Roman" w:hAnsi="Times New Roman" w:cs="Times New Roman"/>
        </w:rPr>
        <w:t>分别是</w:t>
      </w:r>
      <w:r w:rsidRPr="00FA6CF4">
        <w:rPr>
          <w:rFonts w:ascii="Times New Roman" w:hAnsi="Times New Roman" w:cs="Times New Roman"/>
        </w:rPr>
        <w:t>劳动力、资本</w:t>
      </w:r>
      <w:r w:rsidR="00F90021" w:rsidRPr="00FA6CF4">
        <w:rPr>
          <w:rFonts w:ascii="Times New Roman" w:hAnsi="Times New Roman" w:cs="Times New Roman"/>
        </w:rPr>
        <w:t>和能源。</w:t>
      </w:r>
      <w:r w:rsidRPr="00FA6CF4">
        <w:rPr>
          <w:rFonts w:ascii="Times New Roman" w:hAnsi="Times New Roman" w:cs="Times New Roman"/>
        </w:rPr>
        <w:t>使用的数据</w:t>
      </w:r>
      <w:r w:rsidR="0086444F" w:rsidRPr="00FA6CF4">
        <w:rPr>
          <w:rFonts w:ascii="Times New Roman" w:hAnsi="Times New Roman" w:cs="Times New Roman"/>
        </w:rPr>
        <w:t>为</w:t>
      </w:r>
      <w:r w:rsidRPr="00FA6CF4">
        <w:rPr>
          <w:rFonts w:ascii="Times New Roman" w:hAnsi="Times New Roman" w:cs="Times New Roman"/>
        </w:rPr>
        <w:t>73</w:t>
      </w:r>
      <w:r w:rsidRPr="00FA6CF4">
        <w:rPr>
          <w:rFonts w:ascii="Times New Roman" w:hAnsi="Times New Roman" w:cs="Times New Roman"/>
        </w:rPr>
        <w:t>个</w:t>
      </w:r>
      <w:r w:rsidR="0017799E" w:rsidRPr="00FA6CF4">
        <w:rPr>
          <w:rFonts w:ascii="Times New Roman" w:hAnsi="Times New Roman" w:cs="Times New Roman"/>
        </w:rPr>
        <w:t>城市在</w:t>
      </w:r>
      <w:r w:rsidRPr="00FA6CF4">
        <w:rPr>
          <w:rFonts w:ascii="Times New Roman" w:hAnsi="Times New Roman" w:cs="Times New Roman"/>
        </w:rPr>
        <w:t>2002</w:t>
      </w:r>
      <w:r w:rsidRPr="00FA6CF4">
        <w:rPr>
          <w:rFonts w:ascii="Times New Roman" w:hAnsi="Times New Roman" w:cs="Times New Roman"/>
        </w:rPr>
        <w:t>年至</w:t>
      </w:r>
      <w:r w:rsidRPr="00FA6CF4">
        <w:rPr>
          <w:rFonts w:ascii="Times New Roman" w:hAnsi="Times New Roman" w:cs="Times New Roman"/>
        </w:rPr>
        <w:t>2012</w:t>
      </w:r>
      <w:r w:rsidR="0017799E" w:rsidRPr="00FA6CF4">
        <w:rPr>
          <w:rFonts w:ascii="Times New Roman" w:hAnsi="Times New Roman" w:cs="Times New Roman"/>
        </w:rPr>
        <w:t>年间</w:t>
      </w:r>
      <w:r w:rsidRPr="00FA6CF4">
        <w:rPr>
          <w:rFonts w:ascii="Times New Roman" w:hAnsi="Times New Roman" w:cs="Times New Roman"/>
        </w:rPr>
        <w:t>的数据</w:t>
      </w:r>
      <w:r w:rsidR="00DC586B" w:rsidRPr="00FA6CF4">
        <w:rPr>
          <w:rFonts w:ascii="Times New Roman" w:hAnsi="Times New Roman" w:cs="Times New Roman"/>
        </w:rPr>
        <w:t>。</w:t>
      </w:r>
    </w:p>
    <w:p w14:paraId="510F56C9" w14:textId="2AFFE897" w:rsidR="00144117" w:rsidRPr="00FA6CF4" w:rsidRDefault="00EA4FC8" w:rsidP="005E56DC">
      <w:pPr>
        <w:spacing w:line="300" w:lineRule="auto"/>
        <w:ind w:firstLineChars="200" w:firstLine="480"/>
        <w:rPr>
          <w:rFonts w:ascii="Times New Roman" w:hAnsi="Times New Roman" w:cs="Times New Roman"/>
        </w:rPr>
      </w:pPr>
      <w:r w:rsidRPr="00FA6CF4">
        <w:rPr>
          <w:rFonts w:ascii="Times New Roman" w:hAnsi="Times New Roman" w:cs="Times New Roman"/>
        </w:rPr>
        <w:t>（</w:t>
      </w:r>
      <w:r w:rsidRPr="00FA6CF4">
        <w:rPr>
          <w:rFonts w:ascii="Times New Roman" w:hAnsi="Times New Roman" w:cs="Times New Roman"/>
        </w:rPr>
        <w:t>1</w:t>
      </w:r>
      <w:r w:rsidRPr="00FA6CF4">
        <w:rPr>
          <w:rFonts w:ascii="Times New Roman" w:hAnsi="Times New Roman" w:cs="Times New Roman"/>
        </w:rPr>
        <w:t>）期望产出：地区生产总值（</w:t>
      </w:r>
      <w:r w:rsidR="006F08EC" w:rsidRPr="00FA6CF4">
        <w:rPr>
          <w:rFonts w:ascii="Times New Roman" w:hAnsi="Times New Roman" w:cs="Times New Roman"/>
        </w:rPr>
        <w:t>GDP</w:t>
      </w:r>
      <w:r w:rsidRPr="00FA6CF4">
        <w:rPr>
          <w:rFonts w:ascii="Times New Roman" w:hAnsi="Times New Roman" w:cs="Times New Roman"/>
        </w:rPr>
        <w:t>）</w:t>
      </w:r>
    </w:p>
    <w:p w14:paraId="2B7A69CA" w14:textId="3A6D0C07" w:rsidR="000F5088" w:rsidRPr="00FA6CF4" w:rsidRDefault="00F90021" w:rsidP="005E56DC">
      <w:pPr>
        <w:spacing w:line="300" w:lineRule="auto"/>
        <w:ind w:firstLineChars="200" w:firstLine="480"/>
        <w:rPr>
          <w:rFonts w:ascii="Times New Roman" w:hAnsi="Times New Roman" w:cs="Times New Roman"/>
        </w:rPr>
      </w:pPr>
      <w:r w:rsidRPr="00FA6CF4">
        <w:rPr>
          <w:rFonts w:ascii="Times New Roman" w:hAnsi="Times New Roman" w:cs="Times New Roman"/>
        </w:rPr>
        <w:t>本文使用的</w:t>
      </w:r>
      <w:r w:rsidR="00EA4FC8" w:rsidRPr="00FA6CF4">
        <w:rPr>
          <w:rFonts w:ascii="Times New Roman" w:hAnsi="Times New Roman" w:cs="Times New Roman"/>
        </w:rPr>
        <w:t>城市</w:t>
      </w:r>
      <w:r w:rsidR="006F08EC" w:rsidRPr="00FA6CF4">
        <w:rPr>
          <w:rFonts w:ascii="Times New Roman" w:hAnsi="Times New Roman" w:cs="Times New Roman"/>
        </w:rPr>
        <w:t>GDP</w:t>
      </w:r>
      <w:r w:rsidR="00491BE2" w:rsidRPr="00FA6CF4">
        <w:rPr>
          <w:rFonts w:ascii="Times New Roman" w:hAnsi="Times New Roman" w:cs="Times New Roman"/>
        </w:rPr>
        <w:t>数据</w:t>
      </w:r>
      <w:r w:rsidR="0017799E" w:rsidRPr="00FA6CF4">
        <w:rPr>
          <w:rFonts w:ascii="Times New Roman" w:hAnsi="Times New Roman" w:cs="Times New Roman"/>
        </w:rPr>
        <w:t>来源于</w:t>
      </w:r>
      <w:r w:rsidR="00EA4FC8" w:rsidRPr="00FA6CF4">
        <w:rPr>
          <w:rFonts w:ascii="Times New Roman" w:hAnsi="Times New Roman" w:cs="Times New Roman"/>
        </w:rPr>
        <w:t>中国城市统计年鉴</w:t>
      </w:r>
      <w:r w:rsidR="00491BE2" w:rsidRPr="00FA6CF4">
        <w:rPr>
          <w:rFonts w:ascii="Times New Roman" w:hAnsi="Times New Roman" w:cs="Times New Roman"/>
        </w:rPr>
        <w:t>。</w:t>
      </w:r>
      <w:r w:rsidR="0017799E" w:rsidRPr="00FA6CF4">
        <w:rPr>
          <w:rFonts w:ascii="Times New Roman" w:hAnsi="Times New Roman" w:cs="Times New Roman"/>
        </w:rPr>
        <w:t>为了规避</w:t>
      </w:r>
      <w:r w:rsidR="00DC586B" w:rsidRPr="00FA6CF4">
        <w:rPr>
          <w:rFonts w:ascii="Times New Roman" w:hAnsi="Times New Roman" w:cs="Times New Roman"/>
        </w:rPr>
        <w:t>通货膨胀带来的影响，</w:t>
      </w:r>
      <w:r w:rsidR="00270837" w:rsidRPr="00FA6CF4">
        <w:rPr>
          <w:rFonts w:ascii="Times New Roman" w:hAnsi="Times New Roman" w:cs="Times New Roman"/>
        </w:rPr>
        <w:t>把</w:t>
      </w:r>
      <w:r w:rsidR="006F08EC" w:rsidRPr="00FA6CF4">
        <w:rPr>
          <w:rFonts w:ascii="Times New Roman" w:hAnsi="Times New Roman" w:cs="Times New Roman"/>
        </w:rPr>
        <w:t>GDP</w:t>
      </w:r>
      <w:r w:rsidR="00EA4FC8" w:rsidRPr="00FA6CF4">
        <w:rPr>
          <w:rFonts w:ascii="Times New Roman" w:hAnsi="Times New Roman" w:cs="Times New Roman"/>
        </w:rPr>
        <w:t>的</w:t>
      </w:r>
      <w:r w:rsidR="00270837" w:rsidRPr="00FA6CF4">
        <w:rPr>
          <w:rFonts w:ascii="Times New Roman" w:hAnsi="Times New Roman" w:cs="Times New Roman"/>
        </w:rPr>
        <w:t>价格</w:t>
      </w:r>
      <w:r w:rsidR="00DC586B" w:rsidRPr="00FA6CF4">
        <w:rPr>
          <w:rFonts w:ascii="Times New Roman" w:hAnsi="Times New Roman" w:cs="Times New Roman"/>
        </w:rPr>
        <w:t>设定为</w:t>
      </w:r>
      <w:r w:rsidR="00DC586B" w:rsidRPr="00FA6CF4">
        <w:rPr>
          <w:rFonts w:ascii="Times New Roman" w:hAnsi="Times New Roman" w:cs="Times New Roman"/>
        </w:rPr>
        <w:t>2002</w:t>
      </w:r>
      <w:r w:rsidR="00EA4FC8" w:rsidRPr="00FA6CF4">
        <w:rPr>
          <w:rFonts w:ascii="Times New Roman" w:hAnsi="Times New Roman" w:cs="Times New Roman"/>
        </w:rPr>
        <w:t>年</w:t>
      </w:r>
      <w:r w:rsidR="00DC586B" w:rsidRPr="00FA6CF4">
        <w:rPr>
          <w:rFonts w:ascii="Times New Roman" w:hAnsi="Times New Roman" w:cs="Times New Roman"/>
        </w:rPr>
        <w:t>不变价</w:t>
      </w:r>
      <w:r w:rsidRPr="00FA6CF4">
        <w:rPr>
          <w:rFonts w:ascii="Times New Roman" w:hAnsi="Times New Roman" w:cs="Times New Roman"/>
        </w:rPr>
        <w:t>。</w:t>
      </w:r>
    </w:p>
    <w:p w14:paraId="769E33CE" w14:textId="66C7C3B2" w:rsidR="00EA4FC8" w:rsidRPr="00FA6CF4" w:rsidRDefault="00EA4FC8" w:rsidP="005E56DC">
      <w:pPr>
        <w:spacing w:line="300" w:lineRule="auto"/>
        <w:ind w:firstLineChars="200" w:firstLine="480"/>
        <w:rPr>
          <w:rFonts w:ascii="Times New Roman" w:hAnsi="Times New Roman" w:cs="Times New Roman"/>
        </w:rPr>
      </w:pPr>
      <w:r w:rsidRPr="00FA6CF4">
        <w:rPr>
          <w:rFonts w:ascii="Times New Roman" w:hAnsi="Times New Roman" w:cs="Times New Roman"/>
        </w:rPr>
        <w:t>（</w:t>
      </w:r>
      <w:r w:rsidRPr="00FA6CF4">
        <w:rPr>
          <w:rFonts w:ascii="Times New Roman" w:hAnsi="Times New Roman" w:cs="Times New Roman"/>
        </w:rPr>
        <w:t>2</w:t>
      </w:r>
      <w:r w:rsidRPr="00FA6CF4">
        <w:rPr>
          <w:rFonts w:ascii="Times New Roman" w:hAnsi="Times New Roman" w:cs="Times New Roman"/>
        </w:rPr>
        <w:t>）非期望产出：二氧化碳</w:t>
      </w:r>
    </w:p>
    <w:p w14:paraId="1CB105F9" w14:textId="3EBBADC6" w:rsidR="0086444F" w:rsidRPr="00FA6CF4" w:rsidRDefault="0017799E" w:rsidP="000A3472">
      <w:pPr>
        <w:spacing w:line="300" w:lineRule="auto"/>
        <w:ind w:firstLineChars="200" w:firstLine="480"/>
        <w:rPr>
          <w:rFonts w:ascii="Times New Roman" w:hAnsi="Times New Roman" w:cs="Times New Roman"/>
        </w:rPr>
      </w:pPr>
      <w:r w:rsidRPr="00FA6CF4">
        <w:rPr>
          <w:rFonts w:ascii="Times New Roman" w:hAnsi="Times New Roman" w:cs="Times New Roman"/>
        </w:rPr>
        <w:t>二氧化碳</w:t>
      </w:r>
      <w:r w:rsidR="00A17C23" w:rsidRPr="00FA6CF4">
        <w:rPr>
          <w:rFonts w:ascii="Times New Roman" w:hAnsi="Times New Roman" w:cs="Times New Roman"/>
        </w:rPr>
        <w:t>的产出量不能直接观测得到</w:t>
      </w:r>
      <w:r w:rsidR="00DC586B" w:rsidRPr="00FA6CF4">
        <w:rPr>
          <w:rFonts w:ascii="Times New Roman" w:hAnsi="Times New Roman" w:cs="Times New Roman"/>
        </w:rPr>
        <w:t>，</w:t>
      </w:r>
      <w:r w:rsidR="002B1C15">
        <w:rPr>
          <w:rFonts w:ascii="Times New Roman" w:hAnsi="Times New Roman" w:cs="Times New Roman"/>
        </w:rPr>
        <w:t>必须进行</w:t>
      </w:r>
      <w:r w:rsidR="002B1C15">
        <w:rPr>
          <w:rFonts w:ascii="Times New Roman" w:hAnsi="Times New Roman" w:cs="Times New Roman" w:hint="eastAsia"/>
        </w:rPr>
        <w:t>估算</w:t>
      </w:r>
      <w:r w:rsidR="002B1C15">
        <w:rPr>
          <w:rFonts w:ascii="Times New Roman" w:hAnsi="Times New Roman" w:cs="Times New Roman"/>
        </w:rPr>
        <w:t>得到，</w:t>
      </w:r>
      <w:r w:rsidR="002B1C15">
        <w:rPr>
          <w:rFonts w:ascii="Times New Roman" w:hAnsi="Times New Roman" w:cs="Times New Roman" w:hint="eastAsia"/>
        </w:rPr>
        <w:t>不同</w:t>
      </w:r>
      <w:r w:rsidR="002B1C15">
        <w:rPr>
          <w:rFonts w:ascii="Times New Roman" w:hAnsi="Times New Roman" w:cs="Times New Roman"/>
        </w:rPr>
        <w:t>学者采取的二氧化碳估算方法</w:t>
      </w:r>
      <w:r w:rsidR="002B1C15">
        <w:rPr>
          <w:rFonts w:ascii="Times New Roman" w:hAnsi="Times New Roman" w:cs="Times New Roman" w:hint="eastAsia"/>
        </w:rPr>
        <w:t>不相同</w:t>
      </w:r>
      <w:r w:rsidR="002B1C15">
        <w:rPr>
          <w:rFonts w:ascii="Times New Roman" w:hAnsi="Times New Roman" w:cs="Times New Roman"/>
        </w:rPr>
        <w:t>。</w:t>
      </w:r>
      <w:r w:rsidR="00BD0AF5">
        <w:rPr>
          <w:rFonts w:ascii="Times New Roman" w:hAnsi="Times New Roman" w:cs="Times New Roman" w:hint="eastAsia"/>
        </w:rPr>
        <w:t>刘</w:t>
      </w:r>
      <w:r w:rsidR="00BD0AF5">
        <w:rPr>
          <w:rFonts w:ascii="Times New Roman" w:hAnsi="Times New Roman" w:cs="Times New Roman"/>
        </w:rPr>
        <w:t>宇等</w:t>
      </w:r>
      <w:r w:rsidR="00BD0AF5" w:rsidRPr="002B1C15">
        <w:rPr>
          <w:rFonts w:ascii="Times New Roman" w:hAnsi="Times New Roman" w:cs="Times New Roman"/>
          <w:vertAlign w:val="superscript"/>
        </w:rPr>
        <w:t>[20]</w:t>
      </w:r>
      <w:r w:rsidR="00BD0AF5">
        <w:rPr>
          <w:rFonts w:ascii="Times New Roman" w:hAnsi="Times New Roman" w:cs="Times New Roman" w:hint="eastAsia"/>
        </w:rPr>
        <w:t>利用</w:t>
      </w:r>
      <w:r w:rsidR="00BD0AF5">
        <w:rPr>
          <w:rFonts w:ascii="Times New Roman" w:hAnsi="Times New Roman" w:cs="Times New Roman"/>
        </w:rPr>
        <w:t>投入产出测算了二氧化碳的排放量</w:t>
      </w:r>
      <w:r w:rsidR="002B1C15">
        <w:rPr>
          <w:rFonts w:ascii="Times New Roman" w:hAnsi="Times New Roman" w:cs="Times New Roman"/>
        </w:rPr>
        <w:t>。</w:t>
      </w:r>
      <w:r w:rsidR="002B1C15">
        <w:rPr>
          <w:rFonts w:ascii="Times New Roman" w:hAnsi="Times New Roman" w:cs="Times New Roman"/>
        </w:rPr>
        <w:t>Xu et al.</w:t>
      </w:r>
      <w:r w:rsidR="002B1C15" w:rsidRPr="002B1C15">
        <w:rPr>
          <w:rFonts w:ascii="Times New Roman" w:hAnsi="Times New Roman" w:cs="Times New Roman"/>
          <w:vertAlign w:val="superscript"/>
        </w:rPr>
        <w:t>[21]</w:t>
      </w:r>
      <w:r w:rsidR="002B1C15">
        <w:rPr>
          <w:rFonts w:ascii="Times New Roman" w:hAnsi="Times New Roman" w:cs="Times New Roman" w:hint="eastAsia"/>
        </w:rPr>
        <w:t>用</w:t>
      </w:r>
      <w:r w:rsidR="002B1C15">
        <w:rPr>
          <w:rFonts w:ascii="Times New Roman" w:hAnsi="Times New Roman" w:cs="Times New Roman"/>
        </w:rPr>
        <w:t>非参数的方法估算了</w:t>
      </w:r>
      <w:r w:rsidR="002B1C15">
        <w:rPr>
          <w:rFonts w:ascii="Times New Roman" w:hAnsi="Times New Roman" w:cs="Times New Roman" w:hint="eastAsia"/>
        </w:rPr>
        <w:t>钢铁</w:t>
      </w:r>
      <w:r w:rsidR="002B1C15">
        <w:rPr>
          <w:rFonts w:ascii="Times New Roman" w:hAnsi="Times New Roman" w:cs="Times New Roman"/>
        </w:rPr>
        <w:t>行业的二氧化碳排放</w:t>
      </w:r>
      <w:r w:rsidR="002B1C15">
        <w:rPr>
          <w:rFonts w:ascii="Times New Roman" w:hAnsi="Times New Roman" w:cs="Times New Roman" w:hint="eastAsia"/>
        </w:rPr>
        <w:t>量</w:t>
      </w:r>
      <w:r w:rsidR="002B1C15">
        <w:rPr>
          <w:rFonts w:ascii="Times New Roman" w:hAnsi="Times New Roman" w:cs="Times New Roman"/>
        </w:rPr>
        <w:t>。</w:t>
      </w:r>
      <w:r w:rsidR="00270837" w:rsidRPr="00FA6CF4">
        <w:rPr>
          <w:rFonts w:ascii="Times New Roman" w:hAnsi="Times New Roman" w:cs="Times New Roman"/>
        </w:rPr>
        <w:t>本文</w:t>
      </w:r>
      <w:r w:rsidR="005E0B07" w:rsidRPr="00FA6CF4">
        <w:rPr>
          <w:rFonts w:ascii="Times New Roman" w:hAnsi="Times New Roman" w:cs="Times New Roman"/>
        </w:rPr>
        <w:t>参考了</w:t>
      </w:r>
      <w:r w:rsidR="005E0B07" w:rsidRPr="00FA6CF4">
        <w:rPr>
          <w:rFonts w:ascii="Times New Roman" w:hAnsi="Times New Roman" w:cs="Times New Roman"/>
        </w:rPr>
        <w:t>Zheng et al</w:t>
      </w:r>
      <w:r w:rsidR="0086444F" w:rsidRPr="00FA6CF4">
        <w:rPr>
          <w:rFonts w:ascii="Times New Roman" w:hAnsi="Times New Roman" w:cs="Times New Roman"/>
        </w:rPr>
        <w:t>.</w:t>
      </w:r>
      <w:r w:rsidR="002B1C15">
        <w:rPr>
          <w:rFonts w:ascii="Times New Roman" w:hAnsi="Times New Roman" w:cs="Times New Roman"/>
          <w:vertAlign w:val="superscript"/>
        </w:rPr>
        <w:t>[22</w:t>
      </w:r>
      <w:r w:rsidR="00F66FD7">
        <w:rPr>
          <w:rFonts w:ascii="Times New Roman" w:hAnsi="Times New Roman" w:cs="Times New Roman"/>
          <w:vertAlign w:val="superscript"/>
        </w:rPr>
        <w:t>]</w:t>
      </w:r>
      <w:r w:rsidR="005E0B07" w:rsidRPr="00FA6CF4">
        <w:rPr>
          <w:rFonts w:ascii="Times New Roman" w:hAnsi="Times New Roman" w:cs="Times New Roman"/>
        </w:rPr>
        <w:t>的文章，</w:t>
      </w:r>
      <w:r w:rsidR="00802D01" w:rsidRPr="00FA6CF4">
        <w:rPr>
          <w:rFonts w:ascii="Times New Roman" w:hAnsi="Times New Roman" w:cs="Times New Roman"/>
        </w:rPr>
        <w:t>并参考</w:t>
      </w:r>
      <w:r w:rsidR="003B6F2E" w:rsidRPr="00FA6CF4">
        <w:rPr>
          <w:rFonts w:ascii="Times New Roman" w:hAnsi="Times New Roman" w:cs="Times New Roman"/>
        </w:rPr>
        <w:t>政府间气候变化专门委员会（</w:t>
      </w:r>
      <w:r w:rsidR="00802D01" w:rsidRPr="00FA6CF4">
        <w:rPr>
          <w:rFonts w:ascii="Times New Roman" w:hAnsi="Times New Roman" w:cs="Times New Roman"/>
        </w:rPr>
        <w:t>IPCC</w:t>
      </w:r>
      <w:r w:rsidR="003B6F2E" w:rsidRPr="00FA6CF4">
        <w:rPr>
          <w:rFonts w:ascii="Times New Roman" w:hAnsi="Times New Roman" w:cs="Times New Roman"/>
        </w:rPr>
        <w:t>）</w:t>
      </w:r>
      <w:r w:rsidR="00802D01" w:rsidRPr="00FA6CF4">
        <w:rPr>
          <w:rFonts w:ascii="Times New Roman" w:hAnsi="Times New Roman" w:cs="Times New Roman"/>
        </w:rPr>
        <w:t>提供的二氧化碳排放量的估算方法</w:t>
      </w:r>
      <w:r w:rsidR="002B1C15">
        <w:rPr>
          <w:rFonts w:ascii="Times New Roman" w:hAnsi="Times New Roman" w:cs="Times New Roman"/>
          <w:vertAlign w:val="superscript"/>
        </w:rPr>
        <w:t>[2</w:t>
      </w:r>
      <w:r w:rsidR="00F66FD7" w:rsidRPr="00F66FD7">
        <w:rPr>
          <w:rFonts w:ascii="Times New Roman" w:hAnsi="Times New Roman" w:cs="Times New Roman"/>
          <w:vertAlign w:val="superscript"/>
        </w:rPr>
        <w:t>3]</w:t>
      </w:r>
      <w:r w:rsidR="00802D01" w:rsidRPr="00FA6CF4">
        <w:rPr>
          <w:rFonts w:ascii="Times New Roman" w:hAnsi="Times New Roman" w:cs="Times New Roman"/>
        </w:rPr>
        <w:t>，</w:t>
      </w:r>
      <w:r w:rsidR="0086444F" w:rsidRPr="00FA6CF4">
        <w:rPr>
          <w:rFonts w:ascii="Times New Roman" w:hAnsi="Times New Roman" w:cs="Times New Roman"/>
        </w:rPr>
        <w:t>得到</w:t>
      </w:r>
      <w:r w:rsidRPr="00FA6CF4">
        <w:rPr>
          <w:rFonts w:ascii="Times New Roman" w:hAnsi="Times New Roman" w:cs="Times New Roman"/>
        </w:rPr>
        <w:t>二氧化碳</w:t>
      </w:r>
      <w:r w:rsidR="00802D01" w:rsidRPr="00FA6CF4">
        <w:rPr>
          <w:rFonts w:ascii="Times New Roman" w:hAnsi="Times New Roman" w:cs="Times New Roman"/>
        </w:rPr>
        <w:t>排放</w:t>
      </w:r>
      <w:r w:rsidR="00270837" w:rsidRPr="00FA6CF4">
        <w:rPr>
          <w:rFonts w:ascii="Times New Roman" w:hAnsi="Times New Roman" w:cs="Times New Roman"/>
        </w:rPr>
        <w:t>量</w:t>
      </w:r>
      <w:r w:rsidR="0086444F" w:rsidRPr="00FA6CF4">
        <w:rPr>
          <w:rFonts w:ascii="Times New Roman" w:hAnsi="Times New Roman" w:cs="Times New Roman"/>
        </w:rPr>
        <w:t>的估算公式为</w:t>
      </w:r>
      <w:r w:rsidR="00DC586B" w:rsidRPr="00FA6CF4">
        <w:rPr>
          <w:rFonts w:ascii="Times New Roman" w:hAnsi="Times New Roman" w:cs="Times New Roman"/>
        </w:rPr>
        <w:t>：</w:t>
      </w:r>
    </w:p>
    <w:p w14:paraId="6BF7AB54" w14:textId="77777777" w:rsidR="0017799E" w:rsidRPr="00FA6CF4" w:rsidRDefault="0017799E" w:rsidP="000A3472">
      <w:pPr>
        <w:spacing w:line="300" w:lineRule="auto"/>
        <w:rPr>
          <w:rFonts w:ascii="Times New Roman" w:hAnsi="Times New Roman" w:cs="Times New Roman"/>
        </w:rPr>
      </w:pPr>
      <w:r w:rsidRPr="00FA6CF4">
        <w:rPr>
          <w:rFonts w:ascii="Times New Roman" w:hAnsi="Times New Roman" w:cs="Times New Roman"/>
        </w:rPr>
        <w:t>二氧化碳排放量</w:t>
      </w:r>
      <w:r w:rsidR="00FB0A7A" w:rsidRPr="00FA6CF4">
        <w:rPr>
          <w:rFonts w:ascii="Times New Roman" w:hAnsi="Times New Roman" w:cs="Times New Roman"/>
        </w:rPr>
        <w:t>=</w:t>
      </w:r>
      <w:r w:rsidR="00FB0A7A" w:rsidRPr="00FA6CF4">
        <w:rPr>
          <w:rFonts w:ascii="Times New Roman" w:hAnsi="Times New Roman" w:cs="Times New Roman"/>
        </w:rPr>
        <w:t>能源产生的</w:t>
      </w:r>
      <w:r w:rsidRPr="00FA6CF4">
        <w:rPr>
          <w:rFonts w:ascii="Times New Roman" w:hAnsi="Times New Roman" w:cs="Times New Roman"/>
        </w:rPr>
        <w:t>二氧化碳</w:t>
      </w:r>
      <w:r w:rsidR="00FB0A7A" w:rsidRPr="00FA6CF4">
        <w:rPr>
          <w:rFonts w:ascii="Times New Roman" w:hAnsi="Times New Roman" w:cs="Times New Roman"/>
        </w:rPr>
        <w:t>+</w:t>
      </w:r>
      <w:r w:rsidR="00FB0A7A" w:rsidRPr="00FA6CF4">
        <w:rPr>
          <w:rFonts w:ascii="Times New Roman" w:hAnsi="Times New Roman" w:cs="Times New Roman"/>
        </w:rPr>
        <w:t>规模以上企业工业产品产生的</w:t>
      </w:r>
      <w:r w:rsidRPr="00FA6CF4">
        <w:rPr>
          <w:rFonts w:ascii="Times New Roman" w:hAnsi="Times New Roman" w:cs="Times New Roman"/>
        </w:rPr>
        <w:t>二氧化碳</w:t>
      </w:r>
      <w:r w:rsidRPr="00FA6CF4">
        <w:rPr>
          <w:rFonts w:ascii="Times New Roman" w:hAnsi="Times New Roman" w:cs="Times New Roman"/>
        </w:rPr>
        <w:t xml:space="preserve"> </w:t>
      </w:r>
    </w:p>
    <w:p w14:paraId="1BD2A1E0" w14:textId="5FCA64F9" w:rsidR="00DC586B" w:rsidRPr="00FA6CF4" w:rsidRDefault="0017799E" w:rsidP="000A3472">
      <w:pPr>
        <w:spacing w:line="300" w:lineRule="auto"/>
        <w:rPr>
          <w:rFonts w:ascii="Times New Roman" w:hAnsi="Times New Roman" w:cs="Times New Roman"/>
        </w:rPr>
      </w:pPr>
      <w:r w:rsidRPr="00FA6CF4">
        <w:rPr>
          <w:rFonts w:ascii="Times New Roman" w:hAnsi="Times New Roman" w:cs="Times New Roman"/>
        </w:rPr>
        <w:t xml:space="preserve">               +</w:t>
      </w:r>
      <w:r w:rsidR="00FB0A7A" w:rsidRPr="00FA6CF4">
        <w:rPr>
          <w:rFonts w:ascii="Times New Roman" w:hAnsi="Times New Roman" w:cs="Times New Roman"/>
        </w:rPr>
        <w:t>垃圾焚烧产生的</w:t>
      </w:r>
      <w:r w:rsidRPr="00FA6CF4">
        <w:rPr>
          <w:rFonts w:ascii="Times New Roman" w:hAnsi="Times New Roman" w:cs="Times New Roman"/>
        </w:rPr>
        <w:t>二氧化碳</w:t>
      </w:r>
      <w:r w:rsidRPr="00FA6CF4">
        <w:rPr>
          <w:rFonts w:ascii="Times New Roman" w:hAnsi="Times New Roman" w:cs="Times New Roman"/>
        </w:rPr>
        <w:t>-</w:t>
      </w:r>
      <w:r w:rsidR="002771E8" w:rsidRPr="00FA6CF4">
        <w:rPr>
          <w:rFonts w:ascii="Times New Roman" w:hAnsi="Times New Roman" w:cs="Times New Roman"/>
        </w:rPr>
        <w:t>绿化消耗</w:t>
      </w:r>
      <w:r w:rsidR="00FB0A7A" w:rsidRPr="00FA6CF4">
        <w:rPr>
          <w:rFonts w:ascii="Times New Roman" w:hAnsi="Times New Roman" w:cs="Times New Roman"/>
        </w:rPr>
        <w:t>的</w:t>
      </w:r>
      <w:r w:rsidRPr="00FA6CF4">
        <w:rPr>
          <w:rFonts w:ascii="Times New Roman" w:hAnsi="Times New Roman" w:cs="Times New Roman"/>
        </w:rPr>
        <w:t>二氧化碳</w:t>
      </w:r>
      <w:r w:rsidR="0086444F" w:rsidRPr="00FA6CF4">
        <w:rPr>
          <w:rFonts w:ascii="Times New Roman" w:hAnsi="Times New Roman" w:cs="Times New Roman"/>
        </w:rPr>
        <w:t>.</w:t>
      </w:r>
      <w:r w:rsidRPr="00FA6CF4">
        <w:rPr>
          <w:rFonts w:ascii="Times New Roman" w:hAnsi="Times New Roman" w:cs="Times New Roman"/>
        </w:rPr>
        <w:t xml:space="preserve">      </w:t>
      </w:r>
      <w:r w:rsidR="00F22F87">
        <w:rPr>
          <w:rFonts w:ascii="Times New Roman" w:hAnsi="Times New Roman" w:cs="Times New Roman"/>
        </w:rPr>
        <w:t xml:space="preserve"> </w:t>
      </w:r>
      <w:r w:rsidR="00B81006" w:rsidRPr="00FA6CF4">
        <w:rPr>
          <w:rFonts w:ascii="Times New Roman" w:hAnsi="Times New Roman" w:cs="Times New Roman"/>
        </w:rPr>
        <w:t xml:space="preserve">  </w:t>
      </w:r>
      <w:r w:rsidR="00F22F87">
        <w:rPr>
          <w:rFonts w:ascii="Times New Roman" w:hAnsi="Times New Roman" w:cs="Times New Roman"/>
        </w:rPr>
        <w:t>(</w:t>
      </w:r>
      <w:r w:rsidRPr="00FA6CF4">
        <w:rPr>
          <w:rFonts w:ascii="Times New Roman" w:hAnsi="Times New Roman" w:cs="Times New Roman"/>
        </w:rPr>
        <w:t>3</w:t>
      </w:r>
      <w:r w:rsidR="00F22F87">
        <w:rPr>
          <w:rFonts w:ascii="Times New Roman" w:hAnsi="Times New Roman" w:cs="Times New Roman"/>
        </w:rPr>
        <w:t>.1</w:t>
      </w:r>
      <w:r w:rsidR="00F22F87">
        <w:rPr>
          <w:rFonts w:ascii="Times New Roman" w:hAnsi="Times New Roman" w:cs="Times New Roman" w:hint="eastAsia"/>
        </w:rPr>
        <w:t>)</w:t>
      </w:r>
    </w:p>
    <w:p w14:paraId="41252AE3" w14:textId="4226AAF3" w:rsidR="00F65A5F" w:rsidRPr="00FA6CF4" w:rsidRDefault="00F71BAD" w:rsidP="000A3472">
      <w:pPr>
        <w:spacing w:line="300" w:lineRule="auto"/>
        <w:ind w:firstLineChars="200" w:firstLine="480"/>
        <w:rPr>
          <w:rFonts w:ascii="Times New Roman" w:hAnsi="Times New Roman" w:cs="Times New Roman"/>
        </w:rPr>
      </w:pPr>
      <w:r w:rsidRPr="00FA6CF4">
        <w:rPr>
          <w:rFonts w:ascii="Times New Roman" w:hAnsi="Times New Roman" w:cs="Times New Roman"/>
        </w:rPr>
        <w:t>第一步</w:t>
      </w:r>
      <w:r w:rsidR="0086444F" w:rsidRPr="00FA6CF4">
        <w:rPr>
          <w:rFonts w:ascii="Times New Roman" w:hAnsi="Times New Roman" w:cs="Times New Roman"/>
        </w:rPr>
        <w:t>，</w:t>
      </w:r>
      <w:r w:rsidR="006D69EA" w:rsidRPr="00FA6CF4">
        <w:rPr>
          <w:rFonts w:ascii="Times New Roman" w:hAnsi="Times New Roman" w:cs="Times New Roman"/>
        </w:rPr>
        <w:t>计算</w:t>
      </w:r>
      <w:r w:rsidR="00FB0A7A" w:rsidRPr="00FA6CF4">
        <w:rPr>
          <w:rFonts w:ascii="Times New Roman" w:hAnsi="Times New Roman" w:cs="Times New Roman"/>
        </w:rPr>
        <w:t>能源产生的</w:t>
      </w:r>
      <w:r w:rsidR="0017799E" w:rsidRPr="00FA6CF4">
        <w:rPr>
          <w:rFonts w:ascii="Times New Roman" w:hAnsi="Times New Roman" w:cs="Times New Roman"/>
        </w:rPr>
        <w:t>二氧化碳</w:t>
      </w:r>
      <w:r w:rsidR="006D69EA" w:rsidRPr="00FA6CF4">
        <w:rPr>
          <w:rFonts w:ascii="Times New Roman" w:hAnsi="Times New Roman" w:cs="Times New Roman"/>
        </w:rPr>
        <w:t>的</w:t>
      </w:r>
      <w:r w:rsidR="00F65A5F" w:rsidRPr="00FA6CF4">
        <w:rPr>
          <w:rFonts w:ascii="Times New Roman" w:hAnsi="Times New Roman" w:cs="Times New Roman"/>
        </w:rPr>
        <w:t>公式为：</w:t>
      </w:r>
    </w:p>
    <w:p w14:paraId="20C14AF1" w14:textId="49B728E2" w:rsidR="00F65A5F" w:rsidRPr="00FA6CF4" w:rsidRDefault="00164E51" w:rsidP="000A3472">
      <w:pPr>
        <w:spacing w:line="300" w:lineRule="auto"/>
        <w:rPr>
          <w:rFonts w:ascii="Times New Roman" w:hAnsi="Times New Roman" w:cs="Times New Roman"/>
        </w:rPr>
      </w:pPr>
      <w:r>
        <w:rPr>
          <w:rFonts w:ascii="Times New Roman" w:hAnsi="Times New Roman" w:cs="Times New Roman"/>
        </w:rPr>
        <w:t xml:space="preserve">                     </w:t>
      </w:r>
      <w:r w:rsidR="001A729D" w:rsidRPr="00FA6CF4">
        <w:rPr>
          <w:rFonts w:ascii="Times New Roman" w:hAnsi="Times New Roman" w:cs="Times New Roman"/>
          <w:position w:val="-28"/>
        </w:rPr>
        <w:object w:dxaOrig="2439" w:dyaOrig="520" w14:anchorId="10D94CFC">
          <v:shape id="_x0000_i1034" type="#_x0000_t75" style="width:120.9pt;height:24.9pt" o:ole="">
            <v:imagedata r:id="rId26" o:title=""/>
          </v:shape>
          <o:OLEObject Type="Embed" ProgID="Equation.DSMT4" ShapeID="_x0000_i1034" DrawAspect="Content" ObjectID="_1561745897" r:id="rId27"/>
        </w:object>
      </w:r>
      <w:proofErr w:type="gramStart"/>
      <w:r w:rsidR="00D430AC">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 xml:space="preserve">                </w:t>
      </w:r>
      <w:r w:rsidR="0004083E">
        <w:rPr>
          <w:rFonts w:ascii="Times New Roman" w:hAnsi="Times New Roman" w:cs="Times New Roman"/>
        </w:rPr>
        <w:t xml:space="preserve"> </w:t>
      </w:r>
      <w:r>
        <w:rPr>
          <w:rFonts w:ascii="Times New Roman" w:hAnsi="Times New Roman" w:cs="Times New Roman"/>
        </w:rPr>
        <w:t xml:space="preserve">     (3.2)</w:t>
      </w:r>
    </w:p>
    <w:p w14:paraId="1F69D56B" w14:textId="492AF3B4" w:rsidR="005E0B07" w:rsidRPr="00FA6CF4" w:rsidRDefault="006D69EA" w:rsidP="0004083E">
      <w:pPr>
        <w:spacing w:line="300" w:lineRule="auto"/>
        <w:rPr>
          <w:rFonts w:ascii="Times New Roman" w:hAnsi="Times New Roman" w:cs="Times New Roman"/>
        </w:rPr>
      </w:pPr>
      <w:r w:rsidRPr="00FA6CF4">
        <w:rPr>
          <w:rFonts w:ascii="Times New Roman" w:hAnsi="Times New Roman" w:cs="Times New Roman"/>
        </w:rPr>
        <w:t>其中</w:t>
      </w:r>
      <w:r w:rsidR="00F65A5F" w:rsidRPr="00FA6CF4">
        <w:rPr>
          <w:rFonts w:ascii="Times New Roman" w:hAnsi="Times New Roman" w:cs="Times New Roman"/>
        </w:rPr>
        <w:t>，</w:t>
      </w:r>
      <w:r w:rsidR="001A729D" w:rsidRPr="00586D06">
        <w:rPr>
          <w:position w:val="-14"/>
        </w:rPr>
        <w:object w:dxaOrig="639" w:dyaOrig="360" w14:anchorId="4AE82852">
          <v:shape id="_x0000_i1035" type="#_x0000_t75" style="width:32.9pt;height:18.65pt" o:ole="">
            <v:imagedata r:id="rId28" o:title=""/>
          </v:shape>
          <o:OLEObject Type="Embed" ProgID="Equation.DSMT4" ShapeID="_x0000_i1035" DrawAspect="Content" ObjectID="_1561745898" r:id="rId29"/>
        </w:object>
      </w:r>
      <w:r w:rsidR="00F65A5F" w:rsidRPr="00FA6CF4">
        <w:rPr>
          <w:rFonts w:ascii="Times New Roman" w:hAnsi="Times New Roman" w:cs="Times New Roman"/>
        </w:rPr>
        <w:t>代表所有能源产生的二氧化碳总量，</w:t>
      </w:r>
      <w:r w:rsidR="00B81006" w:rsidRPr="00FA6CF4">
        <w:rPr>
          <w:rFonts w:ascii="Times New Roman" w:hAnsi="Times New Roman" w:cs="Times New Roman"/>
        </w:rPr>
        <w:t>本文所计算的能源</w:t>
      </w:r>
      <w:r w:rsidR="00F65A5F" w:rsidRPr="00FA6CF4">
        <w:rPr>
          <w:rFonts w:ascii="Times New Roman" w:hAnsi="Times New Roman" w:cs="Times New Roman"/>
        </w:rPr>
        <w:t>种类包括</w:t>
      </w:r>
      <w:r w:rsidR="00B81006" w:rsidRPr="00FA6CF4">
        <w:rPr>
          <w:rFonts w:ascii="Times New Roman" w:hAnsi="Times New Roman" w:cs="Times New Roman"/>
        </w:rPr>
        <w:t>：</w:t>
      </w:r>
      <w:r w:rsidR="00F65A5F" w:rsidRPr="00FA6CF4">
        <w:rPr>
          <w:rFonts w:ascii="Times New Roman" w:hAnsi="Times New Roman" w:cs="Times New Roman"/>
        </w:rPr>
        <w:t>原煤、洗精煤、其他洗煤、煤制品、焦炭、天然气、</w:t>
      </w:r>
      <w:r w:rsidR="00B81006" w:rsidRPr="00FA6CF4">
        <w:rPr>
          <w:rFonts w:ascii="Times New Roman" w:hAnsi="Times New Roman" w:cs="Times New Roman"/>
        </w:rPr>
        <w:t>原油</w:t>
      </w:r>
      <w:r w:rsidR="00F65A5F" w:rsidRPr="00FA6CF4">
        <w:rPr>
          <w:rFonts w:ascii="Times New Roman" w:hAnsi="Times New Roman" w:cs="Times New Roman"/>
        </w:rPr>
        <w:t>、汽油、柴油和燃料油</w:t>
      </w:r>
      <w:r w:rsidR="00B81006" w:rsidRPr="00FA6CF4">
        <w:rPr>
          <w:rFonts w:ascii="Times New Roman" w:hAnsi="Times New Roman" w:cs="Times New Roman"/>
        </w:rPr>
        <w:t>；</w:t>
      </w:r>
      <w:r w:rsidR="001A729D" w:rsidRPr="00586D06">
        <w:rPr>
          <w:position w:val="-14"/>
        </w:rPr>
        <w:object w:dxaOrig="560" w:dyaOrig="360" w14:anchorId="77BBF69B">
          <v:shape id="_x0000_i1036" type="#_x0000_t75" style="width:27.55pt;height:18.65pt" o:ole="">
            <v:imagedata r:id="rId30" o:title=""/>
          </v:shape>
          <o:OLEObject Type="Embed" ProgID="Equation.DSMT4" ShapeID="_x0000_i1036" DrawAspect="Content" ObjectID="_1561745899" r:id="rId31"/>
        </w:object>
      </w:r>
      <w:r w:rsidR="00F65A5F" w:rsidRPr="00FA6CF4">
        <w:rPr>
          <w:rFonts w:ascii="Times New Roman" w:hAnsi="Times New Roman" w:cs="Times New Roman"/>
        </w:rPr>
        <w:t>代表每种燃料的</w:t>
      </w:r>
      <w:r w:rsidR="00DF6343" w:rsidRPr="00FA6CF4">
        <w:rPr>
          <w:rFonts w:ascii="Times New Roman" w:hAnsi="Times New Roman" w:cs="Times New Roman"/>
        </w:rPr>
        <w:t>消耗量；</w:t>
      </w:r>
      <w:r w:rsidR="001A729D" w:rsidRPr="00586D06">
        <w:rPr>
          <w:position w:val="-14"/>
        </w:rPr>
        <w:object w:dxaOrig="540" w:dyaOrig="360" w14:anchorId="732E100F">
          <v:shape id="_x0000_i1037" type="#_x0000_t75" style="width:26.65pt;height:18.65pt" o:ole="">
            <v:imagedata r:id="rId32" o:title=""/>
          </v:shape>
          <o:OLEObject Type="Embed" ProgID="Equation.DSMT4" ShapeID="_x0000_i1037" DrawAspect="Content" ObjectID="_1561745900" r:id="rId33"/>
        </w:object>
      </w:r>
      <w:r w:rsidR="00F65A5F" w:rsidRPr="00FA6CF4">
        <w:rPr>
          <w:rFonts w:ascii="Times New Roman" w:hAnsi="Times New Roman" w:cs="Times New Roman"/>
        </w:rPr>
        <w:t>代表消耗每种燃料产生的二氧化碳量。</w:t>
      </w:r>
    </w:p>
    <w:p w14:paraId="58E4BD3B" w14:textId="315D1E2A" w:rsidR="00F66D35" w:rsidRPr="00FA6CF4" w:rsidRDefault="00F66D35" w:rsidP="005E56DC">
      <w:pPr>
        <w:spacing w:line="300" w:lineRule="auto"/>
        <w:ind w:firstLineChars="200" w:firstLine="480"/>
        <w:rPr>
          <w:rFonts w:ascii="Times New Roman" w:hAnsi="Times New Roman" w:cs="Times New Roman"/>
        </w:rPr>
      </w:pPr>
      <w:r w:rsidRPr="00FA6CF4">
        <w:rPr>
          <w:rFonts w:ascii="Times New Roman" w:hAnsi="Times New Roman" w:cs="Times New Roman"/>
        </w:rPr>
        <w:t>以上需要的各种能源的消耗量数据来源于各个城市统计年鉴下的工业企业能源购进消费库存表、以及经济统计年鉴和社会经济统计年鉴。</w:t>
      </w:r>
    </w:p>
    <w:p w14:paraId="2BF163BF" w14:textId="1BECD598" w:rsidR="00C74EF9" w:rsidRPr="00FA6CF4" w:rsidRDefault="006D69EA" w:rsidP="005E56DC">
      <w:pPr>
        <w:spacing w:line="300" w:lineRule="auto"/>
        <w:ind w:firstLineChars="200" w:firstLine="480"/>
        <w:rPr>
          <w:rFonts w:ascii="Times New Roman" w:hAnsi="Times New Roman" w:cs="Times New Roman"/>
        </w:rPr>
      </w:pPr>
      <w:r w:rsidRPr="00FA6CF4">
        <w:rPr>
          <w:rFonts w:ascii="Times New Roman" w:hAnsi="Times New Roman" w:cs="Times New Roman"/>
        </w:rPr>
        <w:t>第二步</w:t>
      </w:r>
      <w:r w:rsidR="0086444F" w:rsidRPr="00FA6CF4">
        <w:rPr>
          <w:rFonts w:ascii="Times New Roman" w:hAnsi="Times New Roman" w:cs="Times New Roman"/>
        </w:rPr>
        <w:t>，</w:t>
      </w:r>
      <w:r w:rsidR="00B81006" w:rsidRPr="00FA6CF4">
        <w:rPr>
          <w:rFonts w:ascii="Times New Roman" w:hAnsi="Times New Roman" w:cs="Times New Roman"/>
        </w:rPr>
        <w:t>计算</w:t>
      </w:r>
      <w:r w:rsidR="00750CA0" w:rsidRPr="00FA6CF4">
        <w:rPr>
          <w:rFonts w:ascii="Times New Roman" w:hAnsi="Times New Roman" w:cs="Times New Roman"/>
        </w:rPr>
        <w:t>规模以上</w:t>
      </w:r>
      <w:r w:rsidR="00B81006" w:rsidRPr="00FA6CF4">
        <w:rPr>
          <w:rFonts w:ascii="Times New Roman" w:hAnsi="Times New Roman" w:cs="Times New Roman"/>
        </w:rPr>
        <w:t>企业的工业产品产生的二氧化碳量，工业产品</w:t>
      </w:r>
      <w:r w:rsidR="00750CA0" w:rsidRPr="00FA6CF4">
        <w:rPr>
          <w:rFonts w:ascii="Times New Roman" w:hAnsi="Times New Roman" w:cs="Times New Roman"/>
        </w:rPr>
        <w:t>主要包括</w:t>
      </w:r>
      <w:r w:rsidR="00ED2D87" w:rsidRPr="00FA6CF4">
        <w:rPr>
          <w:rFonts w:ascii="Times New Roman" w:hAnsi="Times New Roman" w:cs="Times New Roman"/>
        </w:rPr>
        <w:t>钢铁、水泥</w:t>
      </w:r>
      <w:r w:rsidR="00ED70B4" w:rsidRPr="00FA6CF4">
        <w:rPr>
          <w:rFonts w:ascii="Times New Roman" w:hAnsi="Times New Roman" w:cs="Times New Roman"/>
        </w:rPr>
        <w:t>和合成氨的产量。</w:t>
      </w:r>
    </w:p>
    <w:p w14:paraId="63A616F8" w14:textId="36F3A800" w:rsidR="00B81006" w:rsidRPr="00FA6CF4" w:rsidRDefault="006D69EA" w:rsidP="005E56DC">
      <w:pPr>
        <w:spacing w:line="300" w:lineRule="auto"/>
        <w:ind w:firstLineChars="200" w:firstLine="480"/>
        <w:rPr>
          <w:rFonts w:ascii="Times New Roman" w:hAnsi="Times New Roman" w:cs="Times New Roman"/>
        </w:rPr>
      </w:pPr>
      <w:r w:rsidRPr="00FA6CF4">
        <w:rPr>
          <w:rFonts w:ascii="Times New Roman" w:hAnsi="Times New Roman" w:cs="Times New Roman"/>
        </w:rPr>
        <w:t>首先</w:t>
      </w:r>
      <w:r w:rsidR="00F71BAD" w:rsidRPr="00FA6CF4">
        <w:rPr>
          <w:rFonts w:ascii="Times New Roman" w:hAnsi="Times New Roman" w:cs="Times New Roman"/>
        </w:rPr>
        <w:t>，</w:t>
      </w:r>
      <w:r w:rsidR="00ED70B4" w:rsidRPr="00FA6CF4">
        <w:rPr>
          <w:rFonts w:ascii="Times New Roman" w:hAnsi="Times New Roman" w:cs="Times New Roman"/>
        </w:rPr>
        <w:t>钢铁产生的二氧化碳的</w:t>
      </w:r>
      <w:r w:rsidRPr="00FA6CF4">
        <w:rPr>
          <w:rFonts w:ascii="Times New Roman" w:hAnsi="Times New Roman" w:cs="Times New Roman"/>
        </w:rPr>
        <w:t>计算</w:t>
      </w:r>
      <w:r w:rsidR="00ED70B4" w:rsidRPr="00FA6CF4">
        <w:rPr>
          <w:rFonts w:ascii="Times New Roman" w:hAnsi="Times New Roman" w:cs="Times New Roman"/>
        </w:rPr>
        <w:t>公式为：</w:t>
      </w:r>
    </w:p>
    <w:p w14:paraId="4D7B9048" w14:textId="758EF804" w:rsidR="00ED70B4" w:rsidRPr="00FA6CF4" w:rsidRDefault="00164E51" w:rsidP="000A3472">
      <w:pPr>
        <w:spacing w:line="300" w:lineRule="auto"/>
        <w:rPr>
          <w:rFonts w:ascii="Times New Roman" w:hAnsi="Times New Roman" w:cs="Times New Roman"/>
        </w:rPr>
      </w:pPr>
      <w:r>
        <w:rPr>
          <w:rFonts w:ascii="Times New Roman" w:hAnsi="Times New Roman" w:cs="Times New Roman"/>
        </w:rPr>
        <w:t xml:space="preserve">              </w:t>
      </w:r>
      <w:r w:rsidR="00FE5E75" w:rsidRPr="00FA6CF4">
        <w:rPr>
          <w:rFonts w:ascii="Times New Roman" w:hAnsi="Times New Roman" w:cs="Times New Roman"/>
          <w:position w:val="-14"/>
        </w:rPr>
        <w:object w:dxaOrig="5020" w:dyaOrig="360" w14:anchorId="6F5FCCA8">
          <v:shape id="_x0000_i1038" type="#_x0000_t75" style="width:253.35pt;height:18.65pt" o:ole="">
            <v:imagedata r:id="rId34" o:title=""/>
          </v:shape>
          <o:OLEObject Type="Embed" ProgID="Equation.DSMT4" ShapeID="_x0000_i1038" DrawAspect="Content" ObjectID="_1561745901" r:id="rId35"/>
        </w:object>
      </w:r>
      <w:proofErr w:type="gramStart"/>
      <w:r>
        <w:rPr>
          <w:rFonts w:ascii="Times New Roman" w:hAnsi="Times New Roman" w:cs="Times New Roman"/>
        </w:rPr>
        <w:t xml:space="preserve">,   </w:t>
      </w:r>
      <w:proofErr w:type="gramEnd"/>
      <w:r>
        <w:rPr>
          <w:rFonts w:ascii="Times New Roman" w:hAnsi="Times New Roman" w:cs="Times New Roman"/>
        </w:rPr>
        <w:t xml:space="preserve">       (3.3)</w:t>
      </w:r>
    </w:p>
    <w:p w14:paraId="6C9667A3" w14:textId="2B5CEA55" w:rsidR="00DD4309" w:rsidRPr="00FA6CF4" w:rsidRDefault="00ED70B4" w:rsidP="0004083E">
      <w:pPr>
        <w:spacing w:line="300" w:lineRule="auto"/>
        <w:rPr>
          <w:rFonts w:ascii="Times New Roman" w:hAnsi="Times New Roman" w:cs="Times New Roman"/>
        </w:rPr>
      </w:pPr>
      <w:r w:rsidRPr="00FA6CF4">
        <w:rPr>
          <w:rFonts w:ascii="Times New Roman" w:hAnsi="Times New Roman" w:cs="Times New Roman"/>
        </w:rPr>
        <w:t>其中，</w:t>
      </w:r>
      <w:r w:rsidR="001A729D" w:rsidRPr="00586D06">
        <w:rPr>
          <w:position w:val="-14"/>
        </w:rPr>
        <w:object w:dxaOrig="1020" w:dyaOrig="360" w14:anchorId="06A24FB1">
          <v:shape id="_x0000_i1039" type="#_x0000_t75" style="width:51.55pt;height:18.65pt" o:ole="">
            <v:imagedata r:id="rId36" o:title=""/>
          </v:shape>
          <o:OLEObject Type="Embed" ProgID="Equation.DSMT4" ShapeID="_x0000_i1039" DrawAspect="Content" ObjectID="_1561745902" r:id="rId37"/>
        </w:object>
      </w:r>
      <w:r w:rsidRPr="00FA6CF4">
        <w:rPr>
          <w:rFonts w:ascii="Times New Roman" w:hAnsi="Times New Roman" w:cs="Times New Roman"/>
        </w:rPr>
        <w:t>代表钢铁产生</w:t>
      </w:r>
      <w:r w:rsidR="004000F0">
        <w:rPr>
          <w:rFonts w:ascii="Times New Roman" w:hAnsi="Times New Roman" w:cs="Times New Roman"/>
        </w:rPr>
        <w:t>的二氧化碳总量</w:t>
      </w:r>
      <w:r w:rsidR="004000F0">
        <w:rPr>
          <w:rFonts w:ascii="Times New Roman" w:hAnsi="Times New Roman" w:cs="Times New Roman" w:hint="eastAsia"/>
        </w:rPr>
        <w:t>;</w:t>
      </w:r>
      <w:r w:rsidR="004000F0" w:rsidRPr="00586D06">
        <w:rPr>
          <w:position w:val="-6"/>
        </w:rPr>
        <w:object w:dxaOrig="520" w:dyaOrig="260" w14:anchorId="081CAF48">
          <v:shape id="_x0000_i1040" type="#_x0000_t75" style="width:25.8pt;height:12.45pt" o:ole="">
            <v:imagedata r:id="rId38" o:title=""/>
          </v:shape>
          <o:OLEObject Type="Embed" ProgID="Equation.DSMT4" ShapeID="_x0000_i1040" DrawAspect="Content" ObjectID="_1561745903" r:id="rId39"/>
        </w:object>
      </w:r>
      <w:r w:rsidR="00FE5E75" w:rsidRPr="00FA6CF4">
        <w:rPr>
          <w:rFonts w:ascii="Times New Roman" w:hAnsi="Times New Roman" w:cs="Times New Roman"/>
          <w:spacing w:val="-4"/>
        </w:rPr>
        <w:t>、</w:t>
      </w:r>
      <w:r w:rsidR="004000F0" w:rsidRPr="00586D06">
        <w:rPr>
          <w:position w:val="-4"/>
        </w:rPr>
        <w:object w:dxaOrig="480" w:dyaOrig="240" w14:anchorId="233FE720">
          <v:shape id="_x0000_i1041" type="#_x0000_t75" style="width:24pt;height:11.55pt" o:ole="">
            <v:imagedata r:id="rId40" o:title=""/>
          </v:shape>
          <o:OLEObject Type="Embed" ProgID="Equation.DSMT4" ShapeID="_x0000_i1041" DrawAspect="Content" ObjectID="_1561745904" r:id="rId41"/>
        </w:object>
      </w:r>
      <w:r w:rsidR="00FE5E75" w:rsidRPr="00FA6CF4">
        <w:rPr>
          <w:rFonts w:ascii="Times New Roman" w:hAnsi="Times New Roman" w:cs="Times New Roman"/>
          <w:spacing w:val="-4"/>
        </w:rPr>
        <w:t>和</w:t>
      </w:r>
      <w:r w:rsidR="004000F0" w:rsidRPr="00586D06">
        <w:rPr>
          <w:position w:val="-6"/>
        </w:rPr>
        <w:object w:dxaOrig="520" w:dyaOrig="260" w14:anchorId="1FFE6658">
          <v:shape id="_x0000_i1042" type="#_x0000_t75" style="width:25.8pt;height:12.45pt" o:ole="">
            <v:imagedata r:id="rId42" o:title=""/>
          </v:shape>
          <o:OLEObject Type="Embed" ProgID="Equation.DSMT4" ShapeID="_x0000_i1042" DrawAspect="Content" ObjectID="_1561745905" r:id="rId43"/>
        </w:object>
      </w:r>
      <w:r w:rsidR="001E598B" w:rsidRPr="00FA6CF4">
        <w:rPr>
          <w:rFonts w:ascii="Times New Roman" w:hAnsi="Times New Roman" w:cs="Times New Roman"/>
        </w:rPr>
        <w:t>分别代表氧气炉、电弧炉和敞开式锅炉生产</w:t>
      </w:r>
      <w:r w:rsidR="00DF6343" w:rsidRPr="00FA6CF4">
        <w:rPr>
          <w:rFonts w:ascii="Times New Roman" w:hAnsi="Times New Roman" w:cs="Times New Roman"/>
        </w:rPr>
        <w:t>出的钢铁量；</w:t>
      </w:r>
      <w:r w:rsidR="004000F0" w:rsidRPr="00586D06">
        <w:rPr>
          <w:position w:val="-4"/>
        </w:rPr>
        <w:object w:dxaOrig="360" w:dyaOrig="240" w14:anchorId="40B64409">
          <v:shape id="_x0000_i1043" type="#_x0000_t75" style="width:18.65pt;height:11.55pt" o:ole="">
            <v:imagedata r:id="rId44" o:title=""/>
          </v:shape>
          <o:OLEObject Type="Embed" ProgID="Equation.DSMT4" ShapeID="_x0000_i1043" DrawAspect="Content" ObjectID="_1561745906" r:id="rId45"/>
        </w:object>
      </w:r>
      <w:r w:rsidR="001E598B" w:rsidRPr="00FA6CF4">
        <w:rPr>
          <w:rFonts w:ascii="Times New Roman" w:hAnsi="Times New Roman" w:cs="Times New Roman"/>
        </w:rPr>
        <w:t>代表</w:t>
      </w:r>
      <w:r w:rsidR="00C61208" w:rsidRPr="00FA6CF4">
        <w:rPr>
          <w:rFonts w:ascii="Times New Roman" w:hAnsi="Times New Roman" w:cs="Times New Roman"/>
        </w:rPr>
        <w:t>生产</w:t>
      </w:r>
      <w:r w:rsidR="00C74EF9" w:rsidRPr="00FA6CF4">
        <w:rPr>
          <w:rFonts w:ascii="Times New Roman" w:hAnsi="Times New Roman" w:cs="Times New Roman"/>
        </w:rPr>
        <w:t>上述每种钢铁产生的二氧化碳</w:t>
      </w:r>
      <w:r w:rsidR="002771E8" w:rsidRPr="00FA6CF4">
        <w:rPr>
          <w:rFonts w:ascii="Times New Roman" w:hAnsi="Times New Roman" w:cs="Times New Roman"/>
        </w:rPr>
        <w:t>量，</w:t>
      </w:r>
      <w:r w:rsidR="0069777E" w:rsidRPr="00FA6CF4">
        <w:rPr>
          <w:rFonts w:ascii="Times New Roman" w:hAnsi="Times New Roman" w:cs="Times New Roman"/>
        </w:rPr>
        <w:t>参考</w:t>
      </w:r>
      <w:r w:rsidR="0069777E" w:rsidRPr="00FA6CF4">
        <w:rPr>
          <w:rFonts w:ascii="Times New Roman" w:hAnsi="Times New Roman" w:cs="Times New Roman"/>
        </w:rPr>
        <w:t>IPCC</w:t>
      </w:r>
      <w:r w:rsidR="0069777E" w:rsidRPr="00FA6CF4">
        <w:rPr>
          <w:rFonts w:ascii="Times New Roman" w:hAnsi="Times New Roman" w:cs="Times New Roman"/>
        </w:rPr>
        <w:t>指南，</w:t>
      </w:r>
      <w:r w:rsidR="002771E8" w:rsidRPr="00FA6CF4">
        <w:rPr>
          <w:rFonts w:ascii="Times New Roman" w:hAnsi="Times New Roman" w:cs="Times New Roman"/>
        </w:rPr>
        <w:t>它的值</w:t>
      </w:r>
      <w:r w:rsidR="00C74EF9" w:rsidRPr="00FA6CF4">
        <w:rPr>
          <w:rFonts w:ascii="Times New Roman" w:hAnsi="Times New Roman" w:cs="Times New Roman"/>
        </w:rPr>
        <w:t>分别为</w:t>
      </w:r>
      <w:r w:rsidR="00C74EF9" w:rsidRPr="00FA6CF4">
        <w:rPr>
          <w:rFonts w:ascii="Times New Roman" w:hAnsi="Times New Roman" w:cs="Times New Roman"/>
        </w:rPr>
        <w:t>1.46</w:t>
      </w:r>
      <w:r w:rsidR="00C74EF9" w:rsidRPr="00FA6CF4">
        <w:rPr>
          <w:rFonts w:ascii="Times New Roman" w:hAnsi="Times New Roman" w:cs="Times New Roman"/>
        </w:rPr>
        <w:t>、</w:t>
      </w:r>
      <w:r w:rsidR="00C74EF9" w:rsidRPr="00FA6CF4">
        <w:rPr>
          <w:rFonts w:ascii="Times New Roman" w:hAnsi="Times New Roman" w:cs="Times New Roman"/>
        </w:rPr>
        <w:t>0.08</w:t>
      </w:r>
      <w:r w:rsidR="00C74EF9" w:rsidRPr="00FA6CF4">
        <w:rPr>
          <w:rFonts w:ascii="Times New Roman" w:hAnsi="Times New Roman" w:cs="Times New Roman"/>
        </w:rPr>
        <w:t>和</w:t>
      </w:r>
      <w:r w:rsidR="00C74EF9" w:rsidRPr="00FA6CF4">
        <w:rPr>
          <w:rFonts w:ascii="Times New Roman" w:hAnsi="Times New Roman" w:cs="Times New Roman"/>
        </w:rPr>
        <w:t>1.72</w:t>
      </w:r>
      <w:r w:rsidR="00C74EF9" w:rsidRPr="00FA6CF4">
        <w:rPr>
          <w:rFonts w:ascii="Times New Roman" w:hAnsi="Times New Roman" w:cs="Times New Roman"/>
        </w:rPr>
        <w:t>。</w:t>
      </w:r>
    </w:p>
    <w:p w14:paraId="622A5298" w14:textId="6112CF46" w:rsidR="00C74EF9" w:rsidRPr="00FA6CF4" w:rsidRDefault="00C74EF9" w:rsidP="005E56DC">
      <w:pPr>
        <w:spacing w:line="300" w:lineRule="auto"/>
        <w:ind w:firstLineChars="200" w:firstLine="480"/>
        <w:rPr>
          <w:rFonts w:ascii="Times New Roman" w:hAnsi="Times New Roman" w:cs="Times New Roman"/>
        </w:rPr>
      </w:pPr>
      <w:r w:rsidRPr="00FA6CF4">
        <w:rPr>
          <w:rFonts w:ascii="Times New Roman" w:hAnsi="Times New Roman" w:cs="Times New Roman"/>
        </w:rPr>
        <w:lastRenderedPageBreak/>
        <w:t>接着</w:t>
      </w:r>
      <w:r w:rsidR="00F71BAD" w:rsidRPr="00FA6CF4">
        <w:rPr>
          <w:rFonts w:ascii="Times New Roman" w:hAnsi="Times New Roman" w:cs="Times New Roman"/>
        </w:rPr>
        <w:t>，</w:t>
      </w:r>
      <w:r w:rsidRPr="00FA6CF4">
        <w:rPr>
          <w:rFonts w:ascii="Times New Roman" w:hAnsi="Times New Roman" w:cs="Times New Roman"/>
        </w:rPr>
        <w:t>计算水泥产生的二氧化碳的公式为：</w:t>
      </w:r>
    </w:p>
    <w:p w14:paraId="4D3B6E18" w14:textId="0FFDE344" w:rsidR="00C74EF9" w:rsidRPr="00FA6CF4" w:rsidRDefault="003E0BDB" w:rsidP="000A3472">
      <w:pPr>
        <w:spacing w:line="300" w:lineRule="auto"/>
        <w:rPr>
          <w:rFonts w:ascii="Times New Roman" w:hAnsi="Times New Roman" w:cs="Times New Roman"/>
        </w:rPr>
      </w:pPr>
      <w:r>
        <w:rPr>
          <w:rFonts w:ascii="Times New Roman" w:hAnsi="Times New Roman" w:cs="Times New Roman"/>
        </w:rPr>
        <w:t xml:space="preserve">                            </w:t>
      </w:r>
      <w:r w:rsidR="00FE5E75" w:rsidRPr="00FA6CF4">
        <w:rPr>
          <w:rFonts w:ascii="Times New Roman" w:hAnsi="Times New Roman" w:cs="Times New Roman"/>
          <w:position w:val="-14"/>
        </w:rPr>
        <w:object w:dxaOrig="1440" w:dyaOrig="360" w14:anchorId="40526428">
          <v:shape id="_x0000_i1044" type="#_x0000_t75" style="width:1in;height:18.65pt" o:ole="">
            <v:imagedata r:id="rId46" o:title=""/>
          </v:shape>
          <o:OLEObject Type="Embed" ProgID="Equation.DSMT4" ShapeID="_x0000_i1044" DrawAspect="Content" ObjectID="_1561745907" r:id="rId47"/>
        </w:object>
      </w:r>
      <w:proofErr w:type="gramStart"/>
      <w:r>
        <w:rPr>
          <w:rFonts w:ascii="Times New Roman" w:hAnsi="Times New Roman" w:cs="Times New Roman"/>
        </w:rPr>
        <w:t xml:space="preserve">,   </w:t>
      </w:r>
      <w:proofErr w:type="gramEnd"/>
      <w:r>
        <w:rPr>
          <w:rFonts w:ascii="Times New Roman" w:hAnsi="Times New Roman" w:cs="Times New Roman"/>
        </w:rPr>
        <w:t xml:space="preserve">                       (3.4)</w:t>
      </w:r>
    </w:p>
    <w:p w14:paraId="5A4A4E45" w14:textId="4EFF6E39" w:rsidR="00C74EF9" w:rsidRPr="00FA6CF4" w:rsidRDefault="00C74EF9" w:rsidP="0004083E">
      <w:pPr>
        <w:spacing w:line="300" w:lineRule="auto"/>
        <w:rPr>
          <w:rFonts w:ascii="Times New Roman" w:hAnsi="Times New Roman" w:cs="Times New Roman"/>
        </w:rPr>
      </w:pPr>
      <w:r w:rsidRPr="00FA6CF4">
        <w:rPr>
          <w:rFonts w:ascii="Times New Roman" w:hAnsi="Times New Roman" w:cs="Times New Roman"/>
        </w:rPr>
        <w:t>其中，</w:t>
      </w:r>
      <w:r w:rsidR="003E0BDB" w:rsidRPr="00586D06">
        <w:rPr>
          <w:position w:val="-14"/>
        </w:rPr>
        <w:object w:dxaOrig="440" w:dyaOrig="360" w14:anchorId="19117D45">
          <v:shape id="_x0000_i1045" type="#_x0000_t75" style="width:22.2pt;height:18.65pt" o:ole="">
            <v:imagedata r:id="rId48" o:title=""/>
          </v:shape>
          <o:OLEObject Type="Embed" ProgID="Equation.DSMT4" ShapeID="_x0000_i1045" DrawAspect="Content" ObjectID="_1561745908" r:id="rId49"/>
        </w:object>
      </w:r>
      <w:r w:rsidR="00DF6343" w:rsidRPr="00FA6CF4">
        <w:rPr>
          <w:rFonts w:ascii="Times New Roman" w:hAnsi="Times New Roman" w:cs="Times New Roman"/>
        </w:rPr>
        <w:t>为水泥产品产生的二氧化碳总量；</w:t>
      </w:r>
      <w:r w:rsidR="004000F0" w:rsidRPr="00586D06">
        <w:rPr>
          <w:position w:val="-4"/>
        </w:rPr>
        <w:object w:dxaOrig="380" w:dyaOrig="240" w14:anchorId="023E4337">
          <v:shape id="_x0000_i1046" type="#_x0000_t75" style="width:18.65pt;height:11.55pt" o:ole="">
            <v:imagedata r:id="rId50" o:title=""/>
          </v:shape>
          <o:OLEObject Type="Embed" ProgID="Equation.DSMT4" ShapeID="_x0000_i1046" DrawAspect="Content" ObjectID="_1561745909" r:id="rId51"/>
        </w:object>
      </w:r>
      <w:r w:rsidR="00C61208" w:rsidRPr="00FA6CF4">
        <w:rPr>
          <w:rFonts w:ascii="Times New Roman" w:hAnsi="Times New Roman" w:cs="Times New Roman"/>
        </w:rPr>
        <w:t>为</w:t>
      </w:r>
      <w:r w:rsidR="00DF6343" w:rsidRPr="00FA6CF4">
        <w:rPr>
          <w:rFonts w:ascii="Times New Roman" w:hAnsi="Times New Roman" w:cs="Times New Roman"/>
        </w:rPr>
        <w:t>水泥产品的产量</w:t>
      </w:r>
      <w:r w:rsidR="00FE5E75" w:rsidRPr="00FA6CF4">
        <w:rPr>
          <w:rFonts w:ascii="Times New Roman" w:hAnsi="Times New Roman" w:cs="Times New Roman"/>
        </w:rPr>
        <w:t>，</w:t>
      </w:r>
      <w:r w:rsidR="004000F0" w:rsidRPr="00586D06">
        <w:rPr>
          <w:position w:val="-4"/>
        </w:rPr>
        <w:object w:dxaOrig="360" w:dyaOrig="240" w14:anchorId="6B26AFC2">
          <v:shape id="_x0000_i1047" type="#_x0000_t75" style="width:18.65pt;height:11.55pt" o:ole="">
            <v:imagedata r:id="rId52" o:title=""/>
          </v:shape>
          <o:OLEObject Type="Embed" ProgID="Equation.DSMT4" ShapeID="_x0000_i1047" DrawAspect="Content" ObjectID="_1561745910" r:id="rId53"/>
        </w:object>
      </w:r>
      <w:r w:rsidRPr="00FA6CF4">
        <w:rPr>
          <w:rFonts w:ascii="Times New Roman" w:hAnsi="Times New Roman" w:cs="Times New Roman"/>
        </w:rPr>
        <w:t>代表水泥产品产生的二氧化碳量，</w:t>
      </w:r>
      <w:r w:rsidR="0069777E" w:rsidRPr="00FA6CF4">
        <w:rPr>
          <w:rFonts w:ascii="Times New Roman" w:hAnsi="Times New Roman" w:cs="Times New Roman"/>
        </w:rPr>
        <w:t>参考</w:t>
      </w:r>
      <w:r w:rsidR="0069777E" w:rsidRPr="00FA6CF4">
        <w:rPr>
          <w:rFonts w:ascii="Times New Roman" w:hAnsi="Times New Roman" w:cs="Times New Roman"/>
        </w:rPr>
        <w:t>IPCC</w:t>
      </w:r>
      <w:r w:rsidR="0069777E" w:rsidRPr="00FA6CF4">
        <w:rPr>
          <w:rFonts w:ascii="Times New Roman" w:hAnsi="Times New Roman" w:cs="Times New Roman"/>
        </w:rPr>
        <w:t>指南，</w:t>
      </w:r>
      <w:r w:rsidRPr="00FA6CF4">
        <w:rPr>
          <w:rFonts w:ascii="Times New Roman" w:hAnsi="Times New Roman" w:cs="Times New Roman"/>
        </w:rPr>
        <w:t>它的值为</w:t>
      </w:r>
      <w:r w:rsidRPr="00FA6CF4">
        <w:rPr>
          <w:rFonts w:ascii="Times New Roman" w:hAnsi="Times New Roman" w:cs="Times New Roman"/>
        </w:rPr>
        <w:t>0.486</w:t>
      </w:r>
      <w:r w:rsidRPr="00FA6CF4">
        <w:rPr>
          <w:rFonts w:ascii="Times New Roman" w:hAnsi="Times New Roman" w:cs="Times New Roman"/>
        </w:rPr>
        <w:t>。</w:t>
      </w:r>
    </w:p>
    <w:p w14:paraId="25F9A3A1" w14:textId="0D0DA4CF" w:rsidR="00C74EF9" w:rsidRPr="00FA6CF4" w:rsidRDefault="00C74EF9" w:rsidP="0004083E">
      <w:pPr>
        <w:spacing w:line="300" w:lineRule="auto"/>
        <w:ind w:firstLineChars="200" w:firstLine="480"/>
        <w:rPr>
          <w:rFonts w:ascii="Times New Roman" w:hAnsi="Times New Roman" w:cs="Times New Roman"/>
        </w:rPr>
      </w:pPr>
      <w:r w:rsidRPr="00FA6CF4">
        <w:rPr>
          <w:rFonts w:ascii="Times New Roman" w:hAnsi="Times New Roman" w:cs="Times New Roman"/>
        </w:rPr>
        <w:t>最后，计算合成氨产生的二氧化碳的公式为：</w:t>
      </w:r>
    </w:p>
    <w:p w14:paraId="026C3A85" w14:textId="60B39744" w:rsidR="00C74EF9" w:rsidRPr="00FA6CF4" w:rsidRDefault="00F06EA3" w:rsidP="005E56DC">
      <w:pPr>
        <w:spacing w:line="300" w:lineRule="auto"/>
        <w:ind w:firstLine="480"/>
        <w:rPr>
          <w:rFonts w:ascii="Times New Roman" w:hAnsi="Times New Roman" w:cs="Times New Roman"/>
        </w:rPr>
      </w:pPr>
      <w:r w:rsidRPr="00FA6CF4">
        <w:rPr>
          <w:rFonts w:ascii="Times New Roman" w:hAnsi="Times New Roman" w:cs="Times New Roman"/>
        </w:rPr>
        <w:t xml:space="preserve">            </w:t>
      </w:r>
      <w:r w:rsidR="00C61208" w:rsidRPr="00FA6CF4">
        <w:rPr>
          <w:rFonts w:ascii="Times New Roman" w:hAnsi="Times New Roman" w:cs="Times New Roman"/>
        </w:rPr>
        <w:t xml:space="preserve"> </w:t>
      </w:r>
      <w:bookmarkStart w:id="4" w:name="OLE_LINK15"/>
      <w:bookmarkStart w:id="5" w:name="OLE_LINK16"/>
      <w:r w:rsidR="00FE5E75" w:rsidRPr="00FA6CF4">
        <w:rPr>
          <w:rFonts w:ascii="Times New Roman" w:hAnsi="Times New Roman" w:cs="Times New Roman"/>
          <w:position w:val="-26"/>
        </w:rPr>
        <w:object w:dxaOrig="4740" w:dyaOrig="600" w14:anchorId="11AA3951">
          <v:shape id="_x0000_i1048" type="#_x0000_t75" style="width:236.45pt;height:30.2pt" o:ole="">
            <v:imagedata r:id="rId54" o:title=""/>
          </v:shape>
          <o:OLEObject Type="Embed" ProgID="Equation.DSMT4" ShapeID="_x0000_i1048" DrawAspect="Content" ObjectID="_1561745911" r:id="rId55"/>
        </w:object>
      </w:r>
      <w:bookmarkEnd w:id="4"/>
      <w:bookmarkEnd w:id="5"/>
      <w:proofErr w:type="gramStart"/>
      <w:r w:rsidR="003E0BDB">
        <w:rPr>
          <w:rFonts w:ascii="Times New Roman" w:hAnsi="Times New Roman" w:cs="Times New Roman"/>
        </w:rPr>
        <w:t>,</w:t>
      </w:r>
      <w:r w:rsidR="00C61208" w:rsidRPr="00FA6CF4">
        <w:rPr>
          <w:rFonts w:ascii="Times New Roman" w:hAnsi="Times New Roman" w:cs="Times New Roman"/>
        </w:rPr>
        <w:t xml:space="preserve">   </w:t>
      </w:r>
      <w:proofErr w:type="gramEnd"/>
      <w:r w:rsidR="00C61208" w:rsidRPr="00FA6CF4">
        <w:rPr>
          <w:rFonts w:ascii="Times New Roman" w:hAnsi="Times New Roman" w:cs="Times New Roman"/>
        </w:rPr>
        <w:t xml:space="preserve">    </w:t>
      </w:r>
      <w:r w:rsidRPr="00FA6CF4">
        <w:rPr>
          <w:rFonts w:ascii="Times New Roman" w:hAnsi="Times New Roman" w:cs="Times New Roman"/>
        </w:rPr>
        <w:t xml:space="preserve"> </w:t>
      </w:r>
      <w:r w:rsidR="003E0BDB">
        <w:rPr>
          <w:rFonts w:ascii="Times New Roman" w:hAnsi="Times New Roman" w:cs="Times New Roman"/>
        </w:rPr>
        <w:t xml:space="preserve"> </w:t>
      </w:r>
      <w:r w:rsidRPr="00FA6CF4">
        <w:rPr>
          <w:rFonts w:ascii="Times New Roman" w:hAnsi="Times New Roman" w:cs="Times New Roman"/>
        </w:rPr>
        <w:t xml:space="preserve"> </w:t>
      </w:r>
      <w:r w:rsidR="003E0BDB">
        <w:rPr>
          <w:rFonts w:ascii="Times New Roman" w:hAnsi="Times New Roman" w:cs="Times New Roman"/>
        </w:rPr>
        <w:t>(3.5)</w:t>
      </w:r>
    </w:p>
    <w:p w14:paraId="78B163F2" w14:textId="6233D483" w:rsidR="00C61208" w:rsidRPr="00FA6CF4" w:rsidRDefault="00C61208" w:rsidP="005E56DC">
      <w:pPr>
        <w:spacing w:line="300" w:lineRule="auto"/>
        <w:rPr>
          <w:rFonts w:ascii="Times New Roman" w:hAnsi="Times New Roman" w:cs="Times New Roman"/>
        </w:rPr>
      </w:pPr>
      <w:r w:rsidRPr="00FA6CF4">
        <w:rPr>
          <w:rFonts w:ascii="Times New Roman" w:hAnsi="Times New Roman" w:cs="Times New Roman"/>
        </w:rPr>
        <w:t>其中，</w:t>
      </w:r>
      <w:r w:rsidR="004000F0" w:rsidRPr="00586D06">
        <w:rPr>
          <w:position w:val="-26"/>
        </w:rPr>
        <w:object w:dxaOrig="1440" w:dyaOrig="480" w14:anchorId="2F8D9869">
          <v:shape id="_x0000_i1049" type="#_x0000_t75" style="width:1in;height:24pt" o:ole="">
            <v:imagedata r:id="rId56" o:title=""/>
          </v:shape>
          <o:OLEObject Type="Embed" ProgID="Equation.DSMT4" ShapeID="_x0000_i1049" DrawAspect="Content" ObjectID="_1561745912" r:id="rId57"/>
        </w:object>
      </w:r>
      <w:r w:rsidR="002771E8" w:rsidRPr="00FA6CF4">
        <w:rPr>
          <w:rFonts w:ascii="Times New Roman" w:hAnsi="Times New Roman" w:cs="Times New Roman"/>
        </w:rPr>
        <w:t>代表合成氨产生的二氧化碳总量；</w:t>
      </w:r>
      <w:r w:rsidR="004000F0" w:rsidRPr="00586D06">
        <w:rPr>
          <w:position w:val="-4"/>
        </w:rPr>
        <w:object w:dxaOrig="360" w:dyaOrig="240" w14:anchorId="607F3227">
          <v:shape id="_x0000_i1050" type="#_x0000_t75" style="width:18.65pt;height:11.55pt" o:ole="">
            <v:imagedata r:id="rId58" o:title=""/>
          </v:shape>
          <o:OLEObject Type="Embed" ProgID="Equation.DSMT4" ShapeID="_x0000_i1050" DrawAspect="Content" ObjectID="_1561745913" r:id="rId59"/>
        </w:object>
      </w:r>
      <w:r w:rsidR="002771E8" w:rsidRPr="00FA6CF4">
        <w:rPr>
          <w:rFonts w:ascii="Times New Roman" w:hAnsi="Times New Roman" w:cs="Times New Roman"/>
        </w:rPr>
        <w:t>为合成氨的产量；</w:t>
      </w:r>
      <w:r w:rsidR="004000F0" w:rsidRPr="00586D06">
        <w:rPr>
          <w:position w:val="-4"/>
        </w:rPr>
        <w:object w:dxaOrig="340" w:dyaOrig="240" w14:anchorId="2CF728D1">
          <v:shape id="_x0000_i1051" type="#_x0000_t75" style="width:17.8pt;height:11.55pt" o:ole="">
            <v:imagedata r:id="rId60" o:title=""/>
          </v:shape>
          <o:OLEObject Type="Embed" ProgID="Equation.DSMT4" ShapeID="_x0000_i1051" DrawAspect="Content" ObjectID="_1561745914" r:id="rId61"/>
        </w:object>
      </w:r>
      <w:r w:rsidR="006D69EA" w:rsidRPr="00FA6CF4">
        <w:rPr>
          <w:rFonts w:ascii="Times New Roman" w:hAnsi="Times New Roman" w:cs="Times New Roman"/>
        </w:rPr>
        <w:t>代表生产每单位合成氨所需要的燃料</w:t>
      </w:r>
      <w:r w:rsidR="002771E8" w:rsidRPr="00FA6CF4">
        <w:rPr>
          <w:rFonts w:ascii="Times New Roman" w:hAnsi="Times New Roman" w:cs="Times New Roman"/>
        </w:rPr>
        <w:t>；</w:t>
      </w:r>
      <w:r w:rsidR="004000F0" w:rsidRPr="00586D06">
        <w:rPr>
          <w:position w:val="-6"/>
        </w:rPr>
        <w:object w:dxaOrig="499" w:dyaOrig="260" w14:anchorId="0A2EDA78">
          <v:shape id="_x0000_i1052" type="#_x0000_t75" style="width:24.9pt;height:12.45pt" o:ole="">
            <v:imagedata r:id="rId62" o:title=""/>
          </v:shape>
          <o:OLEObject Type="Embed" ProgID="Equation.DSMT4" ShapeID="_x0000_i1052" DrawAspect="Content" ObjectID="_1561745915" r:id="rId63"/>
        </w:object>
      </w:r>
      <w:r w:rsidR="00F11DC0" w:rsidRPr="00FA6CF4">
        <w:rPr>
          <w:rFonts w:ascii="Times New Roman" w:hAnsi="Times New Roman" w:cs="Times New Roman"/>
        </w:rPr>
        <w:t>代表每种燃料中的</w:t>
      </w:r>
      <w:r w:rsidR="002771E8" w:rsidRPr="00FA6CF4">
        <w:rPr>
          <w:rFonts w:ascii="Times New Roman" w:hAnsi="Times New Roman" w:cs="Times New Roman"/>
        </w:rPr>
        <w:t>碳含量；</w:t>
      </w:r>
      <w:r w:rsidR="004000F0" w:rsidRPr="00586D06">
        <w:rPr>
          <w:position w:val="-6"/>
        </w:rPr>
        <w:object w:dxaOrig="520" w:dyaOrig="260" w14:anchorId="01FD0C1D">
          <v:shape id="_x0000_i1053" type="#_x0000_t75" style="width:25.8pt;height:12.45pt" o:ole="">
            <v:imagedata r:id="rId64" o:title=""/>
          </v:shape>
          <o:OLEObject Type="Embed" ProgID="Equation.DSMT4" ShapeID="_x0000_i1053" DrawAspect="Content" ObjectID="_1561745916" r:id="rId65"/>
        </w:object>
      </w:r>
      <w:r w:rsidR="006D69EA" w:rsidRPr="00FA6CF4">
        <w:rPr>
          <w:rFonts w:ascii="Times New Roman" w:hAnsi="Times New Roman" w:cs="Times New Roman"/>
        </w:rPr>
        <w:t>代表燃料的碳氧化量</w:t>
      </w:r>
      <w:r w:rsidR="00FE5E75" w:rsidRPr="00FA6CF4">
        <w:rPr>
          <w:rFonts w:ascii="Times New Roman" w:hAnsi="Times New Roman" w:cs="Times New Roman"/>
        </w:rPr>
        <w:t>，</w:t>
      </w:r>
      <w:r w:rsidR="004000F0" w:rsidRPr="00586D06">
        <w:rPr>
          <w:position w:val="-4"/>
        </w:rPr>
        <w:object w:dxaOrig="340" w:dyaOrig="240" w14:anchorId="51EF83AA">
          <v:shape id="_x0000_i1054" type="#_x0000_t75" style="width:17.8pt;height:11.55pt" o:ole="">
            <v:imagedata r:id="rId60" o:title=""/>
          </v:shape>
          <o:OLEObject Type="Embed" ProgID="Equation.DSMT4" ShapeID="_x0000_i1054" DrawAspect="Content" ObjectID="_1561745917" r:id="rId66"/>
        </w:object>
      </w:r>
      <w:r w:rsidR="00FE5E75" w:rsidRPr="00FA6CF4">
        <w:rPr>
          <w:rFonts w:ascii="Times New Roman" w:hAnsi="Times New Roman" w:cs="Times New Roman"/>
          <w:spacing w:val="-4"/>
        </w:rPr>
        <w:t>、</w:t>
      </w:r>
      <w:r w:rsidR="006258F4" w:rsidRPr="00586D06">
        <w:rPr>
          <w:position w:val="-6"/>
        </w:rPr>
        <w:object w:dxaOrig="499" w:dyaOrig="260" w14:anchorId="7E857704">
          <v:shape id="_x0000_i1055" type="#_x0000_t75" style="width:24.9pt;height:12.45pt" o:ole="">
            <v:imagedata r:id="rId62" o:title=""/>
          </v:shape>
          <o:OLEObject Type="Embed" ProgID="Equation.DSMT4" ShapeID="_x0000_i1055" DrawAspect="Content" ObjectID="_1561745918" r:id="rId67"/>
        </w:object>
      </w:r>
      <w:r w:rsidR="00FE5E75" w:rsidRPr="00FA6CF4">
        <w:rPr>
          <w:rFonts w:ascii="Times New Roman" w:hAnsi="Times New Roman" w:cs="Times New Roman"/>
          <w:spacing w:val="-4"/>
        </w:rPr>
        <w:t>和</w:t>
      </w:r>
      <w:r w:rsidR="006258F4" w:rsidRPr="00586D06">
        <w:rPr>
          <w:position w:val="-6"/>
        </w:rPr>
        <w:object w:dxaOrig="520" w:dyaOrig="260" w14:anchorId="096D595E">
          <v:shape id="_x0000_i1056" type="#_x0000_t75" style="width:25.8pt;height:12.45pt" o:ole="">
            <v:imagedata r:id="rId64" o:title=""/>
          </v:shape>
          <o:OLEObject Type="Embed" ProgID="Equation.DSMT4" ShapeID="_x0000_i1056" DrawAspect="Content" ObjectID="_1561745919" r:id="rId68"/>
        </w:object>
      </w:r>
      <w:r w:rsidR="006D69EA" w:rsidRPr="00FA6CF4">
        <w:rPr>
          <w:rFonts w:ascii="Times New Roman" w:hAnsi="Times New Roman" w:cs="Times New Roman"/>
        </w:rPr>
        <w:t>的值分别为</w:t>
      </w:r>
      <w:r w:rsidR="006D69EA" w:rsidRPr="00FA6CF4">
        <w:rPr>
          <w:rFonts w:ascii="Times New Roman" w:hAnsi="Times New Roman" w:cs="Times New Roman"/>
        </w:rPr>
        <w:t>36</w:t>
      </w:r>
      <w:r w:rsidR="006D69EA" w:rsidRPr="00FA6CF4">
        <w:rPr>
          <w:rFonts w:ascii="Times New Roman" w:hAnsi="Times New Roman" w:cs="Times New Roman"/>
        </w:rPr>
        <w:t>、</w:t>
      </w:r>
      <w:r w:rsidR="006D69EA" w:rsidRPr="00FA6CF4">
        <w:rPr>
          <w:rFonts w:ascii="Times New Roman" w:hAnsi="Times New Roman" w:cs="Times New Roman"/>
        </w:rPr>
        <w:t>21</w:t>
      </w:r>
      <w:r w:rsidR="006D69EA" w:rsidRPr="00FA6CF4">
        <w:rPr>
          <w:rFonts w:ascii="Times New Roman" w:hAnsi="Times New Roman" w:cs="Times New Roman"/>
        </w:rPr>
        <w:t>和</w:t>
      </w:r>
      <w:r w:rsidR="006D69EA" w:rsidRPr="00FA6CF4">
        <w:rPr>
          <w:rFonts w:ascii="Times New Roman" w:hAnsi="Times New Roman" w:cs="Times New Roman"/>
        </w:rPr>
        <w:t>1</w:t>
      </w:r>
      <w:r w:rsidR="006D69EA" w:rsidRPr="00FA6CF4">
        <w:rPr>
          <w:rFonts w:ascii="Times New Roman" w:hAnsi="Times New Roman" w:cs="Times New Roman"/>
        </w:rPr>
        <w:t>；</w:t>
      </w:r>
      <w:r w:rsidR="006258F4" w:rsidRPr="00586D06">
        <w:rPr>
          <w:position w:val="-26"/>
        </w:rPr>
        <w:object w:dxaOrig="600" w:dyaOrig="480" w14:anchorId="18D29892">
          <v:shape id="_x0000_i1057" type="#_x0000_t75" style="width:30.2pt;height:24pt" o:ole="">
            <v:imagedata r:id="rId69" o:title=""/>
          </v:shape>
          <o:OLEObject Type="Embed" ProgID="Equation.DSMT4" ShapeID="_x0000_i1057" DrawAspect="Content" ObjectID="_1561745920" r:id="rId70"/>
        </w:object>
      </w:r>
      <w:r w:rsidR="006D69EA" w:rsidRPr="00FA6CF4">
        <w:rPr>
          <w:rFonts w:ascii="Times New Roman" w:hAnsi="Times New Roman" w:cs="Times New Roman"/>
        </w:rPr>
        <w:t>代表</w:t>
      </w:r>
      <w:r w:rsidR="0057048E" w:rsidRPr="00FA6CF4">
        <w:rPr>
          <w:rFonts w:ascii="Times New Roman" w:hAnsi="Times New Roman" w:cs="Times New Roman"/>
        </w:rPr>
        <w:t>下游回收的二氧化碳量。</w:t>
      </w:r>
    </w:p>
    <w:p w14:paraId="55860FD3" w14:textId="21F6C93C" w:rsidR="00F66D35" w:rsidRPr="00FA6CF4" w:rsidRDefault="00F66D35" w:rsidP="005E56DC">
      <w:pPr>
        <w:spacing w:line="300" w:lineRule="auto"/>
        <w:ind w:firstLineChars="200" w:firstLine="480"/>
        <w:rPr>
          <w:rFonts w:ascii="Times New Roman" w:hAnsi="Times New Roman" w:cs="Times New Roman"/>
        </w:rPr>
      </w:pPr>
      <w:r w:rsidRPr="00FA6CF4">
        <w:rPr>
          <w:rFonts w:ascii="Times New Roman" w:hAnsi="Times New Roman" w:cs="Times New Roman"/>
        </w:rPr>
        <w:t>以上所用到的钢铁、水泥和合成氨的产量数据来自于各个城市统计年鉴下的主要</w:t>
      </w:r>
      <w:r w:rsidR="00B92A45" w:rsidRPr="00FA6CF4">
        <w:rPr>
          <w:rFonts w:ascii="Times New Roman" w:hAnsi="Times New Roman" w:cs="Times New Roman"/>
        </w:rPr>
        <w:t>工业产品</w:t>
      </w:r>
      <w:r w:rsidRPr="00FA6CF4">
        <w:rPr>
          <w:rFonts w:ascii="Times New Roman" w:hAnsi="Times New Roman" w:cs="Times New Roman"/>
        </w:rPr>
        <w:t>表、以及经济统计年鉴和经济社会统计年鉴。</w:t>
      </w:r>
    </w:p>
    <w:p w14:paraId="595BE6DD" w14:textId="67CADFE3" w:rsidR="00A82C64" w:rsidRPr="00FA6CF4" w:rsidRDefault="00A82C64" w:rsidP="000A3472">
      <w:pPr>
        <w:spacing w:line="300" w:lineRule="auto"/>
        <w:ind w:firstLineChars="200" w:firstLine="480"/>
        <w:rPr>
          <w:rFonts w:ascii="Times New Roman" w:hAnsi="Times New Roman" w:cs="Times New Roman"/>
        </w:rPr>
      </w:pPr>
      <w:r w:rsidRPr="00FA6CF4">
        <w:rPr>
          <w:rFonts w:ascii="Times New Roman" w:hAnsi="Times New Roman" w:cs="Times New Roman"/>
        </w:rPr>
        <w:t>第三步</w:t>
      </w:r>
      <w:r w:rsidR="0086444F" w:rsidRPr="00FA6CF4">
        <w:rPr>
          <w:rFonts w:ascii="Times New Roman" w:hAnsi="Times New Roman" w:cs="Times New Roman"/>
        </w:rPr>
        <w:t>，</w:t>
      </w:r>
      <w:r w:rsidRPr="00FA6CF4">
        <w:rPr>
          <w:rFonts w:ascii="Times New Roman" w:hAnsi="Times New Roman" w:cs="Times New Roman"/>
        </w:rPr>
        <w:t>计算垃圾焚烧产生的二氧化碳，计算公式为：</w:t>
      </w:r>
    </w:p>
    <w:p w14:paraId="412D5D60" w14:textId="6A140686" w:rsidR="00A82C64" w:rsidRPr="00FA6CF4" w:rsidRDefault="009C4BA0" w:rsidP="000A3472">
      <w:pPr>
        <w:spacing w:line="300" w:lineRule="auto"/>
        <w:rPr>
          <w:rFonts w:ascii="Times New Roman" w:hAnsi="Times New Roman" w:cs="Times New Roman"/>
        </w:rPr>
      </w:pPr>
      <w:r>
        <w:rPr>
          <w:rFonts w:ascii="Times New Roman" w:hAnsi="Times New Roman" w:cs="Times New Roman"/>
        </w:rPr>
        <w:t xml:space="preserve">                     </w:t>
      </w:r>
      <w:r w:rsidR="00FE5E75" w:rsidRPr="00FA6CF4">
        <w:rPr>
          <w:rFonts w:ascii="Times New Roman" w:hAnsi="Times New Roman" w:cs="Times New Roman"/>
          <w:position w:val="-22"/>
        </w:rPr>
        <w:object w:dxaOrig="3500" w:dyaOrig="560" w14:anchorId="68A1137E">
          <v:shape id="_x0000_i1058" type="#_x0000_t75" style="width:176pt;height:27.55pt" o:ole="">
            <v:imagedata r:id="rId71" o:title=""/>
          </v:shape>
          <o:OLEObject Type="Embed" ProgID="Equation.DSMT4" ShapeID="_x0000_i1058" DrawAspect="Content" ObjectID="_1561745921" r:id="rId72"/>
        </w:object>
      </w:r>
      <w:proofErr w:type="gramStart"/>
      <w:r>
        <w:rPr>
          <w:rFonts w:ascii="Times New Roman" w:hAnsi="Times New Roman" w:cs="Times New Roman"/>
        </w:rPr>
        <w:t xml:space="preserve">,   </w:t>
      </w:r>
      <w:proofErr w:type="gramEnd"/>
      <w:r>
        <w:rPr>
          <w:rFonts w:ascii="Times New Roman" w:hAnsi="Times New Roman" w:cs="Times New Roman"/>
        </w:rPr>
        <w:t xml:space="preserve">             (3.6)</w:t>
      </w:r>
    </w:p>
    <w:p w14:paraId="0A0FFC2A" w14:textId="3A079702" w:rsidR="00A82C64" w:rsidRPr="00FA6CF4" w:rsidRDefault="00A82C64" w:rsidP="0004083E">
      <w:pPr>
        <w:spacing w:line="300" w:lineRule="auto"/>
        <w:rPr>
          <w:rFonts w:ascii="Times New Roman" w:hAnsi="Times New Roman" w:cs="Times New Roman"/>
        </w:rPr>
      </w:pPr>
      <w:r w:rsidRPr="00FA6CF4">
        <w:rPr>
          <w:rFonts w:ascii="Times New Roman" w:hAnsi="Times New Roman" w:cs="Times New Roman"/>
        </w:rPr>
        <w:t>其中，</w:t>
      </w:r>
      <w:r w:rsidR="00C42449" w:rsidRPr="00586D06">
        <w:rPr>
          <w:position w:val="-14"/>
        </w:rPr>
        <w:object w:dxaOrig="440" w:dyaOrig="360" w14:anchorId="2C2F64C6">
          <v:shape id="_x0000_i1059" type="#_x0000_t75" style="width:22.2pt;height:18.65pt" o:ole="">
            <v:imagedata r:id="rId48" o:title=""/>
          </v:shape>
          <o:OLEObject Type="Embed" ProgID="Equation.DSMT4" ShapeID="_x0000_i1059" DrawAspect="Content" ObjectID="_1561745922" r:id="rId73"/>
        </w:object>
      </w:r>
      <w:r w:rsidR="00C42449">
        <w:rPr>
          <w:rFonts w:ascii="Times New Roman" w:hAnsi="Times New Roman" w:cs="Times New Roman"/>
        </w:rPr>
        <w:t>为</w:t>
      </w:r>
      <w:r w:rsidR="00C42449">
        <w:rPr>
          <w:rFonts w:ascii="Times New Roman" w:hAnsi="Times New Roman" w:cs="Times New Roman" w:hint="eastAsia"/>
        </w:rPr>
        <w:t>垃圾</w:t>
      </w:r>
      <w:r w:rsidR="00C42449">
        <w:rPr>
          <w:rFonts w:ascii="Times New Roman" w:hAnsi="Times New Roman" w:cs="Times New Roman"/>
        </w:rPr>
        <w:t>燃烧</w:t>
      </w:r>
      <w:r w:rsidR="00C42449" w:rsidRPr="00FA6CF4">
        <w:rPr>
          <w:rFonts w:ascii="Times New Roman" w:hAnsi="Times New Roman" w:cs="Times New Roman"/>
        </w:rPr>
        <w:t>产生的二氧化碳总量</w:t>
      </w:r>
      <w:r w:rsidR="00C42449">
        <w:rPr>
          <w:rFonts w:ascii="Times New Roman" w:hAnsi="Times New Roman" w:cs="Times New Roman"/>
        </w:rPr>
        <w:t>；</w:t>
      </w:r>
      <w:r w:rsidR="007301A6" w:rsidRPr="00586D06">
        <w:rPr>
          <w:position w:val="-6"/>
        </w:rPr>
        <w:object w:dxaOrig="139" w:dyaOrig="260" w14:anchorId="790D2B70">
          <v:shape id="_x0000_i1060" type="#_x0000_t75" style="width:6.2pt;height:12.45pt" o:ole="">
            <v:imagedata r:id="rId74" o:title=""/>
          </v:shape>
          <o:OLEObject Type="Embed" ProgID="Equation.DSMT4" ShapeID="_x0000_i1060" DrawAspect="Content" ObjectID="_1561745923" r:id="rId75"/>
        </w:object>
      </w:r>
      <w:r w:rsidR="00DF6343" w:rsidRPr="00FA6CF4">
        <w:rPr>
          <w:rFonts w:ascii="Times New Roman" w:hAnsi="Times New Roman" w:cs="Times New Roman"/>
        </w:rPr>
        <w:t>代表焚烧垃圾的种类，包括城市固体废物、危险废物和污水污泥</w:t>
      </w:r>
      <w:r w:rsidR="002771E8" w:rsidRPr="00FA6CF4">
        <w:rPr>
          <w:rFonts w:ascii="Times New Roman" w:hAnsi="Times New Roman" w:cs="Times New Roman"/>
        </w:rPr>
        <w:t>；</w:t>
      </w:r>
      <w:r w:rsidR="007301A6" w:rsidRPr="00586D06">
        <w:rPr>
          <w:position w:val="-10"/>
        </w:rPr>
        <w:object w:dxaOrig="360" w:dyaOrig="320" w14:anchorId="55372B9F">
          <v:shape id="_x0000_i1061" type="#_x0000_t75" style="width:18.65pt;height:16pt" o:ole="">
            <v:imagedata r:id="rId76" o:title=""/>
          </v:shape>
          <o:OLEObject Type="Embed" ProgID="Equation.DSMT4" ShapeID="_x0000_i1061" DrawAspect="Content" ObjectID="_1561745924" r:id="rId77"/>
        </w:object>
      </w:r>
      <w:r w:rsidR="00DF6343" w:rsidRPr="00FA6CF4">
        <w:rPr>
          <w:rFonts w:ascii="Times New Roman" w:hAnsi="Times New Roman" w:cs="Times New Roman"/>
        </w:rPr>
        <w:t>代表焚烧的每种垃圾的量</w:t>
      </w:r>
      <w:r w:rsidR="002771E8" w:rsidRPr="00FA6CF4">
        <w:rPr>
          <w:rFonts w:ascii="Times New Roman" w:hAnsi="Times New Roman" w:cs="Times New Roman"/>
        </w:rPr>
        <w:t>；</w:t>
      </w:r>
      <w:r w:rsidR="007301A6" w:rsidRPr="00586D06">
        <w:rPr>
          <w:position w:val="-10"/>
        </w:rPr>
        <w:object w:dxaOrig="560" w:dyaOrig="320" w14:anchorId="273B7746">
          <v:shape id="_x0000_i1062" type="#_x0000_t75" style="width:27.55pt;height:16pt" o:ole="">
            <v:imagedata r:id="rId78" o:title=""/>
          </v:shape>
          <o:OLEObject Type="Embed" ProgID="Equation.DSMT4" ShapeID="_x0000_i1062" DrawAspect="Content" ObjectID="_1561745925" r:id="rId79"/>
        </w:object>
      </w:r>
      <w:r w:rsidR="00DF6343" w:rsidRPr="00FA6CF4">
        <w:rPr>
          <w:rFonts w:ascii="Times New Roman" w:hAnsi="Times New Roman" w:cs="Times New Roman"/>
        </w:rPr>
        <w:t>代表每种焚烧物中的碳的比例</w:t>
      </w:r>
      <w:r w:rsidR="007301A6">
        <w:rPr>
          <w:rFonts w:ascii="Times New Roman" w:hAnsi="Times New Roman" w:cs="Times New Roman"/>
        </w:rPr>
        <w:t>；</w:t>
      </w:r>
      <w:r w:rsidR="007301A6" w:rsidRPr="00586D06">
        <w:rPr>
          <w:position w:val="-10"/>
        </w:rPr>
        <w:object w:dxaOrig="499" w:dyaOrig="320" w14:anchorId="65C997ED">
          <v:shape id="_x0000_i1063" type="#_x0000_t75" style="width:24.9pt;height:16pt" o:ole="">
            <v:imagedata r:id="rId80" o:title=""/>
          </v:shape>
          <o:OLEObject Type="Embed" ProgID="Equation.DSMT4" ShapeID="_x0000_i1063" DrawAspect="Content" ObjectID="_1561745926" r:id="rId81"/>
        </w:object>
      </w:r>
      <w:r w:rsidR="00DF6343" w:rsidRPr="00FA6CF4">
        <w:rPr>
          <w:rFonts w:ascii="Times New Roman" w:hAnsi="Times New Roman" w:cs="Times New Roman"/>
        </w:rPr>
        <w:t>代表每种焚烧物产生的碳的总量中化石碳的比例</w:t>
      </w:r>
      <w:r w:rsidR="002771E8" w:rsidRPr="00FA6CF4">
        <w:rPr>
          <w:rFonts w:ascii="Times New Roman" w:hAnsi="Times New Roman" w:cs="Times New Roman"/>
        </w:rPr>
        <w:t>，</w:t>
      </w:r>
      <w:r w:rsidR="007301A6" w:rsidRPr="00586D06">
        <w:rPr>
          <w:position w:val="-10"/>
        </w:rPr>
        <w:object w:dxaOrig="240" w:dyaOrig="320" w14:anchorId="26D0764D">
          <v:shape id="_x0000_i1064" type="#_x0000_t75" style="width:11.55pt;height:16pt" o:ole="">
            <v:imagedata r:id="rId82" o:title=""/>
          </v:shape>
          <o:OLEObject Type="Embed" ProgID="Equation.DSMT4" ShapeID="_x0000_i1064" DrawAspect="Content" ObjectID="_1561745927" r:id="rId83"/>
        </w:object>
      </w:r>
      <w:r w:rsidR="002771E8" w:rsidRPr="00FA6CF4">
        <w:rPr>
          <w:rFonts w:ascii="Times New Roman" w:hAnsi="Times New Roman" w:cs="Times New Roman"/>
        </w:rPr>
        <w:t>代表每种焚烧物的氧化效率</w:t>
      </w:r>
      <w:r w:rsidR="0069777E" w:rsidRPr="00FA6CF4">
        <w:rPr>
          <w:rFonts w:ascii="Times New Roman" w:hAnsi="Times New Roman" w:cs="Times New Roman"/>
        </w:rPr>
        <w:t>，参考</w:t>
      </w:r>
      <w:r w:rsidR="0069777E" w:rsidRPr="00FA6CF4">
        <w:rPr>
          <w:rFonts w:ascii="Times New Roman" w:hAnsi="Times New Roman" w:cs="Times New Roman"/>
        </w:rPr>
        <w:t>IPCC</w:t>
      </w:r>
      <w:r w:rsidR="0069777E" w:rsidRPr="00FA6CF4">
        <w:rPr>
          <w:rFonts w:ascii="Times New Roman" w:hAnsi="Times New Roman" w:cs="Times New Roman"/>
        </w:rPr>
        <w:t>指南，</w:t>
      </w:r>
      <w:r w:rsidR="007301A6" w:rsidRPr="00586D06">
        <w:rPr>
          <w:position w:val="-10"/>
        </w:rPr>
        <w:object w:dxaOrig="560" w:dyaOrig="320" w14:anchorId="21B989C0">
          <v:shape id="_x0000_i1065" type="#_x0000_t75" style="width:27.55pt;height:16pt" o:ole="">
            <v:imagedata r:id="rId78" o:title=""/>
          </v:shape>
          <o:OLEObject Type="Embed" ProgID="Equation.DSMT4" ShapeID="_x0000_i1065" DrawAspect="Content" ObjectID="_1561745928" r:id="rId84"/>
        </w:object>
      </w:r>
      <w:r w:rsidR="002771E8" w:rsidRPr="00FA6CF4">
        <w:rPr>
          <w:rFonts w:ascii="Times New Roman" w:hAnsi="Times New Roman" w:cs="Times New Roman"/>
        </w:rPr>
        <w:t>、</w:t>
      </w:r>
      <w:r w:rsidR="007301A6" w:rsidRPr="00586D06">
        <w:rPr>
          <w:position w:val="-10"/>
        </w:rPr>
        <w:object w:dxaOrig="499" w:dyaOrig="320" w14:anchorId="0637B0FC">
          <v:shape id="_x0000_i1066" type="#_x0000_t75" style="width:24.9pt;height:16pt" o:ole="">
            <v:imagedata r:id="rId80" o:title=""/>
          </v:shape>
          <o:OLEObject Type="Embed" ProgID="Equation.DSMT4" ShapeID="_x0000_i1066" DrawAspect="Content" ObjectID="_1561745929" r:id="rId85"/>
        </w:object>
      </w:r>
      <w:r w:rsidR="002771E8" w:rsidRPr="00FA6CF4">
        <w:rPr>
          <w:rFonts w:ascii="Times New Roman" w:hAnsi="Times New Roman" w:cs="Times New Roman"/>
        </w:rPr>
        <w:t>和</w:t>
      </w:r>
      <w:r w:rsidR="007301A6" w:rsidRPr="00586D06">
        <w:rPr>
          <w:position w:val="-10"/>
        </w:rPr>
        <w:object w:dxaOrig="240" w:dyaOrig="320" w14:anchorId="2518FADA">
          <v:shape id="_x0000_i1067" type="#_x0000_t75" style="width:11.55pt;height:16pt" o:ole="">
            <v:imagedata r:id="rId82" o:title=""/>
          </v:shape>
          <o:OLEObject Type="Embed" ProgID="Equation.DSMT4" ShapeID="_x0000_i1067" DrawAspect="Content" ObjectID="_1561745930" r:id="rId86"/>
        </w:object>
      </w:r>
      <w:r w:rsidR="002771E8" w:rsidRPr="00FA6CF4">
        <w:rPr>
          <w:rFonts w:ascii="Times New Roman" w:hAnsi="Times New Roman" w:cs="Times New Roman"/>
        </w:rPr>
        <w:t>的值分别为</w:t>
      </w:r>
      <w:r w:rsidR="002771E8" w:rsidRPr="00FA6CF4">
        <w:rPr>
          <w:rFonts w:ascii="Times New Roman" w:hAnsi="Times New Roman" w:cs="Times New Roman"/>
        </w:rPr>
        <w:t>20%</w:t>
      </w:r>
      <w:r w:rsidR="002771E8" w:rsidRPr="00FA6CF4">
        <w:rPr>
          <w:rFonts w:ascii="Times New Roman" w:hAnsi="Times New Roman" w:cs="Times New Roman"/>
        </w:rPr>
        <w:t>、</w:t>
      </w:r>
      <w:r w:rsidR="002771E8" w:rsidRPr="00FA6CF4">
        <w:rPr>
          <w:rFonts w:ascii="Times New Roman" w:hAnsi="Times New Roman" w:cs="Times New Roman"/>
        </w:rPr>
        <w:t>39%</w:t>
      </w:r>
      <w:r w:rsidR="002771E8" w:rsidRPr="00FA6CF4">
        <w:rPr>
          <w:rFonts w:ascii="Times New Roman" w:hAnsi="Times New Roman" w:cs="Times New Roman"/>
        </w:rPr>
        <w:t>和</w:t>
      </w:r>
      <w:r w:rsidR="002771E8" w:rsidRPr="00FA6CF4">
        <w:rPr>
          <w:rFonts w:ascii="Times New Roman" w:hAnsi="Times New Roman" w:cs="Times New Roman"/>
        </w:rPr>
        <w:t>95%</w:t>
      </w:r>
      <w:r w:rsidR="002771E8" w:rsidRPr="00FA6CF4">
        <w:rPr>
          <w:rFonts w:ascii="Times New Roman" w:hAnsi="Times New Roman" w:cs="Times New Roman"/>
        </w:rPr>
        <w:t>。</w:t>
      </w:r>
    </w:p>
    <w:p w14:paraId="640D2C0D" w14:textId="1CFAB9A6" w:rsidR="00F66D35" w:rsidRPr="00FA6CF4" w:rsidRDefault="00B92A45" w:rsidP="005E56DC">
      <w:pPr>
        <w:spacing w:line="300" w:lineRule="auto"/>
        <w:ind w:firstLineChars="200" w:firstLine="480"/>
        <w:rPr>
          <w:rFonts w:ascii="Times New Roman" w:hAnsi="Times New Roman" w:cs="Times New Roman"/>
        </w:rPr>
      </w:pPr>
      <w:r w:rsidRPr="00FA6CF4">
        <w:rPr>
          <w:rFonts w:ascii="Times New Roman" w:hAnsi="Times New Roman" w:cs="Times New Roman"/>
        </w:rPr>
        <w:t>以上焚烧的每种垃圾量的数据来自于各个城市统计年鉴下的</w:t>
      </w:r>
      <w:r w:rsidR="00F66D35" w:rsidRPr="00FA6CF4">
        <w:rPr>
          <w:rFonts w:ascii="Times New Roman" w:hAnsi="Times New Roman" w:cs="Times New Roman"/>
        </w:rPr>
        <w:t>城市基础设施</w:t>
      </w:r>
      <w:r w:rsidRPr="00FA6CF4">
        <w:rPr>
          <w:rFonts w:ascii="Times New Roman" w:hAnsi="Times New Roman" w:cs="Times New Roman"/>
        </w:rPr>
        <w:t>信息</w:t>
      </w:r>
      <w:r w:rsidR="00F66D35" w:rsidRPr="00FA6CF4">
        <w:rPr>
          <w:rFonts w:ascii="Times New Roman" w:hAnsi="Times New Roman" w:cs="Times New Roman"/>
        </w:rPr>
        <w:t>表</w:t>
      </w:r>
      <w:r w:rsidRPr="00FA6CF4">
        <w:rPr>
          <w:rFonts w:ascii="Times New Roman" w:hAnsi="Times New Roman" w:cs="Times New Roman"/>
        </w:rPr>
        <w:t>。</w:t>
      </w:r>
    </w:p>
    <w:p w14:paraId="2DBF3A80" w14:textId="6CFC0617" w:rsidR="001A1461" w:rsidRPr="00FA6CF4" w:rsidRDefault="002771E8" w:rsidP="005E56DC">
      <w:pPr>
        <w:spacing w:line="300" w:lineRule="auto"/>
        <w:ind w:firstLineChars="200" w:firstLine="480"/>
        <w:rPr>
          <w:rFonts w:ascii="Times New Roman" w:hAnsi="Times New Roman" w:cs="Times New Roman"/>
        </w:rPr>
      </w:pPr>
      <w:r w:rsidRPr="00FA6CF4">
        <w:rPr>
          <w:rFonts w:ascii="Times New Roman" w:hAnsi="Times New Roman" w:cs="Times New Roman"/>
        </w:rPr>
        <w:t>最后</w:t>
      </w:r>
      <w:r w:rsidR="0086444F" w:rsidRPr="00FA6CF4">
        <w:rPr>
          <w:rFonts w:ascii="Times New Roman" w:hAnsi="Times New Roman" w:cs="Times New Roman"/>
        </w:rPr>
        <w:t>，</w:t>
      </w:r>
      <w:r w:rsidRPr="00FA6CF4">
        <w:rPr>
          <w:rFonts w:ascii="Times New Roman" w:hAnsi="Times New Roman" w:cs="Times New Roman"/>
        </w:rPr>
        <w:t>计算城市绿化消耗的二氧化碳，它是通过每单位叶面积消耗的二氧化碳量乘以草地面积、叶面积指数和光合作用时间。</w:t>
      </w:r>
      <w:r w:rsidR="00C43222" w:rsidRPr="00FA6CF4">
        <w:rPr>
          <w:rFonts w:ascii="Times New Roman" w:hAnsi="Times New Roman" w:cs="Times New Roman"/>
        </w:rPr>
        <w:t>本文将</w:t>
      </w:r>
      <w:r w:rsidRPr="00FA6CF4">
        <w:rPr>
          <w:rFonts w:ascii="Times New Roman" w:hAnsi="Times New Roman" w:cs="Times New Roman"/>
        </w:rPr>
        <w:t>叶面积指数定义为每单位地表面积</w:t>
      </w:r>
      <w:r w:rsidR="00C43222" w:rsidRPr="00FA6CF4">
        <w:rPr>
          <w:rFonts w:ascii="Times New Roman" w:hAnsi="Times New Roman" w:cs="Times New Roman"/>
        </w:rPr>
        <w:t>上的单面绿叶面积，光合作用时间为每天</w:t>
      </w:r>
      <w:r w:rsidR="00C43222" w:rsidRPr="00FA6CF4">
        <w:rPr>
          <w:rFonts w:ascii="Times New Roman" w:hAnsi="Times New Roman" w:cs="Times New Roman"/>
        </w:rPr>
        <w:t>12</w:t>
      </w:r>
      <w:r w:rsidR="00C43222" w:rsidRPr="00FA6CF4">
        <w:rPr>
          <w:rFonts w:ascii="Times New Roman" w:hAnsi="Times New Roman" w:cs="Times New Roman"/>
        </w:rPr>
        <w:t>个小时。</w:t>
      </w:r>
      <w:r w:rsidR="00B92A45" w:rsidRPr="00FA6CF4">
        <w:rPr>
          <w:rFonts w:ascii="Times New Roman" w:hAnsi="Times New Roman" w:cs="Times New Roman"/>
        </w:rPr>
        <w:t>草地面积的数据来自于各个城市统计年鉴下的城市基础设施信息表。</w:t>
      </w:r>
    </w:p>
    <w:p w14:paraId="3FC84FCC" w14:textId="0176CC4E" w:rsidR="00EA4FC8" w:rsidRPr="00FA6CF4" w:rsidRDefault="00EA4FC8" w:rsidP="005E56DC">
      <w:pPr>
        <w:spacing w:line="300" w:lineRule="auto"/>
        <w:ind w:firstLineChars="200" w:firstLine="480"/>
        <w:rPr>
          <w:rFonts w:ascii="Times New Roman" w:hAnsi="Times New Roman" w:cs="Times New Roman"/>
        </w:rPr>
      </w:pPr>
      <w:r w:rsidRPr="00FA6CF4">
        <w:rPr>
          <w:rFonts w:ascii="Times New Roman" w:hAnsi="Times New Roman" w:cs="Times New Roman"/>
        </w:rPr>
        <w:t>（</w:t>
      </w:r>
      <w:r w:rsidRPr="00FA6CF4">
        <w:rPr>
          <w:rFonts w:ascii="Times New Roman" w:hAnsi="Times New Roman" w:cs="Times New Roman"/>
        </w:rPr>
        <w:t>3</w:t>
      </w:r>
      <w:r w:rsidRPr="00FA6CF4">
        <w:rPr>
          <w:rFonts w:ascii="Times New Roman" w:hAnsi="Times New Roman" w:cs="Times New Roman"/>
        </w:rPr>
        <w:t>）投入变量：劳动力、资本和能源消耗</w:t>
      </w:r>
    </w:p>
    <w:p w14:paraId="5CE69FCA" w14:textId="168CDE67" w:rsidR="00C83B2F" w:rsidRPr="00FA6CF4" w:rsidRDefault="00E40F48" w:rsidP="000A3472">
      <w:pPr>
        <w:spacing w:line="300" w:lineRule="auto"/>
        <w:ind w:firstLineChars="200" w:firstLine="480"/>
        <w:rPr>
          <w:rFonts w:ascii="Times New Roman" w:hAnsi="Times New Roman" w:cs="Times New Roman"/>
        </w:rPr>
      </w:pPr>
      <w:r w:rsidRPr="00FA6CF4">
        <w:rPr>
          <w:rFonts w:ascii="Times New Roman" w:hAnsi="Times New Roman" w:cs="Times New Roman"/>
        </w:rPr>
        <w:t>由于</w:t>
      </w:r>
      <w:r w:rsidR="009E5919" w:rsidRPr="00FA6CF4">
        <w:rPr>
          <w:rFonts w:ascii="Times New Roman" w:hAnsi="Times New Roman" w:cs="Times New Roman"/>
        </w:rPr>
        <w:t>二氧化碳</w:t>
      </w:r>
      <w:r w:rsidRPr="00FA6CF4">
        <w:rPr>
          <w:rFonts w:ascii="Times New Roman" w:hAnsi="Times New Roman" w:cs="Times New Roman"/>
        </w:rPr>
        <w:t>的产出主要是衡量工业产品的产出，</w:t>
      </w:r>
      <w:r w:rsidR="00270837" w:rsidRPr="00FA6CF4">
        <w:rPr>
          <w:rFonts w:ascii="Times New Roman" w:hAnsi="Times New Roman" w:cs="Times New Roman"/>
        </w:rPr>
        <w:t>所以本文在考虑</w:t>
      </w:r>
      <w:r w:rsidRPr="00FA6CF4">
        <w:rPr>
          <w:rFonts w:ascii="Times New Roman" w:hAnsi="Times New Roman" w:cs="Times New Roman"/>
        </w:rPr>
        <w:t>劳动力和</w:t>
      </w:r>
      <w:r w:rsidRPr="00FA6CF4">
        <w:rPr>
          <w:rFonts w:ascii="Times New Roman" w:hAnsi="Times New Roman" w:cs="Times New Roman"/>
        </w:rPr>
        <w:lastRenderedPageBreak/>
        <w:t>资本的投入</w:t>
      </w:r>
      <w:r w:rsidR="00270837" w:rsidRPr="00FA6CF4">
        <w:rPr>
          <w:rFonts w:ascii="Times New Roman" w:hAnsi="Times New Roman" w:cs="Times New Roman"/>
        </w:rPr>
        <w:t>时</w:t>
      </w:r>
      <w:r w:rsidR="009E5919" w:rsidRPr="00FA6CF4">
        <w:rPr>
          <w:rFonts w:ascii="Times New Roman" w:hAnsi="Times New Roman" w:cs="Times New Roman"/>
        </w:rPr>
        <w:t>主要考虑工业方面的投入。其中，劳动力</w:t>
      </w:r>
      <w:r w:rsidR="007D5595" w:rsidRPr="00FA6CF4">
        <w:rPr>
          <w:rFonts w:ascii="Times New Roman" w:hAnsi="Times New Roman" w:cs="Times New Roman"/>
        </w:rPr>
        <w:t>的投入数据</w:t>
      </w:r>
      <w:r w:rsidR="009E5919" w:rsidRPr="00FA6CF4">
        <w:rPr>
          <w:rFonts w:ascii="Times New Roman" w:hAnsi="Times New Roman" w:cs="Times New Roman"/>
        </w:rPr>
        <w:t>为</w:t>
      </w:r>
      <w:r w:rsidRPr="00FA6CF4">
        <w:rPr>
          <w:rFonts w:ascii="Times New Roman" w:hAnsi="Times New Roman" w:cs="Times New Roman"/>
        </w:rPr>
        <w:t>加总了</w:t>
      </w:r>
      <w:r w:rsidR="004A0156" w:rsidRPr="00FA6CF4">
        <w:rPr>
          <w:rFonts w:ascii="Times New Roman" w:hAnsi="Times New Roman" w:cs="Times New Roman"/>
        </w:rPr>
        <w:t>采矿业、制造业</w:t>
      </w:r>
      <w:r w:rsidR="00047EC7" w:rsidRPr="00FA6CF4">
        <w:rPr>
          <w:rFonts w:ascii="Times New Roman" w:hAnsi="Times New Roman" w:cs="Times New Roman"/>
        </w:rPr>
        <w:t>以及电和水的生产供应</w:t>
      </w:r>
      <w:r w:rsidR="00407909" w:rsidRPr="00FA6CF4">
        <w:rPr>
          <w:rFonts w:ascii="Times New Roman" w:hAnsi="Times New Roman" w:cs="Times New Roman"/>
        </w:rPr>
        <w:t>业等三个行业的从业人员数</w:t>
      </w:r>
      <w:r w:rsidR="0049069C" w:rsidRPr="00FA6CF4">
        <w:rPr>
          <w:rFonts w:ascii="Times New Roman" w:hAnsi="Times New Roman" w:cs="Times New Roman"/>
        </w:rPr>
        <w:t>；资本投入数据</w:t>
      </w:r>
      <w:r w:rsidR="009E5919" w:rsidRPr="00FA6CF4">
        <w:rPr>
          <w:rFonts w:ascii="Times New Roman" w:hAnsi="Times New Roman" w:cs="Times New Roman"/>
        </w:rPr>
        <w:t>则</w:t>
      </w:r>
      <w:r w:rsidR="00572925" w:rsidRPr="00FA6CF4">
        <w:rPr>
          <w:rFonts w:ascii="Times New Roman" w:hAnsi="Times New Roman" w:cs="Times New Roman"/>
        </w:rPr>
        <w:t>由中国城市统计年鉴里</w:t>
      </w:r>
      <w:r w:rsidR="00286386" w:rsidRPr="00FA6CF4">
        <w:rPr>
          <w:rFonts w:ascii="Times New Roman" w:hAnsi="Times New Roman" w:cs="Times New Roman"/>
        </w:rPr>
        <w:t>限额以上工业企业财务指标下的固定资产</w:t>
      </w:r>
      <w:r w:rsidR="009E5919" w:rsidRPr="00FA6CF4">
        <w:rPr>
          <w:rFonts w:ascii="Times New Roman" w:hAnsi="Times New Roman" w:cs="Times New Roman"/>
        </w:rPr>
        <w:t>净值年平均余额得到</w:t>
      </w:r>
      <w:r w:rsidR="00286386" w:rsidRPr="00FA6CF4">
        <w:rPr>
          <w:rFonts w:ascii="Times New Roman" w:hAnsi="Times New Roman" w:cs="Times New Roman"/>
        </w:rPr>
        <w:t>，</w:t>
      </w:r>
      <w:r w:rsidR="009E5919" w:rsidRPr="00FA6CF4">
        <w:rPr>
          <w:rFonts w:ascii="Times New Roman" w:hAnsi="Times New Roman" w:cs="Times New Roman"/>
        </w:rPr>
        <w:t>并</w:t>
      </w:r>
      <w:r w:rsidR="00286386" w:rsidRPr="00FA6CF4">
        <w:rPr>
          <w:rFonts w:ascii="Times New Roman" w:hAnsi="Times New Roman" w:cs="Times New Roman"/>
        </w:rPr>
        <w:t>按照</w:t>
      </w:r>
      <w:r w:rsidR="00286386" w:rsidRPr="00FA6CF4">
        <w:rPr>
          <w:rFonts w:ascii="Times New Roman" w:hAnsi="Times New Roman" w:cs="Times New Roman"/>
        </w:rPr>
        <w:t>2002</w:t>
      </w:r>
      <w:r w:rsidR="00286386" w:rsidRPr="00FA6CF4">
        <w:rPr>
          <w:rFonts w:ascii="Times New Roman" w:hAnsi="Times New Roman" w:cs="Times New Roman"/>
        </w:rPr>
        <w:t>年的不变价</w:t>
      </w:r>
      <w:r w:rsidR="009E5919" w:rsidRPr="00FA6CF4">
        <w:rPr>
          <w:rFonts w:ascii="Times New Roman" w:hAnsi="Times New Roman" w:cs="Times New Roman"/>
        </w:rPr>
        <w:t>来进行折算</w:t>
      </w:r>
      <w:r w:rsidR="006E607D" w:rsidRPr="00FA6CF4">
        <w:rPr>
          <w:rFonts w:ascii="Times New Roman" w:hAnsi="Times New Roman" w:cs="Times New Roman"/>
        </w:rPr>
        <w:t>。</w:t>
      </w:r>
      <w:r w:rsidR="00C83B2F" w:rsidRPr="00FA6CF4">
        <w:rPr>
          <w:rFonts w:ascii="Times New Roman" w:hAnsi="Times New Roman" w:cs="Times New Roman"/>
        </w:rPr>
        <w:t>以上数据均来源于中国城市统计年鉴。</w:t>
      </w:r>
    </w:p>
    <w:p w14:paraId="606809E5" w14:textId="4106509C" w:rsidR="00F66FD7" w:rsidRPr="002B1C15" w:rsidRDefault="006E607D" w:rsidP="000A3472">
      <w:pPr>
        <w:spacing w:line="300" w:lineRule="auto"/>
        <w:ind w:firstLineChars="200" w:firstLine="480"/>
        <w:rPr>
          <w:rFonts w:ascii="Times New Roman" w:hAnsi="Times New Roman" w:cs="Times New Roman"/>
        </w:rPr>
      </w:pPr>
      <w:r w:rsidRPr="00FA6CF4">
        <w:rPr>
          <w:rFonts w:ascii="Times New Roman" w:hAnsi="Times New Roman" w:cs="Times New Roman"/>
        </w:rPr>
        <w:t>能源消耗总量数据</w:t>
      </w:r>
      <w:r w:rsidR="00C83B2F" w:rsidRPr="00FA6CF4">
        <w:rPr>
          <w:rFonts w:ascii="Times New Roman" w:hAnsi="Times New Roman" w:cs="Times New Roman"/>
        </w:rPr>
        <w:t>在中国城市统计年鉴上</w:t>
      </w:r>
      <w:r w:rsidRPr="00FA6CF4">
        <w:rPr>
          <w:rFonts w:ascii="Times New Roman" w:hAnsi="Times New Roman" w:cs="Times New Roman"/>
        </w:rPr>
        <w:t>存在部分城市缺失的情况，本文</w:t>
      </w:r>
      <w:r w:rsidR="00E92EA9" w:rsidRPr="00FA6CF4">
        <w:rPr>
          <w:rFonts w:ascii="Times New Roman" w:hAnsi="Times New Roman" w:cs="Times New Roman"/>
        </w:rPr>
        <w:t>通过</w:t>
      </w:r>
      <w:r w:rsidR="0086444F" w:rsidRPr="00FA6CF4">
        <w:rPr>
          <w:rFonts w:ascii="Times New Roman" w:hAnsi="Times New Roman" w:cs="Times New Roman"/>
        </w:rPr>
        <w:t>先</w:t>
      </w:r>
      <w:r w:rsidR="00E92EA9" w:rsidRPr="00FA6CF4">
        <w:rPr>
          <w:rFonts w:ascii="Times New Roman" w:hAnsi="Times New Roman" w:cs="Times New Roman"/>
        </w:rPr>
        <w:t>得到</w:t>
      </w:r>
      <w:r w:rsidR="00C83B2F" w:rsidRPr="00FA6CF4">
        <w:rPr>
          <w:rFonts w:ascii="Times New Roman" w:hAnsi="Times New Roman" w:cs="Times New Roman"/>
        </w:rPr>
        <w:t>原煤</w:t>
      </w:r>
      <w:r w:rsidR="00E92EA9" w:rsidRPr="00FA6CF4">
        <w:rPr>
          <w:rFonts w:ascii="Times New Roman" w:hAnsi="Times New Roman" w:cs="Times New Roman"/>
        </w:rPr>
        <w:t>的产量数据</w:t>
      </w:r>
      <w:r w:rsidR="00C83B2F" w:rsidRPr="00FA6CF4">
        <w:rPr>
          <w:rFonts w:ascii="Times New Roman" w:hAnsi="Times New Roman" w:cs="Times New Roman"/>
        </w:rPr>
        <w:t>，将原煤产量除以能源消耗总量得到</w:t>
      </w:r>
      <w:r w:rsidRPr="00FA6CF4">
        <w:rPr>
          <w:rFonts w:ascii="Times New Roman" w:hAnsi="Times New Roman" w:cs="Times New Roman"/>
        </w:rPr>
        <w:t>能源消耗结构，而后对能源消耗结构进行均值插补，再</w:t>
      </w:r>
      <w:r w:rsidR="00C83B2F" w:rsidRPr="00FA6CF4">
        <w:rPr>
          <w:rFonts w:ascii="Times New Roman" w:hAnsi="Times New Roman" w:cs="Times New Roman"/>
        </w:rPr>
        <w:t>利用原煤产量</w:t>
      </w:r>
      <w:r w:rsidRPr="00FA6CF4">
        <w:rPr>
          <w:rFonts w:ascii="Times New Roman" w:hAnsi="Times New Roman" w:cs="Times New Roman"/>
        </w:rPr>
        <w:t>除以插补后的</w:t>
      </w:r>
      <w:r w:rsidR="00C83B2F" w:rsidRPr="00FA6CF4">
        <w:rPr>
          <w:rFonts w:ascii="Times New Roman" w:hAnsi="Times New Roman" w:cs="Times New Roman"/>
        </w:rPr>
        <w:t>能源消耗结构</w:t>
      </w:r>
      <w:r w:rsidR="0086444F" w:rsidRPr="00FA6CF4">
        <w:rPr>
          <w:rFonts w:ascii="Times New Roman" w:hAnsi="Times New Roman" w:cs="Times New Roman"/>
        </w:rPr>
        <w:t>，</w:t>
      </w:r>
      <w:r w:rsidR="00C83B2F" w:rsidRPr="00FA6CF4">
        <w:rPr>
          <w:rFonts w:ascii="Times New Roman" w:hAnsi="Times New Roman" w:cs="Times New Roman"/>
        </w:rPr>
        <w:t>最终得到能源消耗总量</w:t>
      </w:r>
      <w:r w:rsidR="00E92EA9" w:rsidRPr="00FA6CF4">
        <w:rPr>
          <w:rFonts w:ascii="Times New Roman" w:hAnsi="Times New Roman" w:cs="Times New Roman"/>
        </w:rPr>
        <w:t>。</w:t>
      </w:r>
    </w:p>
    <w:p w14:paraId="590B3C33" w14:textId="3F6372CF" w:rsidR="000A3581" w:rsidRPr="00BB35FE" w:rsidRDefault="00BB35FE" w:rsidP="00B07E00">
      <w:pPr>
        <w:pStyle w:val="af4"/>
      </w:pPr>
      <w:bookmarkStart w:id="6" w:name="_Toc487353575"/>
      <w:r>
        <w:rPr>
          <w:rFonts w:hint="eastAsia"/>
        </w:rPr>
        <w:t>第</w:t>
      </w:r>
      <w:r>
        <w:t>3</w:t>
      </w:r>
      <w:r>
        <w:rPr>
          <w:rFonts w:hint="eastAsia"/>
        </w:rPr>
        <w:t>章</w:t>
      </w:r>
      <w:r w:rsidR="00F53C39">
        <w:t xml:space="preserve"> </w:t>
      </w:r>
      <w:r w:rsidR="00F4383E" w:rsidRPr="00BB35FE">
        <w:rPr>
          <w:rFonts w:hint="eastAsia"/>
        </w:rPr>
        <w:t>中国</w:t>
      </w:r>
      <w:r w:rsidR="00F4383E" w:rsidRPr="00BB35FE">
        <w:t>城市</w:t>
      </w:r>
      <w:r w:rsidR="00F4383E" w:rsidRPr="00BB35FE">
        <w:rPr>
          <w:rFonts w:hint="eastAsia"/>
        </w:rPr>
        <w:t>边际减排</w:t>
      </w:r>
      <w:r w:rsidR="00F4383E" w:rsidRPr="00BB35FE">
        <w:t>成本的特征分析</w:t>
      </w:r>
      <w:bookmarkEnd w:id="6"/>
    </w:p>
    <w:p w14:paraId="65F7AFCC" w14:textId="70C72A77" w:rsidR="0069777E" w:rsidRPr="004B44CB" w:rsidRDefault="0069777E" w:rsidP="00B07E00">
      <w:pPr>
        <w:pStyle w:val="af5"/>
      </w:pPr>
      <w:bookmarkStart w:id="7" w:name="_Toc487353576"/>
      <w:r w:rsidRPr="004B44CB">
        <w:t xml:space="preserve">3.1 </w:t>
      </w:r>
      <w:r w:rsidRPr="004B44CB">
        <w:rPr>
          <w:rFonts w:hint="eastAsia"/>
        </w:rPr>
        <w:t>影子价格估计结果描述</w:t>
      </w:r>
      <w:bookmarkEnd w:id="7"/>
    </w:p>
    <w:p w14:paraId="6A201AD2" w14:textId="34CD5E3D" w:rsidR="0069777E" w:rsidRPr="00FA6CF4" w:rsidRDefault="0069777E" w:rsidP="00DD4309">
      <w:pPr>
        <w:spacing w:line="300" w:lineRule="auto"/>
        <w:ind w:firstLineChars="200" w:firstLine="480"/>
        <w:rPr>
          <w:rFonts w:ascii="Times New Roman" w:eastAsiaTheme="majorEastAsia" w:hAnsi="Times New Roman" w:cs="Times New Roman"/>
        </w:rPr>
      </w:pPr>
      <w:r w:rsidRPr="00FA6CF4">
        <w:rPr>
          <w:rFonts w:ascii="Times New Roman" w:eastAsiaTheme="majorEastAsia" w:hAnsi="Times New Roman" w:cs="Times New Roman"/>
        </w:rPr>
        <w:t>利用投入和产出变量的数据，接下来可以估计得到各个城市在不同年份的影子价格。图</w:t>
      </w:r>
      <w:r w:rsidR="00E41092" w:rsidRPr="00FA6CF4">
        <w:rPr>
          <w:rFonts w:ascii="Times New Roman" w:eastAsiaTheme="majorEastAsia" w:hAnsi="Times New Roman" w:cs="Times New Roman"/>
        </w:rPr>
        <w:t>3.1</w:t>
      </w:r>
      <w:r w:rsidRPr="00FA6CF4">
        <w:rPr>
          <w:rFonts w:ascii="Times New Roman" w:eastAsiaTheme="majorEastAsia" w:hAnsi="Times New Roman" w:cs="Times New Roman"/>
        </w:rPr>
        <w:t>为根据投入和产出数据估计得到的</w:t>
      </w:r>
      <w:r w:rsidRPr="00FA6CF4">
        <w:rPr>
          <w:rFonts w:ascii="Times New Roman" w:eastAsiaTheme="majorEastAsia" w:hAnsi="Times New Roman" w:cs="Times New Roman"/>
        </w:rPr>
        <w:t>11</w:t>
      </w:r>
      <w:r w:rsidRPr="00FA6CF4">
        <w:rPr>
          <w:rFonts w:ascii="Times New Roman" w:eastAsiaTheme="majorEastAsia" w:hAnsi="Times New Roman" w:cs="Times New Roman"/>
        </w:rPr>
        <w:t>个年份的</w:t>
      </w:r>
      <w:r w:rsidR="00E41092" w:rsidRPr="00FA6CF4">
        <w:rPr>
          <w:rFonts w:ascii="Times New Roman" w:eastAsiaTheme="majorEastAsia" w:hAnsi="Times New Roman" w:cs="Times New Roman"/>
        </w:rPr>
        <w:t>影子价格</w:t>
      </w:r>
      <w:r w:rsidRPr="00FA6CF4">
        <w:rPr>
          <w:rFonts w:ascii="Times New Roman" w:eastAsiaTheme="majorEastAsia" w:hAnsi="Times New Roman" w:cs="Times New Roman"/>
        </w:rPr>
        <w:t>中抽取的</w:t>
      </w:r>
      <w:r w:rsidRPr="00FA6CF4">
        <w:rPr>
          <w:rFonts w:ascii="Times New Roman" w:eastAsiaTheme="majorEastAsia" w:hAnsi="Times New Roman" w:cs="Times New Roman"/>
        </w:rPr>
        <w:t>4</w:t>
      </w:r>
      <w:r w:rsidRPr="00FA6CF4">
        <w:rPr>
          <w:rFonts w:ascii="Times New Roman" w:eastAsiaTheme="majorEastAsia" w:hAnsi="Times New Roman" w:cs="Times New Roman"/>
        </w:rPr>
        <w:t>个年份绘制出的核密度曲线图，从图中可以看到，影子价格的核密度曲线随着时间的推移向左移动，且核密度曲线的开口在变大，说明随着时间的推移，虽然城市总体的边际减排成本在下降，但各个城市的边际减排成本差异却在变大。从图中还可以看出核密度曲线图在两个值附近较为集中，说明可能存在某些城市的边际减排成本与其他城市有不同的趋势，也说明在后续建模过程中将城市进行分组是很有必要的。</w:t>
      </w:r>
    </w:p>
    <w:p w14:paraId="6CB1D1D6" w14:textId="77777777" w:rsidR="0069777E" w:rsidRPr="0086444F" w:rsidRDefault="0069777E" w:rsidP="0069777E">
      <w:pPr>
        <w:jc w:val="center"/>
        <w:rPr>
          <w:rFonts w:ascii="Times New Roman" w:hAnsi="Times New Roman"/>
        </w:rPr>
      </w:pPr>
      <w:r w:rsidRPr="0086444F">
        <w:rPr>
          <w:rFonts w:ascii="Times New Roman" w:hAnsi="Times New Roman" w:cs="Helvetica"/>
          <w:noProof/>
          <w:kern w:val="0"/>
        </w:rPr>
        <w:drawing>
          <wp:inline distT="0" distB="0" distL="0" distR="0" wp14:anchorId="392899DA" wp14:editId="544248F9">
            <wp:extent cx="5270457" cy="2708139"/>
            <wp:effectExtent l="0" t="0" r="698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7">
                      <a:extLst>
                        <a:ext uri="{28A0092B-C50C-407E-A947-70E740481C1C}">
                          <a14:useLocalDpi xmlns:a14="http://schemas.microsoft.com/office/drawing/2010/main" val="0"/>
                        </a:ext>
                      </a:extLst>
                    </a:blip>
                    <a:srcRect t="8872"/>
                    <a:stretch/>
                  </pic:blipFill>
                  <pic:spPr bwMode="auto">
                    <a:xfrm>
                      <a:off x="0" y="0"/>
                      <a:ext cx="5270457" cy="2708139"/>
                    </a:xfrm>
                    <a:prstGeom prst="rect">
                      <a:avLst/>
                    </a:prstGeom>
                    <a:noFill/>
                    <a:ln>
                      <a:noFill/>
                    </a:ln>
                    <a:extLst>
                      <a:ext uri="{53640926-AAD7-44D8-BBD7-CCE9431645EC}">
                        <a14:shadowObscured xmlns:a14="http://schemas.microsoft.com/office/drawing/2010/main"/>
                      </a:ext>
                    </a:extLst>
                  </pic:spPr>
                </pic:pic>
              </a:graphicData>
            </a:graphic>
          </wp:inline>
        </w:drawing>
      </w:r>
    </w:p>
    <w:p w14:paraId="7A95F57D" w14:textId="06D1DD13" w:rsidR="0069777E" w:rsidRPr="00B07E00" w:rsidRDefault="0069777E" w:rsidP="00B07E00">
      <w:pPr>
        <w:jc w:val="center"/>
        <w:rPr>
          <w:rFonts w:ascii="Times New Roman" w:eastAsia="宋体" w:hAnsi="Times New Roman" w:cs="Times New Roman"/>
          <w:b/>
          <w:sz w:val="21"/>
          <w:szCs w:val="21"/>
        </w:rPr>
      </w:pPr>
      <w:r w:rsidRPr="00B07E00">
        <w:rPr>
          <w:rFonts w:ascii="Times New Roman" w:eastAsia="宋体" w:hAnsi="Times New Roman" w:cs="Times New Roman"/>
          <w:b/>
          <w:sz w:val="21"/>
          <w:szCs w:val="21"/>
        </w:rPr>
        <w:t>图</w:t>
      </w:r>
      <w:r w:rsidR="00E41092" w:rsidRPr="00B07E00">
        <w:rPr>
          <w:rFonts w:ascii="Times New Roman" w:eastAsia="宋体" w:hAnsi="Times New Roman" w:cs="Times New Roman"/>
          <w:b/>
          <w:sz w:val="21"/>
          <w:szCs w:val="21"/>
        </w:rPr>
        <w:t>3.1</w:t>
      </w:r>
      <w:r w:rsidRPr="00B07E00">
        <w:rPr>
          <w:rFonts w:ascii="Times New Roman" w:eastAsia="宋体" w:hAnsi="Times New Roman" w:cs="Times New Roman"/>
          <w:b/>
          <w:sz w:val="21"/>
          <w:szCs w:val="21"/>
        </w:rPr>
        <w:t xml:space="preserve"> </w:t>
      </w:r>
      <w:r w:rsidRPr="00B07E00">
        <w:rPr>
          <w:rFonts w:ascii="Times New Roman" w:eastAsia="宋体" w:hAnsi="Times New Roman" w:cs="Times New Roman"/>
          <w:b/>
          <w:sz w:val="21"/>
          <w:szCs w:val="21"/>
        </w:rPr>
        <w:t>影子价格的核密度曲线图</w:t>
      </w:r>
    </w:p>
    <w:p w14:paraId="7B4FF8C6" w14:textId="17532C63" w:rsidR="009E5919" w:rsidRPr="004B44CB" w:rsidRDefault="003148BC" w:rsidP="00B07E00">
      <w:pPr>
        <w:pStyle w:val="af5"/>
      </w:pPr>
      <w:bookmarkStart w:id="8" w:name="_Toc487353577"/>
      <w:r w:rsidRPr="004B44CB">
        <w:t>3</w:t>
      </w:r>
      <w:r w:rsidR="0069777E" w:rsidRPr="004B44CB">
        <w:t>.2</w:t>
      </w:r>
      <w:r w:rsidR="009E5919" w:rsidRPr="004B44CB">
        <w:t xml:space="preserve"> </w:t>
      </w:r>
      <w:r w:rsidR="009E5919" w:rsidRPr="004B44CB">
        <w:t>碳</w:t>
      </w:r>
      <w:r w:rsidR="00A42B6A" w:rsidRPr="004B44CB">
        <w:t>强度</w:t>
      </w:r>
      <w:bookmarkEnd w:id="8"/>
    </w:p>
    <w:p w14:paraId="05FF1D34" w14:textId="576B4A11" w:rsidR="00BB302F" w:rsidRPr="00FA6CF4" w:rsidRDefault="004841EE" w:rsidP="00DD4309">
      <w:pPr>
        <w:spacing w:line="300" w:lineRule="auto"/>
        <w:ind w:firstLineChars="200" w:firstLine="480"/>
        <w:rPr>
          <w:rFonts w:ascii="Times New Roman" w:hAnsi="Times New Roman" w:cs="Times New Roman"/>
        </w:rPr>
      </w:pPr>
      <w:r w:rsidRPr="00FA6CF4">
        <w:rPr>
          <w:rFonts w:ascii="Times New Roman" w:hAnsi="Times New Roman" w:cs="Times New Roman"/>
        </w:rPr>
        <w:t>使用方向性产出距离函数估计得到</w:t>
      </w:r>
      <w:r w:rsidR="00BB302F" w:rsidRPr="00FA6CF4">
        <w:rPr>
          <w:rFonts w:ascii="Times New Roman" w:hAnsi="Times New Roman" w:cs="Times New Roman"/>
        </w:rPr>
        <w:t>边际减排成本之后，</w:t>
      </w:r>
      <w:r w:rsidRPr="00FA6CF4">
        <w:rPr>
          <w:rFonts w:ascii="Times New Roman" w:hAnsi="Times New Roman" w:cs="Times New Roman"/>
        </w:rPr>
        <w:t>利用边际减排成本数</w:t>
      </w:r>
      <w:r w:rsidRPr="00FA6CF4">
        <w:rPr>
          <w:rFonts w:ascii="Times New Roman" w:hAnsi="Times New Roman" w:cs="Times New Roman"/>
        </w:rPr>
        <w:lastRenderedPageBreak/>
        <w:t>据和其他变量之间的关系可以进行减排成本曲线的估计。</w:t>
      </w:r>
      <w:r w:rsidR="00AE3D9D" w:rsidRPr="00FA6CF4">
        <w:rPr>
          <w:rFonts w:ascii="Times New Roman" w:hAnsi="Times New Roman" w:cs="Times New Roman"/>
        </w:rPr>
        <w:t>公式</w:t>
      </w:r>
      <w:r w:rsidR="007301A6" w:rsidRPr="00586D06">
        <w:rPr>
          <w:position w:val="-14"/>
        </w:rPr>
        <w:object w:dxaOrig="1219" w:dyaOrig="400" w14:anchorId="2BE186C8">
          <v:shape id="_x0000_i1068" type="#_x0000_t75" style="width:61.35pt;height:19.55pt" o:ole="">
            <v:imagedata r:id="rId88" o:title=""/>
          </v:shape>
          <o:OLEObject Type="Embed" ProgID="Equation.DSMT4" ShapeID="_x0000_i1068" DrawAspect="Content" ObjectID="_1561745931" r:id="rId89"/>
        </w:object>
      </w:r>
      <w:r w:rsidRPr="00FA6CF4">
        <w:rPr>
          <w:rFonts w:ascii="Times New Roman" w:hAnsi="Times New Roman" w:cs="Times New Roman"/>
        </w:rPr>
        <w:t>可以用来</w:t>
      </w:r>
      <w:r w:rsidR="00B82E49" w:rsidRPr="00FA6CF4">
        <w:rPr>
          <w:rFonts w:ascii="Times New Roman" w:hAnsi="Times New Roman" w:cs="Times New Roman"/>
        </w:rPr>
        <w:t>表示边际减排成本曲线，其中</w:t>
      </w:r>
      <w:r w:rsidR="007301A6" w:rsidRPr="00586D06">
        <w:rPr>
          <w:position w:val="-10"/>
        </w:rPr>
        <w:object w:dxaOrig="220" w:dyaOrig="260" w14:anchorId="4E7E0F2E">
          <v:shape id="_x0000_i1069" type="#_x0000_t75" style="width:10.65pt;height:12.45pt" o:ole="">
            <v:imagedata r:id="rId90" o:title=""/>
          </v:shape>
          <o:OLEObject Type="Embed" ProgID="Equation.DSMT4" ShapeID="_x0000_i1069" DrawAspect="Content" ObjectID="_1561745932" r:id="rId91"/>
        </w:object>
      </w:r>
      <w:r w:rsidR="00AE3D9D" w:rsidRPr="00FA6CF4">
        <w:rPr>
          <w:rFonts w:ascii="Times New Roman" w:hAnsi="Times New Roman" w:cs="Times New Roman"/>
        </w:rPr>
        <w:t>表示边际减排成本即根据方向性产出距离函数估计得到的影子价格，</w:t>
      </w:r>
      <w:r w:rsidR="007301A6" w:rsidRPr="00586D06">
        <w:rPr>
          <w:position w:val="-6"/>
        </w:rPr>
        <w:object w:dxaOrig="200" w:dyaOrig="220" w14:anchorId="792251FF">
          <v:shape id="_x0000_i1070" type="#_x0000_t75" style="width:9.8pt;height:10.65pt" o:ole="">
            <v:imagedata r:id="rId92" o:title=""/>
          </v:shape>
          <o:OLEObject Type="Embed" ProgID="Equation.DSMT4" ShapeID="_x0000_i1070" DrawAspect="Content" ObjectID="_1561745933" r:id="rId93"/>
        </w:object>
      </w:r>
      <w:r w:rsidR="00AE3D9D" w:rsidRPr="00FA6CF4">
        <w:rPr>
          <w:rFonts w:ascii="Times New Roman" w:hAnsi="Times New Roman" w:cs="Times New Roman"/>
        </w:rPr>
        <w:t>表示碳强度（</w:t>
      </w:r>
      <w:r w:rsidR="003331DA" w:rsidRPr="00586D06">
        <w:rPr>
          <w:position w:val="-12"/>
        </w:rPr>
        <w:object w:dxaOrig="1140" w:dyaOrig="360" w14:anchorId="27888FFB">
          <v:shape id="_x0000_i1071" type="#_x0000_t75" style="width:46.2pt;height:15.1pt" o:ole="">
            <v:imagedata r:id="rId94" o:title=""/>
          </v:shape>
          <o:OLEObject Type="Embed" ProgID="Equation.DSMT4" ShapeID="_x0000_i1071" DrawAspect="Content" ObjectID="_1561745934" r:id="rId95"/>
        </w:object>
      </w:r>
      <w:r w:rsidR="00AE3D9D" w:rsidRPr="00FA6CF4">
        <w:rPr>
          <w:rFonts w:ascii="Times New Roman" w:hAnsi="Times New Roman" w:cs="Times New Roman"/>
        </w:rPr>
        <w:t>），</w:t>
      </w:r>
      <w:r w:rsidRPr="00FA6CF4">
        <w:rPr>
          <w:rFonts w:ascii="Times New Roman" w:hAnsi="Times New Roman" w:cs="Times New Roman"/>
        </w:rPr>
        <w:t>本文</w:t>
      </w:r>
      <w:r w:rsidR="00AE3D9D" w:rsidRPr="00FA6CF4">
        <w:rPr>
          <w:rFonts w:ascii="Times New Roman" w:hAnsi="Times New Roman" w:cs="Times New Roman"/>
        </w:rPr>
        <w:t>使用碳强度来估计边际减排成本曲线是因为</w:t>
      </w:r>
      <w:r w:rsidR="009E5919" w:rsidRPr="00FA6CF4">
        <w:rPr>
          <w:rFonts w:ascii="Times New Roman" w:hAnsi="Times New Roman" w:cs="Times New Roman"/>
        </w:rPr>
        <w:t>二氧化碳</w:t>
      </w:r>
      <w:r w:rsidRPr="00FA6CF4">
        <w:rPr>
          <w:rFonts w:ascii="Times New Roman" w:hAnsi="Times New Roman" w:cs="Times New Roman"/>
        </w:rPr>
        <w:t>的排放量会根据经济的增长而</w:t>
      </w:r>
      <w:r w:rsidR="00AE3D9D" w:rsidRPr="00FA6CF4">
        <w:rPr>
          <w:rFonts w:ascii="Times New Roman" w:hAnsi="Times New Roman" w:cs="Times New Roman"/>
        </w:rPr>
        <w:t>增长，经济的增长也会带来</w:t>
      </w:r>
      <w:r w:rsidR="00E41092" w:rsidRPr="00FA6CF4">
        <w:rPr>
          <w:rFonts w:ascii="Times New Roman" w:hAnsi="Times New Roman" w:cs="Times New Roman"/>
        </w:rPr>
        <w:t>GDP</w:t>
      </w:r>
      <w:r w:rsidR="00AE3D9D" w:rsidRPr="00FA6CF4">
        <w:rPr>
          <w:rFonts w:ascii="Times New Roman" w:hAnsi="Times New Roman" w:cs="Times New Roman"/>
        </w:rPr>
        <w:t>的增长，所以仅使用</w:t>
      </w:r>
      <w:r w:rsidR="009E5919" w:rsidRPr="00FA6CF4">
        <w:rPr>
          <w:rFonts w:ascii="Times New Roman" w:hAnsi="Times New Roman" w:cs="Times New Roman"/>
        </w:rPr>
        <w:t>二氧化碳</w:t>
      </w:r>
      <w:r w:rsidR="00AE3D9D" w:rsidRPr="00FA6CF4">
        <w:rPr>
          <w:rFonts w:ascii="Times New Roman" w:hAnsi="Times New Roman" w:cs="Times New Roman"/>
        </w:rPr>
        <w:t>排放量会</w:t>
      </w:r>
      <w:r w:rsidR="00355FD5" w:rsidRPr="00FA6CF4">
        <w:rPr>
          <w:rFonts w:ascii="Times New Roman" w:hAnsi="Times New Roman" w:cs="Times New Roman"/>
        </w:rPr>
        <w:t>造成估计误差，而使用碳强度能消除</w:t>
      </w:r>
      <w:r w:rsidR="009E5919" w:rsidRPr="00FA6CF4">
        <w:rPr>
          <w:rFonts w:ascii="Times New Roman" w:hAnsi="Times New Roman" w:cs="Times New Roman"/>
        </w:rPr>
        <w:t>二氧化碳</w:t>
      </w:r>
      <w:r w:rsidR="00355FD5" w:rsidRPr="00FA6CF4">
        <w:rPr>
          <w:rFonts w:ascii="Times New Roman" w:hAnsi="Times New Roman" w:cs="Times New Roman"/>
        </w:rPr>
        <w:t>与</w:t>
      </w:r>
      <w:r w:rsidR="00E41092" w:rsidRPr="00FA6CF4">
        <w:rPr>
          <w:rFonts w:ascii="Times New Roman" w:hAnsi="Times New Roman" w:cs="Times New Roman"/>
        </w:rPr>
        <w:t>GDP</w:t>
      </w:r>
      <w:r w:rsidR="00355FD5" w:rsidRPr="00FA6CF4">
        <w:rPr>
          <w:rFonts w:ascii="Times New Roman" w:hAnsi="Times New Roman" w:cs="Times New Roman"/>
        </w:rPr>
        <w:t>之间的强相关性，</w:t>
      </w:r>
      <w:r w:rsidR="003C5ED5" w:rsidRPr="00FA6CF4">
        <w:rPr>
          <w:rFonts w:ascii="Times New Roman" w:hAnsi="Times New Roman" w:cs="Times New Roman"/>
        </w:rPr>
        <w:t>从而</w:t>
      </w:r>
      <w:r w:rsidR="00355FD5" w:rsidRPr="00FA6CF4">
        <w:rPr>
          <w:rFonts w:ascii="Times New Roman" w:hAnsi="Times New Roman" w:cs="Times New Roman"/>
        </w:rPr>
        <w:t>更好地进行模型估计。</w:t>
      </w:r>
      <w:r w:rsidR="00303292" w:rsidRPr="00FA6CF4">
        <w:rPr>
          <w:rFonts w:ascii="Times New Roman" w:hAnsi="Times New Roman" w:cs="Times New Roman"/>
        </w:rPr>
        <w:t>图</w:t>
      </w:r>
      <w:r w:rsidR="00E41092" w:rsidRPr="00FA6CF4">
        <w:rPr>
          <w:rFonts w:ascii="Times New Roman" w:hAnsi="Times New Roman" w:cs="Times New Roman"/>
        </w:rPr>
        <w:t>3.</w:t>
      </w:r>
      <w:r w:rsidR="00303292" w:rsidRPr="00FA6CF4">
        <w:rPr>
          <w:rFonts w:ascii="Times New Roman" w:hAnsi="Times New Roman" w:cs="Times New Roman"/>
        </w:rPr>
        <w:t>2</w:t>
      </w:r>
      <w:r w:rsidR="00303292" w:rsidRPr="00FA6CF4">
        <w:rPr>
          <w:rFonts w:ascii="Times New Roman" w:hAnsi="Times New Roman" w:cs="Times New Roman"/>
        </w:rPr>
        <w:t>绘制了碳强度随着时间变化的箱线图，</w:t>
      </w:r>
      <w:r w:rsidR="0086444F" w:rsidRPr="00FA6CF4">
        <w:rPr>
          <w:rFonts w:ascii="Times New Roman" w:hAnsi="Times New Roman" w:cs="Times New Roman"/>
        </w:rPr>
        <w:t>容易观察到：在</w:t>
      </w:r>
      <w:r w:rsidR="00303292" w:rsidRPr="00FA6CF4">
        <w:rPr>
          <w:rFonts w:ascii="Times New Roman" w:hAnsi="Times New Roman" w:cs="Times New Roman"/>
        </w:rPr>
        <w:t>2002</w:t>
      </w:r>
      <w:r w:rsidR="00303292" w:rsidRPr="00FA6CF4">
        <w:rPr>
          <w:rFonts w:ascii="Times New Roman" w:hAnsi="Times New Roman" w:cs="Times New Roman"/>
        </w:rPr>
        <w:t>年至</w:t>
      </w:r>
      <w:r w:rsidR="003C5ED5" w:rsidRPr="00FA6CF4">
        <w:rPr>
          <w:rFonts w:ascii="Times New Roman" w:hAnsi="Times New Roman" w:cs="Times New Roman"/>
        </w:rPr>
        <w:t>2006</w:t>
      </w:r>
      <w:r w:rsidR="00303292" w:rsidRPr="00FA6CF4">
        <w:rPr>
          <w:rFonts w:ascii="Times New Roman" w:hAnsi="Times New Roman" w:cs="Times New Roman"/>
        </w:rPr>
        <w:t>年</w:t>
      </w:r>
      <w:r w:rsidR="0086444F" w:rsidRPr="00FA6CF4">
        <w:rPr>
          <w:rFonts w:ascii="Times New Roman" w:hAnsi="Times New Roman" w:cs="Times New Roman"/>
        </w:rPr>
        <w:t>间，</w:t>
      </w:r>
      <w:r w:rsidR="00303292" w:rsidRPr="00FA6CF4">
        <w:rPr>
          <w:rFonts w:ascii="Times New Roman" w:hAnsi="Times New Roman" w:cs="Times New Roman"/>
        </w:rPr>
        <w:t>73</w:t>
      </w:r>
      <w:r w:rsidR="00303292" w:rsidRPr="00FA6CF4">
        <w:rPr>
          <w:rFonts w:ascii="Times New Roman" w:hAnsi="Times New Roman" w:cs="Times New Roman"/>
        </w:rPr>
        <w:t>个城市的碳强度平均浓度</w:t>
      </w:r>
      <w:r w:rsidR="0086444F" w:rsidRPr="00FA6CF4">
        <w:rPr>
          <w:rFonts w:ascii="Times New Roman" w:hAnsi="Times New Roman" w:cs="Times New Roman"/>
        </w:rPr>
        <w:t>差别不大，但</w:t>
      </w:r>
      <w:r w:rsidR="00303292" w:rsidRPr="00FA6CF4">
        <w:rPr>
          <w:rFonts w:ascii="Times New Roman" w:hAnsi="Times New Roman" w:cs="Times New Roman"/>
        </w:rPr>
        <w:t>2004</w:t>
      </w:r>
      <w:r w:rsidR="00303292" w:rsidRPr="00FA6CF4">
        <w:rPr>
          <w:rFonts w:ascii="Times New Roman" w:hAnsi="Times New Roman" w:cs="Times New Roman"/>
        </w:rPr>
        <w:t>年相对于其他年份略低</w:t>
      </w:r>
      <w:r w:rsidR="0086444F" w:rsidRPr="00FA6CF4">
        <w:rPr>
          <w:rFonts w:ascii="Times New Roman" w:hAnsi="Times New Roman" w:cs="Times New Roman"/>
        </w:rPr>
        <w:t>；</w:t>
      </w:r>
      <w:r w:rsidR="00DA4D26" w:rsidRPr="00FA6CF4">
        <w:rPr>
          <w:rFonts w:ascii="Times New Roman" w:hAnsi="Times New Roman" w:cs="Times New Roman"/>
        </w:rPr>
        <w:t>从</w:t>
      </w:r>
      <w:r w:rsidR="00303292" w:rsidRPr="00FA6CF4">
        <w:rPr>
          <w:rFonts w:ascii="Times New Roman" w:hAnsi="Times New Roman" w:cs="Times New Roman"/>
        </w:rPr>
        <w:t>2007</w:t>
      </w:r>
      <w:r w:rsidR="00303292" w:rsidRPr="00FA6CF4">
        <w:rPr>
          <w:rFonts w:ascii="Times New Roman" w:hAnsi="Times New Roman" w:cs="Times New Roman"/>
        </w:rPr>
        <w:t>开始，</w:t>
      </w:r>
      <w:r w:rsidR="00DA4D26" w:rsidRPr="00FA6CF4">
        <w:rPr>
          <w:rFonts w:ascii="Times New Roman" w:hAnsi="Times New Roman" w:cs="Times New Roman"/>
        </w:rPr>
        <w:t>平均碳强度</w:t>
      </w:r>
      <w:r w:rsidR="00355FD5" w:rsidRPr="00FA6CF4">
        <w:rPr>
          <w:rFonts w:ascii="Times New Roman" w:hAnsi="Times New Roman" w:cs="Times New Roman"/>
        </w:rPr>
        <w:t>在</w:t>
      </w:r>
      <w:r w:rsidR="00DA4D26" w:rsidRPr="00FA6CF4">
        <w:rPr>
          <w:rFonts w:ascii="Times New Roman" w:hAnsi="Times New Roman" w:cs="Times New Roman"/>
        </w:rPr>
        <w:t>逐年下降，且各个城市间的差异也在减小。</w:t>
      </w:r>
    </w:p>
    <w:p w14:paraId="20D2420C" w14:textId="5CB4DC33" w:rsidR="00303292" w:rsidRPr="0086444F" w:rsidRDefault="00303292">
      <w:pPr>
        <w:rPr>
          <w:rFonts w:ascii="Times New Roman" w:hAnsi="Times New Roman"/>
        </w:rPr>
      </w:pPr>
      <w:r w:rsidRPr="0086444F">
        <w:rPr>
          <w:rFonts w:ascii="Times New Roman" w:hAnsi="Times New Roman" w:cs="Helvetica"/>
          <w:noProof/>
          <w:kern w:val="0"/>
        </w:rPr>
        <w:drawing>
          <wp:inline distT="0" distB="0" distL="0" distR="0" wp14:anchorId="590CF0EB" wp14:editId="4B9487A3">
            <wp:extent cx="5269230" cy="2878667"/>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6">
                      <a:extLst>
                        <a:ext uri="{28A0092B-C50C-407E-A947-70E740481C1C}">
                          <a14:useLocalDpi xmlns:a14="http://schemas.microsoft.com/office/drawing/2010/main" val="0"/>
                        </a:ext>
                      </a:extLst>
                    </a:blip>
                    <a:srcRect t="9310" b="2739"/>
                    <a:stretch/>
                  </pic:blipFill>
                  <pic:spPr bwMode="auto">
                    <a:xfrm>
                      <a:off x="0" y="0"/>
                      <a:ext cx="5270500" cy="2879361"/>
                    </a:xfrm>
                    <a:prstGeom prst="rect">
                      <a:avLst/>
                    </a:prstGeom>
                    <a:noFill/>
                    <a:ln>
                      <a:noFill/>
                    </a:ln>
                    <a:extLst>
                      <a:ext uri="{53640926-AAD7-44D8-BBD7-CCE9431645EC}">
                        <a14:shadowObscured xmlns:a14="http://schemas.microsoft.com/office/drawing/2010/main"/>
                      </a:ext>
                    </a:extLst>
                  </pic:spPr>
                </pic:pic>
              </a:graphicData>
            </a:graphic>
          </wp:inline>
        </w:drawing>
      </w:r>
    </w:p>
    <w:p w14:paraId="7669B0E3" w14:textId="56ACB87F" w:rsidR="00303292" w:rsidRPr="0086444F" w:rsidRDefault="00303292" w:rsidP="00B07E00">
      <w:pPr>
        <w:pStyle w:val="af6"/>
      </w:pPr>
      <w:r w:rsidRPr="0086444F">
        <w:t>图</w:t>
      </w:r>
      <w:r w:rsidR="00E41092">
        <w:t>3.</w:t>
      </w:r>
      <w:r w:rsidRPr="0086444F">
        <w:t xml:space="preserve">2 </w:t>
      </w:r>
      <w:r w:rsidRPr="0086444F">
        <w:t>碳强度随时间变化箱线图</w:t>
      </w:r>
    </w:p>
    <w:p w14:paraId="011943A0" w14:textId="0EAC4EF0" w:rsidR="00A43765" w:rsidRPr="00FA6CF4" w:rsidRDefault="00DD4309" w:rsidP="00DD4309">
      <w:pPr>
        <w:spacing w:line="300" w:lineRule="auto"/>
        <w:ind w:firstLineChars="200" w:firstLine="480"/>
        <w:rPr>
          <w:rFonts w:ascii="Times New Roman" w:eastAsiaTheme="majorEastAsia" w:hAnsi="Times New Roman" w:cs="Times New Roman"/>
        </w:rPr>
      </w:pPr>
      <w:r w:rsidRPr="00FA6CF4">
        <w:rPr>
          <w:rFonts w:ascii="Times New Roman" w:eastAsiaTheme="majorEastAsia" w:hAnsi="Times New Roman" w:cs="Times New Roman"/>
        </w:rPr>
        <w:t>因</w:t>
      </w:r>
      <w:r w:rsidR="00A43765" w:rsidRPr="00FA6CF4">
        <w:rPr>
          <w:rFonts w:ascii="Times New Roman" w:eastAsiaTheme="majorEastAsia" w:hAnsi="Times New Roman" w:cs="Times New Roman"/>
        </w:rPr>
        <w:t>为</w:t>
      </w:r>
      <w:r w:rsidR="003C5ED5" w:rsidRPr="00FA6CF4">
        <w:rPr>
          <w:rFonts w:ascii="Times New Roman" w:eastAsiaTheme="majorEastAsia" w:hAnsi="Times New Roman" w:cs="Times New Roman"/>
        </w:rPr>
        <w:t>边际减排成本与碳强度之间的关系的</w:t>
      </w:r>
      <w:r w:rsidR="00A43765" w:rsidRPr="00FA6CF4">
        <w:rPr>
          <w:rFonts w:ascii="Times New Roman" w:eastAsiaTheme="majorEastAsia" w:hAnsi="Times New Roman" w:cs="Times New Roman"/>
        </w:rPr>
        <w:t>具体形式是未知的，</w:t>
      </w:r>
      <w:r w:rsidR="001D247F" w:rsidRPr="00FA6CF4">
        <w:rPr>
          <w:rFonts w:ascii="Times New Roman" w:eastAsiaTheme="majorEastAsia" w:hAnsi="Times New Roman" w:cs="Times New Roman"/>
        </w:rPr>
        <w:t>所以</w:t>
      </w:r>
      <w:r w:rsidR="00A43765" w:rsidRPr="00FA6CF4">
        <w:rPr>
          <w:rFonts w:ascii="Times New Roman" w:eastAsiaTheme="majorEastAsia" w:hAnsi="Times New Roman" w:cs="Times New Roman"/>
        </w:rPr>
        <w:t>先</w:t>
      </w:r>
      <w:r w:rsidR="00355FD5" w:rsidRPr="00FA6CF4">
        <w:rPr>
          <w:rFonts w:ascii="Times New Roman" w:eastAsiaTheme="majorEastAsia" w:hAnsi="Times New Roman" w:cs="Times New Roman"/>
        </w:rPr>
        <w:t>使用局部加权回归散点平滑法（</w:t>
      </w:r>
      <w:r w:rsidR="00355FD5" w:rsidRPr="00FA6CF4">
        <w:rPr>
          <w:rFonts w:ascii="Times New Roman" w:eastAsiaTheme="majorEastAsia" w:hAnsi="Times New Roman" w:cs="Times New Roman"/>
        </w:rPr>
        <w:t>LOWESS</w:t>
      </w:r>
      <w:r w:rsidR="00355FD5" w:rsidRPr="00FA6CF4">
        <w:rPr>
          <w:rFonts w:ascii="Times New Roman" w:eastAsiaTheme="majorEastAsia" w:hAnsi="Times New Roman" w:cs="Times New Roman"/>
        </w:rPr>
        <w:t>）</w:t>
      </w:r>
      <w:r w:rsidR="00A43765" w:rsidRPr="00FA6CF4">
        <w:rPr>
          <w:rFonts w:ascii="Times New Roman" w:eastAsiaTheme="majorEastAsia" w:hAnsi="Times New Roman" w:cs="Times New Roman"/>
        </w:rPr>
        <w:t>来</w:t>
      </w:r>
      <w:r w:rsidR="001D247F" w:rsidRPr="00FA6CF4">
        <w:rPr>
          <w:rFonts w:ascii="Times New Roman" w:eastAsiaTheme="majorEastAsia" w:hAnsi="Times New Roman" w:cs="Times New Roman"/>
        </w:rPr>
        <w:t>拟合出曲线的大致形态，再通过曲线形态来判断模型的形式</w:t>
      </w:r>
      <w:r w:rsidR="002361FB" w:rsidRPr="00FA6CF4">
        <w:rPr>
          <w:rFonts w:ascii="Times New Roman" w:eastAsiaTheme="majorEastAsia" w:hAnsi="Times New Roman" w:cs="Times New Roman"/>
        </w:rPr>
        <w:t>。图</w:t>
      </w:r>
      <w:r w:rsidR="00DA4D26" w:rsidRPr="00FA6CF4">
        <w:rPr>
          <w:rFonts w:ascii="Times New Roman" w:eastAsiaTheme="majorEastAsia" w:hAnsi="Times New Roman" w:cs="Times New Roman"/>
        </w:rPr>
        <w:t>3</w:t>
      </w:r>
      <w:r w:rsidR="00E41092" w:rsidRPr="00FA6CF4">
        <w:rPr>
          <w:rFonts w:ascii="Times New Roman" w:eastAsiaTheme="majorEastAsia" w:hAnsi="Times New Roman" w:cs="Times New Roman"/>
        </w:rPr>
        <w:t>.3</w:t>
      </w:r>
      <w:r w:rsidR="002361FB" w:rsidRPr="00FA6CF4">
        <w:rPr>
          <w:rFonts w:ascii="Times New Roman" w:eastAsiaTheme="majorEastAsia" w:hAnsi="Times New Roman" w:cs="Times New Roman"/>
        </w:rPr>
        <w:t>绘制</w:t>
      </w:r>
      <w:r w:rsidR="0086444F" w:rsidRPr="00FA6CF4">
        <w:rPr>
          <w:rFonts w:ascii="Times New Roman" w:eastAsiaTheme="majorEastAsia" w:hAnsi="Times New Roman" w:cs="Times New Roman"/>
        </w:rPr>
        <w:t>了</w:t>
      </w:r>
      <w:r w:rsidR="002361FB" w:rsidRPr="00FA6CF4">
        <w:rPr>
          <w:rFonts w:ascii="Times New Roman" w:eastAsiaTheme="majorEastAsia" w:hAnsi="Times New Roman" w:cs="Times New Roman"/>
        </w:rPr>
        <w:t>边际减排成本和碳强度之间关系的</w:t>
      </w:r>
      <w:r w:rsidR="002361FB" w:rsidRPr="00FA6CF4">
        <w:rPr>
          <w:rFonts w:ascii="Times New Roman" w:eastAsiaTheme="majorEastAsia" w:hAnsi="Times New Roman" w:cs="Times New Roman"/>
        </w:rPr>
        <w:t>LOWESS</w:t>
      </w:r>
      <w:r w:rsidR="002361FB" w:rsidRPr="00FA6CF4">
        <w:rPr>
          <w:rFonts w:ascii="Times New Roman" w:eastAsiaTheme="majorEastAsia" w:hAnsi="Times New Roman" w:cs="Times New Roman"/>
        </w:rPr>
        <w:t>估计</w:t>
      </w:r>
      <w:r w:rsidR="00355FD5" w:rsidRPr="00FA6CF4">
        <w:rPr>
          <w:rFonts w:ascii="Times New Roman" w:eastAsiaTheme="majorEastAsia" w:hAnsi="Times New Roman" w:cs="Times New Roman"/>
        </w:rPr>
        <w:t>结果图。可以看出</w:t>
      </w:r>
      <w:r w:rsidR="0086444F" w:rsidRPr="00FA6CF4">
        <w:rPr>
          <w:rFonts w:ascii="Times New Roman" w:eastAsiaTheme="majorEastAsia" w:hAnsi="Times New Roman" w:cs="Times New Roman"/>
        </w:rPr>
        <w:t>，</w:t>
      </w:r>
      <w:r w:rsidR="00355FD5" w:rsidRPr="00FA6CF4">
        <w:rPr>
          <w:rFonts w:ascii="Times New Roman" w:eastAsiaTheme="majorEastAsia" w:hAnsi="Times New Roman" w:cs="Times New Roman"/>
        </w:rPr>
        <w:t>边际减排成本与碳强度</w:t>
      </w:r>
      <w:r w:rsidR="002361FB" w:rsidRPr="00FA6CF4">
        <w:rPr>
          <w:rFonts w:ascii="Times New Roman" w:eastAsiaTheme="majorEastAsia" w:hAnsi="Times New Roman" w:cs="Times New Roman"/>
        </w:rPr>
        <w:t>之间有</w:t>
      </w:r>
      <w:r w:rsidR="009E5919" w:rsidRPr="00FA6CF4">
        <w:rPr>
          <w:rFonts w:ascii="Times New Roman" w:eastAsiaTheme="majorEastAsia" w:hAnsi="Times New Roman" w:cs="Times New Roman"/>
        </w:rPr>
        <w:t>明显的非线性关系：</w:t>
      </w:r>
      <w:r w:rsidR="005F6943" w:rsidRPr="00FA6CF4">
        <w:rPr>
          <w:rFonts w:ascii="Times New Roman" w:eastAsiaTheme="majorEastAsia" w:hAnsi="Times New Roman" w:cs="Times New Roman"/>
        </w:rPr>
        <w:t>先下降后轻微上升</w:t>
      </w:r>
      <w:r w:rsidR="009E5919" w:rsidRPr="00FA6CF4">
        <w:rPr>
          <w:rFonts w:ascii="Times New Roman" w:eastAsiaTheme="majorEastAsia" w:hAnsi="Times New Roman" w:cs="Times New Roman"/>
        </w:rPr>
        <w:t>，而后</w:t>
      </w:r>
      <w:r w:rsidR="005F6943" w:rsidRPr="00FA6CF4">
        <w:rPr>
          <w:rFonts w:ascii="Times New Roman" w:eastAsiaTheme="majorEastAsia" w:hAnsi="Times New Roman" w:cs="Times New Roman"/>
        </w:rPr>
        <w:t>再下降</w:t>
      </w:r>
      <w:r w:rsidR="009E5919" w:rsidRPr="00FA6CF4">
        <w:rPr>
          <w:rFonts w:ascii="Times New Roman" w:eastAsiaTheme="majorEastAsia" w:hAnsi="Times New Roman" w:cs="Times New Roman"/>
        </w:rPr>
        <w:t>，</w:t>
      </w:r>
      <w:r w:rsidR="007F1501" w:rsidRPr="00FA6CF4">
        <w:rPr>
          <w:rFonts w:ascii="Times New Roman" w:eastAsiaTheme="majorEastAsia" w:hAnsi="Times New Roman" w:cs="Times New Roman"/>
        </w:rPr>
        <w:t>这</w:t>
      </w:r>
      <w:r w:rsidR="005F6943" w:rsidRPr="00FA6CF4">
        <w:rPr>
          <w:rFonts w:ascii="Times New Roman" w:eastAsiaTheme="majorEastAsia" w:hAnsi="Times New Roman" w:cs="Times New Roman"/>
        </w:rPr>
        <w:t>说明</w:t>
      </w:r>
      <w:r w:rsidR="007F1501" w:rsidRPr="00FA6CF4">
        <w:rPr>
          <w:rFonts w:ascii="Times New Roman" w:eastAsiaTheme="majorEastAsia" w:hAnsi="Times New Roman" w:cs="Times New Roman"/>
        </w:rPr>
        <w:t>了</w:t>
      </w:r>
      <w:r w:rsidR="005F6943" w:rsidRPr="00FA6CF4">
        <w:rPr>
          <w:rFonts w:ascii="Times New Roman" w:eastAsiaTheme="majorEastAsia" w:hAnsi="Times New Roman" w:cs="Times New Roman"/>
        </w:rPr>
        <w:t>边际减排成本可能在不同</w:t>
      </w:r>
      <w:r w:rsidR="009E5919" w:rsidRPr="00FA6CF4">
        <w:rPr>
          <w:rFonts w:ascii="Times New Roman" w:eastAsiaTheme="majorEastAsia" w:hAnsi="Times New Roman" w:cs="Times New Roman"/>
        </w:rPr>
        <w:t>城市之间存在差别。</w:t>
      </w:r>
      <w:r w:rsidR="005F6943" w:rsidRPr="00FA6CF4">
        <w:rPr>
          <w:rFonts w:ascii="Times New Roman" w:eastAsiaTheme="majorEastAsia" w:hAnsi="Times New Roman" w:cs="Times New Roman"/>
        </w:rPr>
        <w:t>为了</w:t>
      </w:r>
      <w:r w:rsidR="007F1501" w:rsidRPr="00FA6CF4">
        <w:rPr>
          <w:rFonts w:ascii="Times New Roman" w:eastAsiaTheme="majorEastAsia" w:hAnsi="Times New Roman" w:cs="Times New Roman"/>
        </w:rPr>
        <w:t>更好地</w:t>
      </w:r>
      <w:r w:rsidR="005F6943" w:rsidRPr="00FA6CF4">
        <w:rPr>
          <w:rFonts w:ascii="Times New Roman" w:eastAsiaTheme="majorEastAsia" w:hAnsi="Times New Roman" w:cs="Times New Roman"/>
        </w:rPr>
        <w:t>刻画边际减排成本曲线，</w:t>
      </w:r>
      <w:r w:rsidR="001E6BE5" w:rsidRPr="00FA6CF4">
        <w:rPr>
          <w:rFonts w:ascii="Times New Roman" w:eastAsiaTheme="majorEastAsia" w:hAnsi="Times New Roman" w:cs="Times New Roman"/>
        </w:rPr>
        <w:t>除了使用</w:t>
      </w:r>
      <w:r w:rsidR="009E5919" w:rsidRPr="00FA6CF4">
        <w:rPr>
          <w:rFonts w:ascii="Times New Roman" w:eastAsiaTheme="majorEastAsia" w:hAnsi="Times New Roman" w:cs="Times New Roman"/>
        </w:rPr>
        <w:t>合理</w:t>
      </w:r>
      <w:r w:rsidR="001E6BE5" w:rsidRPr="00FA6CF4">
        <w:rPr>
          <w:rFonts w:ascii="Times New Roman" w:eastAsiaTheme="majorEastAsia" w:hAnsi="Times New Roman" w:cs="Times New Roman"/>
        </w:rPr>
        <w:t>的模型</w:t>
      </w:r>
      <w:r w:rsidR="009E5919" w:rsidRPr="00FA6CF4">
        <w:rPr>
          <w:rFonts w:ascii="Times New Roman" w:eastAsiaTheme="majorEastAsia" w:hAnsi="Times New Roman" w:cs="Times New Roman"/>
        </w:rPr>
        <w:t>形式</w:t>
      </w:r>
      <w:r w:rsidR="001E6BE5" w:rsidRPr="00FA6CF4">
        <w:rPr>
          <w:rFonts w:ascii="Times New Roman" w:eastAsiaTheme="majorEastAsia" w:hAnsi="Times New Roman" w:cs="Times New Roman"/>
        </w:rPr>
        <w:t>进行拟合之外，</w:t>
      </w:r>
      <w:r w:rsidR="009E5919" w:rsidRPr="00FA6CF4">
        <w:rPr>
          <w:rFonts w:ascii="Times New Roman" w:eastAsiaTheme="majorEastAsia" w:hAnsi="Times New Roman" w:cs="Times New Roman"/>
        </w:rPr>
        <w:t>对</w:t>
      </w:r>
      <w:r w:rsidR="005F6943" w:rsidRPr="00FA6CF4">
        <w:rPr>
          <w:rFonts w:ascii="Times New Roman" w:eastAsiaTheme="majorEastAsia" w:hAnsi="Times New Roman" w:cs="Times New Roman"/>
        </w:rPr>
        <w:t>不同的城市</w:t>
      </w:r>
      <w:r w:rsidR="009E5919" w:rsidRPr="00FA6CF4">
        <w:rPr>
          <w:rFonts w:ascii="Times New Roman" w:eastAsiaTheme="majorEastAsia" w:hAnsi="Times New Roman" w:cs="Times New Roman"/>
        </w:rPr>
        <w:t>进行</w:t>
      </w:r>
      <w:r w:rsidR="005F6943" w:rsidRPr="00FA6CF4">
        <w:rPr>
          <w:rFonts w:ascii="Times New Roman" w:eastAsiaTheme="majorEastAsia" w:hAnsi="Times New Roman" w:cs="Times New Roman"/>
        </w:rPr>
        <w:t>分组</w:t>
      </w:r>
      <w:r w:rsidR="009E5919" w:rsidRPr="00FA6CF4">
        <w:rPr>
          <w:rFonts w:ascii="Times New Roman" w:eastAsiaTheme="majorEastAsia" w:hAnsi="Times New Roman" w:cs="Times New Roman"/>
        </w:rPr>
        <w:t>建模</w:t>
      </w:r>
      <w:r w:rsidR="001E6BE5" w:rsidRPr="00FA6CF4">
        <w:rPr>
          <w:rFonts w:ascii="Times New Roman" w:eastAsiaTheme="majorEastAsia" w:hAnsi="Times New Roman" w:cs="Times New Roman"/>
        </w:rPr>
        <w:t>也</w:t>
      </w:r>
      <w:r w:rsidR="005F6943" w:rsidRPr="00FA6CF4">
        <w:rPr>
          <w:rFonts w:ascii="Times New Roman" w:eastAsiaTheme="majorEastAsia" w:hAnsi="Times New Roman" w:cs="Times New Roman"/>
        </w:rPr>
        <w:t>是很有必要的。</w:t>
      </w:r>
    </w:p>
    <w:p w14:paraId="77DBC6BB" w14:textId="5610558A" w:rsidR="002361FB" w:rsidRPr="0086444F" w:rsidRDefault="001E6BE5" w:rsidP="001D247F">
      <w:pPr>
        <w:jc w:val="center"/>
        <w:rPr>
          <w:rFonts w:ascii="Times New Roman" w:hAnsi="Times New Roman"/>
        </w:rPr>
      </w:pPr>
      <w:r w:rsidRPr="0086444F">
        <w:rPr>
          <w:rFonts w:ascii="Times New Roman" w:hAnsi="Times New Roman" w:cs="Helvetica"/>
          <w:noProof/>
          <w:kern w:val="0"/>
        </w:rPr>
        <w:lastRenderedPageBreak/>
        <w:drawing>
          <wp:inline distT="0" distB="0" distL="0" distR="0" wp14:anchorId="7D3A2229" wp14:editId="1C024997">
            <wp:extent cx="5270089" cy="2573091"/>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7">
                      <a:extLst>
                        <a:ext uri="{28A0092B-C50C-407E-A947-70E740481C1C}">
                          <a14:useLocalDpi xmlns:a14="http://schemas.microsoft.com/office/drawing/2010/main" val="0"/>
                        </a:ext>
                      </a:extLst>
                    </a:blip>
                    <a:srcRect t="9166"/>
                    <a:stretch/>
                  </pic:blipFill>
                  <pic:spPr bwMode="auto">
                    <a:xfrm>
                      <a:off x="0" y="0"/>
                      <a:ext cx="5270500" cy="2573292"/>
                    </a:xfrm>
                    <a:prstGeom prst="rect">
                      <a:avLst/>
                    </a:prstGeom>
                    <a:noFill/>
                    <a:ln>
                      <a:noFill/>
                    </a:ln>
                    <a:extLst>
                      <a:ext uri="{53640926-AAD7-44D8-BBD7-CCE9431645EC}">
                        <a14:shadowObscured xmlns:a14="http://schemas.microsoft.com/office/drawing/2010/main"/>
                      </a:ext>
                    </a:extLst>
                  </pic:spPr>
                </pic:pic>
              </a:graphicData>
            </a:graphic>
          </wp:inline>
        </w:drawing>
      </w:r>
    </w:p>
    <w:p w14:paraId="2686BBC6" w14:textId="035D0CCE" w:rsidR="002361FB" w:rsidRPr="0086444F" w:rsidRDefault="002361FB" w:rsidP="00B07E00">
      <w:pPr>
        <w:pStyle w:val="af6"/>
      </w:pPr>
      <w:r w:rsidRPr="0086444F">
        <w:t>图</w:t>
      </w:r>
      <w:r w:rsidR="00147F3C" w:rsidRPr="0086444F">
        <w:t>3</w:t>
      </w:r>
      <w:r w:rsidR="00E41092">
        <w:t>.3</w:t>
      </w:r>
      <w:r w:rsidRPr="0086444F">
        <w:t xml:space="preserve"> </w:t>
      </w:r>
      <w:r w:rsidRPr="0086444F">
        <w:t>边际成本曲线与碳强度的</w:t>
      </w:r>
      <w:r w:rsidRPr="0086444F">
        <w:t>LOWESS</w:t>
      </w:r>
      <w:r w:rsidRPr="0086444F">
        <w:t>回归</w:t>
      </w:r>
    </w:p>
    <w:p w14:paraId="01659C3D" w14:textId="17240761" w:rsidR="009E5919" w:rsidRPr="004B44CB" w:rsidRDefault="003148BC" w:rsidP="00B07E00">
      <w:pPr>
        <w:pStyle w:val="af5"/>
      </w:pPr>
      <w:bookmarkStart w:id="9" w:name="_Toc487353578"/>
      <w:r w:rsidRPr="004B44CB">
        <w:t>3</w:t>
      </w:r>
      <w:r w:rsidR="0069777E" w:rsidRPr="004B44CB">
        <w:t>.3</w:t>
      </w:r>
      <w:r w:rsidR="009E5919" w:rsidRPr="004B44CB">
        <w:t xml:space="preserve"> </w:t>
      </w:r>
      <w:r w:rsidR="009E5919" w:rsidRPr="004B44CB">
        <w:t>协变量</w:t>
      </w:r>
      <w:bookmarkEnd w:id="9"/>
    </w:p>
    <w:p w14:paraId="2ADD59D5" w14:textId="1D2707BA" w:rsidR="00274296" w:rsidRPr="00FA6CF4" w:rsidRDefault="001E6BE5" w:rsidP="00BC19F6">
      <w:pPr>
        <w:spacing w:line="300" w:lineRule="auto"/>
        <w:ind w:firstLineChars="200" w:firstLine="480"/>
        <w:rPr>
          <w:rFonts w:ascii="Times New Roman" w:hAnsi="Times New Roman" w:cs="Times New Roman"/>
        </w:rPr>
      </w:pPr>
      <w:r w:rsidRPr="00FA6CF4">
        <w:rPr>
          <w:rFonts w:ascii="Times New Roman" w:hAnsi="Times New Roman" w:cs="Times New Roman"/>
        </w:rPr>
        <w:t>在给出的</w:t>
      </w:r>
      <w:r w:rsidR="005F6943" w:rsidRPr="00FA6CF4">
        <w:rPr>
          <w:rFonts w:ascii="Times New Roman" w:hAnsi="Times New Roman" w:cs="Times New Roman"/>
        </w:rPr>
        <w:t>边际减排成本曲线</w:t>
      </w:r>
      <w:r w:rsidR="007F1501" w:rsidRPr="00FA6CF4">
        <w:rPr>
          <w:rFonts w:ascii="Times New Roman" w:hAnsi="Times New Roman" w:cs="Times New Roman"/>
        </w:rPr>
        <w:t>的</w:t>
      </w:r>
      <w:r w:rsidR="00AE3D9D" w:rsidRPr="00FA6CF4">
        <w:rPr>
          <w:rFonts w:ascii="Times New Roman" w:hAnsi="Times New Roman" w:cs="Times New Roman"/>
        </w:rPr>
        <w:t>公式</w:t>
      </w:r>
      <w:r w:rsidR="00BC19F6" w:rsidRPr="00586D06">
        <w:rPr>
          <w:position w:val="-14"/>
        </w:rPr>
        <w:object w:dxaOrig="1219" w:dyaOrig="400" w14:anchorId="3EE142D9">
          <v:shape id="_x0000_i1072" type="#_x0000_t75" style="width:63.1pt;height:20.45pt" o:ole="">
            <v:imagedata r:id="rId98" o:title=""/>
          </v:shape>
          <o:OLEObject Type="Embed" ProgID="Equation.DSMT4" ShapeID="_x0000_i1072" DrawAspect="Content" ObjectID="_1561745935" r:id="rId99"/>
        </w:object>
      </w:r>
      <w:r w:rsidR="00AE3D9D" w:rsidRPr="00FA6CF4">
        <w:rPr>
          <w:rFonts w:ascii="Times New Roman" w:hAnsi="Times New Roman" w:cs="Times New Roman"/>
        </w:rPr>
        <w:t>中</w:t>
      </w:r>
      <w:r w:rsidRPr="00FA6CF4">
        <w:rPr>
          <w:rFonts w:ascii="Times New Roman" w:hAnsi="Times New Roman" w:cs="Times New Roman"/>
        </w:rPr>
        <w:t>，</w:t>
      </w:r>
      <w:r w:rsidR="007F1501" w:rsidRPr="00FA6CF4">
        <w:rPr>
          <w:rFonts w:ascii="Times New Roman" w:hAnsi="Times New Roman" w:cs="Times New Roman"/>
        </w:rPr>
        <w:t>除了边际减排成本</w:t>
      </w:r>
      <w:r w:rsidR="00383DDA" w:rsidRPr="00586D06">
        <w:rPr>
          <w:position w:val="-10"/>
        </w:rPr>
        <w:object w:dxaOrig="220" w:dyaOrig="260" w14:anchorId="6586C49F">
          <v:shape id="_x0000_i1073" type="#_x0000_t75" style="width:10.65pt;height:12.45pt" o:ole="">
            <v:imagedata r:id="rId100" o:title=""/>
          </v:shape>
          <o:OLEObject Type="Embed" ProgID="Equation.DSMT4" ShapeID="_x0000_i1073" DrawAspect="Content" ObjectID="_1561745936" r:id="rId101"/>
        </w:object>
      </w:r>
      <w:r w:rsidR="00EF5C8A" w:rsidRPr="00FA6CF4">
        <w:rPr>
          <w:rFonts w:ascii="Times New Roman" w:hAnsi="Times New Roman" w:cs="Times New Roman"/>
        </w:rPr>
        <w:t>和碳</w:t>
      </w:r>
      <w:r w:rsidR="007F1501" w:rsidRPr="00FA6CF4">
        <w:rPr>
          <w:rFonts w:ascii="Times New Roman" w:hAnsi="Times New Roman" w:cs="Times New Roman"/>
        </w:rPr>
        <w:t>强度</w:t>
      </w:r>
      <w:r w:rsidR="00383DDA" w:rsidRPr="00586D06">
        <w:rPr>
          <w:position w:val="-6"/>
        </w:rPr>
        <w:object w:dxaOrig="200" w:dyaOrig="220" w14:anchorId="2FF39EFF">
          <v:shape id="_x0000_i1074" type="#_x0000_t75" style="width:9.8pt;height:10.65pt" o:ole="">
            <v:imagedata r:id="rId102" o:title=""/>
          </v:shape>
          <o:OLEObject Type="Embed" ProgID="Equation.DSMT4" ShapeID="_x0000_i1074" DrawAspect="Content" ObjectID="_1561745937" r:id="rId103"/>
        </w:object>
      </w:r>
      <w:r w:rsidR="007F1501" w:rsidRPr="00FA6CF4">
        <w:rPr>
          <w:rFonts w:ascii="Times New Roman" w:hAnsi="Times New Roman" w:cs="Times New Roman"/>
        </w:rPr>
        <w:t>以外，还考虑了其他其他</w:t>
      </w:r>
      <w:r w:rsidR="00AE3D9D" w:rsidRPr="00FA6CF4">
        <w:rPr>
          <w:rFonts w:ascii="Times New Roman" w:hAnsi="Times New Roman" w:cs="Times New Roman"/>
        </w:rPr>
        <w:t>影响边际减排成本的</w:t>
      </w:r>
      <w:r w:rsidR="00721BC0" w:rsidRPr="00FA6CF4">
        <w:rPr>
          <w:rFonts w:ascii="Times New Roman" w:hAnsi="Times New Roman" w:cs="Times New Roman"/>
        </w:rPr>
        <w:t>协变量</w:t>
      </w:r>
      <w:r w:rsidR="00383DDA" w:rsidRPr="00586D06">
        <w:rPr>
          <w:position w:val="-4"/>
        </w:rPr>
        <w:object w:dxaOrig="240" w:dyaOrig="260" w14:anchorId="55201992">
          <v:shape id="_x0000_i1075" type="#_x0000_t75" style="width:11.55pt;height:12.45pt" o:ole="">
            <v:imagedata r:id="rId104" o:title=""/>
          </v:shape>
          <o:OLEObject Type="Embed" ProgID="Equation.DSMT4" ShapeID="_x0000_i1075" DrawAspect="Content" ObjectID="_1561745938" r:id="rId105"/>
        </w:object>
      </w:r>
      <w:r w:rsidR="00721BC0" w:rsidRPr="00FA6CF4">
        <w:rPr>
          <w:rFonts w:ascii="Times New Roman" w:hAnsi="Times New Roman" w:cs="Times New Roman"/>
        </w:rPr>
        <w:t>，包括能源消耗结构、</w:t>
      </w:r>
      <w:r w:rsidR="00393F76" w:rsidRPr="00FA6CF4">
        <w:rPr>
          <w:rFonts w:ascii="Times New Roman" w:hAnsi="Times New Roman" w:cs="Times New Roman"/>
        </w:rPr>
        <w:t>重</w:t>
      </w:r>
      <w:r w:rsidR="00721BC0" w:rsidRPr="00FA6CF4">
        <w:rPr>
          <w:rFonts w:ascii="Times New Roman" w:hAnsi="Times New Roman" w:cs="Times New Roman"/>
        </w:rPr>
        <w:t>工业</w:t>
      </w:r>
      <w:r w:rsidR="00CB165C" w:rsidRPr="00FA6CF4">
        <w:rPr>
          <w:rFonts w:ascii="Times New Roman" w:hAnsi="Times New Roman" w:cs="Times New Roman"/>
        </w:rPr>
        <w:t>占比</w:t>
      </w:r>
      <w:r w:rsidR="00C35BB3" w:rsidRPr="00FA6CF4">
        <w:rPr>
          <w:rFonts w:ascii="Times New Roman" w:hAnsi="Times New Roman" w:cs="Times New Roman"/>
        </w:rPr>
        <w:t>和城市化程度</w:t>
      </w:r>
      <w:r w:rsidR="00721BC0" w:rsidRPr="00FA6CF4">
        <w:rPr>
          <w:rFonts w:ascii="Times New Roman" w:hAnsi="Times New Roman" w:cs="Times New Roman"/>
        </w:rPr>
        <w:t>三个变量。</w:t>
      </w:r>
    </w:p>
    <w:p w14:paraId="15F78BF9" w14:textId="21F8066A" w:rsidR="00274296" w:rsidRPr="00FA6CF4" w:rsidRDefault="009E5919" w:rsidP="00DD4309">
      <w:pPr>
        <w:spacing w:line="300" w:lineRule="auto"/>
        <w:ind w:firstLineChars="200" w:firstLine="480"/>
        <w:rPr>
          <w:rFonts w:ascii="Times New Roman" w:hAnsi="Times New Roman" w:cs="Times New Roman"/>
        </w:rPr>
      </w:pPr>
      <w:r w:rsidRPr="00FA6CF4">
        <w:rPr>
          <w:rFonts w:ascii="Times New Roman" w:hAnsi="Times New Roman" w:cs="Times New Roman"/>
        </w:rPr>
        <w:t>（</w:t>
      </w:r>
      <w:r w:rsidRPr="00FA6CF4">
        <w:rPr>
          <w:rFonts w:ascii="Times New Roman" w:hAnsi="Times New Roman" w:cs="Times New Roman"/>
        </w:rPr>
        <w:t>1</w:t>
      </w:r>
      <w:r w:rsidRPr="00FA6CF4">
        <w:rPr>
          <w:rFonts w:ascii="Times New Roman" w:hAnsi="Times New Roman" w:cs="Times New Roman"/>
        </w:rPr>
        <w:t>）</w:t>
      </w:r>
      <w:r w:rsidR="00274296" w:rsidRPr="00FA6CF4">
        <w:rPr>
          <w:rFonts w:ascii="Times New Roman" w:hAnsi="Times New Roman" w:cs="Times New Roman"/>
        </w:rPr>
        <w:t>能源消耗结构</w:t>
      </w:r>
    </w:p>
    <w:p w14:paraId="39CD93CC" w14:textId="08CC0564" w:rsidR="007F1501" w:rsidRPr="00FA6CF4" w:rsidRDefault="00721BC0" w:rsidP="00DD4309">
      <w:pPr>
        <w:spacing w:line="300" w:lineRule="auto"/>
        <w:ind w:firstLineChars="200" w:firstLine="480"/>
        <w:rPr>
          <w:rFonts w:ascii="Times New Roman" w:hAnsi="Times New Roman" w:cs="Times New Roman"/>
        </w:rPr>
      </w:pPr>
      <w:r w:rsidRPr="00FA6CF4">
        <w:rPr>
          <w:rFonts w:ascii="Times New Roman" w:hAnsi="Times New Roman" w:cs="Times New Roman"/>
        </w:rPr>
        <w:t>能源消耗结构</w:t>
      </w:r>
      <w:r w:rsidR="007F1501" w:rsidRPr="00FA6CF4">
        <w:rPr>
          <w:rFonts w:ascii="Times New Roman" w:hAnsi="Times New Roman" w:cs="Times New Roman"/>
        </w:rPr>
        <w:t>是将煤的消耗总量除以能源消耗总量得到的，它是影响一个城市排放水平的变量，煤消耗量大的城市的排放水平会高于消耗量小的城市，所得到的边际成本也是不同的，所以将它</w:t>
      </w:r>
      <w:r w:rsidR="00393F76" w:rsidRPr="00FA6CF4">
        <w:rPr>
          <w:rFonts w:ascii="Times New Roman" w:hAnsi="Times New Roman" w:cs="Times New Roman"/>
        </w:rPr>
        <w:t>作为影响边际减排成本的其他变量</w:t>
      </w:r>
      <w:r w:rsidR="007F1501" w:rsidRPr="00FA6CF4">
        <w:rPr>
          <w:rFonts w:ascii="Times New Roman" w:hAnsi="Times New Roman" w:cs="Times New Roman"/>
        </w:rPr>
        <w:t>是很有必要的。能源消耗结构的</w:t>
      </w:r>
      <w:r w:rsidR="00CB165C" w:rsidRPr="00FA6CF4">
        <w:rPr>
          <w:rFonts w:ascii="Times New Roman" w:hAnsi="Times New Roman" w:cs="Times New Roman"/>
        </w:rPr>
        <w:t>数据取自中国</w:t>
      </w:r>
      <w:r w:rsidR="004C7069" w:rsidRPr="00FA6CF4">
        <w:rPr>
          <w:rFonts w:ascii="Times New Roman" w:hAnsi="Times New Roman" w:cs="Times New Roman"/>
        </w:rPr>
        <w:t>区域经济统计年鉴</w:t>
      </w:r>
      <w:r w:rsidR="007F1501" w:rsidRPr="00FA6CF4">
        <w:rPr>
          <w:rFonts w:ascii="Times New Roman" w:hAnsi="Times New Roman" w:cs="Times New Roman"/>
        </w:rPr>
        <w:t>和中国城市统计年鉴，因为能源消耗总量的数据存在部分城市缺失的情况，进而影响消耗结构数据的缺失，本文使用均值插补法来对能源消耗结构缺失数据进行插补。</w:t>
      </w:r>
    </w:p>
    <w:p w14:paraId="4427DAB1" w14:textId="77027384" w:rsidR="00476235" w:rsidRPr="00FA6CF4" w:rsidRDefault="009E5919" w:rsidP="00DD4309">
      <w:pPr>
        <w:spacing w:line="300" w:lineRule="auto"/>
        <w:ind w:firstLineChars="200" w:firstLine="480"/>
        <w:rPr>
          <w:rFonts w:ascii="Times New Roman" w:hAnsi="Times New Roman" w:cs="Times New Roman"/>
        </w:rPr>
      </w:pPr>
      <w:r w:rsidRPr="00FA6CF4">
        <w:rPr>
          <w:rFonts w:ascii="Times New Roman" w:hAnsi="Times New Roman" w:cs="Times New Roman"/>
        </w:rPr>
        <w:t>（</w:t>
      </w:r>
      <w:r w:rsidRPr="00FA6CF4">
        <w:rPr>
          <w:rFonts w:ascii="Times New Roman" w:hAnsi="Times New Roman" w:cs="Times New Roman"/>
        </w:rPr>
        <w:t>2</w:t>
      </w:r>
      <w:r w:rsidRPr="00FA6CF4">
        <w:rPr>
          <w:rFonts w:ascii="Times New Roman" w:hAnsi="Times New Roman" w:cs="Times New Roman"/>
        </w:rPr>
        <w:t>）</w:t>
      </w:r>
      <w:r w:rsidR="00476235" w:rsidRPr="00FA6CF4">
        <w:rPr>
          <w:rFonts w:ascii="Times New Roman" w:hAnsi="Times New Roman" w:cs="Times New Roman"/>
        </w:rPr>
        <w:t>重工业占比</w:t>
      </w:r>
    </w:p>
    <w:p w14:paraId="27A4EE3B" w14:textId="12058724" w:rsidR="00476235" w:rsidRPr="00FA6CF4" w:rsidRDefault="00CB165C" w:rsidP="00DD4309">
      <w:pPr>
        <w:spacing w:line="300" w:lineRule="auto"/>
        <w:ind w:firstLineChars="200" w:firstLine="480"/>
        <w:rPr>
          <w:rFonts w:ascii="Times New Roman" w:hAnsi="Times New Roman" w:cs="Times New Roman"/>
        </w:rPr>
      </w:pPr>
      <w:r w:rsidRPr="00FA6CF4">
        <w:rPr>
          <w:rFonts w:ascii="Times New Roman" w:hAnsi="Times New Roman" w:cs="Times New Roman"/>
        </w:rPr>
        <w:t>因为在进行</w:t>
      </w:r>
      <w:r w:rsidR="009E5919" w:rsidRPr="00FA6CF4">
        <w:rPr>
          <w:rFonts w:ascii="Times New Roman" w:hAnsi="Times New Roman" w:cs="Times New Roman"/>
        </w:rPr>
        <w:t>二氧化碳</w:t>
      </w:r>
      <w:r w:rsidRPr="00FA6CF4">
        <w:rPr>
          <w:rFonts w:ascii="Times New Roman" w:hAnsi="Times New Roman" w:cs="Times New Roman"/>
        </w:rPr>
        <w:t>测量时主要考虑的是工业产品的排放量，</w:t>
      </w:r>
      <w:r w:rsidR="007B247D" w:rsidRPr="00FA6CF4">
        <w:rPr>
          <w:rFonts w:ascii="Times New Roman" w:hAnsi="Times New Roman" w:cs="Times New Roman"/>
        </w:rPr>
        <w:t>且重工业比轻工业会产生更多的</w:t>
      </w:r>
      <w:r w:rsidR="009E5919" w:rsidRPr="00FA6CF4">
        <w:rPr>
          <w:rFonts w:ascii="Times New Roman" w:hAnsi="Times New Roman" w:cs="Times New Roman"/>
        </w:rPr>
        <w:t>二氧化碳</w:t>
      </w:r>
      <w:r w:rsidR="007B247D" w:rsidRPr="00FA6CF4">
        <w:rPr>
          <w:rFonts w:ascii="Times New Roman" w:hAnsi="Times New Roman" w:cs="Times New Roman"/>
        </w:rPr>
        <w:t>排放，所以本文使用重工业占总产值的比重作为影响边际减排成本的协变量</w:t>
      </w:r>
      <w:r w:rsidRPr="00FA6CF4">
        <w:rPr>
          <w:rFonts w:ascii="Times New Roman" w:hAnsi="Times New Roman" w:cs="Times New Roman"/>
        </w:rPr>
        <w:t>，所需数据取自中国城市统计年鉴</w:t>
      </w:r>
      <w:r w:rsidR="00476235" w:rsidRPr="00FA6CF4">
        <w:rPr>
          <w:rFonts w:ascii="Times New Roman" w:hAnsi="Times New Roman" w:cs="Times New Roman"/>
        </w:rPr>
        <w:t>。</w:t>
      </w:r>
    </w:p>
    <w:p w14:paraId="1FB5C2A4" w14:textId="13161DF8" w:rsidR="00476235" w:rsidRPr="00FA6CF4" w:rsidRDefault="009E5919" w:rsidP="00DD4309">
      <w:pPr>
        <w:spacing w:line="300" w:lineRule="auto"/>
        <w:ind w:firstLineChars="200" w:firstLine="480"/>
        <w:rPr>
          <w:rFonts w:ascii="Times New Roman" w:hAnsi="Times New Roman" w:cs="Times New Roman"/>
        </w:rPr>
      </w:pPr>
      <w:r w:rsidRPr="00FA6CF4">
        <w:rPr>
          <w:rFonts w:ascii="Times New Roman" w:hAnsi="Times New Roman" w:cs="Times New Roman"/>
        </w:rPr>
        <w:t>（</w:t>
      </w:r>
      <w:r w:rsidRPr="00FA6CF4">
        <w:rPr>
          <w:rFonts w:ascii="Times New Roman" w:hAnsi="Times New Roman" w:cs="Times New Roman"/>
        </w:rPr>
        <w:t>3</w:t>
      </w:r>
      <w:r w:rsidRPr="00FA6CF4">
        <w:rPr>
          <w:rFonts w:ascii="Times New Roman" w:hAnsi="Times New Roman" w:cs="Times New Roman"/>
        </w:rPr>
        <w:t>）</w:t>
      </w:r>
      <w:r w:rsidR="00476235" w:rsidRPr="00FA6CF4">
        <w:rPr>
          <w:rFonts w:ascii="Times New Roman" w:hAnsi="Times New Roman" w:cs="Times New Roman"/>
        </w:rPr>
        <w:t>城市化程度</w:t>
      </w:r>
    </w:p>
    <w:p w14:paraId="31FEB045" w14:textId="5E8B7362" w:rsidR="00BE2D18" w:rsidRPr="00FA6CF4" w:rsidRDefault="00393F76" w:rsidP="00DD4309">
      <w:pPr>
        <w:spacing w:line="300" w:lineRule="auto"/>
        <w:ind w:firstLineChars="200" w:firstLine="480"/>
        <w:rPr>
          <w:rFonts w:ascii="Times New Roman" w:hAnsi="Times New Roman" w:cs="Times New Roman"/>
        </w:rPr>
      </w:pPr>
      <w:r w:rsidRPr="00FA6CF4">
        <w:rPr>
          <w:rFonts w:ascii="Times New Roman" w:hAnsi="Times New Roman" w:cs="Times New Roman"/>
        </w:rPr>
        <w:t>城市人口占总居民</w:t>
      </w:r>
      <w:r w:rsidR="00476235" w:rsidRPr="00FA6CF4">
        <w:rPr>
          <w:rFonts w:ascii="Times New Roman" w:hAnsi="Times New Roman" w:cs="Times New Roman"/>
        </w:rPr>
        <w:t>人口的比例</w:t>
      </w:r>
      <w:r w:rsidRPr="00FA6CF4">
        <w:rPr>
          <w:rFonts w:ascii="Times New Roman" w:hAnsi="Times New Roman" w:cs="Times New Roman"/>
        </w:rPr>
        <w:t>会影响该城市的</w:t>
      </w:r>
      <w:r w:rsidR="009E5919" w:rsidRPr="00FA6CF4">
        <w:rPr>
          <w:rFonts w:ascii="Times New Roman" w:hAnsi="Times New Roman" w:cs="Times New Roman"/>
        </w:rPr>
        <w:t>二氧化碳</w:t>
      </w:r>
      <w:r w:rsidR="00CB165C" w:rsidRPr="00FA6CF4">
        <w:rPr>
          <w:rFonts w:ascii="Times New Roman" w:hAnsi="Times New Roman" w:cs="Times New Roman"/>
        </w:rPr>
        <w:t>的排放</w:t>
      </w:r>
      <w:r w:rsidRPr="00FA6CF4">
        <w:rPr>
          <w:rFonts w:ascii="Times New Roman" w:hAnsi="Times New Roman" w:cs="Times New Roman"/>
        </w:rPr>
        <w:t>量</w:t>
      </w:r>
      <w:r w:rsidR="00CB165C" w:rsidRPr="00FA6CF4">
        <w:rPr>
          <w:rFonts w:ascii="Times New Roman" w:hAnsi="Times New Roman" w:cs="Times New Roman"/>
        </w:rPr>
        <w:t>，</w:t>
      </w:r>
      <w:r w:rsidRPr="00FA6CF4">
        <w:rPr>
          <w:rFonts w:ascii="Times New Roman" w:hAnsi="Times New Roman" w:cs="Times New Roman"/>
        </w:rPr>
        <w:t>进而影响边际减排成本曲线。它衡量的是一个地区的城市化程度，城市化程度高的地区产生的</w:t>
      </w:r>
      <w:r w:rsidR="009E5919" w:rsidRPr="00FA6CF4">
        <w:rPr>
          <w:rFonts w:ascii="Times New Roman" w:hAnsi="Times New Roman" w:cs="Times New Roman"/>
        </w:rPr>
        <w:t>二氧化碳</w:t>
      </w:r>
      <w:r w:rsidRPr="00FA6CF4">
        <w:rPr>
          <w:rFonts w:ascii="Times New Roman" w:hAnsi="Times New Roman" w:cs="Times New Roman"/>
        </w:rPr>
        <w:t>要高于城市化低的地区。所以将城市化程度作为与能源消耗结构和重工业占比一样重要的协变量来估计边际减排成本曲线是很有必要的</w:t>
      </w:r>
      <w:r w:rsidR="00C35BB3" w:rsidRPr="00FA6CF4">
        <w:rPr>
          <w:rFonts w:ascii="Times New Roman" w:hAnsi="Times New Roman" w:cs="Times New Roman"/>
        </w:rPr>
        <w:t>，该数据取自</w:t>
      </w:r>
      <w:r w:rsidR="00BE2D18" w:rsidRPr="00FA6CF4">
        <w:rPr>
          <w:rFonts w:ascii="Times New Roman" w:hAnsi="Times New Roman" w:cs="Times New Roman"/>
        </w:rPr>
        <w:t>中国区域经济统计年鉴。</w:t>
      </w:r>
    </w:p>
    <w:p w14:paraId="26D650BE" w14:textId="23C0F67B" w:rsidR="009E5919" w:rsidRPr="00FA6CF4" w:rsidRDefault="009E5919" w:rsidP="00DD4309">
      <w:pPr>
        <w:spacing w:line="300" w:lineRule="auto"/>
        <w:ind w:firstLineChars="200" w:firstLine="480"/>
        <w:rPr>
          <w:rFonts w:ascii="Times New Roman" w:hAnsi="Times New Roman" w:cs="Times New Roman"/>
        </w:rPr>
      </w:pPr>
      <w:r w:rsidRPr="00FA6CF4">
        <w:rPr>
          <w:rFonts w:ascii="Times New Roman" w:hAnsi="Times New Roman" w:cs="Times New Roman"/>
        </w:rPr>
        <w:lastRenderedPageBreak/>
        <w:t>表</w:t>
      </w:r>
      <w:r w:rsidR="00E41092" w:rsidRPr="00FA6CF4">
        <w:rPr>
          <w:rFonts w:ascii="Times New Roman" w:hAnsi="Times New Roman" w:cs="Times New Roman"/>
        </w:rPr>
        <w:t>3.</w:t>
      </w:r>
      <w:r w:rsidRPr="00FA6CF4">
        <w:rPr>
          <w:rFonts w:ascii="Times New Roman" w:hAnsi="Times New Roman" w:cs="Times New Roman"/>
        </w:rPr>
        <w:t>1</w:t>
      </w:r>
      <w:r w:rsidRPr="00FA6CF4">
        <w:rPr>
          <w:rFonts w:ascii="Times New Roman" w:hAnsi="Times New Roman" w:cs="Times New Roman"/>
        </w:rPr>
        <w:t>绘制了本文关注的五个变量的基本描述统计量。</w:t>
      </w:r>
    </w:p>
    <w:p w14:paraId="286EB322" w14:textId="3CBC96A3" w:rsidR="00B2375B" w:rsidRPr="0086444F" w:rsidRDefault="00B2375B" w:rsidP="00B07E00">
      <w:pPr>
        <w:pStyle w:val="af6"/>
      </w:pPr>
      <w:r w:rsidRPr="0086444F">
        <w:t>表</w:t>
      </w:r>
      <w:r w:rsidR="00E41092">
        <w:t>3.</w:t>
      </w:r>
      <w:r w:rsidRPr="0086444F">
        <w:t xml:space="preserve">1 </w:t>
      </w:r>
      <w:r w:rsidRPr="0086444F">
        <w:t>变量描述</w:t>
      </w:r>
    </w:p>
    <w:tbl>
      <w:tblPr>
        <w:tblStyle w:val="a4"/>
        <w:tblW w:w="0" w:type="auto"/>
        <w:tblLook w:val="04A0" w:firstRow="1" w:lastRow="0" w:firstColumn="1" w:lastColumn="0" w:noHBand="0" w:noVBand="1"/>
      </w:tblPr>
      <w:tblGrid>
        <w:gridCol w:w="1560"/>
        <w:gridCol w:w="2160"/>
        <w:gridCol w:w="992"/>
        <w:gridCol w:w="949"/>
        <w:gridCol w:w="860"/>
        <w:gridCol w:w="880"/>
        <w:gridCol w:w="846"/>
      </w:tblGrid>
      <w:tr w:rsidR="00B2375B" w:rsidRPr="00B07E00" w14:paraId="24C5EA16" w14:textId="77777777" w:rsidTr="00B2375B">
        <w:trPr>
          <w:trHeight w:val="353"/>
        </w:trPr>
        <w:tc>
          <w:tcPr>
            <w:tcW w:w="1560" w:type="dxa"/>
            <w:tcBorders>
              <w:left w:val="nil"/>
              <w:bottom w:val="single" w:sz="4" w:space="0" w:color="auto"/>
              <w:right w:val="nil"/>
            </w:tcBorders>
          </w:tcPr>
          <w:p w14:paraId="2C87DA91" w14:textId="63278D0C" w:rsidR="0063232D" w:rsidRPr="00B07E00" w:rsidRDefault="0063232D" w:rsidP="00B2375B">
            <w:pPr>
              <w:jc w:val="center"/>
              <w:rPr>
                <w:rFonts w:ascii="Times New Roman" w:eastAsia="宋体" w:hAnsi="Times New Roman" w:cs="Times New Roman"/>
                <w:b/>
                <w:sz w:val="21"/>
                <w:szCs w:val="21"/>
              </w:rPr>
            </w:pPr>
            <w:r w:rsidRPr="00B07E00">
              <w:rPr>
                <w:rFonts w:ascii="Times New Roman" w:eastAsia="宋体" w:hAnsi="Times New Roman" w:cs="Times New Roman"/>
                <w:b/>
                <w:sz w:val="21"/>
                <w:szCs w:val="21"/>
              </w:rPr>
              <w:t>变量</w:t>
            </w:r>
          </w:p>
        </w:tc>
        <w:tc>
          <w:tcPr>
            <w:tcW w:w="2160" w:type="dxa"/>
            <w:tcBorders>
              <w:left w:val="nil"/>
              <w:bottom w:val="single" w:sz="4" w:space="0" w:color="auto"/>
              <w:right w:val="nil"/>
            </w:tcBorders>
          </w:tcPr>
          <w:p w14:paraId="72D8C0E4" w14:textId="728AADF8" w:rsidR="0063232D" w:rsidRPr="00B07E00" w:rsidRDefault="0063232D" w:rsidP="00B2375B">
            <w:pPr>
              <w:jc w:val="center"/>
              <w:rPr>
                <w:rFonts w:ascii="Times New Roman" w:eastAsia="宋体" w:hAnsi="Times New Roman" w:cs="Times New Roman"/>
                <w:b/>
                <w:sz w:val="21"/>
                <w:szCs w:val="21"/>
              </w:rPr>
            </w:pPr>
            <w:r w:rsidRPr="00B07E00">
              <w:rPr>
                <w:rFonts w:ascii="Times New Roman" w:eastAsia="宋体" w:hAnsi="Times New Roman" w:cs="Times New Roman"/>
                <w:b/>
                <w:sz w:val="21"/>
                <w:szCs w:val="21"/>
              </w:rPr>
              <w:t>描述</w:t>
            </w:r>
          </w:p>
        </w:tc>
        <w:tc>
          <w:tcPr>
            <w:tcW w:w="992" w:type="dxa"/>
            <w:tcBorders>
              <w:left w:val="nil"/>
              <w:bottom w:val="single" w:sz="4" w:space="0" w:color="auto"/>
              <w:right w:val="nil"/>
            </w:tcBorders>
          </w:tcPr>
          <w:p w14:paraId="006CF154" w14:textId="4D40E852" w:rsidR="0063232D" w:rsidRPr="00B07E00" w:rsidRDefault="0063232D" w:rsidP="00B2375B">
            <w:pPr>
              <w:jc w:val="left"/>
              <w:rPr>
                <w:rFonts w:ascii="Times New Roman" w:eastAsia="宋体" w:hAnsi="Times New Roman" w:cs="Times New Roman"/>
                <w:b/>
                <w:sz w:val="21"/>
                <w:szCs w:val="21"/>
              </w:rPr>
            </w:pPr>
            <w:r w:rsidRPr="00B07E00">
              <w:rPr>
                <w:rFonts w:ascii="Times New Roman" w:eastAsia="宋体" w:hAnsi="Times New Roman" w:cs="Times New Roman"/>
                <w:b/>
                <w:sz w:val="21"/>
                <w:szCs w:val="21"/>
              </w:rPr>
              <w:t>单位</w:t>
            </w:r>
          </w:p>
        </w:tc>
        <w:tc>
          <w:tcPr>
            <w:tcW w:w="949" w:type="dxa"/>
            <w:tcBorders>
              <w:left w:val="nil"/>
              <w:bottom w:val="single" w:sz="4" w:space="0" w:color="auto"/>
              <w:right w:val="nil"/>
            </w:tcBorders>
          </w:tcPr>
          <w:p w14:paraId="6E72D8CA" w14:textId="3B59071C" w:rsidR="0063232D" w:rsidRPr="00B07E00" w:rsidRDefault="0063232D" w:rsidP="00B2375B">
            <w:pPr>
              <w:jc w:val="center"/>
              <w:rPr>
                <w:rFonts w:ascii="Times New Roman" w:eastAsia="宋体" w:hAnsi="Times New Roman" w:cs="Times New Roman"/>
                <w:b/>
                <w:sz w:val="21"/>
                <w:szCs w:val="21"/>
              </w:rPr>
            </w:pPr>
            <w:r w:rsidRPr="00B07E00">
              <w:rPr>
                <w:rFonts w:ascii="Times New Roman" w:eastAsia="宋体" w:hAnsi="Times New Roman" w:cs="Times New Roman"/>
                <w:b/>
                <w:sz w:val="21"/>
                <w:szCs w:val="21"/>
              </w:rPr>
              <w:t>平均值</w:t>
            </w:r>
          </w:p>
        </w:tc>
        <w:tc>
          <w:tcPr>
            <w:tcW w:w="860" w:type="dxa"/>
            <w:tcBorders>
              <w:left w:val="nil"/>
              <w:bottom w:val="single" w:sz="4" w:space="0" w:color="auto"/>
              <w:right w:val="nil"/>
            </w:tcBorders>
          </w:tcPr>
          <w:p w14:paraId="46F39CD8" w14:textId="6DDA804A" w:rsidR="0063232D" w:rsidRPr="00B07E00" w:rsidRDefault="00B2375B" w:rsidP="00B2375B">
            <w:pPr>
              <w:jc w:val="center"/>
              <w:rPr>
                <w:rFonts w:ascii="Times New Roman" w:eastAsia="宋体" w:hAnsi="Times New Roman" w:cs="Times New Roman"/>
                <w:b/>
                <w:sz w:val="21"/>
                <w:szCs w:val="21"/>
              </w:rPr>
            </w:pPr>
            <w:r w:rsidRPr="00B07E00">
              <w:rPr>
                <w:rFonts w:ascii="Times New Roman" w:eastAsia="宋体" w:hAnsi="Times New Roman" w:cs="Times New Roman"/>
                <w:b/>
                <w:sz w:val="21"/>
                <w:szCs w:val="21"/>
              </w:rPr>
              <w:t>标准</w:t>
            </w:r>
            <w:r w:rsidR="0063232D" w:rsidRPr="00B07E00">
              <w:rPr>
                <w:rFonts w:ascii="Times New Roman" w:eastAsia="宋体" w:hAnsi="Times New Roman" w:cs="Times New Roman"/>
                <w:b/>
                <w:sz w:val="21"/>
                <w:szCs w:val="21"/>
              </w:rPr>
              <w:t>差</w:t>
            </w:r>
          </w:p>
        </w:tc>
        <w:tc>
          <w:tcPr>
            <w:tcW w:w="880" w:type="dxa"/>
            <w:tcBorders>
              <w:left w:val="nil"/>
              <w:bottom w:val="single" w:sz="4" w:space="0" w:color="auto"/>
              <w:right w:val="nil"/>
            </w:tcBorders>
          </w:tcPr>
          <w:p w14:paraId="0AD4D939" w14:textId="038E25F9" w:rsidR="0063232D" w:rsidRPr="00B07E00" w:rsidRDefault="0063232D" w:rsidP="00B2375B">
            <w:pPr>
              <w:jc w:val="center"/>
              <w:rPr>
                <w:rFonts w:ascii="Times New Roman" w:eastAsia="宋体" w:hAnsi="Times New Roman" w:cs="Times New Roman"/>
                <w:b/>
                <w:sz w:val="21"/>
                <w:szCs w:val="21"/>
              </w:rPr>
            </w:pPr>
            <w:r w:rsidRPr="00B07E00">
              <w:rPr>
                <w:rFonts w:ascii="Times New Roman" w:eastAsia="宋体" w:hAnsi="Times New Roman" w:cs="Times New Roman"/>
                <w:b/>
                <w:sz w:val="21"/>
                <w:szCs w:val="21"/>
              </w:rPr>
              <w:t>最小值</w:t>
            </w:r>
          </w:p>
        </w:tc>
        <w:tc>
          <w:tcPr>
            <w:tcW w:w="0" w:type="auto"/>
            <w:tcBorders>
              <w:left w:val="nil"/>
              <w:bottom w:val="single" w:sz="4" w:space="0" w:color="auto"/>
              <w:right w:val="nil"/>
            </w:tcBorders>
          </w:tcPr>
          <w:p w14:paraId="229E0F83" w14:textId="7F537A79" w:rsidR="0063232D" w:rsidRPr="00B07E00" w:rsidRDefault="0063232D" w:rsidP="00B2375B">
            <w:pPr>
              <w:jc w:val="center"/>
              <w:rPr>
                <w:rFonts w:ascii="Times New Roman" w:eastAsia="宋体" w:hAnsi="Times New Roman" w:cs="Times New Roman"/>
                <w:b/>
                <w:sz w:val="21"/>
                <w:szCs w:val="21"/>
              </w:rPr>
            </w:pPr>
            <w:r w:rsidRPr="00B07E00">
              <w:rPr>
                <w:rFonts w:ascii="Times New Roman" w:eastAsia="宋体" w:hAnsi="Times New Roman" w:cs="Times New Roman"/>
                <w:b/>
                <w:sz w:val="21"/>
                <w:szCs w:val="21"/>
              </w:rPr>
              <w:t>最大值</w:t>
            </w:r>
          </w:p>
        </w:tc>
      </w:tr>
      <w:tr w:rsidR="00B2375B" w:rsidRPr="00B07E00" w14:paraId="40E47755" w14:textId="77777777" w:rsidTr="00B2375B">
        <w:tc>
          <w:tcPr>
            <w:tcW w:w="1560" w:type="dxa"/>
            <w:tcBorders>
              <w:left w:val="nil"/>
              <w:bottom w:val="nil"/>
              <w:right w:val="nil"/>
            </w:tcBorders>
          </w:tcPr>
          <w:p w14:paraId="57B20B22" w14:textId="33615496" w:rsidR="0063232D" w:rsidRPr="00B07E00" w:rsidRDefault="0063232D" w:rsidP="00B2375B">
            <w:pPr>
              <w:jc w:val="left"/>
              <w:rPr>
                <w:rFonts w:ascii="Times New Roman" w:eastAsia="宋体" w:hAnsi="Times New Roman" w:cs="Times New Roman"/>
                <w:sz w:val="21"/>
                <w:szCs w:val="21"/>
              </w:rPr>
            </w:pPr>
            <w:r w:rsidRPr="00B07E00">
              <w:rPr>
                <w:rFonts w:ascii="Times New Roman" w:eastAsia="宋体" w:hAnsi="Times New Roman" w:cs="Times New Roman"/>
                <w:sz w:val="21"/>
                <w:szCs w:val="21"/>
              </w:rPr>
              <w:t>边际减排成本</w:t>
            </w:r>
          </w:p>
        </w:tc>
        <w:tc>
          <w:tcPr>
            <w:tcW w:w="2160" w:type="dxa"/>
            <w:tcBorders>
              <w:left w:val="nil"/>
              <w:bottom w:val="nil"/>
              <w:right w:val="nil"/>
            </w:tcBorders>
          </w:tcPr>
          <w:p w14:paraId="6461F995" w14:textId="6A5E8CB2" w:rsidR="0063232D" w:rsidRPr="00B07E00" w:rsidRDefault="0063232D" w:rsidP="00B2375B">
            <w:pPr>
              <w:jc w:val="left"/>
              <w:rPr>
                <w:rFonts w:ascii="Times New Roman" w:eastAsia="宋体" w:hAnsi="Times New Roman" w:cs="Times New Roman"/>
                <w:sz w:val="21"/>
                <w:szCs w:val="21"/>
              </w:rPr>
            </w:pPr>
            <w:r w:rsidRPr="00B07E00">
              <w:rPr>
                <w:rFonts w:ascii="Times New Roman" w:eastAsia="宋体" w:hAnsi="Times New Roman" w:cs="Times New Roman"/>
                <w:sz w:val="21"/>
                <w:szCs w:val="21"/>
              </w:rPr>
              <w:t>减少一单位</w:t>
            </w:r>
            <w:r w:rsidR="00B2375B" w:rsidRPr="00B07E00">
              <w:rPr>
                <w:rFonts w:ascii="Times New Roman" w:eastAsia="宋体" w:hAnsi="Times New Roman" w:cs="Times New Roman"/>
                <w:sz w:val="21"/>
                <w:szCs w:val="21"/>
              </w:rPr>
              <w:t>二氧化碳</w:t>
            </w:r>
            <w:r w:rsidRPr="00B07E00">
              <w:rPr>
                <w:rFonts w:ascii="Times New Roman" w:eastAsia="宋体" w:hAnsi="Times New Roman" w:cs="Times New Roman"/>
                <w:sz w:val="21"/>
                <w:szCs w:val="21"/>
              </w:rPr>
              <w:t>所需要成本</w:t>
            </w:r>
          </w:p>
        </w:tc>
        <w:tc>
          <w:tcPr>
            <w:tcW w:w="992" w:type="dxa"/>
            <w:tcBorders>
              <w:left w:val="nil"/>
              <w:bottom w:val="nil"/>
              <w:right w:val="nil"/>
            </w:tcBorders>
          </w:tcPr>
          <w:p w14:paraId="1DB0A7FE" w14:textId="01788F33" w:rsidR="0063232D" w:rsidRPr="00B07E00" w:rsidRDefault="0063232D" w:rsidP="00B2375B">
            <w:pPr>
              <w:rPr>
                <w:rFonts w:ascii="Times New Roman" w:eastAsia="宋体" w:hAnsi="Times New Roman" w:cs="Times New Roman"/>
                <w:sz w:val="21"/>
                <w:szCs w:val="21"/>
              </w:rPr>
            </w:pPr>
            <w:r w:rsidRPr="00B07E00">
              <w:rPr>
                <w:rFonts w:ascii="Times New Roman" w:eastAsia="宋体" w:hAnsi="Times New Roman" w:cs="Times New Roman"/>
                <w:sz w:val="21"/>
                <w:szCs w:val="21"/>
              </w:rPr>
              <w:t>万元</w:t>
            </w:r>
          </w:p>
        </w:tc>
        <w:tc>
          <w:tcPr>
            <w:tcW w:w="949" w:type="dxa"/>
            <w:tcBorders>
              <w:left w:val="nil"/>
              <w:bottom w:val="nil"/>
              <w:right w:val="nil"/>
            </w:tcBorders>
          </w:tcPr>
          <w:p w14:paraId="1D296D1A" w14:textId="08760BAD" w:rsidR="0063232D" w:rsidRPr="00B07E00" w:rsidRDefault="0063232D" w:rsidP="00B2375B">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0.468</w:t>
            </w:r>
          </w:p>
        </w:tc>
        <w:tc>
          <w:tcPr>
            <w:tcW w:w="860" w:type="dxa"/>
            <w:tcBorders>
              <w:left w:val="nil"/>
              <w:bottom w:val="nil"/>
              <w:right w:val="nil"/>
            </w:tcBorders>
          </w:tcPr>
          <w:p w14:paraId="594B5044" w14:textId="11415F26" w:rsidR="0063232D" w:rsidRPr="00B07E00" w:rsidRDefault="00B2375B" w:rsidP="00B2375B">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0.13</w:t>
            </w:r>
            <w:r w:rsidR="00ED64B0" w:rsidRPr="00B07E00">
              <w:rPr>
                <w:rFonts w:ascii="Times New Roman" w:eastAsia="宋体" w:hAnsi="Times New Roman" w:cs="Times New Roman"/>
                <w:sz w:val="21"/>
                <w:szCs w:val="21"/>
              </w:rPr>
              <w:t>7</w:t>
            </w:r>
          </w:p>
        </w:tc>
        <w:tc>
          <w:tcPr>
            <w:tcW w:w="880" w:type="dxa"/>
            <w:tcBorders>
              <w:left w:val="nil"/>
              <w:bottom w:val="nil"/>
              <w:right w:val="nil"/>
            </w:tcBorders>
          </w:tcPr>
          <w:p w14:paraId="39532808" w14:textId="201E86A8" w:rsidR="0063232D" w:rsidRPr="00B07E00" w:rsidRDefault="00ED64B0" w:rsidP="00B2375B">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0.015</w:t>
            </w:r>
          </w:p>
        </w:tc>
        <w:tc>
          <w:tcPr>
            <w:tcW w:w="0" w:type="auto"/>
            <w:tcBorders>
              <w:left w:val="nil"/>
              <w:bottom w:val="nil"/>
              <w:right w:val="nil"/>
            </w:tcBorders>
          </w:tcPr>
          <w:p w14:paraId="463380E4" w14:textId="541BAAF9" w:rsidR="0063232D" w:rsidRPr="00B07E00" w:rsidRDefault="00ED64B0" w:rsidP="00B2375B">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0.752</w:t>
            </w:r>
          </w:p>
        </w:tc>
      </w:tr>
      <w:tr w:rsidR="00B2375B" w:rsidRPr="00B07E00" w14:paraId="718DCAF4" w14:textId="77777777" w:rsidTr="00B07E00">
        <w:trPr>
          <w:trHeight w:val="325"/>
        </w:trPr>
        <w:tc>
          <w:tcPr>
            <w:tcW w:w="1560" w:type="dxa"/>
            <w:tcBorders>
              <w:top w:val="nil"/>
              <w:left w:val="nil"/>
              <w:bottom w:val="nil"/>
              <w:right w:val="nil"/>
            </w:tcBorders>
          </w:tcPr>
          <w:p w14:paraId="17C2BCD1" w14:textId="2CFF5385" w:rsidR="0063232D" w:rsidRPr="00B07E00" w:rsidRDefault="0063232D" w:rsidP="00B2375B">
            <w:pPr>
              <w:jc w:val="left"/>
              <w:rPr>
                <w:rFonts w:ascii="Times New Roman" w:eastAsia="宋体" w:hAnsi="Times New Roman" w:cs="Times New Roman"/>
                <w:sz w:val="21"/>
                <w:szCs w:val="21"/>
              </w:rPr>
            </w:pPr>
            <w:r w:rsidRPr="00B07E00">
              <w:rPr>
                <w:rFonts w:ascii="Times New Roman" w:eastAsia="宋体" w:hAnsi="Times New Roman" w:cs="Times New Roman"/>
                <w:sz w:val="21"/>
                <w:szCs w:val="21"/>
              </w:rPr>
              <w:t>碳强度</w:t>
            </w:r>
          </w:p>
        </w:tc>
        <w:tc>
          <w:tcPr>
            <w:tcW w:w="2160" w:type="dxa"/>
            <w:tcBorders>
              <w:top w:val="nil"/>
              <w:left w:val="nil"/>
              <w:bottom w:val="nil"/>
              <w:right w:val="nil"/>
            </w:tcBorders>
          </w:tcPr>
          <w:p w14:paraId="24D25599" w14:textId="4889DC68" w:rsidR="00BE2D18" w:rsidRPr="00095B6C" w:rsidRDefault="00095B6C" w:rsidP="00B2375B">
            <w:pPr>
              <w:jc w:val="left"/>
              <w:rPr>
                <w:rFonts w:ascii="Times New Roman" w:eastAsia="宋体" w:hAnsi="Times New Roman" w:cs="Times New Roman"/>
                <w:sz w:val="21"/>
                <w:szCs w:val="21"/>
              </w:rPr>
            </w:pPr>
            <w:r w:rsidRPr="00095B6C">
              <w:rPr>
                <w:position w:val="-12"/>
                <w:sz w:val="21"/>
                <w:szCs w:val="21"/>
              </w:rPr>
              <w:object w:dxaOrig="1140" w:dyaOrig="360" w14:anchorId="2C204D43">
                <v:shape id="_x0000_i1076" type="#_x0000_t75" style="width:41.8pt;height:13.35pt" o:ole="">
                  <v:imagedata r:id="rId106" o:title=""/>
                </v:shape>
                <o:OLEObject Type="Embed" ProgID="Equation.DSMT4" ShapeID="_x0000_i1076" DrawAspect="Content" ObjectID="_1561745939" r:id="rId107"/>
              </w:object>
            </w:r>
          </w:p>
        </w:tc>
        <w:tc>
          <w:tcPr>
            <w:tcW w:w="992" w:type="dxa"/>
            <w:tcBorders>
              <w:top w:val="nil"/>
              <w:left w:val="nil"/>
              <w:bottom w:val="nil"/>
              <w:right w:val="nil"/>
            </w:tcBorders>
          </w:tcPr>
          <w:p w14:paraId="342AA6D9" w14:textId="573C94D4" w:rsidR="0063232D" w:rsidRPr="00B07E00" w:rsidRDefault="0063232D" w:rsidP="00B2375B">
            <w:pPr>
              <w:rPr>
                <w:rFonts w:ascii="Times New Roman" w:eastAsia="宋体" w:hAnsi="Times New Roman" w:cs="Times New Roman"/>
                <w:sz w:val="21"/>
                <w:szCs w:val="21"/>
              </w:rPr>
            </w:pPr>
            <w:r w:rsidRPr="00B07E00">
              <w:rPr>
                <w:rFonts w:ascii="Times New Roman" w:eastAsia="宋体" w:hAnsi="Times New Roman" w:cs="Times New Roman"/>
                <w:sz w:val="21"/>
                <w:szCs w:val="21"/>
              </w:rPr>
              <w:t>吨</w:t>
            </w:r>
            <w:r w:rsidRPr="00B07E00">
              <w:rPr>
                <w:rFonts w:ascii="Times New Roman" w:eastAsia="宋体" w:hAnsi="Times New Roman" w:cs="Times New Roman"/>
                <w:sz w:val="21"/>
                <w:szCs w:val="21"/>
              </w:rPr>
              <w:t>/</w:t>
            </w:r>
            <w:r w:rsidRPr="00B07E00">
              <w:rPr>
                <w:rFonts w:ascii="Times New Roman" w:eastAsia="宋体" w:hAnsi="Times New Roman" w:cs="Times New Roman"/>
                <w:sz w:val="21"/>
                <w:szCs w:val="21"/>
              </w:rPr>
              <w:t>万元</w:t>
            </w:r>
          </w:p>
        </w:tc>
        <w:tc>
          <w:tcPr>
            <w:tcW w:w="949" w:type="dxa"/>
            <w:tcBorders>
              <w:top w:val="nil"/>
              <w:left w:val="nil"/>
              <w:bottom w:val="nil"/>
              <w:right w:val="nil"/>
            </w:tcBorders>
          </w:tcPr>
          <w:p w14:paraId="634FAB9F" w14:textId="655E57FB" w:rsidR="0063232D" w:rsidRPr="00B07E00" w:rsidRDefault="0063232D" w:rsidP="00B2375B">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3.2</w:t>
            </w:r>
            <w:r w:rsidR="00ED64B0" w:rsidRPr="00B07E00">
              <w:rPr>
                <w:rFonts w:ascii="Times New Roman" w:eastAsia="宋体" w:hAnsi="Times New Roman" w:cs="Times New Roman"/>
                <w:sz w:val="21"/>
                <w:szCs w:val="21"/>
              </w:rPr>
              <w:t>60</w:t>
            </w:r>
          </w:p>
        </w:tc>
        <w:tc>
          <w:tcPr>
            <w:tcW w:w="860" w:type="dxa"/>
            <w:tcBorders>
              <w:top w:val="nil"/>
              <w:left w:val="nil"/>
              <w:bottom w:val="nil"/>
              <w:right w:val="nil"/>
            </w:tcBorders>
          </w:tcPr>
          <w:p w14:paraId="0277D5F9" w14:textId="13EBE117" w:rsidR="0063232D" w:rsidRPr="00B07E00" w:rsidRDefault="00B2375B" w:rsidP="00B2375B">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4.306</w:t>
            </w:r>
          </w:p>
        </w:tc>
        <w:tc>
          <w:tcPr>
            <w:tcW w:w="880" w:type="dxa"/>
            <w:tcBorders>
              <w:top w:val="nil"/>
              <w:left w:val="nil"/>
              <w:bottom w:val="nil"/>
              <w:right w:val="nil"/>
            </w:tcBorders>
          </w:tcPr>
          <w:p w14:paraId="4A585173" w14:textId="0345BF4E" w:rsidR="0063232D" w:rsidRPr="00B07E00" w:rsidRDefault="0063232D" w:rsidP="00B2375B">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0.288</w:t>
            </w:r>
          </w:p>
        </w:tc>
        <w:tc>
          <w:tcPr>
            <w:tcW w:w="0" w:type="auto"/>
            <w:tcBorders>
              <w:top w:val="nil"/>
              <w:left w:val="nil"/>
              <w:bottom w:val="nil"/>
              <w:right w:val="nil"/>
            </w:tcBorders>
          </w:tcPr>
          <w:p w14:paraId="39399820" w14:textId="447AF0B8" w:rsidR="0063232D" w:rsidRPr="00B07E00" w:rsidRDefault="0063232D" w:rsidP="00B2375B">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26.239</w:t>
            </w:r>
          </w:p>
        </w:tc>
      </w:tr>
      <w:tr w:rsidR="00B2375B" w:rsidRPr="00B07E00" w14:paraId="6BF17C5A" w14:textId="77777777" w:rsidTr="00B2375B">
        <w:tc>
          <w:tcPr>
            <w:tcW w:w="1560" w:type="dxa"/>
            <w:tcBorders>
              <w:top w:val="nil"/>
              <w:left w:val="nil"/>
              <w:bottom w:val="nil"/>
              <w:right w:val="nil"/>
            </w:tcBorders>
          </w:tcPr>
          <w:p w14:paraId="67AFEFD8" w14:textId="71C8342E" w:rsidR="0063232D" w:rsidRPr="00B07E00" w:rsidRDefault="0063232D" w:rsidP="00B2375B">
            <w:pPr>
              <w:jc w:val="left"/>
              <w:rPr>
                <w:rFonts w:ascii="Times New Roman" w:eastAsia="宋体" w:hAnsi="Times New Roman" w:cs="Times New Roman"/>
                <w:sz w:val="21"/>
                <w:szCs w:val="21"/>
              </w:rPr>
            </w:pPr>
            <w:r w:rsidRPr="00B07E00">
              <w:rPr>
                <w:rFonts w:ascii="Times New Roman" w:eastAsia="宋体" w:hAnsi="Times New Roman" w:cs="Times New Roman"/>
                <w:sz w:val="21"/>
                <w:szCs w:val="21"/>
              </w:rPr>
              <w:t>能源消耗结构</w:t>
            </w:r>
          </w:p>
        </w:tc>
        <w:tc>
          <w:tcPr>
            <w:tcW w:w="2160" w:type="dxa"/>
            <w:tcBorders>
              <w:top w:val="nil"/>
              <w:left w:val="nil"/>
              <w:bottom w:val="nil"/>
              <w:right w:val="nil"/>
            </w:tcBorders>
          </w:tcPr>
          <w:p w14:paraId="63911F63" w14:textId="48487DC7" w:rsidR="0063232D" w:rsidRPr="00B07E00" w:rsidRDefault="0063232D" w:rsidP="00B2375B">
            <w:pPr>
              <w:jc w:val="left"/>
              <w:rPr>
                <w:rFonts w:ascii="Times New Roman" w:eastAsia="宋体" w:hAnsi="Times New Roman" w:cs="Times New Roman"/>
                <w:sz w:val="21"/>
                <w:szCs w:val="21"/>
              </w:rPr>
            </w:pPr>
            <w:r w:rsidRPr="00B07E00">
              <w:rPr>
                <w:rFonts w:ascii="Times New Roman" w:eastAsia="宋体" w:hAnsi="Times New Roman" w:cs="Times New Roman"/>
                <w:sz w:val="21"/>
                <w:szCs w:val="21"/>
              </w:rPr>
              <w:t>煤消耗量占总能源消耗的比例</w:t>
            </w:r>
          </w:p>
        </w:tc>
        <w:tc>
          <w:tcPr>
            <w:tcW w:w="992" w:type="dxa"/>
            <w:tcBorders>
              <w:top w:val="nil"/>
              <w:left w:val="nil"/>
              <w:bottom w:val="nil"/>
              <w:right w:val="nil"/>
            </w:tcBorders>
          </w:tcPr>
          <w:p w14:paraId="516E04B6" w14:textId="12DA7358" w:rsidR="0063232D" w:rsidRPr="00B07E00" w:rsidRDefault="00AE6CF2" w:rsidP="00B2375B">
            <w:pPr>
              <w:rPr>
                <w:rFonts w:ascii="Times New Roman" w:eastAsia="宋体" w:hAnsi="Times New Roman" w:cs="Times New Roman"/>
                <w:sz w:val="21"/>
                <w:szCs w:val="21"/>
              </w:rPr>
            </w:pPr>
            <w:r w:rsidRPr="00B07E00">
              <w:rPr>
                <w:rFonts w:ascii="Times New Roman" w:eastAsia="宋体" w:hAnsi="Times New Roman" w:cs="Times New Roman"/>
                <w:sz w:val="21"/>
                <w:szCs w:val="21"/>
              </w:rPr>
              <w:t>—</w:t>
            </w:r>
          </w:p>
        </w:tc>
        <w:tc>
          <w:tcPr>
            <w:tcW w:w="949" w:type="dxa"/>
            <w:tcBorders>
              <w:top w:val="nil"/>
              <w:left w:val="nil"/>
              <w:bottom w:val="nil"/>
              <w:right w:val="nil"/>
            </w:tcBorders>
          </w:tcPr>
          <w:p w14:paraId="04B79B9A" w14:textId="6F6220EE" w:rsidR="0063232D" w:rsidRPr="00B07E00" w:rsidRDefault="0063232D" w:rsidP="00B2375B">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0.554</w:t>
            </w:r>
          </w:p>
        </w:tc>
        <w:tc>
          <w:tcPr>
            <w:tcW w:w="860" w:type="dxa"/>
            <w:tcBorders>
              <w:top w:val="nil"/>
              <w:left w:val="nil"/>
              <w:bottom w:val="nil"/>
              <w:right w:val="nil"/>
            </w:tcBorders>
          </w:tcPr>
          <w:p w14:paraId="12D9227D" w14:textId="5B26F03E" w:rsidR="0063232D" w:rsidRPr="00B07E00" w:rsidRDefault="00B2375B" w:rsidP="00B2375B">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0.208</w:t>
            </w:r>
          </w:p>
        </w:tc>
        <w:tc>
          <w:tcPr>
            <w:tcW w:w="880" w:type="dxa"/>
            <w:tcBorders>
              <w:top w:val="nil"/>
              <w:left w:val="nil"/>
              <w:bottom w:val="nil"/>
              <w:right w:val="nil"/>
            </w:tcBorders>
          </w:tcPr>
          <w:p w14:paraId="2F0CCA16" w14:textId="256087C8" w:rsidR="0063232D" w:rsidRPr="00B07E00" w:rsidRDefault="0063232D" w:rsidP="00B2375B">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0.03</w:t>
            </w:r>
            <w:r w:rsidR="00ED64B0" w:rsidRPr="00B07E00">
              <w:rPr>
                <w:rFonts w:ascii="Times New Roman" w:eastAsia="宋体" w:hAnsi="Times New Roman" w:cs="Times New Roman"/>
                <w:sz w:val="21"/>
                <w:szCs w:val="21"/>
              </w:rPr>
              <w:t>7</w:t>
            </w:r>
          </w:p>
        </w:tc>
        <w:tc>
          <w:tcPr>
            <w:tcW w:w="0" w:type="auto"/>
            <w:tcBorders>
              <w:top w:val="nil"/>
              <w:left w:val="nil"/>
              <w:bottom w:val="nil"/>
              <w:right w:val="nil"/>
            </w:tcBorders>
          </w:tcPr>
          <w:p w14:paraId="18B17C12" w14:textId="0DBA9819" w:rsidR="0063232D" w:rsidRPr="00B07E00" w:rsidRDefault="00ED64B0" w:rsidP="00B2375B">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0.986</w:t>
            </w:r>
          </w:p>
        </w:tc>
      </w:tr>
      <w:tr w:rsidR="00B2375B" w:rsidRPr="00B07E00" w14:paraId="57D067C7" w14:textId="77777777" w:rsidTr="00B2375B">
        <w:tc>
          <w:tcPr>
            <w:tcW w:w="1560" w:type="dxa"/>
            <w:tcBorders>
              <w:top w:val="nil"/>
              <w:left w:val="nil"/>
              <w:bottom w:val="nil"/>
              <w:right w:val="nil"/>
            </w:tcBorders>
          </w:tcPr>
          <w:p w14:paraId="2A3C8348" w14:textId="548639F6" w:rsidR="0063232D" w:rsidRPr="00B07E00" w:rsidRDefault="0063232D" w:rsidP="00B2375B">
            <w:pPr>
              <w:jc w:val="left"/>
              <w:rPr>
                <w:rFonts w:ascii="Times New Roman" w:eastAsia="宋体" w:hAnsi="Times New Roman" w:cs="Times New Roman"/>
                <w:sz w:val="21"/>
                <w:szCs w:val="21"/>
              </w:rPr>
            </w:pPr>
            <w:r w:rsidRPr="00B07E00">
              <w:rPr>
                <w:rFonts w:ascii="Times New Roman" w:eastAsia="宋体" w:hAnsi="Times New Roman" w:cs="Times New Roman"/>
                <w:sz w:val="21"/>
                <w:szCs w:val="21"/>
              </w:rPr>
              <w:t>重工业占比</w:t>
            </w:r>
          </w:p>
        </w:tc>
        <w:tc>
          <w:tcPr>
            <w:tcW w:w="2160" w:type="dxa"/>
            <w:tcBorders>
              <w:top w:val="nil"/>
              <w:left w:val="nil"/>
              <w:bottom w:val="nil"/>
              <w:right w:val="nil"/>
            </w:tcBorders>
          </w:tcPr>
          <w:p w14:paraId="6E851AEC" w14:textId="6249DC6D" w:rsidR="0063232D" w:rsidRPr="00B07E00" w:rsidRDefault="0063232D" w:rsidP="00B2375B">
            <w:pPr>
              <w:jc w:val="left"/>
              <w:rPr>
                <w:rFonts w:ascii="Times New Roman" w:eastAsia="宋体" w:hAnsi="Times New Roman" w:cs="Times New Roman"/>
                <w:sz w:val="21"/>
                <w:szCs w:val="21"/>
              </w:rPr>
            </w:pPr>
            <w:r w:rsidRPr="00B07E00">
              <w:rPr>
                <w:rFonts w:ascii="Times New Roman" w:eastAsia="宋体" w:hAnsi="Times New Roman" w:cs="Times New Roman"/>
                <w:sz w:val="21"/>
                <w:szCs w:val="21"/>
              </w:rPr>
              <w:t>重工业占总产值的比重</w:t>
            </w:r>
          </w:p>
        </w:tc>
        <w:tc>
          <w:tcPr>
            <w:tcW w:w="992" w:type="dxa"/>
            <w:tcBorders>
              <w:top w:val="nil"/>
              <w:left w:val="nil"/>
              <w:bottom w:val="nil"/>
              <w:right w:val="nil"/>
            </w:tcBorders>
          </w:tcPr>
          <w:p w14:paraId="0366D1AA" w14:textId="69B5CF0E" w:rsidR="0063232D" w:rsidRPr="00B07E00" w:rsidRDefault="00AE6CF2" w:rsidP="00B2375B">
            <w:pPr>
              <w:rPr>
                <w:rFonts w:ascii="Times New Roman" w:eastAsia="宋体" w:hAnsi="Times New Roman" w:cs="Times New Roman"/>
                <w:sz w:val="21"/>
                <w:szCs w:val="21"/>
              </w:rPr>
            </w:pPr>
            <w:r w:rsidRPr="00B07E00">
              <w:rPr>
                <w:rFonts w:ascii="Times New Roman" w:eastAsia="宋体" w:hAnsi="Times New Roman" w:cs="Times New Roman"/>
                <w:sz w:val="21"/>
                <w:szCs w:val="21"/>
              </w:rPr>
              <w:t>—</w:t>
            </w:r>
          </w:p>
        </w:tc>
        <w:tc>
          <w:tcPr>
            <w:tcW w:w="949" w:type="dxa"/>
            <w:tcBorders>
              <w:top w:val="nil"/>
              <w:left w:val="nil"/>
              <w:bottom w:val="nil"/>
              <w:right w:val="nil"/>
            </w:tcBorders>
          </w:tcPr>
          <w:p w14:paraId="1A86190A" w14:textId="2296481E" w:rsidR="0063232D" w:rsidRPr="00B07E00" w:rsidRDefault="0063232D" w:rsidP="00B2375B">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0.514</w:t>
            </w:r>
          </w:p>
        </w:tc>
        <w:tc>
          <w:tcPr>
            <w:tcW w:w="860" w:type="dxa"/>
            <w:tcBorders>
              <w:top w:val="nil"/>
              <w:left w:val="nil"/>
              <w:bottom w:val="nil"/>
              <w:right w:val="nil"/>
            </w:tcBorders>
          </w:tcPr>
          <w:p w14:paraId="257B438A" w14:textId="7FDB5FE6" w:rsidR="0063232D" w:rsidRPr="00B07E00" w:rsidRDefault="00B2375B" w:rsidP="00B2375B">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0.089</w:t>
            </w:r>
          </w:p>
        </w:tc>
        <w:tc>
          <w:tcPr>
            <w:tcW w:w="880" w:type="dxa"/>
            <w:tcBorders>
              <w:top w:val="nil"/>
              <w:left w:val="nil"/>
              <w:bottom w:val="nil"/>
              <w:right w:val="nil"/>
            </w:tcBorders>
          </w:tcPr>
          <w:p w14:paraId="04DAD3BD" w14:textId="4F179AB2" w:rsidR="0063232D" w:rsidRPr="00B07E00" w:rsidRDefault="0063232D" w:rsidP="00B2375B">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0.227</w:t>
            </w:r>
          </w:p>
        </w:tc>
        <w:tc>
          <w:tcPr>
            <w:tcW w:w="0" w:type="auto"/>
            <w:tcBorders>
              <w:top w:val="nil"/>
              <w:left w:val="nil"/>
              <w:bottom w:val="nil"/>
              <w:right w:val="nil"/>
            </w:tcBorders>
          </w:tcPr>
          <w:p w14:paraId="59F99B87" w14:textId="54536F84" w:rsidR="0063232D" w:rsidRPr="00B07E00" w:rsidRDefault="00ED64B0" w:rsidP="00B2375B">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0.969</w:t>
            </w:r>
          </w:p>
        </w:tc>
      </w:tr>
      <w:tr w:rsidR="00B2375B" w:rsidRPr="00B07E00" w14:paraId="59245D99" w14:textId="77777777" w:rsidTr="00B2375B">
        <w:tc>
          <w:tcPr>
            <w:tcW w:w="1560" w:type="dxa"/>
            <w:tcBorders>
              <w:top w:val="nil"/>
              <w:left w:val="nil"/>
              <w:right w:val="nil"/>
            </w:tcBorders>
          </w:tcPr>
          <w:p w14:paraId="712A200C" w14:textId="5950243A" w:rsidR="0063232D" w:rsidRPr="00B07E00" w:rsidRDefault="0063232D" w:rsidP="00B2375B">
            <w:pPr>
              <w:jc w:val="left"/>
              <w:rPr>
                <w:rFonts w:ascii="Times New Roman" w:eastAsia="宋体" w:hAnsi="Times New Roman" w:cs="Times New Roman"/>
                <w:sz w:val="21"/>
                <w:szCs w:val="21"/>
              </w:rPr>
            </w:pPr>
            <w:r w:rsidRPr="00B07E00">
              <w:rPr>
                <w:rFonts w:ascii="Times New Roman" w:eastAsia="宋体" w:hAnsi="Times New Roman" w:cs="Times New Roman"/>
                <w:sz w:val="21"/>
                <w:szCs w:val="21"/>
              </w:rPr>
              <w:t>城市化程度</w:t>
            </w:r>
          </w:p>
        </w:tc>
        <w:tc>
          <w:tcPr>
            <w:tcW w:w="2160" w:type="dxa"/>
            <w:tcBorders>
              <w:top w:val="nil"/>
              <w:left w:val="nil"/>
              <w:right w:val="nil"/>
            </w:tcBorders>
          </w:tcPr>
          <w:p w14:paraId="781C55A1" w14:textId="6B941322" w:rsidR="0063232D" w:rsidRPr="00B07E00" w:rsidRDefault="0063232D" w:rsidP="00B2375B">
            <w:pPr>
              <w:jc w:val="left"/>
              <w:rPr>
                <w:rFonts w:ascii="Times New Roman" w:eastAsia="宋体" w:hAnsi="Times New Roman" w:cs="Times New Roman"/>
                <w:sz w:val="21"/>
                <w:szCs w:val="21"/>
              </w:rPr>
            </w:pPr>
            <w:r w:rsidRPr="00B07E00">
              <w:rPr>
                <w:rFonts w:ascii="Times New Roman" w:eastAsia="宋体" w:hAnsi="Times New Roman" w:cs="Times New Roman"/>
                <w:sz w:val="21"/>
                <w:szCs w:val="21"/>
              </w:rPr>
              <w:t>城市人口占总人口的比重</w:t>
            </w:r>
          </w:p>
        </w:tc>
        <w:tc>
          <w:tcPr>
            <w:tcW w:w="992" w:type="dxa"/>
            <w:tcBorders>
              <w:top w:val="nil"/>
              <w:left w:val="nil"/>
              <w:right w:val="nil"/>
            </w:tcBorders>
          </w:tcPr>
          <w:p w14:paraId="720E09A1" w14:textId="613FAB2E" w:rsidR="0063232D" w:rsidRPr="00B07E00" w:rsidRDefault="00AE6CF2" w:rsidP="00B2375B">
            <w:pPr>
              <w:rPr>
                <w:rFonts w:ascii="Times New Roman" w:eastAsia="宋体" w:hAnsi="Times New Roman" w:cs="Times New Roman"/>
                <w:sz w:val="21"/>
                <w:szCs w:val="21"/>
              </w:rPr>
            </w:pPr>
            <w:r w:rsidRPr="00B07E00">
              <w:rPr>
                <w:rFonts w:ascii="Times New Roman" w:eastAsia="宋体" w:hAnsi="Times New Roman" w:cs="Times New Roman"/>
                <w:sz w:val="21"/>
                <w:szCs w:val="21"/>
              </w:rPr>
              <w:t>—</w:t>
            </w:r>
          </w:p>
        </w:tc>
        <w:tc>
          <w:tcPr>
            <w:tcW w:w="949" w:type="dxa"/>
            <w:tcBorders>
              <w:top w:val="nil"/>
              <w:left w:val="nil"/>
              <w:right w:val="nil"/>
            </w:tcBorders>
          </w:tcPr>
          <w:p w14:paraId="1F946757" w14:textId="7A5971E6" w:rsidR="0063232D" w:rsidRPr="00B07E00" w:rsidRDefault="0063232D" w:rsidP="00B2375B">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0.465</w:t>
            </w:r>
          </w:p>
        </w:tc>
        <w:tc>
          <w:tcPr>
            <w:tcW w:w="860" w:type="dxa"/>
            <w:tcBorders>
              <w:top w:val="nil"/>
              <w:left w:val="nil"/>
              <w:right w:val="nil"/>
            </w:tcBorders>
          </w:tcPr>
          <w:p w14:paraId="1B4D4634" w14:textId="1DFAF18B" w:rsidR="0063232D" w:rsidRPr="00B07E00" w:rsidRDefault="00B2375B" w:rsidP="00B2375B">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0.224</w:t>
            </w:r>
          </w:p>
        </w:tc>
        <w:tc>
          <w:tcPr>
            <w:tcW w:w="880" w:type="dxa"/>
            <w:tcBorders>
              <w:top w:val="nil"/>
              <w:left w:val="nil"/>
              <w:right w:val="nil"/>
            </w:tcBorders>
          </w:tcPr>
          <w:p w14:paraId="7E8B0B4F" w14:textId="30372873" w:rsidR="0063232D" w:rsidRPr="00B07E00" w:rsidRDefault="0063232D" w:rsidP="00B2375B">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0.03</w:t>
            </w:r>
            <w:r w:rsidR="00ED64B0" w:rsidRPr="00B07E00">
              <w:rPr>
                <w:rFonts w:ascii="Times New Roman" w:eastAsia="宋体" w:hAnsi="Times New Roman" w:cs="Times New Roman"/>
                <w:sz w:val="21"/>
                <w:szCs w:val="21"/>
              </w:rPr>
              <w:t>8</w:t>
            </w:r>
          </w:p>
        </w:tc>
        <w:tc>
          <w:tcPr>
            <w:tcW w:w="0" w:type="auto"/>
            <w:tcBorders>
              <w:top w:val="nil"/>
              <w:left w:val="nil"/>
              <w:right w:val="nil"/>
            </w:tcBorders>
          </w:tcPr>
          <w:p w14:paraId="373DCE69" w14:textId="6D1624C7" w:rsidR="0063232D" w:rsidRPr="00B07E00" w:rsidRDefault="00ED64B0" w:rsidP="00B2375B">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1.000</w:t>
            </w:r>
          </w:p>
        </w:tc>
      </w:tr>
    </w:tbl>
    <w:p w14:paraId="0546EA38" w14:textId="184BACFC" w:rsidR="00C35BB3" w:rsidRPr="00BB35FE" w:rsidRDefault="00BB35FE" w:rsidP="002B1C15">
      <w:pPr>
        <w:pStyle w:val="af4"/>
      </w:pPr>
      <w:bookmarkStart w:id="10" w:name="_Toc487353579"/>
      <w:r>
        <w:rPr>
          <w:rFonts w:hint="eastAsia"/>
        </w:rPr>
        <w:t>第</w:t>
      </w:r>
      <w:r>
        <w:t>4</w:t>
      </w:r>
      <w:r>
        <w:rPr>
          <w:rFonts w:hint="eastAsia"/>
        </w:rPr>
        <w:t>章</w:t>
      </w:r>
      <w:r>
        <w:t xml:space="preserve"> </w:t>
      </w:r>
      <w:r w:rsidR="002D4770" w:rsidRPr="00BB35FE">
        <w:t>实证</w:t>
      </w:r>
      <w:r w:rsidR="00D265CE" w:rsidRPr="00BB35FE">
        <w:rPr>
          <w:rFonts w:hint="eastAsia"/>
        </w:rPr>
        <w:t>分析</w:t>
      </w:r>
      <w:bookmarkEnd w:id="10"/>
    </w:p>
    <w:p w14:paraId="667C4A6B" w14:textId="02258070" w:rsidR="002C4A33" w:rsidRPr="00FA6CF4" w:rsidRDefault="003204D1" w:rsidP="00DD4309">
      <w:pPr>
        <w:spacing w:line="300" w:lineRule="auto"/>
        <w:ind w:firstLineChars="200" w:firstLine="480"/>
        <w:rPr>
          <w:rFonts w:ascii="Times New Roman" w:hAnsi="Times New Roman" w:cs="Times New Roman"/>
        </w:rPr>
      </w:pPr>
      <w:r w:rsidRPr="00FA6CF4">
        <w:rPr>
          <w:rFonts w:ascii="Times New Roman" w:hAnsi="Times New Roman" w:cs="Times New Roman"/>
        </w:rPr>
        <w:t>在</w:t>
      </w:r>
      <w:r w:rsidR="00F456A1" w:rsidRPr="00FA6CF4">
        <w:rPr>
          <w:rFonts w:ascii="Times New Roman" w:hAnsi="Times New Roman" w:cs="Times New Roman"/>
        </w:rPr>
        <w:t>本节中，我们将根据</w:t>
      </w:r>
      <w:r w:rsidRPr="00FA6CF4">
        <w:rPr>
          <w:rFonts w:ascii="Times New Roman" w:hAnsi="Times New Roman" w:cs="Times New Roman"/>
        </w:rPr>
        <w:t>边际减排成本与碳强度的关系</w:t>
      </w:r>
      <w:r w:rsidR="00F456A1" w:rsidRPr="00FA6CF4">
        <w:rPr>
          <w:rFonts w:ascii="Times New Roman" w:hAnsi="Times New Roman" w:cs="Times New Roman"/>
        </w:rPr>
        <w:t>将城市进行分组，并且在各组内对边际</w:t>
      </w:r>
      <w:r w:rsidR="009E5919" w:rsidRPr="00FA6CF4">
        <w:rPr>
          <w:rFonts w:ascii="Times New Roman" w:hAnsi="Times New Roman" w:cs="Times New Roman"/>
        </w:rPr>
        <w:t>减排成本与碳强度及</w:t>
      </w:r>
      <w:r w:rsidR="00F456A1" w:rsidRPr="00FA6CF4">
        <w:rPr>
          <w:rFonts w:ascii="Times New Roman" w:hAnsi="Times New Roman" w:cs="Times New Roman"/>
        </w:rPr>
        <w:t>其他变量进行模型拟合</w:t>
      </w:r>
      <w:r w:rsidR="00CE7B87" w:rsidRPr="00FA6CF4">
        <w:rPr>
          <w:rFonts w:ascii="Times New Roman" w:hAnsi="Times New Roman" w:cs="Times New Roman"/>
        </w:rPr>
        <w:t>，</w:t>
      </w:r>
      <w:r w:rsidR="00F456A1" w:rsidRPr="00FA6CF4">
        <w:rPr>
          <w:rFonts w:ascii="Times New Roman" w:hAnsi="Times New Roman" w:cs="Times New Roman"/>
        </w:rPr>
        <w:t>使用</w:t>
      </w:r>
      <w:r w:rsidR="00F456A1" w:rsidRPr="00FA6CF4">
        <w:rPr>
          <w:rFonts w:ascii="Times New Roman" w:hAnsi="Times New Roman" w:cs="Times New Roman"/>
        </w:rPr>
        <w:t>AIC</w:t>
      </w:r>
      <w:r w:rsidR="00E0617D" w:rsidRPr="00FA6CF4">
        <w:rPr>
          <w:rFonts w:ascii="Times New Roman" w:hAnsi="Times New Roman" w:cs="Times New Roman"/>
        </w:rPr>
        <w:t>和</w:t>
      </w:r>
      <w:r w:rsidR="00E0617D" w:rsidRPr="00FA6CF4">
        <w:rPr>
          <w:rFonts w:ascii="Times New Roman" w:hAnsi="Times New Roman" w:cs="Times New Roman"/>
        </w:rPr>
        <w:t>BIC</w:t>
      </w:r>
      <w:r w:rsidR="00F456A1" w:rsidRPr="00FA6CF4">
        <w:rPr>
          <w:rFonts w:ascii="Times New Roman" w:hAnsi="Times New Roman" w:cs="Times New Roman"/>
        </w:rPr>
        <w:t>信息准则来选出最优模型并报告</w:t>
      </w:r>
      <w:r w:rsidR="00E0617D" w:rsidRPr="00FA6CF4">
        <w:rPr>
          <w:rFonts w:ascii="Times New Roman" w:hAnsi="Times New Roman" w:cs="Times New Roman"/>
        </w:rPr>
        <w:t>不同组别的</w:t>
      </w:r>
      <w:r w:rsidR="00F456A1" w:rsidRPr="00FA6CF4">
        <w:rPr>
          <w:rFonts w:ascii="Times New Roman" w:hAnsi="Times New Roman" w:cs="Times New Roman"/>
        </w:rPr>
        <w:t>估计结果，针对各组情况分析影响边际减排成本的因素。</w:t>
      </w:r>
    </w:p>
    <w:p w14:paraId="04565D55" w14:textId="61D9C236" w:rsidR="00F456A1" w:rsidRPr="004B44CB" w:rsidRDefault="003148BC" w:rsidP="00B07E00">
      <w:pPr>
        <w:pStyle w:val="af5"/>
      </w:pPr>
      <w:bookmarkStart w:id="11" w:name="_Toc487353580"/>
      <w:r w:rsidRPr="004B44CB">
        <w:t>4.</w:t>
      </w:r>
      <w:r w:rsidR="005142EA" w:rsidRPr="004B44CB">
        <w:t xml:space="preserve">1 </w:t>
      </w:r>
      <w:r w:rsidR="009E5919" w:rsidRPr="004B44CB">
        <w:t>城市分组</w:t>
      </w:r>
      <w:bookmarkEnd w:id="11"/>
    </w:p>
    <w:p w14:paraId="59575C5E" w14:textId="47F73361" w:rsidR="00F508D4" w:rsidRDefault="00CE7B87" w:rsidP="000A3472">
      <w:pPr>
        <w:spacing w:line="300" w:lineRule="auto"/>
        <w:ind w:firstLineChars="200" w:firstLine="480"/>
      </w:pPr>
      <w:r w:rsidRPr="00FA6CF4">
        <w:rPr>
          <w:rFonts w:ascii="Times New Roman" w:eastAsia="宋体" w:hAnsi="Times New Roman" w:cs="Times New Roman"/>
        </w:rPr>
        <w:t>根据前文边际减排成本的核密度曲线图呈现的双峰情况以及边际减排成本与碳强度之间的关系，我们可以看出边际减排成本在不同的城市之间</w:t>
      </w:r>
      <w:r w:rsidR="00CB0BC4" w:rsidRPr="00FA6CF4">
        <w:rPr>
          <w:rFonts w:ascii="Times New Roman" w:eastAsia="宋体" w:hAnsi="Times New Roman" w:cs="Times New Roman"/>
        </w:rPr>
        <w:t>不止</w:t>
      </w:r>
      <w:r w:rsidRPr="00FA6CF4">
        <w:rPr>
          <w:rFonts w:ascii="Times New Roman" w:eastAsia="宋体" w:hAnsi="Times New Roman" w:cs="Times New Roman"/>
        </w:rPr>
        <w:t>存在一种分布状态，而不同的分布状态</w:t>
      </w:r>
      <w:r w:rsidR="007069B5" w:rsidRPr="00FA6CF4">
        <w:rPr>
          <w:rFonts w:ascii="Times New Roman" w:eastAsia="宋体" w:hAnsi="Times New Roman" w:cs="Times New Roman"/>
        </w:rPr>
        <w:t>对于模型的选择会造成不同的结果</w:t>
      </w:r>
      <w:r w:rsidR="00BE2D18" w:rsidRPr="00FA6CF4">
        <w:rPr>
          <w:rFonts w:ascii="Times New Roman" w:eastAsia="宋体" w:hAnsi="Times New Roman" w:cs="Times New Roman"/>
        </w:rPr>
        <w:t>，所以将各城市按组分开进行单独估计是很有必要的。参考</w:t>
      </w:r>
      <w:r w:rsidR="00750CCA" w:rsidRPr="00A13355">
        <w:rPr>
          <w:rFonts w:ascii="Times New Roman" w:eastAsia="宋体" w:hAnsi="Times New Roman" w:cs="Times New Roman"/>
        </w:rPr>
        <w:t>Wang</w:t>
      </w:r>
      <w:r w:rsidR="00750CCA">
        <w:rPr>
          <w:rFonts w:ascii="Times New Roman" w:eastAsia="宋体" w:hAnsi="Times New Roman" w:cs="Times New Roman"/>
        </w:rPr>
        <w:t xml:space="preserve"> et al. </w:t>
      </w:r>
      <w:r w:rsidR="00F508D4">
        <w:rPr>
          <w:rFonts w:ascii="Times New Roman" w:eastAsia="宋体" w:hAnsi="Times New Roman" w:cs="Times New Roman"/>
          <w:vertAlign w:val="superscript"/>
        </w:rPr>
        <w:t>[2</w:t>
      </w:r>
      <w:r w:rsidR="00F66FD7" w:rsidRPr="00F66FD7">
        <w:rPr>
          <w:rFonts w:ascii="Times New Roman" w:eastAsia="宋体" w:hAnsi="Times New Roman" w:cs="Times New Roman"/>
          <w:vertAlign w:val="superscript"/>
        </w:rPr>
        <w:t>4]</w:t>
      </w:r>
      <w:r w:rsidR="00E46D92" w:rsidRPr="00FA6CF4">
        <w:rPr>
          <w:rFonts w:ascii="Times New Roman" w:eastAsia="宋体" w:hAnsi="Times New Roman" w:cs="Times New Roman"/>
        </w:rPr>
        <w:t>根据</w:t>
      </w:r>
      <w:r w:rsidR="009E5919" w:rsidRPr="00FA6CF4">
        <w:rPr>
          <w:rFonts w:ascii="Times New Roman" w:eastAsia="宋体" w:hAnsi="Times New Roman" w:cs="Times New Roman"/>
        </w:rPr>
        <w:t>二氧化碳</w:t>
      </w:r>
      <w:r w:rsidR="00161B23" w:rsidRPr="00FA6CF4">
        <w:rPr>
          <w:rFonts w:ascii="Times New Roman" w:eastAsia="宋体" w:hAnsi="Times New Roman" w:cs="Times New Roman"/>
        </w:rPr>
        <w:t>与人均</w:t>
      </w:r>
      <w:r w:rsidR="00E41092" w:rsidRPr="00FA6CF4">
        <w:rPr>
          <w:rFonts w:ascii="Times New Roman" w:eastAsia="宋体" w:hAnsi="Times New Roman" w:cs="Times New Roman"/>
        </w:rPr>
        <w:t>GDP</w:t>
      </w:r>
      <w:r w:rsidR="00161B23" w:rsidRPr="00FA6CF4">
        <w:rPr>
          <w:rFonts w:ascii="Times New Roman" w:eastAsia="宋体" w:hAnsi="Times New Roman" w:cs="Times New Roman"/>
        </w:rPr>
        <w:t>的关系，利用模型将城市进行分组的结果，本文将</w:t>
      </w:r>
      <w:r w:rsidR="00161B23" w:rsidRPr="00FA6CF4">
        <w:rPr>
          <w:rFonts w:ascii="Times New Roman" w:eastAsia="宋体" w:hAnsi="Times New Roman" w:cs="Times New Roman"/>
        </w:rPr>
        <w:t>73</w:t>
      </w:r>
      <w:r w:rsidR="00161B23" w:rsidRPr="00FA6CF4">
        <w:rPr>
          <w:rFonts w:ascii="Times New Roman" w:eastAsia="宋体" w:hAnsi="Times New Roman" w:cs="Times New Roman"/>
        </w:rPr>
        <w:t>城市分为三组</w:t>
      </w:r>
      <w:r w:rsidR="00436BBA" w:rsidRPr="00FA6CF4">
        <w:rPr>
          <w:rFonts w:ascii="Times New Roman" w:eastAsia="宋体" w:hAnsi="Times New Roman" w:cs="Times New Roman"/>
        </w:rPr>
        <w:t>。</w:t>
      </w:r>
      <w:r w:rsidR="00161B23" w:rsidRPr="00FA6CF4">
        <w:rPr>
          <w:rFonts w:ascii="Times New Roman" w:eastAsia="宋体" w:hAnsi="Times New Roman" w:cs="Times New Roman"/>
        </w:rPr>
        <w:t>表</w:t>
      </w:r>
      <w:r w:rsidR="00E41092" w:rsidRPr="00FA6CF4">
        <w:rPr>
          <w:rFonts w:ascii="Times New Roman" w:eastAsia="宋体" w:hAnsi="Times New Roman" w:cs="Times New Roman"/>
        </w:rPr>
        <w:t>4.1</w:t>
      </w:r>
      <w:r w:rsidR="00161B23" w:rsidRPr="00FA6CF4">
        <w:rPr>
          <w:rFonts w:ascii="Times New Roman" w:eastAsia="宋体" w:hAnsi="Times New Roman" w:cs="Times New Roman"/>
        </w:rPr>
        <w:t>列出了分组后的结果，</w:t>
      </w:r>
      <w:r w:rsidR="00436BBA" w:rsidRPr="00FA6CF4">
        <w:rPr>
          <w:rFonts w:ascii="Times New Roman" w:eastAsia="宋体" w:hAnsi="Times New Roman" w:cs="Times New Roman"/>
        </w:rPr>
        <w:t>第一组包含</w:t>
      </w:r>
      <w:r w:rsidR="00436BBA" w:rsidRPr="00FA6CF4">
        <w:rPr>
          <w:rFonts w:ascii="Times New Roman" w:eastAsia="宋体" w:hAnsi="Times New Roman" w:cs="Times New Roman"/>
        </w:rPr>
        <w:t>30</w:t>
      </w:r>
      <w:r w:rsidR="00436BBA" w:rsidRPr="00FA6CF4">
        <w:rPr>
          <w:rFonts w:ascii="Times New Roman" w:eastAsia="宋体" w:hAnsi="Times New Roman" w:cs="Times New Roman"/>
        </w:rPr>
        <w:t>个城市，第二组包含</w:t>
      </w:r>
      <w:r w:rsidR="00436BBA" w:rsidRPr="00FA6CF4">
        <w:rPr>
          <w:rFonts w:ascii="Times New Roman" w:eastAsia="宋体" w:hAnsi="Times New Roman" w:cs="Times New Roman"/>
        </w:rPr>
        <w:t>23</w:t>
      </w:r>
      <w:r w:rsidR="00436BBA" w:rsidRPr="00FA6CF4">
        <w:rPr>
          <w:rFonts w:ascii="Times New Roman" w:eastAsia="宋体" w:hAnsi="Times New Roman" w:cs="Times New Roman"/>
        </w:rPr>
        <w:t>个城市，第三组包含</w:t>
      </w:r>
      <w:r w:rsidR="00436BBA" w:rsidRPr="00FA6CF4">
        <w:rPr>
          <w:rFonts w:ascii="Times New Roman" w:eastAsia="宋体" w:hAnsi="Times New Roman" w:cs="Times New Roman"/>
        </w:rPr>
        <w:t>20</w:t>
      </w:r>
      <w:r w:rsidR="00436BBA" w:rsidRPr="00FA6CF4">
        <w:rPr>
          <w:rFonts w:ascii="Times New Roman" w:eastAsia="宋体" w:hAnsi="Times New Roman" w:cs="Times New Roman"/>
        </w:rPr>
        <w:t>个城市。</w:t>
      </w:r>
    </w:p>
    <w:p w14:paraId="2F1FC749" w14:textId="2885F3AD" w:rsidR="00BE2D18" w:rsidRPr="0086444F" w:rsidRDefault="00161B23" w:rsidP="00B07E00">
      <w:pPr>
        <w:pStyle w:val="af6"/>
      </w:pPr>
      <w:r w:rsidRPr="0086444F">
        <w:t>表</w:t>
      </w:r>
      <w:r w:rsidR="00E41092">
        <w:t xml:space="preserve">4.1  </w:t>
      </w:r>
      <w:r w:rsidRPr="0086444F">
        <w:t>73</w:t>
      </w:r>
      <w:r w:rsidRPr="0086444F">
        <w:t>个城市分组结果</w:t>
      </w:r>
    </w:p>
    <w:tbl>
      <w:tblPr>
        <w:tblStyle w:val="a4"/>
        <w:tblW w:w="5000" w:type="pct"/>
        <w:tblBorders>
          <w:left w:val="none" w:sz="0" w:space="0" w:color="auto"/>
          <w:right w:val="none" w:sz="0" w:space="0" w:color="auto"/>
        </w:tblBorders>
        <w:tblLook w:val="04A0" w:firstRow="1" w:lastRow="0" w:firstColumn="1" w:lastColumn="0" w:noHBand="0" w:noVBand="1"/>
      </w:tblPr>
      <w:tblGrid>
        <w:gridCol w:w="8498"/>
      </w:tblGrid>
      <w:tr w:rsidR="00BE2D18" w:rsidRPr="00B07E00" w14:paraId="4C67C96A" w14:textId="77777777" w:rsidTr="00A4478E">
        <w:tc>
          <w:tcPr>
            <w:tcW w:w="5000" w:type="pct"/>
          </w:tcPr>
          <w:p w14:paraId="14B98D6D" w14:textId="7141E3BD" w:rsidR="00BE2D18" w:rsidRPr="00B07E00" w:rsidRDefault="00BE2D18" w:rsidP="00BE2D18">
            <w:pPr>
              <w:rPr>
                <w:rFonts w:ascii="Times New Roman" w:eastAsia="宋体" w:hAnsi="Times New Roman" w:cs="Times New Roman"/>
                <w:b/>
                <w:sz w:val="21"/>
                <w:szCs w:val="21"/>
              </w:rPr>
            </w:pPr>
            <w:r w:rsidRPr="00B07E00">
              <w:rPr>
                <w:rFonts w:ascii="Times New Roman" w:eastAsia="宋体" w:hAnsi="Times New Roman" w:cs="Times New Roman"/>
                <w:b/>
                <w:sz w:val="21"/>
                <w:szCs w:val="21"/>
              </w:rPr>
              <w:t>第一组：</w:t>
            </w:r>
            <w:r w:rsidRPr="00B07E00">
              <w:rPr>
                <w:rFonts w:ascii="Times New Roman" w:eastAsia="宋体" w:hAnsi="Times New Roman" w:cs="Times New Roman"/>
                <w:b/>
                <w:sz w:val="21"/>
                <w:szCs w:val="21"/>
              </w:rPr>
              <w:t>30</w:t>
            </w:r>
            <w:r w:rsidRPr="00B07E00">
              <w:rPr>
                <w:rFonts w:ascii="Times New Roman" w:eastAsia="宋体" w:hAnsi="Times New Roman" w:cs="Times New Roman"/>
                <w:b/>
                <w:sz w:val="21"/>
                <w:szCs w:val="21"/>
              </w:rPr>
              <w:t>个城市</w:t>
            </w:r>
          </w:p>
          <w:p w14:paraId="1D3122DB" w14:textId="48643A49" w:rsidR="00BE2D18" w:rsidRPr="00B07E00" w:rsidRDefault="00BE2D18" w:rsidP="00436BBA">
            <w:pPr>
              <w:rPr>
                <w:rFonts w:ascii="Times New Roman" w:eastAsia="宋体" w:hAnsi="Times New Roman" w:cs="Times New Roman"/>
                <w:sz w:val="21"/>
                <w:szCs w:val="21"/>
              </w:rPr>
            </w:pPr>
            <w:r w:rsidRPr="00B07E00">
              <w:rPr>
                <w:rFonts w:ascii="Times New Roman" w:eastAsia="宋体" w:hAnsi="Times New Roman" w:cs="Times New Roman"/>
                <w:sz w:val="21"/>
                <w:szCs w:val="21"/>
              </w:rPr>
              <w:t>保定</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包头</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大连</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鞍山</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长春</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吉林</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哈尔滨</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无锡</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南通</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马鞍山</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九江</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济南</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青岛</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烟台</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潍坊</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焦作</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武汉</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宜昌</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岳阳</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韶关</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攀枝花</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泸州</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宜宾</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贵阳</w:t>
            </w:r>
            <w:r w:rsidR="00A4478E"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遵义</w:t>
            </w:r>
            <w:r w:rsidR="00A4478E"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昆明</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咸阳</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延安</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银川</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乌鲁木齐</w:t>
            </w:r>
          </w:p>
        </w:tc>
      </w:tr>
      <w:tr w:rsidR="00BE2D18" w:rsidRPr="00B07E00" w14:paraId="3FCE422C" w14:textId="77777777" w:rsidTr="00A4478E">
        <w:tc>
          <w:tcPr>
            <w:tcW w:w="5000" w:type="pct"/>
          </w:tcPr>
          <w:p w14:paraId="49310CFC" w14:textId="79168BEC" w:rsidR="00BE2D18" w:rsidRPr="00B07E00" w:rsidRDefault="00BE2D18" w:rsidP="00BE2D18">
            <w:pPr>
              <w:rPr>
                <w:rFonts w:ascii="Times New Roman" w:eastAsia="宋体" w:hAnsi="Times New Roman" w:cs="Times New Roman"/>
                <w:b/>
                <w:sz w:val="21"/>
                <w:szCs w:val="21"/>
              </w:rPr>
            </w:pPr>
            <w:r w:rsidRPr="00B07E00">
              <w:rPr>
                <w:rFonts w:ascii="Times New Roman" w:eastAsia="宋体" w:hAnsi="Times New Roman" w:cs="Times New Roman"/>
                <w:b/>
                <w:sz w:val="21"/>
                <w:szCs w:val="21"/>
              </w:rPr>
              <w:t>第二组：</w:t>
            </w:r>
            <w:r w:rsidRPr="00B07E00">
              <w:rPr>
                <w:rFonts w:ascii="Times New Roman" w:eastAsia="宋体" w:hAnsi="Times New Roman" w:cs="Times New Roman"/>
                <w:b/>
                <w:sz w:val="21"/>
                <w:szCs w:val="21"/>
              </w:rPr>
              <w:t>23</w:t>
            </w:r>
            <w:r w:rsidRPr="00B07E00">
              <w:rPr>
                <w:rFonts w:ascii="Times New Roman" w:eastAsia="宋体" w:hAnsi="Times New Roman" w:cs="Times New Roman"/>
                <w:b/>
                <w:sz w:val="21"/>
                <w:szCs w:val="21"/>
              </w:rPr>
              <w:t>个城市</w:t>
            </w:r>
          </w:p>
          <w:p w14:paraId="44A6CA1D" w14:textId="141F3F8A" w:rsidR="00BE2D18" w:rsidRPr="00B07E00" w:rsidRDefault="00BE2D18" w:rsidP="00BE2D18">
            <w:pPr>
              <w:rPr>
                <w:rFonts w:ascii="Times New Roman" w:eastAsia="宋体" w:hAnsi="Times New Roman" w:cs="Times New Roman"/>
                <w:sz w:val="21"/>
                <w:szCs w:val="21"/>
              </w:rPr>
            </w:pPr>
            <w:r w:rsidRPr="00B07E00">
              <w:rPr>
                <w:rFonts w:ascii="Times New Roman" w:eastAsia="宋体" w:hAnsi="Times New Roman" w:cs="Times New Roman"/>
                <w:sz w:val="21"/>
                <w:szCs w:val="21"/>
              </w:rPr>
              <w:t>秦皇岛</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连云港</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扬州</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温州</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嘉兴</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湖州</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绍兴</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台州</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合肥</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芜湖</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泉州</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日照</w:t>
            </w:r>
            <w:r w:rsidR="00A4478E"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荆州</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长沙</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珠海</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汕头</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佛山</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中山</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南宁</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桂林</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绵阳</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西安</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西宁</w:t>
            </w:r>
            <w:r w:rsidRPr="00B07E00">
              <w:rPr>
                <w:rFonts w:ascii="Times New Roman" w:eastAsia="宋体" w:hAnsi="Times New Roman" w:cs="Times New Roman"/>
                <w:sz w:val="21"/>
                <w:szCs w:val="21"/>
              </w:rPr>
              <w:t xml:space="preserve">  </w:t>
            </w:r>
          </w:p>
        </w:tc>
      </w:tr>
      <w:tr w:rsidR="00BE2D18" w:rsidRPr="00B07E00" w14:paraId="72159BE8" w14:textId="77777777" w:rsidTr="00A4478E">
        <w:tc>
          <w:tcPr>
            <w:tcW w:w="5000" w:type="pct"/>
          </w:tcPr>
          <w:p w14:paraId="08342B4C" w14:textId="77777777" w:rsidR="00BE2D18" w:rsidRPr="00B07E00" w:rsidRDefault="00BE2D18" w:rsidP="00BE2D18">
            <w:pPr>
              <w:rPr>
                <w:rFonts w:ascii="Times New Roman" w:eastAsia="宋体" w:hAnsi="Times New Roman" w:cs="Times New Roman"/>
                <w:b/>
                <w:sz w:val="21"/>
                <w:szCs w:val="21"/>
              </w:rPr>
            </w:pPr>
            <w:r w:rsidRPr="00B07E00">
              <w:rPr>
                <w:rFonts w:ascii="Times New Roman" w:eastAsia="宋体" w:hAnsi="Times New Roman" w:cs="Times New Roman"/>
                <w:b/>
                <w:sz w:val="21"/>
                <w:szCs w:val="21"/>
              </w:rPr>
              <w:t>第三组：</w:t>
            </w:r>
            <w:r w:rsidRPr="00B07E00">
              <w:rPr>
                <w:rFonts w:ascii="Times New Roman" w:eastAsia="宋体" w:hAnsi="Times New Roman" w:cs="Times New Roman"/>
                <w:b/>
                <w:sz w:val="21"/>
                <w:szCs w:val="21"/>
              </w:rPr>
              <w:t>20</w:t>
            </w:r>
            <w:r w:rsidRPr="00B07E00">
              <w:rPr>
                <w:rFonts w:ascii="Times New Roman" w:eastAsia="宋体" w:hAnsi="Times New Roman" w:cs="Times New Roman"/>
                <w:b/>
                <w:sz w:val="21"/>
                <w:szCs w:val="21"/>
              </w:rPr>
              <w:t>个城市</w:t>
            </w:r>
          </w:p>
          <w:p w14:paraId="66CD7B55" w14:textId="00F020DD" w:rsidR="00BE2D18" w:rsidRPr="00B07E00" w:rsidRDefault="00BE2D18" w:rsidP="00BE2D18">
            <w:pPr>
              <w:rPr>
                <w:rFonts w:ascii="Times New Roman" w:eastAsia="宋体" w:hAnsi="Times New Roman" w:cs="Times New Roman"/>
                <w:sz w:val="21"/>
                <w:szCs w:val="21"/>
              </w:rPr>
            </w:pPr>
            <w:r w:rsidRPr="00B07E00">
              <w:rPr>
                <w:rFonts w:ascii="Times New Roman" w:eastAsia="宋体" w:hAnsi="Times New Roman" w:cs="Times New Roman"/>
                <w:sz w:val="21"/>
                <w:szCs w:val="21"/>
              </w:rPr>
              <w:t>北京</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天津</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石家庄</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唐山</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邯郸</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太原</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长治</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上海</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南京</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徐州</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苏州</w:t>
            </w:r>
            <w:r w:rsidR="00A4478E"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宁波</w:t>
            </w:r>
            <w:r w:rsidR="00A4478E"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淄博</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枣庄</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济宁</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泰安</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平顶山</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安阳</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广州</w:t>
            </w:r>
            <w:r w:rsidRPr="00B07E00">
              <w:rPr>
                <w:rFonts w:ascii="Times New Roman" w:eastAsia="宋体" w:hAnsi="Times New Roman" w:cs="Times New Roman"/>
                <w:sz w:val="21"/>
                <w:szCs w:val="21"/>
              </w:rPr>
              <w:t xml:space="preserve"> </w:t>
            </w:r>
            <w:r w:rsidRPr="00B07E00">
              <w:rPr>
                <w:rFonts w:ascii="Times New Roman" w:eastAsia="宋体" w:hAnsi="Times New Roman" w:cs="Times New Roman"/>
                <w:sz w:val="21"/>
                <w:szCs w:val="21"/>
              </w:rPr>
              <w:t>重庆</w:t>
            </w:r>
          </w:p>
        </w:tc>
      </w:tr>
    </w:tbl>
    <w:p w14:paraId="5A3DD67F" w14:textId="77777777" w:rsidR="00103C55" w:rsidRPr="00FA6CF4" w:rsidRDefault="00103C55" w:rsidP="00C0786B">
      <w:pPr>
        <w:spacing w:line="300" w:lineRule="auto"/>
        <w:ind w:firstLineChars="200" w:firstLine="480"/>
        <w:rPr>
          <w:rFonts w:ascii="Times New Roman" w:eastAsia="宋体" w:hAnsi="Times New Roman" w:cs="Times New Roman"/>
        </w:rPr>
      </w:pPr>
      <w:r w:rsidRPr="00FA6CF4">
        <w:rPr>
          <w:rFonts w:ascii="Times New Roman" w:eastAsia="宋体" w:hAnsi="Times New Roman" w:cs="Times New Roman"/>
        </w:rPr>
        <w:lastRenderedPageBreak/>
        <w:t>根据分组结果，将三个组的边际减排成本与碳强度的关系在同一张图上表示出来（如图</w:t>
      </w:r>
      <w:r w:rsidRPr="00FA6CF4">
        <w:rPr>
          <w:rFonts w:ascii="Times New Roman" w:eastAsia="宋体" w:hAnsi="Times New Roman" w:cs="Times New Roman"/>
        </w:rPr>
        <w:t>4.1</w:t>
      </w:r>
      <w:r w:rsidRPr="00FA6CF4">
        <w:rPr>
          <w:rFonts w:ascii="Times New Roman" w:eastAsia="宋体" w:hAnsi="Times New Roman" w:cs="Times New Roman"/>
        </w:rPr>
        <w:t>所示）。可以看出，三个组的散点分布在不同区域，第一组里包含的所有城市的边际减排成本分布介于第二组和第三组之间，且碳强度变化范围较大；第二组的边际减排成本分布在图中最上方位置，说明组内城市的边际减排成本普遍较高，且碳强度较低；第三组的边际减排成本相对其他两个组普遍较低，碳强度分布范围较广。</w:t>
      </w:r>
    </w:p>
    <w:p w14:paraId="55D8FBF7" w14:textId="2C78CB9F" w:rsidR="00EF5C8A" w:rsidRPr="0086444F" w:rsidRDefault="00600441" w:rsidP="00EF5C8A">
      <w:pPr>
        <w:jc w:val="left"/>
        <w:rPr>
          <w:rFonts w:ascii="Times New Roman" w:eastAsia="宋体" w:hAnsi="Times New Roman" w:cs="Times New Roman"/>
        </w:rPr>
      </w:pPr>
      <w:r w:rsidRPr="0086444F">
        <w:rPr>
          <w:rFonts w:ascii="Times New Roman" w:eastAsia="宋体" w:hAnsi="Times New Roman" w:cs="Times New Roman"/>
          <w:noProof/>
          <w:kern w:val="0"/>
        </w:rPr>
        <w:drawing>
          <wp:inline distT="0" distB="0" distL="0" distR="0" wp14:anchorId="0A20D0AF" wp14:editId="2AE276CC">
            <wp:extent cx="5270089" cy="2629535"/>
            <wp:effectExtent l="0" t="0" r="0" b="1206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8">
                      <a:extLst>
                        <a:ext uri="{28A0092B-C50C-407E-A947-70E740481C1C}">
                          <a14:useLocalDpi xmlns:a14="http://schemas.microsoft.com/office/drawing/2010/main" val="0"/>
                        </a:ext>
                      </a:extLst>
                    </a:blip>
                    <a:srcRect t="7174"/>
                    <a:stretch/>
                  </pic:blipFill>
                  <pic:spPr bwMode="auto">
                    <a:xfrm>
                      <a:off x="0" y="0"/>
                      <a:ext cx="5270500" cy="2629740"/>
                    </a:xfrm>
                    <a:prstGeom prst="rect">
                      <a:avLst/>
                    </a:prstGeom>
                    <a:noFill/>
                    <a:ln>
                      <a:noFill/>
                    </a:ln>
                    <a:extLst>
                      <a:ext uri="{53640926-AAD7-44D8-BBD7-CCE9431645EC}">
                        <a14:shadowObscured xmlns:a14="http://schemas.microsoft.com/office/drawing/2010/main"/>
                      </a:ext>
                    </a:extLst>
                  </pic:spPr>
                </pic:pic>
              </a:graphicData>
            </a:graphic>
          </wp:inline>
        </w:drawing>
      </w:r>
    </w:p>
    <w:p w14:paraId="50F4D4EC" w14:textId="0518903A" w:rsidR="00A4478E" w:rsidRDefault="00A4478E" w:rsidP="00B07E00">
      <w:pPr>
        <w:pStyle w:val="af6"/>
      </w:pPr>
      <w:r w:rsidRPr="0086444F">
        <w:t>图</w:t>
      </w:r>
      <w:r w:rsidRPr="0086444F">
        <w:t>4</w:t>
      </w:r>
      <w:r w:rsidR="00E41092">
        <w:t xml:space="preserve">.1 </w:t>
      </w:r>
      <w:r w:rsidRPr="0086444F">
        <w:t>各组的边际减排成本与碳强度分布散点图</w:t>
      </w:r>
    </w:p>
    <w:p w14:paraId="55A22584" w14:textId="2E476EAA" w:rsidR="00566070" w:rsidRPr="00FA6CF4" w:rsidRDefault="00566070" w:rsidP="00DD4309">
      <w:pPr>
        <w:spacing w:afterLines="50" w:after="163" w:line="300" w:lineRule="auto"/>
        <w:ind w:firstLineChars="200" w:firstLine="480"/>
        <w:rPr>
          <w:rFonts w:ascii="Times New Roman" w:hAnsi="Times New Roman" w:cs="Times New Roman"/>
          <w:b/>
        </w:rPr>
      </w:pPr>
      <w:r w:rsidRPr="00FA6CF4">
        <w:rPr>
          <w:rFonts w:ascii="Times New Roman" w:hAnsi="Times New Roman" w:cs="Times New Roman"/>
        </w:rPr>
        <w:t>表</w:t>
      </w:r>
      <w:r w:rsidR="00E41092" w:rsidRPr="00FA6CF4">
        <w:rPr>
          <w:rFonts w:ascii="Times New Roman" w:hAnsi="Times New Roman" w:cs="Times New Roman"/>
        </w:rPr>
        <w:t>4.1</w:t>
      </w:r>
      <w:r w:rsidRPr="00FA6CF4">
        <w:rPr>
          <w:rFonts w:ascii="Times New Roman" w:hAnsi="Times New Roman" w:cs="Times New Roman"/>
        </w:rPr>
        <w:t>展示了不同组别中各个变量的平均值，从表中可以明显看出，不同组别中的边际减排成本和碳强度存在较大差别。为了进一步证明这个结论，可以用</w:t>
      </w:r>
      <w:proofErr w:type="spellStart"/>
      <w:r w:rsidRPr="00FA6CF4">
        <w:rPr>
          <w:rFonts w:ascii="Times New Roman" w:hAnsi="Times New Roman" w:cs="Times New Roman"/>
        </w:rPr>
        <w:t>Kruskal</w:t>
      </w:r>
      <w:proofErr w:type="spellEnd"/>
      <w:r w:rsidRPr="00FA6CF4">
        <w:rPr>
          <w:rFonts w:ascii="Times New Roman" w:hAnsi="Times New Roman" w:cs="Times New Roman"/>
        </w:rPr>
        <w:t>-Wallis</w:t>
      </w:r>
      <w:r w:rsidRPr="00FA6CF4">
        <w:rPr>
          <w:rFonts w:ascii="Times New Roman" w:hAnsi="Times New Roman" w:cs="Times New Roman"/>
        </w:rPr>
        <w:t>检验对三组样本的边际减排成本进行比较，它可以用来比较多个总体的中位数是否相等，检验的零假设是三组样本的总体中位数相等。表</w:t>
      </w:r>
      <w:r w:rsidR="00E41092" w:rsidRPr="00FA6CF4">
        <w:rPr>
          <w:rFonts w:ascii="Times New Roman" w:hAnsi="Times New Roman" w:cs="Times New Roman"/>
        </w:rPr>
        <w:t>4.2</w:t>
      </w:r>
      <w:r w:rsidRPr="00FA6CF4">
        <w:rPr>
          <w:rFonts w:ascii="Times New Roman" w:hAnsi="Times New Roman" w:cs="Times New Roman"/>
        </w:rPr>
        <w:t>的下半部分展示了检验的结果，说明三组样本的边际减排成本总体均值存在差异。</w:t>
      </w:r>
    </w:p>
    <w:p w14:paraId="7DD303A5" w14:textId="30B1BD38" w:rsidR="00A4478E" w:rsidRPr="0086444F" w:rsidRDefault="00A4478E" w:rsidP="00B07E00">
      <w:pPr>
        <w:pStyle w:val="af6"/>
      </w:pPr>
      <w:r w:rsidRPr="0086444F">
        <w:t>表</w:t>
      </w:r>
      <w:r w:rsidR="00E41092">
        <w:t xml:space="preserve">4.2 </w:t>
      </w:r>
      <w:r w:rsidR="00566070">
        <w:rPr>
          <w:rFonts w:hint="eastAsia"/>
        </w:rPr>
        <w:t>三个</w:t>
      </w:r>
      <w:r w:rsidR="00566070">
        <w:t>城市</w:t>
      </w:r>
      <w:r w:rsidRPr="0086444F">
        <w:t>组</w:t>
      </w:r>
      <w:r w:rsidR="00566070">
        <w:rPr>
          <w:rFonts w:hint="eastAsia"/>
        </w:rPr>
        <w:t>在</w:t>
      </w:r>
      <w:r w:rsidR="00566070">
        <w:t>五个变量下</w:t>
      </w:r>
      <w:r w:rsidRPr="0086444F">
        <w:t>的平均值</w:t>
      </w:r>
      <w:r w:rsidR="00566070">
        <w:rPr>
          <w:rFonts w:hint="eastAsia"/>
        </w:rPr>
        <w:t>和</w:t>
      </w:r>
      <w:r w:rsidR="00566070">
        <w:t>边际减排成本的</w:t>
      </w:r>
      <w:proofErr w:type="spellStart"/>
      <w:r w:rsidR="00566070" w:rsidRPr="0086444F">
        <w:t>Kruskal</w:t>
      </w:r>
      <w:proofErr w:type="spellEnd"/>
      <w:r w:rsidR="00566070" w:rsidRPr="0086444F">
        <w:t>-Wallis</w:t>
      </w:r>
      <w:r w:rsidR="00566070" w:rsidRPr="0086444F">
        <w:t>检验结果</w:t>
      </w:r>
    </w:p>
    <w:tbl>
      <w:tblPr>
        <w:tblStyle w:val="a4"/>
        <w:tblW w:w="5000" w:type="pct"/>
        <w:tblLook w:val="04A0" w:firstRow="1" w:lastRow="0" w:firstColumn="1" w:lastColumn="0" w:noHBand="0" w:noVBand="1"/>
      </w:tblPr>
      <w:tblGrid>
        <w:gridCol w:w="2124"/>
        <w:gridCol w:w="2125"/>
        <w:gridCol w:w="2125"/>
        <w:gridCol w:w="537"/>
        <w:gridCol w:w="1587"/>
      </w:tblGrid>
      <w:tr w:rsidR="00A4478E" w:rsidRPr="00B07E00" w14:paraId="7E81951C" w14:textId="77777777" w:rsidTr="00017C65">
        <w:tc>
          <w:tcPr>
            <w:tcW w:w="1250" w:type="pct"/>
            <w:tcBorders>
              <w:left w:val="nil"/>
              <w:bottom w:val="single" w:sz="4" w:space="0" w:color="auto"/>
              <w:right w:val="nil"/>
            </w:tcBorders>
          </w:tcPr>
          <w:p w14:paraId="08F136A1" w14:textId="572A85CC" w:rsidR="00A4478E" w:rsidRPr="00B07E00" w:rsidRDefault="00A4478E" w:rsidP="00017C65">
            <w:pPr>
              <w:jc w:val="center"/>
              <w:rPr>
                <w:rFonts w:ascii="Times New Roman" w:eastAsia="宋体" w:hAnsi="Times New Roman" w:cs="Times New Roman"/>
                <w:b/>
                <w:sz w:val="21"/>
                <w:szCs w:val="21"/>
              </w:rPr>
            </w:pPr>
            <w:r w:rsidRPr="00B07E00">
              <w:rPr>
                <w:rFonts w:ascii="Times New Roman" w:eastAsia="宋体" w:hAnsi="Times New Roman" w:cs="Times New Roman"/>
                <w:b/>
                <w:sz w:val="21"/>
                <w:szCs w:val="21"/>
              </w:rPr>
              <w:t>变量</w:t>
            </w:r>
          </w:p>
        </w:tc>
        <w:tc>
          <w:tcPr>
            <w:tcW w:w="1250" w:type="pct"/>
            <w:tcBorders>
              <w:left w:val="nil"/>
              <w:bottom w:val="single" w:sz="4" w:space="0" w:color="auto"/>
              <w:right w:val="nil"/>
            </w:tcBorders>
          </w:tcPr>
          <w:p w14:paraId="28C96EE5" w14:textId="3E2708FA" w:rsidR="00A4478E" w:rsidRPr="00B07E00" w:rsidRDefault="00A4478E" w:rsidP="00017C65">
            <w:pPr>
              <w:jc w:val="center"/>
              <w:rPr>
                <w:rFonts w:ascii="Times New Roman" w:eastAsia="宋体" w:hAnsi="Times New Roman" w:cs="Times New Roman"/>
                <w:b/>
                <w:sz w:val="21"/>
                <w:szCs w:val="21"/>
              </w:rPr>
            </w:pPr>
            <w:r w:rsidRPr="00B07E00">
              <w:rPr>
                <w:rFonts w:ascii="Times New Roman" w:eastAsia="宋体" w:hAnsi="Times New Roman" w:cs="Times New Roman"/>
                <w:b/>
                <w:sz w:val="21"/>
                <w:szCs w:val="21"/>
              </w:rPr>
              <w:t>第一组</w:t>
            </w:r>
          </w:p>
        </w:tc>
        <w:tc>
          <w:tcPr>
            <w:tcW w:w="1250" w:type="pct"/>
            <w:tcBorders>
              <w:left w:val="nil"/>
              <w:bottom w:val="single" w:sz="4" w:space="0" w:color="auto"/>
              <w:right w:val="nil"/>
            </w:tcBorders>
          </w:tcPr>
          <w:p w14:paraId="52B007B4" w14:textId="7A902194" w:rsidR="00A4478E" w:rsidRPr="00B07E00" w:rsidRDefault="00A4478E" w:rsidP="00017C65">
            <w:pPr>
              <w:jc w:val="center"/>
              <w:rPr>
                <w:rFonts w:ascii="Times New Roman" w:eastAsia="宋体" w:hAnsi="Times New Roman" w:cs="Times New Roman"/>
                <w:b/>
                <w:sz w:val="21"/>
                <w:szCs w:val="21"/>
              </w:rPr>
            </w:pPr>
            <w:r w:rsidRPr="00B07E00">
              <w:rPr>
                <w:rFonts w:ascii="Times New Roman" w:eastAsia="宋体" w:hAnsi="Times New Roman" w:cs="Times New Roman"/>
                <w:b/>
                <w:sz w:val="21"/>
                <w:szCs w:val="21"/>
              </w:rPr>
              <w:t>第二组</w:t>
            </w:r>
          </w:p>
        </w:tc>
        <w:tc>
          <w:tcPr>
            <w:tcW w:w="1250" w:type="pct"/>
            <w:gridSpan w:val="2"/>
            <w:tcBorders>
              <w:left w:val="nil"/>
              <w:bottom w:val="single" w:sz="4" w:space="0" w:color="auto"/>
              <w:right w:val="nil"/>
            </w:tcBorders>
          </w:tcPr>
          <w:p w14:paraId="46246D4A" w14:textId="066524E7" w:rsidR="00A4478E" w:rsidRPr="00B07E00" w:rsidRDefault="00A4478E" w:rsidP="00017C65">
            <w:pPr>
              <w:jc w:val="center"/>
              <w:rPr>
                <w:rFonts w:ascii="Times New Roman" w:eastAsia="宋体" w:hAnsi="Times New Roman" w:cs="Times New Roman"/>
                <w:b/>
                <w:sz w:val="21"/>
                <w:szCs w:val="21"/>
              </w:rPr>
            </w:pPr>
            <w:r w:rsidRPr="00B07E00">
              <w:rPr>
                <w:rFonts w:ascii="Times New Roman" w:eastAsia="宋体" w:hAnsi="Times New Roman" w:cs="Times New Roman"/>
                <w:b/>
                <w:sz w:val="21"/>
                <w:szCs w:val="21"/>
              </w:rPr>
              <w:t>第三组</w:t>
            </w:r>
          </w:p>
        </w:tc>
      </w:tr>
      <w:tr w:rsidR="00A4478E" w:rsidRPr="00B07E00" w14:paraId="61109187" w14:textId="77777777" w:rsidTr="00017C65">
        <w:tc>
          <w:tcPr>
            <w:tcW w:w="1250" w:type="pct"/>
            <w:tcBorders>
              <w:left w:val="nil"/>
              <w:bottom w:val="nil"/>
              <w:right w:val="nil"/>
            </w:tcBorders>
          </w:tcPr>
          <w:p w14:paraId="240D23A9" w14:textId="5B8845F3" w:rsidR="00A4478E" w:rsidRPr="00B07E00" w:rsidRDefault="00A4478E" w:rsidP="00017C65">
            <w:pPr>
              <w:rPr>
                <w:rFonts w:ascii="Times New Roman" w:eastAsia="宋体" w:hAnsi="Times New Roman" w:cs="Times New Roman"/>
                <w:sz w:val="21"/>
                <w:szCs w:val="21"/>
              </w:rPr>
            </w:pPr>
            <w:r w:rsidRPr="00B07E00">
              <w:rPr>
                <w:rFonts w:ascii="Times New Roman" w:eastAsia="宋体" w:hAnsi="Times New Roman" w:cs="Times New Roman"/>
                <w:sz w:val="21"/>
                <w:szCs w:val="21"/>
              </w:rPr>
              <w:t>边际减排成本</w:t>
            </w:r>
          </w:p>
        </w:tc>
        <w:tc>
          <w:tcPr>
            <w:tcW w:w="1250" w:type="pct"/>
            <w:tcBorders>
              <w:left w:val="nil"/>
              <w:bottom w:val="nil"/>
              <w:right w:val="nil"/>
            </w:tcBorders>
          </w:tcPr>
          <w:p w14:paraId="271DD2C7" w14:textId="1729700A" w:rsidR="00A4478E" w:rsidRPr="00B07E00" w:rsidRDefault="00A4478E" w:rsidP="00017C65">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0.4944</w:t>
            </w:r>
          </w:p>
        </w:tc>
        <w:tc>
          <w:tcPr>
            <w:tcW w:w="1250" w:type="pct"/>
            <w:tcBorders>
              <w:left w:val="nil"/>
              <w:bottom w:val="nil"/>
              <w:right w:val="nil"/>
            </w:tcBorders>
          </w:tcPr>
          <w:p w14:paraId="3E2BE19A" w14:textId="677992A8" w:rsidR="00A4478E" w:rsidRPr="00B07E00" w:rsidRDefault="00017C65" w:rsidP="00017C65">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0.5675</w:t>
            </w:r>
          </w:p>
        </w:tc>
        <w:tc>
          <w:tcPr>
            <w:tcW w:w="1250" w:type="pct"/>
            <w:gridSpan w:val="2"/>
            <w:tcBorders>
              <w:left w:val="nil"/>
              <w:bottom w:val="nil"/>
              <w:right w:val="nil"/>
            </w:tcBorders>
          </w:tcPr>
          <w:p w14:paraId="347AAB76" w14:textId="441563E4" w:rsidR="00A4478E" w:rsidRPr="00B07E00" w:rsidRDefault="00017C65" w:rsidP="00017C65">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0.3151</w:t>
            </w:r>
          </w:p>
        </w:tc>
      </w:tr>
      <w:tr w:rsidR="00A4478E" w:rsidRPr="00B07E00" w14:paraId="3BC14B34" w14:textId="77777777" w:rsidTr="00017C65">
        <w:tc>
          <w:tcPr>
            <w:tcW w:w="1250" w:type="pct"/>
            <w:tcBorders>
              <w:top w:val="nil"/>
              <w:left w:val="nil"/>
              <w:bottom w:val="nil"/>
              <w:right w:val="nil"/>
            </w:tcBorders>
          </w:tcPr>
          <w:p w14:paraId="7F596B59" w14:textId="429633B2" w:rsidR="00A4478E" w:rsidRPr="00B07E00" w:rsidRDefault="00A4478E" w:rsidP="00017C65">
            <w:pPr>
              <w:rPr>
                <w:rFonts w:ascii="Times New Roman" w:eastAsia="宋体" w:hAnsi="Times New Roman" w:cs="Times New Roman"/>
                <w:sz w:val="21"/>
                <w:szCs w:val="21"/>
              </w:rPr>
            </w:pPr>
            <w:r w:rsidRPr="00B07E00">
              <w:rPr>
                <w:rFonts w:ascii="Times New Roman" w:eastAsia="宋体" w:hAnsi="Times New Roman" w:cs="Times New Roman"/>
                <w:sz w:val="21"/>
                <w:szCs w:val="21"/>
              </w:rPr>
              <w:t>碳强度</w:t>
            </w:r>
          </w:p>
        </w:tc>
        <w:tc>
          <w:tcPr>
            <w:tcW w:w="1250" w:type="pct"/>
            <w:tcBorders>
              <w:top w:val="nil"/>
              <w:left w:val="nil"/>
              <w:bottom w:val="nil"/>
              <w:right w:val="nil"/>
            </w:tcBorders>
          </w:tcPr>
          <w:p w14:paraId="24782E1E" w14:textId="71E4FA5C" w:rsidR="00A4478E" w:rsidRPr="00B07E00" w:rsidRDefault="00017C65" w:rsidP="00017C65">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4.9631</w:t>
            </w:r>
          </w:p>
        </w:tc>
        <w:tc>
          <w:tcPr>
            <w:tcW w:w="1250" w:type="pct"/>
            <w:tcBorders>
              <w:top w:val="nil"/>
              <w:left w:val="nil"/>
              <w:bottom w:val="nil"/>
              <w:right w:val="nil"/>
            </w:tcBorders>
          </w:tcPr>
          <w:p w14:paraId="318E073F" w14:textId="3DFC13B8" w:rsidR="00A4478E" w:rsidRPr="00B07E00" w:rsidRDefault="00017C65" w:rsidP="00017C65">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1.9337</w:t>
            </w:r>
          </w:p>
        </w:tc>
        <w:tc>
          <w:tcPr>
            <w:tcW w:w="1250" w:type="pct"/>
            <w:gridSpan w:val="2"/>
            <w:tcBorders>
              <w:top w:val="nil"/>
              <w:left w:val="nil"/>
              <w:bottom w:val="nil"/>
              <w:right w:val="nil"/>
            </w:tcBorders>
          </w:tcPr>
          <w:p w14:paraId="30B8C744" w14:textId="03A60BC8" w:rsidR="00A4478E" w:rsidRPr="00B07E00" w:rsidRDefault="00017C65" w:rsidP="00017C65">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7.2138</w:t>
            </w:r>
          </w:p>
        </w:tc>
      </w:tr>
      <w:tr w:rsidR="00A4478E" w:rsidRPr="00B07E00" w14:paraId="1276ABA9" w14:textId="77777777" w:rsidTr="00017C65">
        <w:tc>
          <w:tcPr>
            <w:tcW w:w="1250" w:type="pct"/>
            <w:tcBorders>
              <w:top w:val="nil"/>
              <w:left w:val="nil"/>
              <w:bottom w:val="nil"/>
              <w:right w:val="nil"/>
            </w:tcBorders>
          </w:tcPr>
          <w:p w14:paraId="1488411A" w14:textId="39AB346E" w:rsidR="00A4478E" w:rsidRPr="00B07E00" w:rsidRDefault="00A4478E" w:rsidP="00017C65">
            <w:pPr>
              <w:rPr>
                <w:rFonts w:ascii="Times New Roman" w:eastAsia="宋体" w:hAnsi="Times New Roman" w:cs="Times New Roman"/>
                <w:sz w:val="21"/>
                <w:szCs w:val="21"/>
              </w:rPr>
            </w:pPr>
            <w:r w:rsidRPr="00B07E00">
              <w:rPr>
                <w:rFonts w:ascii="Times New Roman" w:eastAsia="宋体" w:hAnsi="Times New Roman" w:cs="Times New Roman"/>
                <w:sz w:val="21"/>
                <w:szCs w:val="21"/>
              </w:rPr>
              <w:t>能源消耗结构</w:t>
            </w:r>
          </w:p>
        </w:tc>
        <w:tc>
          <w:tcPr>
            <w:tcW w:w="1250" w:type="pct"/>
            <w:tcBorders>
              <w:top w:val="nil"/>
              <w:left w:val="nil"/>
              <w:bottom w:val="nil"/>
              <w:right w:val="nil"/>
            </w:tcBorders>
          </w:tcPr>
          <w:p w14:paraId="4A364356" w14:textId="78658525" w:rsidR="00A4478E" w:rsidRPr="00B07E00" w:rsidRDefault="00017C65" w:rsidP="00017C65">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0.5358</w:t>
            </w:r>
          </w:p>
        </w:tc>
        <w:tc>
          <w:tcPr>
            <w:tcW w:w="1250" w:type="pct"/>
            <w:tcBorders>
              <w:top w:val="nil"/>
              <w:left w:val="nil"/>
              <w:bottom w:val="nil"/>
              <w:right w:val="nil"/>
            </w:tcBorders>
          </w:tcPr>
          <w:p w14:paraId="1EC204C3" w14:textId="0A8D47C6" w:rsidR="00A4478E" w:rsidRPr="00B07E00" w:rsidRDefault="00017C65" w:rsidP="00017C65">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0.5944</w:t>
            </w:r>
          </w:p>
        </w:tc>
        <w:tc>
          <w:tcPr>
            <w:tcW w:w="1250" w:type="pct"/>
            <w:gridSpan w:val="2"/>
            <w:tcBorders>
              <w:top w:val="nil"/>
              <w:left w:val="nil"/>
              <w:bottom w:val="nil"/>
              <w:right w:val="nil"/>
            </w:tcBorders>
          </w:tcPr>
          <w:p w14:paraId="143D65CA" w14:textId="141EA4FE" w:rsidR="00A4478E" w:rsidRPr="00B07E00" w:rsidRDefault="00017C65" w:rsidP="00017C65">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0.5363</w:t>
            </w:r>
          </w:p>
        </w:tc>
      </w:tr>
      <w:tr w:rsidR="00A4478E" w:rsidRPr="00B07E00" w14:paraId="7FF6B2A3" w14:textId="77777777" w:rsidTr="00017C65">
        <w:tc>
          <w:tcPr>
            <w:tcW w:w="1250" w:type="pct"/>
            <w:tcBorders>
              <w:top w:val="nil"/>
              <w:left w:val="nil"/>
              <w:bottom w:val="nil"/>
              <w:right w:val="nil"/>
            </w:tcBorders>
          </w:tcPr>
          <w:p w14:paraId="4E2543FC" w14:textId="45C31BDB" w:rsidR="00A4478E" w:rsidRPr="00B07E00" w:rsidRDefault="00A4478E" w:rsidP="00017C65">
            <w:pPr>
              <w:rPr>
                <w:rFonts w:ascii="Times New Roman" w:eastAsia="宋体" w:hAnsi="Times New Roman" w:cs="Times New Roman"/>
                <w:sz w:val="21"/>
                <w:szCs w:val="21"/>
              </w:rPr>
            </w:pPr>
            <w:r w:rsidRPr="00B07E00">
              <w:rPr>
                <w:rFonts w:ascii="Times New Roman" w:eastAsia="宋体" w:hAnsi="Times New Roman" w:cs="Times New Roman"/>
                <w:sz w:val="21"/>
                <w:szCs w:val="21"/>
              </w:rPr>
              <w:t>重工业占比</w:t>
            </w:r>
          </w:p>
        </w:tc>
        <w:tc>
          <w:tcPr>
            <w:tcW w:w="1250" w:type="pct"/>
            <w:tcBorders>
              <w:top w:val="nil"/>
              <w:left w:val="nil"/>
              <w:bottom w:val="nil"/>
              <w:right w:val="nil"/>
            </w:tcBorders>
          </w:tcPr>
          <w:p w14:paraId="06ADF1D8" w14:textId="69B1C1AB" w:rsidR="00A4478E" w:rsidRPr="00B07E00" w:rsidRDefault="00017C65" w:rsidP="00017C65">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0.5160</w:t>
            </w:r>
          </w:p>
        </w:tc>
        <w:tc>
          <w:tcPr>
            <w:tcW w:w="1250" w:type="pct"/>
            <w:tcBorders>
              <w:top w:val="nil"/>
              <w:left w:val="nil"/>
              <w:bottom w:val="nil"/>
              <w:right w:val="nil"/>
            </w:tcBorders>
          </w:tcPr>
          <w:p w14:paraId="5A239008" w14:textId="690726CF" w:rsidR="00A4478E" w:rsidRPr="00B07E00" w:rsidRDefault="00017C65" w:rsidP="00017C65">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0.5043</w:t>
            </w:r>
          </w:p>
        </w:tc>
        <w:tc>
          <w:tcPr>
            <w:tcW w:w="1250" w:type="pct"/>
            <w:gridSpan w:val="2"/>
            <w:tcBorders>
              <w:top w:val="nil"/>
              <w:left w:val="nil"/>
              <w:bottom w:val="nil"/>
              <w:right w:val="nil"/>
            </w:tcBorders>
          </w:tcPr>
          <w:p w14:paraId="21597553" w14:textId="76AC53A0" w:rsidR="00A4478E" w:rsidRPr="00B07E00" w:rsidRDefault="00017C65" w:rsidP="00017C65">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0.5222</w:t>
            </w:r>
          </w:p>
        </w:tc>
      </w:tr>
      <w:tr w:rsidR="00A4478E" w:rsidRPr="00B07E00" w14:paraId="531A2038" w14:textId="77777777" w:rsidTr="004673C0">
        <w:tc>
          <w:tcPr>
            <w:tcW w:w="1250" w:type="pct"/>
            <w:tcBorders>
              <w:top w:val="nil"/>
              <w:left w:val="nil"/>
              <w:bottom w:val="nil"/>
              <w:right w:val="nil"/>
            </w:tcBorders>
          </w:tcPr>
          <w:p w14:paraId="6C9505E9" w14:textId="6B009AF9" w:rsidR="00A4478E" w:rsidRPr="00B07E00" w:rsidRDefault="00A4478E" w:rsidP="00017C65">
            <w:pPr>
              <w:rPr>
                <w:rFonts w:ascii="Times New Roman" w:eastAsia="宋体" w:hAnsi="Times New Roman" w:cs="Times New Roman"/>
                <w:sz w:val="21"/>
                <w:szCs w:val="21"/>
              </w:rPr>
            </w:pPr>
            <w:r w:rsidRPr="00B07E00">
              <w:rPr>
                <w:rFonts w:ascii="Times New Roman" w:eastAsia="宋体" w:hAnsi="Times New Roman" w:cs="Times New Roman"/>
                <w:sz w:val="21"/>
                <w:szCs w:val="21"/>
              </w:rPr>
              <w:t>城市化程度</w:t>
            </w:r>
          </w:p>
        </w:tc>
        <w:tc>
          <w:tcPr>
            <w:tcW w:w="1250" w:type="pct"/>
            <w:tcBorders>
              <w:top w:val="nil"/>
              <w:left w:val="nil"/>
              <w:bottom w:val="nil"/>
              <w:right w:val="nil"/>
            </w:tcBorders>
          </w:tcPr>
          <w:p w14:paraId="2C10B089" w14:textId="635FA63E" w:rsidR="00A4478E" w:rsidRPr="00B07E00" w:rsidRDefault="00017C65" w:rsidP="00017C65">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0.4566</w:t>
            </w:r>
          </w:p>
        </w:tc>
        <w:tc>
          <w:tcPr>
            <w:tcW w:w="1250" w:type="pct"/>
            <w:tcBorders>
              <w:top w:val="nil"/>
              <w:left w:val="nil"/>
              <w:bottom w:val="nil"/>
              <w:right w:val="nil"/>
            </w:tcBorders>
          </w:tcPr>
          <w:p w14:paraId="17513909" w14:textId="5268AFA9" w:rsidR="00A4478E" w:rsidRPr="00B07E00" w:rsidRDefault="00017C65" w:rsidP="00017C65">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0.4627</w:t>
            </w:r>
          </w:p>
        </w:tc>
        <w:tc>
          <w:tcPr>
            <w:tcW w:w="1250" w:type="pct"/>
            <w:gridSpan w:val="2"/>
            <w:tcBorders>
              <w:top w:val="nil"/>
              <w:left w:val="nil"/>
              <w:bottom w:val="nil"/>
              <w:right w:val="nil"/>
            </w:tcBorders>
          </w:tcPr>
          <w:p w14:paraId="2205C9C4" w14:textId="4C111989" w:rsidR="00A4478E" w:rsidRPr="00B07E00" w:rsidRDefault="00017C65" w:rsidP="00017C65">
            <w:pPr>
              <w:jc w:val="center"/>
              <w:rPr>
                <w:rFonts w:ascii="Times New Roman" w:eastAsia="宋体" w:hAnsi="Times New Roman" w:cs="Times New Roman"/>
                <w:sz w:val="21"/>
                <w:szCs w:val="21"/>
              </w:rPr>
            </w:pPr>
            <w:r w:rsidRPr="00B07E00">
              <w:rPr>
                <w:rFonts w:ascii="Times New Roman" w:eastAsia="宋体" w:hAnsi="Times New Roman" w:cs="Times New Roman"/>
                <w:sz w:val="21"/>
                <w:szCs w:val="21"/>
              </w:rPr>
              <w:t>0.4804</w:t>
            </w:r>
          </w:p>
        </w:tc>
      </w:tr>
      <w:tr w:rsidR="00566070" w:rsidRPr="00B07E00" w14:paraId="1C3C39DC" w14:textId="77777777" w:rsidTr="005660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0"/>
        </w:trPr>
        <w:tc>
          <w:tcPr>
            <w:tcW w:w="5000" w:type="pct"/>
            <w:gridSpan w:val="5"/>
            <w:tcBorders>
              <w:top w:val="single" w:sz="4" w:space="0" w:color="auto"/>
              <w:bottom w:val="single" w:sz="4" w:space="0" w:color="auto"/>
            </w:tcBorders>
          </w:tcPr>
          <w:p w14:paraId="4F26BD62" w14:textId="4B8D29C3" w:rsidR="00566070" w:rsidRPr="00B07E00" w:rsidRDefault="00566070" w:rsidP="004673C0">
            <w:pPr>
              <w:jc w:val="left"/>
              <w:rPr>
                <w:rFonts w:ascii="Times New Roman" w:eastAsia="宋体" w:hAnsi="Times New Roman" w:cs="Times New Roman"/>
                <w:sz w:val="21"/>
                <w:szCs w:val="21"/>
              </w:rPr>
            </w:pPr>
            <w:r w:rsidRPr="00B07E00">
              <w:rPr>
                <w:rFonts w:ascii="Times New Roman" w:eastAsia="宋体" w:hAnsi="Times New Roman" w:cs="Times New Roman"/>
                <w:b/>
                <w:sz w:val="21"/>
                <w:szCs w:val="21"/>
              </w:rPr>
              <w:t>边际减排成本的</w:t>
            </w:r>
            <w:proofErr w:type="spellStart"/>
            <w:r w:rsidRPr="00B07E00">
              <w:rPr>
                <w:rFonts w:ascii="Times New Roman" w:eastAsia="宋体" w:hAnsi="Times New Roman" w:cs="Times New Roman"/>
                <w:b/>
                <w:sz w:val="21"/>
                <w:szCs w:val="21"/>
              </w:rPr>
              <w:t>Kruskal</w:t>
            </w:r>
            <w:proofErr w:type="spellEnd"/>
            <w:r w:rsidRPr="00B07E00">
              <w:rPr>
                <w:rFonts w:ascii="Times New Roman" w:eastAsia="宋体" w:hAnsi="Times New Roman" w:cs="Times New Roman"/>
                <w:b/>
                <w:sz w:val="21"/>
                <w:szCs w:val="21"/>
              </w:rPr>
              <w:t>-Wallis</w:t>
            </w:r>
            <w:r w:rsidRPr="00B07E00">
              <w:rPr>
                <w:rFonts w:ascii="Times New Roman" w:eastAsia="宋体" w:hAnsi="Times New Roman" w:cs="Times New Roman"/>
                <w:b/>
                <w:sz w:val="21"/>
                <w:szCs w:val="21"/>
              </w:rPr>
              <w:t>检验（零假设：三组城市的总体总中位数相等）</w:t>
            </w:r>
          </w:p>
        </w:tc>
      </w:tr>
      <w:tr w:rsidR="00566070" w:rsidRPr="00B07E00" w14:paraId="106883E2" w14:textId="77777777" w:rsidTr="005660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1"/>
        </w:trPr>
        <w:tc>
          <w:tcPr>
            <w:tcW w:w="4066" w:type="pct"/>
            <w:gridSpan w:val="4"/>
            <w:tcBorders>
              <w:top w:val="single" w:sz="4" w:space="0" w:color="auto"/>
            </w:tcBorders>
          </w:tcPr>
          <w:p w14:paraId="4D847DEB" w14:textId="77777777" w:rsidR="00566070" w:rsidRPr="00B07E00" w:rsidRDefault="00566070" w:rsidP="00566070">
            <w:pPr>
              <w:rPr>
                <w:rFonts w:ascii="Times New Roman" w:eastAsia="宋体" w:hAnsi="Times New Roman" w:cs="Times New Roman"/>
                <w:sz w:val="21"/>
                <w:szCs w:val="21"/>
              </w:rPr>
            </w:pPr>
            <w:proofErr w:type="spellStart"/>
            <w:r w:rsidRPr="00B07E00">
              <w:rPr>
                <w:rFonts w:ascii="Times New Roman" w:eastAsia="宋体" w:hAnsi="Times New Roman" w:cs="Times New Roman"/>
                <w:sz w:val="21"/>
                <w:szCs w:val="21"/>
              </w:rPr>
              <w:t>Kruskal</w:t>
            </w:r>
            <w:proofErr w:type="spellEnd"/>
            <w:r w:rsidRPr="00B07E00">
              <w:rPr>
                <w:rFonts w:ascii="Times New Roman" w:eastAsia="宋体" w:hAnsi="Times New Roman" w:cs="Times New Roman"/>
                <w:sz w:val="21"/>
                <w:szCs w:val="21"/>
              </w:rPr>
              <w:t xml:space="preserve">-Wallis </w:t>
            </w:r>
            <w:r w:rsidRPr="00B07E00">
              <w:rPr>
                <w:rFonts w:ascii="Times New Roman" w:eastAsia="宋体" w:hAnsi="Times New Roman" w:cs="Times New Roman"/>
                <w:noProof/>
                <w:sz w:val="21"/>
                <w:szCs w:val="21"/>
              </w:rPr>
              <w:drawing>
                <wp:inline distT="0" distB="0" distL="0" distR="0" wp14:anchorId="1A4D5F45" wp14:editId="254C8AD9">
                  <wp:extent cx="139154" cy="1565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159393" cy="179317"/>
                          </a:xfrm>
                          <a:prstGeom prst="rect">
                            <a:avLst/>
                          </a:prstGeom>
                        </pic:spPr>
                      </pic:pic>
                    </a:graphicData>
                  </a:graphic>
                </wp:inline>
              </w:drawing>
            </w:r>
            <w:r w:rsidRPr="00B07E00">
              <w:rPr>
                <w:rFonts w:ascii="Times New Roman" w:eastAsia="宋体" w:hAnsi="Times New Roman" w:cs="Times New Roman"/>
                <w:sz w:val="21"/>
                <w:szCs w:val="21"/>
              </w:rPr>
              <w:t>值</w:t>
            </w:r>
          </w:p>
        </w:tc>
        <w:tc>
          <w:tcPr>
            <w:tcW w:w="934" w:type="pct"/>
            <w:tcBorders>
              <w:top w:val="single" w:sz="4" w:space="0" w:color="auto"/>
            </w:tcBorders>
          </w:tcPr>
          <w:p w14:paraId="6EDF87C5" w14:textId="77777777" w:rsidR="00566070" w:rsidRPr="00B07E00" w:rsidRDefault="00566070" w:rsidP="00566070">
            <w:pPr>
              <w:rPr>
                <w:rFonts w:ascii="Times New Roman" w:eastAsia="宋体" w:hAnsi="Times New Roman" w:cs="Times New Roman"/>
                <w:sz w:val="21"/>
                <w:szCs w:val="21"/>
              </w:rPr>
            </w:pPr>
            <w:r w:rsidRPr="00B07E00">
              <w:rPr>
                <w:rFonts w:ascii="Times New Roman" w:eastAsia="宋体" w:hAnsi="Times New Roman" w:cs="Times New Roman"/>
                <w:sz w:val="21"/>
                <w:szCs w:val="21"/>
              </w:rPr>
              <w:t>404.480</w:t>
            </w:r>
          </w:p>
        </w:tc>
      </w:tr>
      <w:tr w:rsidR="00566070" w:rsidRPr="00B07E00" w14:paraId="1EB17E77" w14:textId="77777777" w:rsidTr="005660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2"/>
        </w:trPr>
        <w:tc>
          <w:tcPr>
            <w:tcW w:w="4066" w:type="pct"/>
            <w:gridSpan w:val="4"/>
            <w:tcBorders>
              <w:bottom w:val="single" w:sz="4" w:space="0" w:color="auto"/>
            </w:tcBorders>
          </w:tcPr>
          <w:p w14:paraId="14983D8F" w14:textId="77777777" w:rsidR="00566070" w:rsidRPr="00B07E00" w:rsidRDefault="00566070" w:rsidP="00566070">
            <w:pPr>
              <w:rPr>
                <w:rFonts w:ascii="Times New Roman" w:eastAsia="宋体" w:hAnsi="Times New Roman" w:cs="Times New Roman"/>
                <w:sz w:val="21"/>
                <w:szCs w:val="21"/>
              </w:rPr>
            </w:pPr>
            <w:r w:rsidRPr="00B07E00">
              <w:rPr>
                <w:rFonts w:ascii="Times New Roman" w:eastAsia="宋体" w:hAnsi="Times New Roman" w:cs="Times New Roman"/>
                <w:i/>
                <w:sz w:val="21"/>
                <w:szCs w:val="21"/>
              </w:rPr>
              <w:t>p</w:t>
            </w:r>
            <w:r w:rsidRPr="00B07E00">
              <w:rPr>
                <w:rFonts w:ascii="Times New Roman" w:eastAsia="宋体" w:hAnsi="Times New Roman" w:cs="Times New Roman"/>
                <w:sz w:val="21"/>
                <w:szCs w:val="21"/>
              </w:rPr>
              <w:t>值</w:t>
            </w:r>
          </w:p>
        </w:tc>
        <w:tc>
          <w:tcPr>
            <w:tcW w:w="934" w:type="pct"/>
            <w:tcBorders>
              <w:bottom w:val="single" w:sz="4" w:space="0" w:color="auto"/>
            </w:tcBorders>
          </w:tcPr>
          <w:p w14:paraId="2F7E633A" w14:textId="77777777" w:rsidR="00566070" w:rsidRPr="00B07E00" w:rsidRDefault="00566070" w:rsidP="00566070">
            <w:pPr>
              <w:rPr>
                <w:rFonts w:ascii="Times New Roman" w:eastAsia="宋体" w:hAnsi="Times New Roman" w:cs="Times New Roman"/>
                <w:sz w:val="21"/>
                <w:szCs w:val="21"/>
              </w:rPr>
            </w:pPr>
            <w:r w:rsidRPr="00B07E00">
              <w:rPr>
                <w:rFonts w:ascii="Times New Roman" w:eastAsia="宋体" w:hAnsi="Times New Roman" w:cs="Times New Roman"/>
                <w:sz w:val="21"/>
                <w:szCs w:val="21"/>
              </w:rPr>
              <w:t>0.000</w:t>
            </w:r>
          </w:p>
        </w:tc>
      </w:tr>
    </w:tbl>
    <w:p w14:paraId="5EC41504" w14:textId="7ABBC77A" w:rsidR="005142EA" w:rsidRPr="004B44CB" w:rsidRDefault="003148BC" w:rsidP="00B07E00">
      <w:pPr>
        <w:pStyle w:val="af5"/>
      </w:pPr>
      <w:bookmarkStart w:id="12" w:name="_Toc487353581"/>
      <w:r w:rsidRPr="004B44CB">
        <w:t>4</w:t>
      </w:r>
      <w:r w:rsidR="005142EA" w:rsidRPr="004B44CB">
        <w:t xml:space="preserve">.2 </w:t>
      </w:r>
      <w:r w:rsidR="005142EA" w:rsidRPr="004B44CB">
        <w:t>模型</w:t>
      </w:r>
      <w:r w:rsidR="00931FFC" w:rsidRPr="004B44CB">
        <w:t>形式</w:t>
      </w:r>
      <w:bookmarkEnd w:id="12"/>
    </w:p>
    <w:p w14:paraId="60E8998D" w14:textId="47C7FCA4" w:rsidR="005142EA" w:rsidRPr="00FA6CF4" w:rsidRDefault="00E579B4" w:rsidP="005E56DC">
      <w:pPr>
        <w:spacing w:line="300" w:lineRule="auto"/>
        <w:ind w:firstLineChars="200" w:firstLine="480"/>
        <w:rPr>
          <w:rFonts w:ascii="Times New Roman" w:eastAsia="宋体" w:hAnsi="Times New Roman" w:cs="Times New Roman"/>
        </w:rPr>
      </w:pPr>
      <w:r w:rsidRPr="00FA6CF4">
        <w:rPr>
          <w:rFonts w:ascii="Times New Roman" w:eastAsia="宋体" w:hAnsi="Times New Roman" w:cs="Times New Roman"/>
        </w:rPr>
        <w:lastRenderedPageBreak/>
        <w:t>根据图</w:t>
      </w:r>
      <w:r w:rsidR="00E41092" w:rsidRPr="00FA6CF4">
        <w:rPr>
          <w:rFonts w:ascii="Times New Roman" w:eastAsia="宋体" w:hAnsi="Times New Roman" w:cs="Times New Roman"/>
        </w:rPr>
        <w:t>4.1</w:t>
      </w:r>
      <w:r w:rsidRPr="00FA6CF4">
        <w:rPr>
          <w:rFonts w:ascii="Times New Roman" w:eastAsia="宋体" w:hAnsi="Times New Roman" w:cs="Times New Roman"/>
        </w:rPr>
        <w:t>中边际减排成本与碳强度的</w:t>
      </w:r>
      <w:r w:rsidRPr="00FA6CF4">
        <w:rPr>
          <w:rFonts w:ascii="Times New Roman" w:eastAsia="宋体" w:hAnsi="Times New Roman" w:cs="Times New Roman"/>
        </w:rPr>
        <w:t>LOWESS</w:t>
      </w:r>
      <w:r w:rsidR="00931FFC" w:rsidRPr="00FA6CF4">
        <w:rPr>
          <w:rFonts w:ascii="Times New Roman" w:eastAsia="宋体" w:hAnsi="Times New Roman" w:cs="Times New Roman"/>
        </w:rPr>
        <w:t>估计结果</w:t>
      </w:r>
      <w:r w:rsidRPr="00FA6CF4">
        <w:rPr>
          <w:rFonts w:ascii="Times New Roman" w:eastAsia="宋体" w:hAnsi="Times New Roman" w:cs="Times New Roman"/>
        </w:rPr>
        <w:t>，二者之间存在明显的非线性关系，所以本文主要用</w:t>
      </w:r>
      <w:r w:rsidR="00E719D0" w:rsidRPr="00FA6CF4">
        <w:rPr>
          <w:rFonts w:ascii="Times New Roman" w:eastAsia="宋体" w:hAnsi="Times New Roman" w:cs="Times New Roman"/>
        </w:rPr>
        <w:t>以下五种</w:t>
      </w:r>
      <w:r w:rsidRPr="00FA6CF4">
        <w:rPr>
          <w:rFonts w:ascii="Times New Roman" w:eastAsia="宋体" w:hAnsi="Times New Roman" w:cs="Times New Roman"/>
        </w:rPr>
        <w:t>非线性</w:t>
      </w:r>
      <w:r w:rsidR="00E719D0" w:rsidRPr="00FA6CF4">
        <w:rPr>
          <w:rFonts w:ascii="Times New Roman" w:eastAsia="宋体" w:hAnsi="Times New Roman" w:cs="Times New Roman"/>
        </w:rPr>
        <w:t>函数模型</w:t>
      </w:r>
      <w:r w:rsidRPr="00FA6CF4">
        <w:rPr>
          <w:rFonts w:ascii="Times New Roman" w:eastAsia="宋体" w:hAnsi="Times New Roman" w:cs="Times New Roman"/>
        </w:rPr>
        <w:t>来</w:t>
      </w:r>
      <w:r w:rsidR="00E719D0" w:rsidRPr="00FA6CF4">
        <w:rPr>
          <w:rFonts w:ascii="Times New Roman" w:eastAsia="宋体" w:hAnsi="Times New Roman" w:cs="Times New Roman"/>
        </w:rPr>
        <w:t>对每组数据进行拟合</w:t>
      </w:r>
      <w:r w:rsidRPr="00FA6CF4">
        <w:rPr>
          <w:rFonts w:ascii="Times New Roman" w:eastAsia="宋体" w:hAnsi="Times New Roman" w:cs="Times New Roman"/>
        </w:rPr>
        <w:t>。</w:t>
      </w:r>
    </w:p>
    <w:p w14:paraId="7DB4B432" w14:textId="1E67F1AB" w:rsidR="005142EA" w:rsidRPr="00FA6CF4" w:rsidRDefault="00EB1D95" w:rsidP="005E56DC">
      <w:pPr>
        <w:spacing w:line="300" w:lineRule="auto"/>
        <w:ind w:firstLineChars="200" w:firstLine="480"/>
        <w:rPr>
          <w:rFonts w:ascii="Times New Roman" w:eastAsia="宋体" w:hAnsi="Times New Roman" w:cs="Times New Roman"/>
        </w:rPr>
      </w:pPr>
      <w:r w:rsidRPr="00FA6CF4">
        <w:rPr>
          <w:rFonts w:ascii="Times New Roman" w:eastAsia="宋体" w:hAnsi="Times New Roman" w:cs="Times New Roman"/>
        </w:rPr>
        <w:t>（</w:t>
      </w:r>
      <w:r w:rsidR="00AE3A48" w:rsidRPr="00FA6CF4">
        <w:rPr>
          <w:rFonts w:ascii="Times New Roman" w:eastAsia="宋体" w:hAnsi="Times New Roman" w:cs="Times New Roman"/>
        </w:rPr>
        <w:t>1</w:t>
      </w:r>
      <w:r w:rsidR="00AE3A48" w:rsidRPr="00FA6CF4">
        <w:rPr>
          <w:rFonts w:ascii="Times New Roman" w:eastAsia="宋体" w:hAnsi="Times New Roman" w:cs="Times New Roman"/>
        </w:rPr>
        <w:t>）</w:t>
      </w:r>
      <w:r w:rsidR="003F3587" w:rsidRPr="00FA6CF4">
        <w:rPr>
          <w:rFonts w:ascii="Times New Roman" w:eastAsia="宋体" w:hAnsi="Times New Roman" w:cs="Times New Roman"/>
        </w:rPr>
        <w:t>二次函数模型</w:t>
      </w:r>
    </w:p>
    <w:p w14:paraId="1B5EC3D0" w14:textId="2E13FC89" w:rsidR="00AE3A48" w:rsidRPr="00FA6CF4" w:rsidRDefault="00E579B4" w:rsidP="005E56DC">
      <w:pPr>
        <w:spacing w:line="300" w:lineRule="auto"/>
        <w:ind w:firstLineChars="200" w:firstLine="480"/>
        <w:rPr>
          <w:rFonts w:ascii="Times New Roman" w:eastAsia="宋体" w:hAnsi="Times New Roman" w:cs="Times New Roman"/>
        </w:rPr>
      </w:pPr>
      <w:r w:rsidRPr="00FA6CF4">
        <w:rPr>
          <w:rFonts w:ascii="Times New Roman" w:eastAsia="宋体" w:hAnsi="Times New Roman" w:cs="Times New Roman"/>
        </w:rPr>
        <w:t>二次函数模型的具体函数形式为：</w:t>
      </w:r>
    </w:p>
    <w:p w14:paraId="2F9CD13E" w14:textId="17865430" w:rsidR="00E579B4" w:rsidRPr="00FA6CF4" w:rsidRDefault="00EF115B" w:rsidP="000A3472">
      <w:pPr>
        <w:spacing w:line="300" w:lineRule="auto"/>
        <w:ind w:firstLine="480"/>
        <w:rPr>
          <w:rFonts w:ascii="Times New Roman" w:eastAsia="宋体" w:hAnsi="Times New Roman" w:cs="Times New Roman"/>
        </w:rPr>
      </w:pPr>
      <w:r>
        <w:t xml:space="preserve">                 </w:t>
      </w:r>
      <w:r w:rsidR="00397AA3" w:rsidRPr="00586D06">
        <w:rPr>
          <w:position w:val="-12"/>
        </w:rPr>
        <w:object w:dxaOrig="3300" w:dyaOrig="380" w14:anchorId="1A67FA7E">
          <v:shape id="_x0000_i1077" type="#_x0000_t75" style="width:164.45pt;height:18.65pt" o:ole="">
            <v:imagedata r:id="rId110" o:title=""/>
          </v:shape>
          <o:OLEObject Type="Embed" ProgID="Equation.DSMT4" ShapeID="_x0000_i1077" DrawAspect="Content" ObjectID="_1561745940" r:id="rId111"/>
        </w:object>
      </w:r>
      <w:proofErr w:type="gramStart"/>
      <w:r w:rsidR="00E94109" w:rsidRPr="00FA6CF4">
        <w:rPr>
          <w:rFonts w:ascii="Times New Roman" w:eastAsia="宋体" w:hAnsi="Times New Roman" w:cs="Times New Roman"/>
        </w:rPr>
        <w:t>,</w:t>
      </w:r>
      <w:r>
        <w:rPr>
          <w:rFonts w:ascii="Times New Roman" w:eastAsia="宋体" w:hAnsi="Times New Roman" w:cs="Times New Roman"/>
        </w:rPr>
        <w:t xml:space="preserve">   </w:t>
      </w:r>
      <w:proofErr w:type="gramEnd"/>
      <w:r>
        <w:rPr>
          <w:rFonts w:ascii="Times New Roman" w:eastAsia="宋体" w:hAnsi="Times New Roman" w:cs="Times New Roman"/>
        </w:rPr>
        <w:t xml:space="preserve">              (4.1)</w:t>
      </w:r>
    </w:p>
    <w:p w14:paraId="6E041C89" w14:textId="634FBF36" w:rsidR="00E579B4" w:rsidRPr="00FA6CF4" w:rsidRDefault="00E579B4" w:rsidP="005E56DC">
      <w:pPr>
        <w:spacing w:line="300" w:lineRule="auto"/>
        <w:rPr>
          <w:rFonts w:ascii="Times New Roman" w:eastAsia="宋体" w:hAnsi="Times New Roman" w:cs="Times New Roman"/>
        </w:rPr>
      </w:pPr>
      <w:r w:rsidRPr="00FA6CF4">
        <w:rPr>
          <w:rFonts w:ascii="Times New Roman" w:eastAsia="宋体" w:hAnsi="Times New Roman" w:cs="Times New Roman"/>
        </w:rPr>
        <w:t>其中，</w:t>
      </w:r>
      <w:r w:rsidR="00397AA3" w:rsidRPr="00586D06">
        <w:rPr>
          <w:position w:val="-12"/>
        </w:rPr>
        <w:object w:dxaOrig="300" w:dyaOrig="360" w14:anchorId="4F26D071">
          <v:shape id="_x0000_i1078" type="#_x0000_t75" style="width:15.1pt;height:18.65pt" o:ole="">
            <v:imagedata r:id="rId112" o:title=""/>
          </v:shape>
          <o:OLEObject Type="Embed" ProgID="Equation.DSMT4" ShapeID="_x0000_i1078" DrawAspect="Content" ObjectID="_1561745941" r:id="rId113"/>
        </w:object>
      </w:r>
      <w:r w:rsidRPr="00FA6CF4">
        <w:rPr>
          <w:rFonts w:ascii="Times New Roman" w:eastAsia="宋体" w:hAnsi="Times New Roman" w:cs="Times New Roman"/>
        </w:rPr>
        <w:t>代表第</w:t>
      </w:r>
      <w:r w:rsidR="00397AA3" w:rsidRPr="00586D06">
        <w:rPr>
          <w:position w:val="-6"/>
        </w:rPr>
        <w:object w:dxaOrig="139" w:dyaOrig="260" w14:anchorId="50EA0CE8">
          <v:shape id="_x0000_i1079" type="#_x0000_t75" style="width:6.2pt;height:12.45pt" o:ole="">
            <v:imagedata r:id="rId114" o:title=""/>
          </v:shape>
          <o:OLEObject Type="Embed" ProgID="Equation.DSMT4" ShapeID="_x0000_i1079" DrawAspect="Content" ObjectID="_1561745942" r:id="rId115"/>
        </w:object>
      </w:r>
      <w:r w:rsidR="00EB1D95" w:rsidRPr="00FA6CF4">
        <w:rPr>
          <w:rFonts w:ascii="Times New Roman" w:eastAsia="宋体" w:hAnsi="Times New Roman" w:cs="Times New Roman"/>
        </w:rPr>
        <w:t>个城市在第</w:t>
      </w:r>
      <w:r w:rsidR="00397AA3" w:rsidRPr="00586D06">
        <w:rPr>
          <w:position w:val="-6"/>
        </w:rPr>
        <w:object w:dxaOrig="139" w:dyaOrig="240" w14:anchorId="5DFB2C72">
          <v:shape id="_x0000_i1080" type="#_x0000_t75" style="width:6.2pt;height:11.55pt" o:ole="">
            <v:imagedata r:id="rId116" o:title=""/>
          </v:shape>
          <o:OLEObject Type="Embed" ProgID="Equation.DSMT4" ShapeID="_x0000_i1080" DrawAspect="Content" ObjectID="_1561745943" r:id="rId117"/>
        </w:object>
      </w:r>
      <w:r w:rsidRPr="00FA6CF4">
        <w:rPr>
          <w:rFonts w:ascii="Times New Roman" w:eastAsia="宋体" w:hAnsi="Times New Roman" w:cs="Times New Roman"/>
        </w:rPr>
        <w:t>年的边际减排成本，</w:t>
      </w:r>
      <w:r w:rsidR="00397AA3" w:rsidRPr="00586D06">
        <w:rPr>
          <w:position w:val="-12"/>
        </w:rPr>
        <w:object w:dxaOrig="279" w:dyaOrig="360" w14:anchorId="6FBF2B29">
          <v:shape id="_x0000_i1081" type="#_x0000_t75" style="width:14.2pt;height:18.65pt" o:ole="">
            <v:imagedata r:id="rId118" o:title=""/>
          </v:shape>
          <o:OLEObject Type="Embed" ProgID="Equation.DSMT4" ShapeID="_x0000_i1081" DrawAspect="Content" ObjectID="_1561745944" r:id="rId119"/>
        </w:object>
      </w:r>
      <w:r w:rsidRPr="00FA6CF4">
        <w:rPr>
          <w:rFonts w:ascii="Times New Roman" w:eastAsia="宋体" w:hAnsi="Times New Roman" w:cs="Times New Roman"/>
        </w:rPr>
        <w:t>表示第</w:t>
      </w:r>
      <w:r w:rsidR="00397AA3" w:rsidRPr="00586D06">
        <w:rPr>
          <w:position w:val="-6"/>
        </w:rPr>
        <w:object w:dxaOrig="139" w:dyaOrig="260" w14:anchorId="7F12068F">
          <v:shape id="_x0000_i1082" type="#_x0000_t75" style="width:6.2pt;height:12.45pt" o:ole="">
            <v:imagedata r:id="rId114" o:title=""/>
          </v:shape>
          <o:OLEObject Type="Embed" ProgID="Equation.DSMT4" ShapeID="_x0000_i1082" DrawAspect="Content" ObjectID="_1561745945" r:id="rId120"/>
        </w:object>
      </w:r>
      <w:r w:rsidRPr="00FA6CF4">
        <w:rPr>
          <w:rFonts w:ascii="Times New Roman" w:eastAsia="宋体" w:hAnsi="Times New Roman" w:cs="Times New Roman"/>
        </w:rPr>
        <w:t>个城市在第</w:t>
      </w:r>
      <w:r w:rsidR="00397AA3" w:rsidRPr="00586D06">
        <w:rPr>
          <w:position w:val="-6"/>
        </w:rPr>
        <w:object w:dxaOrig="139" w:dyaOrig="240" w14:anchorId="5A32832E">
          <v:shape id="_x0000_i1083" type="#_x0000_t75" style="width:6.2pt;height:11.55pt" o:ole="">
            <v:imagedata r:id="rId116" o:title=""/>
          </v:shape>
          <o:OLEObject Type="Embed" ProgID="Equation.DSMT4" ShapeID="_x0000_i1083" DrawAspect="Content" ObjectID="_1561745946" r:id="rId121"/>
        </w:object>
      </w:r>
      <w:r w:rsidRPr="00FA6CF4">
        <w:rPr>
          <w:rFonts w:ascii="Times New Roman" w:eastAsia="宋体" w:hAnsi="Times New Roman" w:cs="Times New Roman"/>
        </w:rPr>
        <w:t>年的碳强度，</w:t>
      </w:r>
      <w:r w:rsidR="00397AA3" w:rsidRPr="00586D06">
        <w:rPr>
          <w:position w:val="-12"/>
        </w:rPr>
        <w:object w:dxaOrig="320" w:dyaOrig="360" w14:anchorId="7214D8C7">
          <v:shape id="_x0000_i1084" type="#_x0000_t75" style="width:16pt;height:18.65pt" o:ole="">
            <v:imagedata r:id="rId122" o:title=""/>
          </v:shape>
          <o:OLEObject Type="Embed" ProgID="Equation.DSMT4" ShapeID="_x0000_i1084" DrawAspect="Content" ObjectID="_1561745947" r:id="rId123"/>
        </w:object>
      </w:r>
      <w:r w:rsidRPr="00FA6CF4">
        <w:rPr>
          <w:rFonts w:ascii="Times New Roman" w:eastAsia="宋体" w:hAnsi="Times New Roman" w:cs="Times New Roman"/>
        </w:rPr>
        <w:t>表示第</w:t>
      </w:r>
      <w:r w:rsidR="00397AA3" w:rsidRPr="00586D06">
        <w:rPr>
          <w:position w:val="-6"/>
        </w:rPr>
        <w:object w:dxaOrig="139" w:dyaOrig="260" w14:anchorId="655DD4D0">
          <v:shape id="_x0000_i1085" type="#_x0000_t75" style="width:6.2pt;height:12.45pt" o:ole="">
            <v:imagedata r:id="rId114" o:title=""/>
          </v:shape>
          <o:OLEObject Type="Embed" ProgID="Equation.DSMT4" ShapeID="_x0000_i1085" DrawAspect="Content" ObjectID="_1561745948" r:id="rId124"/>
        </w:object>
      </w:r>
      <w:r w:rsidRPr="00FA6CF4">
        <w:rPr>
          <w:rFonts w:ascii="Times New Roman" w:eastAsia="宋体" w:hAnsi="Times New Roman" w:cs="Times New Roman"/>
        </w:rPr>
        <w:t>个城市的其他影响变量在第</w:t>
      </w:r>
      <w:r w:rsidR="00397AA3" w:rsidRPr="00586D06">
        <w:rPr>
          <w:position w:val="-6"/>
        </w:rPr>
        <w:object w:dxaOrig="139" w:dyaOrig="240" w14:anchorId="22BF281B">
          <v:shape id="_x0000_i1086" type="#_x0000_t75" style="width:6.2pt;height:11.55pt" o:ole="">
            <v:imagedata r:id="rId116" o:title=""/>
          </v:shape>
          <o:OLEObject Type="Embed" ProgID="Equation.DSMT4" ShapeID="_x0000_i1086" DrawAspect="Content" ObjectID="_1561745949" r:id="rId125"/>
        </w:object>
      </w:r>
      <w:r w:rsidRPr="00FA6CF4">
        <w:rPr>
          <w:rFonts w:ascii="Times New Roman" w:eastAsia="宋体" w:hAnsi="Times New Roman" w:cs="Times New Roman"/>
        </w:rPr>
        <w:t>年的值，</w:t>
      </w:r>
      <w:r w:rsidR="00397AA3" w:rsidRPr="00586D06">
        <w:rPr>
          <w:position w:val="-12"/>
        </w:rPr>
        <w:object w:dxaOrig="240" w:dyaOrig="360" w14:anchorId="7E8A5522">
          <v:shape id="_x0000_i1087" type="#_x0000_t75" style="width:11.55pt;height:18.65pt" o:ole="">
            <v:imagedata r:id="rId126" o:title=""/>
          </v:shape>
          <o:OLEObject Type="Embed" ProgID="Equation.DSMT4" ShapeID="_x0000_i1087" DrawAspect="Content" ObjectID="_1561745950" r:id="rId127"/>
        </w:object>
      </w:r>
      <w:r w:rsidRPr="00FA6CF4">
        <w:rPr>
          <w:rFonts w:ascii="Times New Roman" w:eastAsia="宋体" w:hAnsi="Times New Roman" w:cs="Times New Roman"/>
        </w:rPr>
        <w:t>代表时间效应，</w:t>
      </w:r>
      <w:r w:rsidR="00397AA3" w:rsidRPr="00586D06">
        <w:rPr>
          <w:position w:val="-12"/>
        </w:rPr>
        <w:object w:dxaOrig="279" w:dyaOrig="360" w14:anchorId="2054766C">
          <v:shape id="_x0000_i1088" type="#_x0000_t75" style="width:14.2pt;height:18.65pt" o:ole="">
            <v:imagedata r:id="rId128" o:title=""/>
          </v:shape>
          <o:OLEObject Type="Embed" ProgID="Equation.DSMT4" ShapeID="_x0000_i1088" DrawAspect="Content" ObjectID="_1561745951" r:id="rId129"/>
        </w:object>
      </w:r>
      <w:r w:rsidRPr="00FA6CF4">
        <w:rPr>
          <w:rFonts w:ascii="Times New Roman" w:eastAsia="宋体" w:hAnsi="Times New Roman" w:cs="Times New Roman"/>
        </w:rPr>
        <w:t>代表</w:t>
      </w:r>
      <w:r w:rsidR="003665E9" w:rsidRPr="00FA6CF4">
        <w:rPr>
          <w:rFonts w:ascii="Times New Roman" w:eastAsia="宋体" w:hAnsi="Times New Roman" w:cs="Times New Roman"/>
        </w:rPr>
        <w:t>误差项。</w:t>
      </w:r>
    </w:p>
    <w:p w14:paraId="630DB347" w14:textId="3AD776B6" w:rsidR="00FA7D26" w:rsidRPr="00FA6CF4" w:rsidRDefault="00371043" w:rsidP="005E56DC">
      <w:pPr>
        <w:spacing w:line="300" w:lineRule="auto"/>
        <w:ind w:firstLineChars="200" w:firstLine="480"/>
        <w:rPr>
          <w:rFonts w:ascii="Times New Roman" w:eastAsia="宋体" w:hAnsi="Times New Roman" w:cs="Times New Roman"/>
        </w:rPr>
      </w:pPr>
      <w:r w:rsidRPr="00FA6CF4">
        <w:rPr>
          <w:rFonts w:ascii="Times New Roman" w:eastAsia="宋体" w:hAnsi="Times New Roman" w:cs="Times New Roman"/>
        </w:rPr>
        <w:t>在该函数形式中，碳强度以及碳强度的</w:t>
      </w:r>
      <w:r w:rsidR="00A621BB" w:rsidRPr="00FA6CF4">
        <w:rPr>
          <w:rFonts w:ascii="Times New Roman" w:eastAsia="宋体" w:hAnsi="Times New Roman" w:cs="Times New Roman"/>
        </w:rPr>
        <w:t>平方</w:t>
      </w:r>
      <w:r w:rsidRPr="00FA6CF4">
        <w:rPr>
          <w:rFonts w:ascii="Times New Roman" w:eastAsia="宋体" w:hAnsi="Times New Roman" w:cs="Times New Roman"/>
        </w:rPr>
        <w:t>都将被计入模型，</w:t>
      </w:r>
    </w:p>
    <w:p w14:paraId="182E2A7D" w14:textId="0C8A6756" w:rsidR="00371043" w:rsidRPr="00FA6CF4" w:rsidRDefault="00EB1D95" w:rsidP="005E56DC">
      <w:pPr>
        <w:spacing w:line="300" w:lineRule="auto"/>
        <w:ind w:firstLineChars="200" w:firstLine="480"/>
        <w:rPr>
          <w:rFonts w:ascii="Times New Roman" w:eastAsia="宋体" w:hAnsi="Times New Roman" w:cs="Times New Roman"/>
        </w:rPr>
      </w:pPr>
      <w:r w:rsidRPr="00FA6CF4">
        <w:rPr>
          <w:rFonts w:ascii="Times New Roman" w:eastAsia="宋体" w:hAnsi="Times New Roman" w:cs="Times New Roman"/>
        </w:rPr>
        <w:t>（</w:t>
      </w:r>
      <w:r w:rsidR="00371043" w:rsidRPr="00FA6CF4">
        <w:rPr>
          <w:rFonts w:ascii="Times New Roman" w:eastAsia="宋体" w:hAnsi="Times New Roman" w:cs="Times New Roman"/>
        </w:rPr>
        <w:t>2</w:t>
      </w:r>
      <w:r w:rsidR="00371043" w:rsidRPr="00FA6CF4">
        <w:rPr>
          <w:rFonts w:ascii="Times New Roman" w:eastAsia="宋体" w:hAnsi="Times New Roman" w:cs="Times New Roman"/>
        </w:rPr>
        <w:t>）</w:t>
      </w:r>
      <w:r w:rsidR="001F44D1" w:rsidRPr="00FA6CF4">
        <w:rPr>
          <w:rFonts w:ascii="Times New Roman" w:eastAsia="宋体" w:hAnsi="Times New Roman" w:cs="Times New Roman"/>
        </w:rPr>
        <w:t>对数函数模型</w:t>
      </w:r>
    </w:p>
    <w:p w14:paraId="5FF88EDA" w14:textId="2D65835A" w:rsidR="002702F0" w:rsidRPr="00FA6CF4" w:rsidRDefault="002702F0" w:rsidP="005E56DC">
      <w:pPr>
        <w:spacing w:line="300" w:lineRule="auto"/>
        <w:ind w:firstLineChars="200" w:firstLine="480"/>
        <w:rPr>
          <w:rFonts w:ascii="Times New Roman" w:eastAsia="宋体" w:hAnsi="Times New Roman" w:cs="Times New Roman"/>
        </w:rPr>
      </w:pPr>
      <w:r w:rsidRPr="00FA6CF4">
        <w:rPr>
          <w:rFonts w:ascii="Times New Roman" w:eastAsia="宋体" w:hAnsi="Times New Roman" w:cs="Times New Roman"/>
        </w:rPr>
        <w:t>对数函数模型的具体形式：</w:t>
      </w:r>
    </w:p>
    <w:p w14:paraId="75C71A65" w14:textId="5EBED320" w:rsidR="001F44D1" w:rsidRPr="00FA6CF4" w:rsidRDefault="001E0674" w:rsidP="000A3472">
      <w:pPr>
        <w:spacing w:line="300" w:lineRule="auto"/>
        <w:rPr>
          <w:rFonts w:ascii="Times New Roman" w:eastAsia="宋体" w:hAnsi="Times New Roman" w:cs="Times New Roman"/>
        </w:rPr>
      </w:pPr>
      <w:r>
        <w:t xml:space="preserve">                     </w:t>
      </w:r>
      <w:r w:rsidR="00397AA3" w:rsidRPr="00586D06">
        <w:rPr>
          <w:position w:val="-12"/>
        </w:rPr>
        <w:object w:dxaOrig="3120" w:dyaOrig="360" w14:anchorId="0FA1840A">
          <v:shape id="_x0000_i1089" type="#_x0000_t75" style="width:155.55pt;height:18.65pt" o:ole="">
            <v:imagedata r:id="rId130" o:title=""/>
          </v:shape>
          <o:OLEObject Type="Embed" ProgID="Equation.DSMT4" ShapeID="_x0000_i1089" DrawAspect="Content" ObjectID="_1561745952" r:id="rId131"/>
        </w:object>
      </w:r>
      <w:proofErr w:type="gramStart"/>
      <w:r>
        <w:rPr>
          <w:rFonts w:ascii="Times New Roman" w:eastAsia="宋体" w:hAnsi="Times New Roman" w:cs="Times New Roman"/>
        </w:rPr>
        <w:t xml:space="preserve">,   </w:t>
      </w:r>
      <w:proofErr w:type="gramEnd"/>
      <w:r>
        <w:rPr>
          <w:rFonts w:ascii="Times New Roman" w:eastAsia="宋体" w:hAnsi="Times New Roman" w:cs="Times New Roman"/>
        </w:rPr>
        <w:t xml:space="preserve">                (4.2)</w:t>
      </w:r>
    </w:p>
    <w:p w14:paraId="2EED1D6F" w14:textId="61B8FD99" w:rsidR="002702F0" w:rsidRPr="00FA6CF4" w:rsidRDefault="002702F0" w:rsidP="005E56DC">
      <w:pPr>
        <w:spacing w:line="300" w:lineRule="auto"/>
        <w:rPr>
          <w:rFonts w:ascii="Times New Roman" w:eastAsia="宋体" w:hAnsi="Times New Roman" w:cs="Times New Roman"/>
        </w:rPr>
      </w:pPr>
      <w:r w:rsidRPr="00FA6CF4">
        <w:rPr>
          <w:rFonts w:ascii="Times New Roman" w:eastAsia="宋体" w:hAnsi="Times New Roman" w:cs="Times New Roman"/>
        </w:rPr>
        <w:t>公式中的变量含义与公式</w:t>
      </w:r>
      <w:r w:rsidRPr="00BA2714">
        <w:rPr>
          <w:rFonts w:ascii="Times New Roman" w:eastAsia="宋体" w:hAnsi="Times New Roman" w:cs="Times New Roman" w:hint="eastAsia"/>
        </w:rPr>
        <w:t>（</w:t>
      </w:r>
      <w:r w:rsidR="00507B41" w:rsidRPr="00BA2714">
        <w:rPr>
          <w:rFonts w:ascii="Times New Roman" w:eastAsia="宋体" w:hAnsi="Times New Roman" w:cs="Times New Roman"/>
        </w:rPr>
        <w:t>4.1</w:t>
      </w:r>
      <w:r w:rsidR="00EB1D95" w:rsidRPr="00BA2714">
        <w:rPr>
          <w:rFonts w:ascii="Times New Roman" w:eastAsia="宋体" w:hAnsi="Times New Roman" w:cs="Times New Roman" w:hint="eastAsia"/>
        </w:rPr>
        <w:t>）</w:t>
      </w:r>
      <w:r w:rsidR="00EB1D95" w:rsidRPr="00FA6CF4">
        <w:rPr>
          <w:rFonts w:ascii="Times New Roman" w:eastAsia="宋体" w:hAnsi="Times New Roman" w:cs="Times New Roman"/>
        </w:rPr>
        <w:t>中的相同，区别在于：</w:t>
      </w:r>
      <w:r w:rsidRPr="00FA6CF4">
        <w:rPr>
          <w:rFonts w:ascii="Times New Roman" w:eastAsia="宋体" w:hAnsi="Times New Roman" w:cs="Times New Roman"/>
        </w:rPr>
        <w:t>将碳强度的平方从模型中删除，且将碳强度取对数后计入模型。</w:t>
      </w:r>
    </w:p>
    <w:p w14:paraId="1684ED31" w14:textId="142598E6" w:rsidR="002702F0" w:rsidRPr="00FA6CF4" w:rsidRDefault="00EB1D95" w:rsidP="005E56DC">
      <w:pPr>
        <w:spacing w:line="300" w:lineRule="auto"/>
        <w:ind w:firstLineChars="200" w:firstLine="480"/>
        <w:rPr>
          <w:rFonts w:ascii="Times New Roman" w:eastAsia="宋体" w:hAnsi="Times New Roman" w:cs="Times New Roman"/>
        </w:rPr>
      </w:pPr>
      <w:r w:rsidRPr="00FA6CF4">
        <w:rPr>
          <w:rFonts w:ascii="Times New Roman" w:eastAsia="宋体" w:hAnsi="Times New Roman" w:cs="Times New Roman"/>
        </w:rPr>
        <w:t>（</w:t>
      </w:r>
      <w:r w:rsidR="002702F0" w:rsidRPr="00FA6CF4">
        <w:rPr>
          <w:rFonts w:ascii="Times New Roman" w:eastAsia="宋体" w:hAnsi="Times New Roman" w:cs="Times New Roman"/>
        </w:rPr>
        <w:t>3</w:t>
      </w:r>
      <w:r w:rsidR="002702F0" w:rsidRPr="00FA6CF4">
        <w:rPr>
          <w:rFonts w:ascii="Times New Roman" w:eastAsia="宋体" w:hAnsi="Times New Roman" w:cs="Times New Roman"/>
        </w:rPr>
        <w:t>）指数函数模型</w:t>
      </w:r>
    </w:p>
    <w:p w14:paraId="54C0BB5B" w14:textId="4AA23941" w:rsidR="002702F0" w:rsidRPr="00FA6CF4" w:rsidRDefault="002702F0" w:rsidP="005E56DC">
      <w:pPr>
        <w:spacing w:line="300" w:lineRule="auto"/>
        <w:ind w:firstLineChars="200" w:firstLine="480"/>
        <w:rPr>
          <w:rFonts w:ascii="Times New Roman" w:eastAsia="宋体" w:hAnsi="Times New Roman" w:cs="Times New Roman"/>
        </w:rPr>
      </w:pPr>
      <w:r w:rsidRPr="00FA6CF4">
        <w:rPr>
          <w:rFonts w:ascii="Times New Roman" w:eastAsia="宋体" w:hAnsi="Times New Roman" w:cs="Times New Roman"/>
        </w:rPr>
        <w:t>为了估计指数函数模型：</w:t>
      </w:r>
      <w:r w:rsidR="00397AA3" w:rsidRPr="00586D06">
        <w:rPr>
          <w:position w:val="-10"/>
        </w:rPr>
        <w:object w:dxaOrig="859" w:dyaOrig="360" w14:anchorId="2DB9C408">
          <v:shape id="_x0000_i1090" type="#_x0000_t75" style="width:42.65pt;height:18.65pt" o:ole="">
            <v:imagedata r:id="rId132" o:title=""/>
          </v:shape>
          <o:OLEObject Type="Embed" ProgID="Equation.DSMT4" ShapeID="_x0000_i1090" DrawAspect="Content" ObjectID="_1561745953" r:id="rId133"/>
        </w:object>
      </w:r>
      <w:r w:rsidRPr="00FA6CF4">
        <w:rPr>
          <w:rFonts w:ascii="Times New Roman" w:eastAsia="宋体" w:hAnsi="Times New Roman" w:cs="Times New Roman"/>
        </w:rPr>
        <w:t>，需要先将</w:t>
      </w:r>
      <w:r w:rsidR="002C6A4D" w:rsidRPr="00FA6CF4">
        <w:rPr>
          <w:rFonts w:ascii="Times New Roman" w:eastAsia="宋体" w:hAnsi="Times New Roman" w:cs="Times New Roman"/>
        </w:rPr>
        <w:t>模型</w:t>
      </w:r>
      <w:r w:rsidRPr="00FA6CF4">
        <w:rPr>
          <w:rFonts w:ascii="Times New Roman" w:eastAsia="宋体" w:hAnsi="Times New Roman" w:cs="Times New Roman"/>
        </w:rPr>
        <w:t>等式两边取对数，取对数之后得到的指数函数估计模型为：</w:t>
      </w:r>
      <w:r w:rsidRPr="00FA6CF4">
        <w:rPr>
          <w:rFonts w:ascii="Times New Roman" w:eastAsia="宋体" w:hAnsi="Times New Roman" w:cs="Times New Roman"/>
        </w:rPr>
        <w:t xml:space="preserve"> </w:t>
      </w:r>
    </w:p>
    <w:p w14:paraId="27EAC20B" w14:textId="19B14E88" w:rsidR="002702F0" w:rsidRPr="00FA6CF4" w:rsidRDefault="00570D68" w:rsidP="000A3472">
      <w:pPr>
        <w:spacing w:line="300" w:lineRule="auto"/>
        <w:rPr>
          <w:rFonts w:ascii="Times New Roman" w:eastAsia="宋体" w:hAnsi="Times New Roman" w:cs="Times New Roman"/>
        </w:rPr>
      </w:pPr>
      <w:r>
        <w:t xml:space="preserve">                      </w:t>
      </w:r>
      <w:r w:rsidR="00397AA3" w:rsidRPr="00586D06">
        <w:rPr>
          <w:position w:val="-12"/>
        </w:rPr>
        <w:object w:dxaOrig="2920" w:dyaOrig="360" w14:anchorId="698223CC">
          <v:shape id="_x0000_i1091" type="#_x0000_t75" style="width:145.8pt;height:18.65pt" o:ole="">
            <v:imagedata r:id="rId134" o:title=""/>
          </v:shape>
          <o:OLEObject Type="Embed" ProgID="Equation.DSMT4" ShapeID="_x0000_i1091" DrawAspect="Content" ObjectID="_1561745954" r:id="rId135"/>
        </w:object>
      </w:r>
      <w:proofErr w:type="gramStart"/>
      <w:r>
        <w:rPr>
          <w:rFonts w:ascii="Times New Roman" w:eastAsia="宋体" w:hAnsi="Times New Roman" w:cs="Times New Roman" w:hint="eastAsia"/>
        </w:rPr>
        <w:t>,</w:t>
      </w:r>
      <w:r>
        <w:rPr>
          <w:rFonts w:ascii="Times New Roman" w:eastAsia="宋体" w:hAnsi="Times New Roman" w:cs="Times New Roman"/>
        </w:rPr>
        <w:t xml:space="preserve">   </w:t>
      </w:r>
      <w:proofErr w:type="gramEnd"/>
      <w:r>
        <w:rPr>
          <w:rFonts w:ascii="Times New Roman" w:eastAsia="宋体" w:hAnsi="Times New Roman" w:cs="Times New Roman"/>
        </w:rPr>
        <w:t xml:space="preserve">                 (4.3)</w:t>
      </w:r>
    </w:p>
    <w:p w14:paraId="00766C8E" w14:textId="6A0E0D0D" w:rsidR="002702F0" w:rsidRPr="00FA6CF4" w:rsidRDefault="00EB1D95" w:rsidP="005E56DC">
      <w:pPr>
        <w:spacing w:line="300" w:lineRule="auto"/>
        <w:rPr>
          <w:rFonts w:ascii="Times New Roman" w:eastAsia="宋体" w:hAnsi="Times New Roman" w:cs="Times New Roman"/>
        </w:rPr>
      </w:pPr>
      <w:r w:rsidRPr="00FA6CF4">
        <w:rPr>
          <w:rFonts w:ascii="Times New Roman" w:eastAsia="宋体" w:hAnsi="Times New Roman" w:cs="Times New Roman"/>
        </w:rPr>
        <w:t>这里</w:t>
      </w:r>
      <w:r w:rsidR="002C6A4D" w:rsidRPr="00FA6CF4">
        <w:rPr>
          <w:rFonts w:ascii="Times New Roman" w:eastAsia="宋体" w:hAnsi="Times New Roman" w:cs="Times New Roman"/>
        </w:rPr>
        <w:t>，因变量边际减排成本取了对数，而碳强度和其他变量</w:t>
      </w:r>
      <w:r w:rsidRPr="00FA6CF4">
        <w:rPr>
          <w:rFonts w:ascii="Times New Roman" w:eastAsia="宋体" w:hAnsi="Times New Roman" w:cs="Times New Roman"/>
        </w:rPr>
        <w:t>的</w:t>
      </w:r>
      <w:r w:rsidR="002C6A4D" w:rsidRPr="00FA6CF4">
        <w:rPr>
          <w:rFonts w:ascii="Times New Roman" w:eastAsia="宋体" w:hAnsi="Times New Roman" w:cs="Times New Roman"/>
        </w:rPr>
        <w:t>形式都没有发生变化。</w:t>
      </w:r>
    </w:p>
    <w:p w14:paraId="1A25B57A" w14:textId="38179BE4" w:rsidR="002C6A4D" w:rsidRPr="00FA6CF4" w:rsidRDefault="00EB1D95" w:rsidP="005E56DC">
      <w:pPr>
        <w:spacing w:line="300" w:lineRule="auto"/>
        <w:ind w:firstLineChars="200" w:firstLine="480"/>
        <w:rPr>
          <w:rFonts w:ascii="Times New Roman" w:eastAsia="宋体" w:hAnsi="Times New Roman" w:cs="Times New Roman"/>
        </w:rPr>
      </w:pPr>
      <w:r w:rsidRPr="00FA6CF4">
        <w:rPr>
          <w:rFonts w:ascii="Times New Roman" w:eastAsia="宋体" w:hAnsi="Times New Roman" w:cs="Times New Roman"/>
        </w:rPr>
        <w:t>（</w:t>
      </w:r>
      <w:r w:rsidR="002C6A4D" w:rsidRPr="00FA6CF4">
        <w:rPr>
          <w:rFonts w:ascii="Times New Roman" w:eastAsia="宋体" w:hAnsi="Times New Roman" w:cs="Times New Roman"/>
        </w:rPr>
        <w:t>4</w:t>
      </w:r>
      <w:r w:rsidR="002C6A4D" w:rsidRPr="00FA6CF4">
        <w:rPr>
          <w:rFonts w:ascii="Times New Roman" w:eastAsia="宋体" w:hAnsi="Times New Roman" w:cs="Times New Roman"/>
        </w:rPr>
        <w:t>）幂函数模型</w:t>
      </w:r>
    </w:p>
    <w:p w14:paraId="6EA23D91" w14:textId="26FE6190" w:rsidR="002702F0" w:rsidRPr="00FA6CF4" w:rsidRDefault="002C6A4D" w:rsidP="005E56DC">
      <w:pPr>
        <w:spacing w:line="300" w:lineRule="auto"/>
        <w:ind w:firstLineChars="200" w:firstLine="480"/>
        <w:rPr>
          <w:rFonts w:ascii="Times New Roman" w:eastAsia="宋体" w:hAnsi="Times New Roman" w:cs="Times New Roman"/>
        </w:rPr>
      </w:pPr>
      <w:r w:rsidRPr="00FA6CF4">
        <w:rPr>
          <w:rFonts w:ascii="Times New Roman" w:eastAsia="宋体" w:hAnsi="Times New Roman" w:cs="Times New Roman"/>
        </w:rPr>
        <w:t>要估计幂函数模型</w:t>
      </w:r>
      <w:r w:rsidR="00397AA3" w:rsidRPr="00586D06">
        <w:rPr>
          <w:position w:val="-10"/>
        </w:rPr>
        <w:object w:dxaOrig="760" w:dyaOrig="360" w14:anchorId="52627A65">
          <v:shape id="_x0000_i1092" type="#_x0000_t75" style="width:38.2pt;height:18.65pt" o:ole="">
            <v:imagedata r:id="rId136" o:title=""/>
          </v:shape>
          <o:OLEObject Type="Embed" ProgID="Equation.DSMT4" ShapeID="_x0000_i1092" DrawAspect="Content" ObjectID="_1561745955" r:id="rId137"/>
        </w:object>
      </w:r>
      <w:r w:rsidRPr="00FA6CF4">
        <w:rPr>
          <w:rFonts w:ascii="Times New Roman" w:eastAsia="宋体" w:hAnsi="Times New Roman" w:cs="Times New Roman"/>
        </w:rPr>
        <w:t>的参数值，先将模型等式两边都取对数，之后可得到幂函数估计模型为：</w:t>
      </w:r>
    </w:p>
    <w:p w14:paraId="3813C4A9" w14:textId="4A06843D" w:rsidR="002C6A4D" w:rsidRPr="00FA6CF4" w:rsidRDefault="00C10FC1" w:rsidP="000A3472">
      <w:pPr>
        <w:spacing w:line="300" w:lineRule="auto"/>
        <w:rPr>
          <w:rFonts w:ascii="Times New Roman" w:eastAsia="宋体" w:hAnsi="Times New Roman" w:cs="Times New Roman"/>
        </w:rPr>
      </w:pPr>
      <w:r>
        <w:t xml:space="preserve">                    </w:t>
      </w:r>
      <w:r w:rsidR="00397AA3" w:rsidRPr="00586D06">
        <w:rPr>
          <w:position w:val="-12"/>
        </w:rPr>
        <w:object w:dxaOrig="3460" w:dyaOrig="360" w14:anchorId="7276652D">
          <v:shape id="_x0000_i1093" type="#_x0000_t75" style="width:173.35pt;height:18.65pt" o:ole="">
            <v:imagedata r:id="rId138" o:title=""/>
          </v:shape>
          <o:OLEObject Type="Embed" ProgID="Equation.DSMT4" ShapeID="_x0000_i1093" DrawAspect="Content" ObjectID="_1561745956" r:id="rId139"/>
        </w:object>
      </w:r>
      <w:proofErr w:type="gramStart"/>
      <w:r>
        <w:rPr>
          <w:rFonts w:ascii="Times New Roman" w:eastAsia="宋体" w:hAnsi="Times New Roman" w:cs="Times New Roman" w:hint="eastAsia"/>
        </w:rPr>
        <w:t>,</w:t>
      </w:r>
      <w:r>
        <w:rPr>
          <w:rFonts w:ascii="Times New Roman" w:eastAsia="宋体" w:hAnsi="Times New Roman" w:cs="Times New Roman"/>
        </w:rPr>
        <w:t xml:space="preserve">   </w:t>
      </w:r>
      <w:proofErr w:type="gramEnd"/>
      <w:r>
        <w:rPr>
          <w:rFonts w:ascii="Times New Roman" w:eastAsia="宋体" w:hAnsi="Times New Roman" w:cs="Times New Roman"/>
        </w:rPr>
        <w:t xml:space="preserve">            </w:t>
      </w:r>
      <w:r w:rsidRPr="001838BF">
        <w:rPr>
          <w:rFonts w:ascii="Times New Roman" w:eastAsia="宋体" w:hAnsi="Times New Roman" w:cs="Times New Roman"/>
        </w:rPr>
        <w:t xml:space="preserve">  (4.4)</w:t>
      </w:r>
    </w:p>
    <w:p w14:paraId="5AF66026" w14:textId="64202C6E" w:rsidR="003F3587" w:rsidRPr="00FA6CF4" w:rsidRDefault="00CB0BC4" w:rsidP="005E56DC">
      <w:pPr>
        <w:spacing w:line="300" w:lineRule="auto"/>
        <w:rPr>
          <w:rFonts w:ascii="Times New Roman" w:eastAsia="宋体" w:hAnsi="Times New Roman" w:cs="Times New Roman"/>
        </w:rPr>
      </w:pPr>
      <w:r w:rsidRPr="00FA6CF4">
        <w:rPr>
          <w:rFonts w:ascii="Times New Roman" w:eastAsia="宋体" w:hAnsi="Times New Roman" w:cs="Times New Roman"/>
        </w:rPr>
        <w:t>从公式</w:t>
      </w:r>
      <w:r w:rsidR="002C6A4D" w:rsidRPr="00FA6CF4">
        <w:rPr>
          <w:rFonts w:ascii="Times New Roman" w:eastAsia="宋体" w:hAnsi="Times New Roman" w:cs="Times New Roman"/>
        </w:rPr>
        <w:t>（</w:t>
      </w:r>
      <w:r w:rsidR="001838BF">
        <w:rPr>
          <w:rFonts w:ascii="Times New Roman" w:eastAsia="宋体" w:hAnsi="Times New Roman" w:cs="Times New Roman"/>
        </w:rPr>
        <w:t>4.4</w:t>
      </w:r>
      <w:r w:rsidR="002C6A4D" w:rsidRPr="00FA6CF4">
        <w:rPr>
          <w:rFonts w:ascii="Times New Roman" w:eastAsia="宋体" w:hAnsi="Times New Roman" w:cs="Times New Roman"/>
        </w:rPr>
        <w:t>）</w:t>
      </w:r>
      <w:r w:rsidRPr="00FA6CF4">
        <w:rPr>
          <w:rFonts w:ascii="Times New Roman" w:eastAsia="宋体" w:hAnsi="Times New Roman" w:cs="Times New Roman"/>
        </w:rPr>
        <w:t>中</w:t>
      </w:r>
      <w:r w:rsidR="002C6A4D" w:rsidRPr="00FA6CF4">
        <w:rPr>
          <w:rFonts w:ascii="Times New Roman" w:eastAsia="宋体" w:hAnsi="Times New Roman" w:cs="Times New Roman"/>
        </w:rPr>
        <w:t>可以看到，因变量边际减排成本和自变量碳强度都取了对数形式，其他变量的形式没有发生变化。</w:t>
      </w:r>
    </w:p>
    <w:p w14:paraId="2413F60F" w14:textId="1E68A77B" w:rsidR="002C6A4D" w:rsidRPr="00FA6CF4" w:rsidRDefault="00EB1D95" w:rsidP="005E56DC">
      <w:pPr>
        <w:spacing w:line="300" w:lineRule="auto"/>
        <w:ind w:firstLineChars="200" w:firstLine="480"/>
        <w:rPr>
          <w:rFonts w:ascii="Times New Roman" w:eastAsia="宋体" w:hAnsi="Times New Roman" w:cs="Times New Roman"/>
        </w:rPr>
      </w:pPr>
      <w:r w:rsidRPr="00FA6CF4">
        <w:rPr>
          <w:rFonts w:ascii="Times New Roman" w:eastAsia="宋体" w:hAnsi="Times New Roman" w:cs="Times New Roman"/>
        </w:rPr>
        <w:t>（</w:t>
      </w:r>
      <w:r w:rsidR="002C6A4D" w:rsidRPr="00FA6CF4">
        <w:rPr>
          <w:rFonts w:ascii="Times New Roman" w:eastAsia="宋体" w:hAnsi="Times New Roman" w:cs="Times New Roman"/>
        </w:rPr>
        <w:t>5</w:t>
      </w:r>
      <w:r w:rsidR="002C6A4D" w:rsidRPr="00FA6CF4">
        <w:rPr>
          <w:rFonts w:ascii="Times New Roman" w:eastAsia="宋体" w:hAnsi="Times New Roman" w:cs="Times New Roman"/>
        </w:rPr>
        <w:t>）</w:t>
      </w:r>
      <w:r w:rsidR="00CB0BC4" w:rsidRPr="00FA6CF4">
        <w:rPr>
          <w:rFonts w:ascii="Times New Roman" w:eastAsia="宋体" w:hAnsi="Times New Roman" w:cs="Times New Roman"/>
        </w:rPr>
        <w:t>考虑协变量的</w:t>
      </w:r>
      <w:r w:rsidR="002C6A4D" w:rsidRPr="00FA6CF4">
        <w:rPr>
          <w:rFonts w:ascii="Times New Roman" w:eastAsia="宋体" w:hAnsi="Times New Roman" w:cs="Times New Roman"/>
        </w:rPr>
        <w:t>幂函数模型</w:t>
      </w:r>
    </w:p>
    <w:p w14:paraId="1A81FBEE" w14:textId="2FEDD148" w:rsidR="002C6A4D" w:rsidRPr="00FA6CF4" w:rsidRDefault="00923CFC" w:rsidP="005E56DC">
      <w:pPr>
        <w:spacing w:line="300" w:lineRule="auto"/>
        <w:ind w:firstLineChars="200" w:firstLine="480"/>
        <w:rPr>
          <w:rFonts w:ascii="Times New Roman" w:eastAsia="宋体" w:hAnsi="Times New Roman" w:cs="Times New Roman"/>
        </w:rPr>
      </w:pPr>
      <w:r w:rsidRPr="00FA6CF4">
        <w:rPr>
          <w:rFonts w:ascii="Times New Roman" w:eastAsia="宋体" w:hAnsi="Times New Roman" w:cs="Times New Roman"/>
        </w:rPr>
        <w:lastRenderedPageBreak/>
        <w:t>将所有变量都取对数，得到的估计模型为：</w:t>
      </w:r>
    </w:p>
    <w:p w14:paraId="63D5DECB" w14:textId="17FC6722" w:rsidR="00923CFC" w:rsidRPr="001838BF" w:rsidRDefault="001838BF" w:rsidP="000A3472">
      <w:pPr>
        <w:spacing w:line="300" w:lineRule="auto"/>
        <w:rPr>
          <w:rFonts w:ascii="Times New Roman" w:eastAsia="宋体" w:hAnsi="Times New Roman" w:cs="Times New Roman"/>
        </w:rPr>
      </w:pPr>
      <w:r>
        <w:t xml:space="preserve">                   </w:t>
      </w:r>
      <w:r w:rsidR="00CA179C" w:rsidRPr="00586D06">
        <w:rPr>
          <w:position w:val="-12"/>
        </w:rPr>
        <w:object w:dxaOrig="3860" w:dyaOrig="360" w14:anchorId="1019DE97">
          <v:shape id="_x0000_i1094" type="#_x0000_t75" style="width:192pt;height:18.65pt" o:ole="">
            <v:imagedata r:id="rId140" o:title=""/>
          </v:shape>
          <o:OLEObject Type="Embed" ProgID="Equation.DSMT4" ShapeID="_x0000_i1094" DrawAspect="Content" ObjectID="_1561745957" r:id="rId141"/>
        </w:object>
      </w:r>
      <w:proofErr w:type="gramStart"/>
      <w:r>
        <w:t xml:space="preserve">,   </w:t>
      </w:r>
      <w:proofErr w:type="gramEnd"/>
      <w:r>
        <w:t xml:space="preserve">           </w:t>
      </w:r>
      <w:r w:rsidRPr="001838BF">
        <w:rPr>
          <w:rFonts w:ascii="Times New Roman" w:hAnsi="Times New Roman" w:cs="Times New Roman"/>
        </w:rPr>
        <w:t xml:space="preserve"> (4.5)</w:t>
      </w:r>
    </w:p>
    <w:p w14:paraId="72F451A6" w14:textId="28181B1E" w:rsidR="00923CFC" w:rsidRPr="00FA6CF4" w:rsidRDefault="00923CFC" w:rsidP="005E56DC">
      <w:pPr>
        <w:spacing w:line="300" w:lineRule="auto"/>
        <w:rPr>
          <w:rFonts w:ascii="Times New Roman" w:eastAsia="宋体" w:hAnsi="Times New Roman" w:cs="Times New Roman"/>
        </w:rPr>
      </w:pPr>
      <w:r w:rsidRPr="00FA6CF4">
        <w:rPr>
          <w:rFonts w:ascii="Times New Roman" w:eastAsia="宋体" w:hAnsi="Times New Roman" w:cs="Times New Roman"/>
        </w:rPr>
        <w:t>公式中各变量代表的含义与公式（</w:t>
      </w:r>
      <w:r w:rsidR="0030285B">
        <w:rPr>
          <w:rFonts w:ascii="Times New Roman" w:eastAsia="宋体" w:hAnsi="Times New Roman" w:cs="Times New Roman"/>
        </w:rPr>
        <w:t>4.1</w:t>
      </w:r>
      <w:r w:rsidRPr="00FA6CF4">
        <w:rPr>
          <w:rFonts w:ascii="Times New Roman" w:eastAsia="宋体" w:hAnsi="Times New Roman" w:cs="Times New Roman"/>
        </w:rPr>
        <w:t>）相同。</w:t>
      </w:r>
    </w:p>
    <w:p w14:paraId="2DE575B2" w14:textId="746D38EC" w:rsidR="0081467F" w:rsidRPr="004B44CB" w:rsidRDefault="003148BC" w:rsidP="00B07E00">
      <w:pPr>
        <w:pStyle w:val="af5"/>
      </w:pPr>
      <w:bookmarkStart w:id="13" w:name="_Toc487353582"/>
      <w:r w:rsidRPr="004B44CB">
        <w:t>4</w:t>
      </w:r>
      <w:r w:rsidR="0081467F" w:rsidRPr="004B44CB">
        <w:t xml:space="preserve">.3 </w:t>
      </w:r>
      <w:r w:rsidR="00EB1D95" w:rsidRPr="004B44CB">
        <w:t>实证</w:t>
      </w:r>
      <w:r w:rsidR="005967F8" w:rsidRPr="004B44CB">
        <w:rPr>
          <w:rFonts w:hint="eastAsia"/>
        </w:rPr>
        <w:t>结果</w:t>
      </w:r>
      <w:bookmarkEnd w:id="13"/>
    </w:p>
    <w:p w14:paraId="170FF15F" w14:textId="3BFB2528" w:rsidR="00E719D0" w:rsidRPr="00FA6CF4" w:rsidRDefault="00713C68" w:rsidP="00DD4309">
      <w:pPr>
        <w:spacing w:line="300" w:lineRule="auto"/>
        <w:ind w:firstLineChars="200" w:firstLine="480"/>
        <w:rPr>
          <w:rFonts w:ascii="Times New Roman" w:eastAsiaTheme="majorEastAsia" w:hAnsi="Times New Roman" w:cs="Times New Roman"/>
        </w:rPr>
      </w:pPr>
      <w:r w:rsidRPr="00FA6CF4">
        <w:rPr>
          <w:rFonts w:ascii="Times New Roman" w:eastAsiaTheme="majorEastAsia" w:hAnsi="Times New Roman" w:cs="Times New Roman"/>
        </w:rPr>
        <w:t>在本小节中，</w:t>
      </w:r>
      <w:r w:rsidR="00EA2FA1" w:rsidRPr="00FA6CF4">
        <w:rPr>
          <w:rFonts w:ascii="Times New Roman" w:eastAsiaTheme="majorEastAsia" w:hAnsi="Times New Roman" w:cs="Times New Roman"/>
        </w:rPr>
        <w:t>首先</w:t>
      </w:r>
      <w:r w:rsidR="00E719D0" w:rsidRPr="00FA6CF4">
        <w:rPr>
          <w:rFonts w:ascii="Times New Roman" w:eastAsiaTheme="majorEastAsia" w:hAnsi="Times New Roman" w:cs="Times New Roman"/>
        </w:rPr>
        <w:t>使用五个模型</w:t>
      </w:r>
      <w:r w:rsidRPr="00FA6CF4">
        <w:rPr>
          <w:rFonts w:ascii="Times New Roman" w:eastAsiaTheme="majorEastAsia" w:hAnsi="Times New Roman" w:cs="Times New Roman"/>
        </w:rPr>
        <w:t>分别</w:t>
      </w:r>
      <w:r w:rsidR="00E719D0" w:rsidRPr="00FA6CF4">
        <w:rPr>
          <w:rFonts w:ascii="Times New Roman" w:eastAsiaTheme="majorEastAsia" w:hAnsi="Times New Roman" w:cs="Times New Roman"/>
        </w:rPr>
        <w:t>对</w:t>
      </w:r>
      <w:r w:rsidRPr="00FA6CF4">
        <w:rPr>
          <w:rFonts w:ascii="Times New Roman" w:eastAsiaTheme="majorEastAsia" w:hAnsi="Times New Roman" w:cs="Times New Roman"/>
        </w:rPr>
        <w:t>三</w:t>
      </w:r>
      <w:r w:rsidR="00E719D0" w:rsidRPr="00FA6CF4">
        <w:rPr>
          <w:rFonts w:ascii="Times New Roman" w:eastAsiaTheme="majorEastAsia" w:hAnsi="Times New Roman" w:cs="Times New Roman"/>
        </w:rPr>
        <w:t>组的</w:t>
      </w:r>
      <w:r w:rsidR="00EA2FA1" w:rsidRPr="00FA6CF4">
        <w:rPr>
          <w:rFonts w:ascii="Times New Roman" w:eastAsiaTheme="majorEastAsia" w:hAnsi="Times New Roman" w:cs="Times New Roman"/>
        </w:rPr>
        <w:t>边际减排成本与碳强度</w:t>
      </w:r>
      <w:r w:rsidR="00E719D0" w:rsidRPr="00FA6CF4">
        <w:rPr>
          <w:rFonts w:ascii="Times New Roman" w:eastAsiaTheme="majorEastAsia" w:hAnsi="Times New Roman" w:cs="Times New Roman"/>
        </w:rPr>
        <w:t>数据</w:t>
      </w:r>
      <w:r w:rsidR="00C445BF" w:rsidRPr="00FA6CF4">
        <w:rPr>
          <w:rFonts w:ascii="Times New Roman" w:eastAsiaTheme="majorEastAsia" w:hAnsi="Times New Roman" w:cs="Times New Roman"/>
        </w:rPr>
        <w:t>和所有</w:t>
      </w:r>
      <w:r w:rsidR="008B255D" w:rsidRPr="00FA6CF4">
        <w:rPr>
          <w:rFonts w:ascii="Times New Roman" w:eastAsiaTheme="majorEastAsia" w:hAnsi="Times New Roman" w:cs="Times New Roman"/>
        </w:rPr>
        <w:t>协</w:t>
      </w:r>
      <w:r w:rsidR="00C445BF" w:rsidRPr="00FA6CF4">
        <w:rPr>
          <w:rFonts w:ascii="Times New Roman" w:eastAsiaTheme="majorEastAsia" w:hAnsi="Times New Roman" w:cs="Times New Roman"/>
        </w:rPr>
        <w:t>变量</w:t>
      </w:r>
      <w:r w:rsidR="00E719D0" w:rsidRPr="00FA6CF4">
        <w:rPr>
          <w:rFonts w:ascii="Times New Roman" w:eastAsiaTheme="majorEastAsia" w:hAnsi="Times New Roman" w:cs="Times New Roman"/>
        </w:rPr>
        <w:t>进行</w:t>
      </w:r>
      <w:r w:rsidR="00C445BF" w:rsidRPr="00FA6CF4">
        <w:rPr>
          <w:rFonts w:ascii="Times New Roman" w:eastAsiaTheme="majorEastAsia" w:hAnsi="Times New Roman" w:cs="Times New Roman"/>
        </w:rPr>
        <w:t>全模型</w:t>
      </w:r>
      <w:r w:rsidR="00E719D0" w:rsidRPr="00FA6CF4">
        <w:rPr>
          <w:rFonts w:ascii="Times New Roman" w:eastAsiaTheme="majorEastAsia" w:hAnsi="Times New Roman" w:cs="Times New Roman"/>
        </w:rPr>
        <w:t>拟合，根据</w:t>
      </w:r>
      <w:r w:rsidR="00E719D0" w:rsidRPr="00FA6CF4">
        <w:rPr>
          <w:rFonts w:ascii="Times New Roman" w:eastAsiaTheme="majorEastAsia" w:hAnsi="Times New Roman" w:cs="Times New Roman"/>
        </w:rPr>
        <w:t>AIC</w:t>
      </w:r>
      <w:r w:rsidR="00E719D0" w:rsidRPr="00FA6CF4">
        <w:rPr>
          <w:rFonts w:ascii="Times New Roman" w:eastAsiaTheme="majorEastAsia" w:hAnsi="Times New Roman" w:cs="Times New Roman"/>
        </w:rPr>
        <w:t>和</w:t>
      </w:r>
      <w:r w:rsidR="00E719D0" w:rsidRPr="00FA6CF4">
        <w:rPr>
          <w:rFonts w:ascii="Times New Roman" w:eastAsiaTheme="majorEastAsia" w:hAnsi="Times New Roman" w:cs="Times New Roman"/>
        </w:rPr>
        <w:t>BIC</w:t>
      </w:r>
      <w:r w:rsidR="00E719D0" w:rsidRPr="00FA6CF4">
        <w:rPr>
          <w:rFonts w:ascii="Times New Roman" w:eastAsiaTheme="majorEastAsia" w:hAnsi="Times New Roman" w:cs="Times New Roman"/>
        </w:rPr>
        <w:t>信息准则来</w:t>
      </w:r>
      <w:r w:rsidRPr="00FA6CF4">
        <w:rPr>
          <w:rFonts w:ascii="Times New Roman" w:eastAsiaTheme="majorEastAsia" w:hAnsi="Times New Roman" w:cs="Times New Roman"/>
        </w:rPr>
        <w:t>选择最适合每组数据的模型，并在选</w:t>
      </w:r>
      <w:r w:rsidR="003C0251" w:rsidRPr="00FA6CF4">
        <w:rPr>
          <w:rFonts w:ascii="Times New Roman" w:eastAsiaTheme="majorEastAsia" w:hAnsi="Times New Roman" w:cs="Times New Roman"/>
        </w:rPr>
        <w:t>定</w:t>
      </w:r>
      <w:r w:rsidRPr="00FA6CF4">
        <w:rPr>
          <w:rFonts w:ascii="Times New Roman" w:eastAsiaTheme="majorEastAsia" w:hAnsi="Times New Roman" w:cs="Times New Roman"/>
        </w:rPr>
        <w:t>的模型内</w:t>
      </w:r>
      <w:r w:rsidR="003C0251" w:rsidRPr="00FA6CF4">
        <w:rPr>
          <w:rFonts w:ascii="Times New Roman" w:eastAsiaTheme="majorEastAsia" w:hAnsi="Times New Roman" w:cs="Times New Roman"/>
        </w:rPr>
        <w:t>通过</w:t>
      </w:r>
      <w:r w:rsidRPr="00FA6CF4">
        <w:rPr>
          <w:rFonts w:ascii="Times New Roman" w:eastAsiaTheme="majorEastAsia" w:hAnsi="Times New Roman" w:cs="Times New Roman"/>
        </w:rPr>
        <w:t>逐步回归</w:t>
      </w:r>
      <w:r w:rsidR="003C0251" w:rsidRPr="00FA6CF4">
        <w:rPr>
          <w:rFonts w:ascii="Times New Roman" w:eastAsiaTheme="majorEastAsia" w:hAnsi="Times New Roman" w:cs="Times New Roman"/>
        </w:rPr>
        <w:t>依次将协变量加入模型，最后综合考虑变量的显著性、模型的拟合优度等来</w:t>
      </w:r>
      <w:r w:rsidRPr="00FA6CF4">
        <w:rPr>
          <w:rFonts w:ascii="Times New Roman" w:eastAsiaTheme="majorEastAsia" w:hAnsi="Times New Roman" w:cs="Times New Roman"/>
        </w:rPr>
        <w:t>选择</w:t>
      </w:r>
      <w:r w:rsidR="00EA2FA1" w:rsidRPr="00FA6CF4">
        <w:rPr>
          <w:rFonts w:ascii="Times New Roman" w:eastAsiaTheme="majorEastAsia" w:hAnsi="Times New Roman" w:cs="Times New Roman"/>
        </w:rPr>
        <w:t>最优的边际减排成本影响因素</w:t>
      </w:r>
      <w:r w:rsidR="00BE76E5" w:rsidRPr="00FA6CF4">
        <w:rPr>
          <w:rFonts w:ascii="Times New Roman" w:eastAsiaTheme="majorEastAsia" w:hAnsi="Times New Roman" w:cs="Times New Roman"/>
        </w:rPr>
        <w:t>模型</w:t>
      </w:r>
      <w:r w:rsidR="00EA2FA1" w:rsidRPr="00FA6CF4">
        <w:rPr>
          <w:rFonts w:ascii="Times New Roman" w:eastAsiaTheme="majorEastAsia" w:hAnsi="Times New Roman" w:cs="Times New Roman"/>
        </w:rPr>
        <w:t>。</w:t>
      </w:r>
    </w:p>
    <w:p w14:paraId="500F226C" w14:textId="611FFEB4" w:rsidR="00713C68" w:rsidRPr="00FA6CF4" w:rsidRDefault="00EB1D95" w:rsidP="00DD4309">
      <w:pPr>
        <w:spacing w:line="300" w:lineRule="auto"/>
        <w:ind w:firstLineChars="200" w:firstLine="480"/>
        <w:rPr>
          <w:rFonts w:ascii="Times New Roman" w:eastAsiaTheme="majorEastAsia" w:hAnsi="Times New Roman" w:cs="Times New Roman"/>
        </w:rPr>
      </w:pPr>
      <w:r w:rsidRPr="00FA6CF4">
        <w:rPr>
          <w:rFonts w:ascii="Times New Roman" w:eastAsiaTheme="majorEastAsia" w:hAnsi="Times New Roman" w:cs="Times New Roman"/>
        </w:rPr>
        <w:t>（</w:t>
      </w:r>
      <w:r w:rsidR="00713C68" w:rsidRPr="00FA6CF4">
        <w:rPr>
          <w:rFonts w:ascii="Times New Roman" w:eastAsiaTheme="majorEastAsia" w:hAnsi="Times New Roman" w:cs="Times New Roman"/>
        </w:rPr>
        <w:t>1</w:t>
      </w:r>
      <w:r w:rsidR="00713C68" w:rsidRPr="00FA6CF4">
        <w:rPr>
          <w:rFonts w:ascii="Times New Roman" w:eastAsiaTheme="majorEastAsia" w:hAnsi="Times New Roman" w:cs="Times New Roman"/>
        </w:rPr>
        <w:t>）第一组城市模型选择和估计结果</w:t>
      </w:r>
    </w:p>
    <w:p w14:paraId="63DA9B62" w14:textId="09F19B30" w:rsidR="00713C68" w:rsidRPr="00FA6CF4" w:rsidRDefault="00EA2FA1" w:rsidP="00DD4309">
      <w:pPr>
        <w:spacing w:line="300" w:lineRule="auto"/>
        <w:ind w:firstLineChars="200" w:firstLine="480"/>
        <w:rPr>
          <w:rFonts w:ascii="Times New Roman" w:eastAsiaTheme="majorEastAsia" w:hAnsi="Times New Roman" w:cs="Times New Roman"/>
        </w:rPr>
      </w:pPr>
      <w:r w:rsidRPr="00FA6CF4">
        <w:rPr>
          <w:rFonts w:ascii="Times New Roman" w:eastAsiaTheme="majorEastAsia" w:hAnsi="Times New Roman" w:cs="Times New Roman"/>
        </w:rPr>
        <w:t>将</w:t>
      </w:r>
      <w:r w:rsidR="00713C68" w:rsidRPr="00FA6CF4">
        <w:rPr>
          <w:rFonts w:ascii="Times New Roman" w:eastAsiaTheme="majorEastAsia" w:hAnsi="Times New Roman" w:cs="Times New Roman"/>
        </w:rPr>
        <w:t>第一组城市的</w:t>
      </w:r>
      <w:r w:rsidRPr="00FA6CF4">
        <w:rPr>
          <w:rFonts w:ascii="Times New Roman" w:eastAsiaTheme="majorEastAsia" w:hAnsi="Times New Roman" w:cs="Times New Roman"/>
        </w:rPr>
        <w:t>边际减排成本与碳强度</w:t>
      </w:r>
      <w:r w:rsidR="00C445BF" w:rsidRPr="00FA6CF4">
        <w:rPr>
          <w:rFonts w:ascii="Times New Roman" w:eastAsiaTheme="majorEastAsia" w:hAnsi="Times New Roman" w:cs="Times New Roman"/>
        </w:rPr>
        <w:t>以及所有的协变量数据</w:t>
      </w:r>
      <w:r w:rsidRPr="00FA6CF4">
        <w:rPr>
          <w:rFonts w:ascii="Times New Roman" w:eastAsiaTheme="majorEastAsia" w:hAnsi="Times New Roman" w:cs="Times New Roman"/>
        </w:rPr>
        <w:t>分别用上节中提到的五种模型进行拟合，并分别计算每种模型的</w:t>
      </w:r>
      <w:r w:rsidRPr="00FA6CF4">
        <w:rPr>
          <w:rFonts w:ascii="Times New Roman" w:eastAsiaTheme="majorEastAsia" w:hAnsi="Times New Roman" w:cs="Times New Roman"/>
        </w:rPr>
        <w:t>AIC</w:t>
      </w:r>
      <w:r w:rsidRPr="00FA6CF4">
        <w:rPr>
          <w:rFonts w:ascii="Times New Roman" w:eastAsiaTheme="majorEastAsia" w:hAnsi="Times New Roman" w:cs="Times New Roman"/>
        </w:rPr>
        <w:t>值和</w:t>
      </w:r>
      <w:r w:rsidRPr="00FA6CF4">
        <w:rPr>
          <w:rFonts w:ascii="Times New Roman" w:eastAsiaTheme="majorEastAsia" w:hAnsi="Times New Roman" w:cs="Times New Roman"/>
        </w:rPr>
        <w:t>BIC</w:t>
      </w:r>
      <w:r w:rsidRPr="00FA6CF4">
        <w:rPr>
          <w:rFonts w:ascii="Times New Roman" w:eastAsiaTheme="majorEastAsia" w:hAnsi="Times New Roman" w:cs="Times New Roman"/>
        </w:rPr>
        <w:t>值。图</w:t>
      </w:r>
      <w:r w:rsidR="00E41092" w:rsidRPr="00FA6CF4">
        <w:rPr>
          <w:rFonts w:ascii="Times New Roman" w:eastAsiaTheme="majorEastAsia" w:hAnsi="Times New Roman" w:cs="Times New Roman"/>
        </w:rPr>
        <w:t>4.2</w:t>
      </w:r>
      <w:r w:rsidRPr="00FA6CF4">
        <w:rPr>
          <w:rFonts w:ascii="Times New Roman" w:eastAsiaTheme="majorEastAsia" w:hAnsi="Times New Roman" w:cs="Times New Roman"/>
        </w:rPr>
        <w:t>是根据五个估计模型得到的</w:t>
      </w:r>
      <w:r w:rsidRPr="00FA6CF4">
        <w:rPr>
          <w:rFonts w:ascii="Times New Roman" w:eastAsiaTheme="majorEastAsia" w:hAnsi="Times New Roman" w:cs="Times New Roman"/>
        </w:rPr>
        <w:t>AIC</w:t>
      </w:r>
      <w:r w:rsidRPr="00FA6CF4">
        <w:rPr>
          <w:rFonts w:ascii="Times New Roman" w:eastAsiaTheme="majorEastAsia" w:hAnsi="Times New Roman" w:cs="Times New Roman"/>
        </w:rPr>
        <w:t>和</w:t>
      </w:r>
      <w:r w:rsidRPr="00FA6CF4">
        <w:rPr>
          <w:rFonts w:ascii="Times New Roman" w:eastAsiaTheme="majorEastAsia" w:hAnsi="Times New Roman" w:cs="Times New Roman"/>
        </w:rPr>
        <w:t>BIC</w:t>
      </w:r>
      <w:r w:rsidR="00EB1D95" w:rsidRPr="00FA6CF4">
        <w:rPr>
          <w:rFonts w:ascii="Times New Roman" w:eastAsiaTheme="majorEastAsia" w:hAnsi="Times New Roman" w:cs="Times New Roman"/>
        </w:rPr>
        <w:t>值</w:t>
      </w:r>
      <w:r w:rsidRPr="00FA6CF4">
        <w:rPr>
          <w:rFonts w:ascii="Times New Roman" w:eastAsiaTheme="majorEastAsia" w:hAnsi="Times New Roman" w:cs="Times New Roman"/>
        </w:rPr>
        <w:t>。</w:t>
      </w:r>
      <w:r w:rsidR="009623A4" w:rsidRPr="00FA6CF4">
        <w:rPr>
          <w:rFonts w:ascii="Times New Roman" w:eastAsiaTheme="majorEastAsia" w:hAnsi="Times New Roman" w:cs="Times New Roman"/>
        </w:rPr>
        <w:t>根据图中结果可看出，模型</w:t>
      </w:r>
      <w:r w:rsidR="009623A4" w:rsidRPr="00FA6CF4">
        <w:rPr>
          <w:rFonts w:ascii="Times New Roman" w:eastAsiaTheme="majorEastAsia" w:hAnsi="Times New Roman" w:cs="Times New Roman"/>
        </w:rPr>
        <w:t>2</w:t>
      </w:r>
      <w:r w:rsidR="009623A4" w:rsidRPr="00FA6CF4">
        <w:rPr>
          <w:rFonts w:ascii="Times New Roman" w:eastAsiaTheme="majorEastAsia" w:hAnsi="Times New Roman" w:cs="Times New Roman"/>
        </w:rPr>
        <w:t>的</w:t>
      </w:r>
      <w:r w:rsidR="009623A4" w:rsidRPr="00FA6CF4">
        <w:rPr>
          <w:rFonts w:ascii="Times New Roman" w:eastAsiaTheme="majorEastAsia" w:hAnsi="Times New Roman" w:cs="Times New Roman"/>
        </w:rPr>
        <w:t>AIC</w:t>
      </w:r>
      <w:r w:rsidR="009623A4" w:rsidRPr="00FA6CF4">
        <w:rPr>
          <w:rFonts w:ascii="Times New Roman" w:eastAsiaTheme="majorEastAsia" w:hAnsi="Times New Roman" w:cs="Times New Roman"/>
        </w:rPr>
        <w:t>和</w:t>
      </w:r>
      <w:r w:rsidR="009623A4" w:rsidRPr="00FA6CF4">
        <w:rPr>
          <w:rFonts w:ascii="Times New Roman" w:eastAsiaTheme="majorEastAsia" w:hAnsi="Times New Roman" w:cs="Times New Roman"/>
        </w:rPr>
        <w:t>BIC</w:t>
      </w:r>
      <w:r w:rsidR="00EB1D95" w:rsidRPr="00FA6CF4">
        <w:rPr>
          <w:rFonts w:ascii="Times New Roman" w:eastAsiaTheme="majorEastAsia" w:hAnsi="Times New Roman" w:cs="Times New Roman"/>
        </w:rPr>
        <w:t>信息准则值都是最小，即可</w:t>
      </w:r>
      <w:r w:rsidR="009623A4" w:rsidRPr="00FA6CF4">
        <w:rPr>
          <w:rFonts w:ascii="Times New Roman" w:eastAsiaTheme="majorEastAsia" w:hAnsi="Times New Roman" w:cs="Times New Roman"/>
        </w:rPr>
        <w:t>使用</w:t>
      </w:r>
      <w:r w:rsidR="009C305F" w:rsidRPr="00FA6CF4">
        <w:rPr>
          <w:rFonts w:ascii="Times New Roman" w:eastAsiaTheme="majorEastAsia" w:hAnsi="Times New Roman" w:cs="Times New Roman"/>
        </w:rPr>
        <w:t>对数函数模型</w:t>
      </w:r>
      <w:r w:rsidR="009623A4" w:rsidRPr="00FA6CF4">
        <w:rPr>
          <w:rFonts w:ascii="Times New Roman" w:eastAsiaTheme="majorEastAsia" w:hAnsi="Times New Roman" w:cs="Times New Roman"/>
        </w:rPr>
        <w:t>来对</w:t>
      </w:r>
      <w:r w:rsidR="00BE76E5" w:rsidRPr="00FA6CF4">
        <w:rPr>
          <w:rFonts w:ascii="Times New Roman" w:eastAsiaTheme="majorEastAsia" w:hAnsi="Times New Roman" w:cs="Times New Roman"/>
        </w:rPr>
        <w:t>第一组</w:t>
      </w:r>
      <w:r w:rsidR="00EB1D95" w:rsidRPr="00FA6CF4">
        <w:rPr>
          <w:rFonts w:ascii="Times New Roman" w:eastAsiaTheme="majorEastAsia" w:hAnsi="Times New Roman" w:cs="Times New Roman"/>
        </w:rPr>
        <w:t>城市</w:t>
      </w:r>
      <w:r w:rsidR="00BE76E5" w:rsidRPr="00FA6CF4">
        <w:rPr>
          <w:rFonts w:ascii="Times New Roman" w:eastAsiaTheme="majorEastAsia" w:hAnsi="Times New Roman" w:cs="Times New Roman"/>
        </w:rPr>
        <w:t>数据进行进一步</w:t>
      </w:r>
      <w:r w:rsidR="00FA6A5F" w:rsidRPr="00FA6CF4">
        <w:rPr>
          <w:rFonts w:ascii="Times New Roman" w:eastAsiaTheme="majorEastAsia" w:hAnsi="Times New Roman" w:cs="Times New Roman"/>
        </w:rPr>
        <w:t>估计</w:t>
      </w:r>
      <w:r w:rsidR="00BE76E5" w:rsidRPr="00FA6CF4">
        <w:rPr>
          <w:rFonts w:ascii="Times New Roman" w:eastAsiaTheme="majorEastAsia" w:hAnsi="Times New Roman" w:cs="Times New Roman"/>
        </w:rPr>
        <w:t>。</w:t>
      </w:r>
    </w:p>
    <w:p w14:paraId="32D2679D" w14:textId="6B1FD475" w:rsidR="00E719D0" w:rsidRPr="0086444F" w:rsidRDefault="009379B3" w:rsidP="003F3587">
      <w:pPr>
        <w:rPr>
          <w:rFonts w:ascii="Times New Roman" w:eastAsia="宋体" w:hAnsi="Times New Roman" w:cs="Times New Roman"/>
        </w:rPr>
      </w:pPr>
      <w:r w:rsidRPr="0086444F">
        <w:rPr>
          <w:rFonts w:ascii="Times New Roman" w:eastAsia="宋体" w:hAnsi="Times New Roman" w:cs="Times New Roman"/>
          <w:noProof/>
          <w:kern w:val="0"/>
        </w:rPr>
        <w:drawing>
          <wp:inline distT="0" distB="0" distL="0" distR="0" wp14:anchorId="691B37F5" wp14:editId="3BC79DC3">
            <wp:extent cx="5270089" cy="2516646"/>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42">
                      <a:extLst>
                        <a:ext uri="{28A0092B-C50C-407E-A947-70E740481C1C}">
                          <a14:useLocalDpi xmlns:a14="http://schemas.microsoft.com/office/drawing/2010/main" val="0"/>
                        </a:ext>
                      </a:extLst>
                    </a:blip>
                    <a:srcRect t="11158"/>
                    <a:stretch/>
                  </pic:blipFill>
                  <pic:spPr bwMode="auto">
                    <a:xfrm>
                      <a:off x="0" y="0"/>
                      <a:ext cx="5270500" cy="2516842"/>
                    </a:xfrm>
                    <a:prstGeom prst="rect">
                      <a:avLst/>
                    </a:prstGeom>
                    <a:noFill/>
                    <a:ln>
                      <a:noFill/>
                    </a:ln>
                    <a:extLst>
                      <a:ext uri="{53640926-AAD7-44D8-BBD7-CCE9431645EC}">
                        <a14:shadowObscured xmlns:a14="http://schemas.microsoft.com/office/drawing/2010/main"/>
                      </a:ext>
                    </a:extLst>
                  </pic:spPr>
                </pic:pic>
              </a:graphicData>
            </a:graphic>
          </wp:inline>
        </w:drawing>
      </w:r>
    </w:p>
    <w:p w14:paraId="4A36AF3D" w14:textId="2CD8C5CC" w:rsidR="00EA2FA1" w:rsidRPr="0086444F" w:rsidRDefault="00EA2FA1" w:rsidP="00B07E00">
      <w:pPr>
        <w:pStyle w:val="af6"/>
      </w:pPr>
      <w:r w:rsidRPr="0086444F">
        <w:t>图</w:t>
      </w:r>
      <w:r w:rsidR="00E41092">
        <w:t xml:space="preserve">4.2 </w:t>
      </w:r>
      <w:r w:rsidR="00EB1D95" w:rsidRPr="0086444F">
        <w:t>五种模型对</w:t>
      </w:r>
      <w:r w:rsidR="00BE76E5" w:rsidRPr="0086444F">
        <w:t>第一组</w:t>
      </w:r>
      <w:r w:rsidR="00EB1D95" w:rsidRPr="0086444F">
        <w:t>城市</w:t>
      </w:r>
      <w:r w:rsidR="00BE76E5" w:rsidRPr="0086444F">
        <w:t>数据拟合的</w:t>
      </w:r>
      <w:r w:rsidR="00BE76E5" w:rsidRPr="0086444F">
        <w:t>AIC</w:t>
      </w:r>
      <w:r w:rsidR="00BE76E5" w:rsidRPr="0086444F">
        <w:t>和</w:t>
      </w:r>
      <w:r w:rsidR="00BE76E5" w:rsidRPr="0086444F">
        <w:t>BIC</w:t>
      </w:r>
      <w:r w:rsidR="00BE76E5" w:rsidRPr="0086444F">
        <w:t>值</w:t>
      </w:r>
    </w:p>
    <w:p w14:paraId="183DD073" w14:textId="7F9771FE" w:rsidR="000D11DF" w:rsidRPr="00FA6CF4" w:rsidRDefault="009C305F" w:rsidP="00FA6CF4">
      <w:pPr>
        <w:spacing w:line="300" w:lineRule="auto"/>
        <w:ind w:firstLineChars="200" w:firstLine="480"/>
        <w:rPr>
          <w:rFonts w:ascii="Times New Roman" w:hAnsi="Times New Roman" w:cs="Times New Roman"/>
        </w:rPr>
      </w:pPr>
      <w:r w:rsidRPr="00FA6CF4">
        <w:rPr>
          <w:rFonts w:ascii="Times New Roman" w:hAnsi="Times New Roman" w:cs="Times New Roman"/>
        </w:rPr>
        <w:t>确定了</w:t>
      </w:r>
      <w:r w:rsidR="007E0890" w:rsidRPr="00FA6CF4">
        <w:rPr>
          <w:rFonts w:ascii="Times New Roman" w:hAnsi="Times New Roman" w:cs="Times New Roman"/>
        </w:rPr>
        <w:t>拟合模型之后，可以将协变量依次放入</w:t>
      </w:r>
      <w:r w:rsidR="00C445BF" w:rsidRPr="00FA6CF4">
        <w:rPr>
          <w:rFonts w:ascii="Times New Roman" w:hAnsi="Times New Roman" w:cs="Times New Roman"/>
        </w:rPr>
        <w:t>模型中进行</w:t>
      </w:r>
      <w:r w:rsidR="00EB1D95" w:rsidRPr="00FA6CF4">
        <w:rPr>
          <w:rFonts w:ascii="Times New Roman" w:hAnsi="Times New Roman" w:cs="Times New Roman"/>
        </w:rPr>
        <w:t>分析。</w:t>
      </w:r>
      <w:r w:rsidR="007E0890" w:rsidRPr="00FA6CF4">
        <w:rPr>
          <w:rFonts w:ascii="Times New Roman" w:hAnsi="Times New Roman" w:cs="Times New Roman"/>
        </w:rPr>
        <w:t>表</w:t>
      </w:r>
      <w:r w:rsidR="00D607BD" w:rsidRPr="00FA6CF4">
        <w:rPr>
          <w:rFonts w:ascii="Times New Roman" w:hAnsi="Times New Roman" w:cs="Times New Roman"/>
        </w:rPr>
        <w:t>4.3</w:t>
      </w:r>
      <w:r w:rsidR="00D607BD" w:rsidRPr="00FA6CF4">
        <w:rPr>
          <w:rFonts w:ascii="Times New Roman" w:hAnsi="Times New Roman" w:cs="Times New Roman"/>
        </w:rPr>
        <w:t>是</w:t>
      </w:r>
      <w:r w:rsidR="007E0890" w:rsidRPr="00FA6CF4">
        <w:rPr>
          <w:rFonts w:ascii="Times New Roman" w:hAnsi="Times New Roman" w:cs="Times New Roman"/>
        </w:rPr>
        <w:t>进行逐步回归的参数估计结果表，</w:t>
      </w:r>
      <w:r w:rsidR="00637BBE" w:rsidRPr="00FA6CF4">
        <w:rPr>
          <w:rFonts w:ascii="Times New Roman" w:hAnsi="Times New Roman" w:cs="Times New Roman"/>
        </w:rPr>
        <w:t>表格的</w:t>
      </w:r>
      <w:r w:rsidR="000D11DF" w:rsidRPr="00FA6CF4">
        <w:rPr>
          <w:rFonts w:ascii="Times New Roman" w:hAnsi="Times New Roman" w:cs="Times New Roman"/>
        </w:rPr>
        <w:t>上半部分是估计</w:t>
      </w:r>
      <w:r w:rsidR="00637BBE" w:rsidRPr="00FA6CF4">
        <w:rPr>
          <w:rFonts w:ascii="Times New Roman" w:hAnsi="Times New Roman" w:cs="Times New Roman"/>
        </w:rPr>
        <w:t>出来</w:t>
      </w:r>
      <w:r w:rsidR="000D11DF" w:rsidRPr="00FA6CF4">
        <w:rPr>
          <w:rFonts w:ascii="Times New Roman" w:hAnsi="Times New Roman" w:cs="Times New Roman"/>
        </w:rPr>
        <w:t>的系数值，下半部分是每个估计步骤的</w:t>
      </w:r>
      <w:r w:rsidR="000D11DF" w:rsidRPr="00FA6CF4">
        <w:rPr>
          <w:rFonts w:ascii="Times New Roman" w:hAnsi="Times New Roman" w:cs="Times New Roman"/>
        </w:rPr>
        <w:t>AIC</w:t>
      </w:r>
      <w:r w:rsidR="000D11DF" w:rsidRPr="00FA6CF4">
        <w:rPr>
          <w:rFonts w:ascii="Times New Roman" w:hAnsi="Times New Roman" w:cs="Times New Roman"/>
        </w:rPr>
        <w:t>和</w:t>
      </w:r>
      <w:r w:rsidR="000D11DF" w:rsidRPr="00FA6CF4">
        <w:rPr>
          <w:rFonts w:ascii="Times New Roman" w:hAnsi="Times New Roman" w:cs="Times New Roman"/>
        </w:rPr>
        <w:t>BIC</w:t>
      </w:r>
      <w:r w:rsidR="000D11DF" w:rsidRPr="00FA6CF4">
        <w:rPr>
          <w:rFonts w:ascii="Times New Roman" w:hAnsi="Times New Roman" w:cs="Times New Roman"/>
        </w:rPr>
        <w:t>信息准则值，可以为变量选择提供依据。</w:t>
      </w:r>
      <w:r w:rsidR="007E0890" w:rsidRPr="00FA6CF4">
        <w:rPr>
          <w:rFonts w:ascii="Times New Roman" w:hAnsi="Times New Roman" w:cs="Times New Roman"/>
        </w:rPr>
        <w:t>第一步中只包含碳强度</w:t>
      </w:r>
      <w:r w:rsidR="00C90AD9" w:rsidRPr="00FA6CF4">
        <w:rPr>
          <w:rFonts w:ascii="Times New Roman" w:hAnsi="Times New Roman" w:cs="Times New Roman"/>
        </w:rPr>
        <w:t>及其二</w:t>
      </w:r>
      <w:r w:rsidR="007E0890" w:rsidRPr="00FA6CF4">
        <w:rPr>
          <w:rFonts w:ascii="Times New Roman" w:hAnsi="Times New Roman" w:cs="Times New Roman"/>
        </w:rPr>
        <w:t>次方形式，</w:t>
      </w:r>
      <w:r w:rsidR="00C90AD9" w:rsidRPr="00FA6CF4">
        <w:rPr>
          <w:rFonts w:ascii="Times New Roman" w:hAnsi="Times New Roman" w:cs="Times New Roman"/>
        </w:rPr>
        <w:t>估计结果显示碳强度取对数之后</w:t>
      </w:r>
      <w:r w:rsidR="000D11DF" w:rsidRPr="00FA6CF4">
        <w:rPr>
          <w:rFonts w:ascii="Times New Roman" w:hAnsi="Times New Roman" w:cs="Times New Roman"/>
        </w:rPr>
        <w:t>的估计系数在</w:t>
      </w:r>
      <w:r w:rsidR="000D11DF" w:rsidRPr="00FA6CF4">
        <w:rPr>
          <w:rFonts w:ascii="Times New Roman" w:hAnsi="Times New Roman" w:cs="Times New Roman"/>
        </w:rPr>
        <w:t>0.01</w:t>
      </w:r>
      <w:r w:rsidR="00C90AD9" w:rsidRPr="00FA6CF4">
        <w:rPr>
          <w:rFonts w:ascii="Times New Roman" w:hAnsi="Times New Roman" w:cs="Times New Roman"/>
        </w:rPr>
        <w:t>的水平下是显著的，且</w:t>
      </w:r>
      <w:r w:rsidR="000D11DF" w:rsidRPr="00FA6CF4">
        <w:rPr>
          <w:rFonts w:ascii="Times New Roman" w:hAnsi="Times New Roman" w:cs="Times New Roman"/>
        </w:rPr>
        <w:t>估计值为正，说明边际减排成本曲线有一个向上倾斜的趋势。第二步至第四步将能源消耗结构、重工业占比、城市化程度三个协变量分别放入模型中，第五步中进一步考虑了时间因素对于边际减排成本的影响。</w:t>
      </w:r>
      <w:r w:rsidR="00637BBE" w:rsidRPr="00FA6CF4">
        <w:rPr>
          <w:rFonts w:ascii="Times New Roman" w:hAnsi="Times New Roman" w:cs="Times New Roman"/>
        </w:rPr>
        <w:t>第二步至第五步</w:t>
      </w:r>
      <w:r w:rsidR="00637BBE" w:rsidRPr="00FA6CF4">
        <w:rPr>
          <w:rFonts w:ascii="Times New Roman" w:hAnsi="Times New Roman" w:cs="Times New Roman"/>
        </w:rPr>
        <w:lastRenderedPageBreak/>
        <w:t>的回归结果都显示取对数后的碳强度的估计系数在</w:t>
      </w:r>
      <w:r w:rsidR="00637BBE" w:rsidRPr="00FA6CF4">
        <w:rPr>
          <w:rFonts w:ascii="Times New Roman" w:hAnsi="Times New Roman" w:cs="Times New Roman"/>
        </w:rPr>
        <w:t>0.01</w:t>
      </w:r>
      <w:r w:rsidR="00637BBE" w:rsidRPr="00FA6CF4">
        <w:rPr>
          <w:rFonts w:ascii="Times New Roman" w:hAnsi="Times New Roman" w:cs="Times New Roman"/>
        </w:rPr>
        <w:t>的显著性水平下都是显著的，且系数值与第一步中得到的系数估计值非常接近。</w:t>
      </w:r>
    </w:p>
    <w:p w14:paraId="50BA341C" w14:textId="348AE1EA" w:rsidR="00830FD4" w:rsidRPr="00FA6CF4" w:rsidRDefault="00830FD4" w:rsidP="00B07E00">
      <w:pPr>
        <w:pStyle w:val="af6"/>
      </w:pPr>
      <w:r w:rsidRPr="00FA6CF4">
        <w:t>表</w:t>
      </w:r>
      <w:r w:rsidR="00C90AD9" w:rsidRPr="00FA6CF4">
        <w:t>4.3</w:t>
      </w:r>
      <w:r w:rsidRPr="00FA6CF4">
        <w:t xml:space="preserve"> </w:t>
      </w:r>
      <w:r w:rsidR="00C90AD9" w:rsidRPr="00FA6CF4">
        <w:t>第一组城市进行</w:t>
      </w:r>
      <w:r w:rsidRPr="00FA6CF4">
        <w:t>逐步回归的参数估计结果</w:t>
      </w:r>
    </w:p>
    <w:tbl>
      <w:tblPr>
        <w:tblStyle w:val="a4"/>
        <w:tblW w:w="5000" w:type="pct"/>
        <w:tblLook w:val="04A0" w:firstRow="1" w:lastRow="0" w:firstColumn="1" w:lastColumn="0" w:noHBand="0" w:noVBand="1"/>
      </w:tblPr>
      <w:tblGrid>
        <w:gridCol w:w="2460"/>
        <w:gridCol w:w="1178"/>
        <w:gridCol w:w="1178"/>
        <w:gridCol w:w="1178"/>
        <w:gridCol w:w="1253"/>
        <w:gridCol w:w="1251"/>
      </w:tblGrid>
      <w:tr w:rsidR="00645E61" w:rsidRPr="00B07E00" w14:paraId="2B092EDD" w14:textId="77777777" w:rsidTr="000A3472">
        <w:tc>
          <w:tcPr>
            <w:tcW w:w="1448" w:type="pct"/>
            <w:tcBorders>
              <w:left w:val="nil"/>
              <w:bottom w:val="single" w:sz="4" w:space="0" w:color="auto"/>
              <w:right w:val="nil"/>
            </w:tcBorders>
          </w:tcPr>
          <w:p w14:paraId="41B39C56" w14:textId="22609C2B" w:rsidR="00645E61" w:rsidRPr="00B07E00" w:rsidRDefault="00645E61" w:rsidP="000A3472">
            <w:pPr>
              <w:rPr>
                <w:rFonts w:ascii="Times New Roman" w:hAnsi="Times New Roman" w:cs="Times New Roman"/>
                <w:b/>
                <w:sz w:val="21"/>
                <w:szCs w:val="21"/>
              </w:rPr>
            </w:pPr>
            <w:r w:rsidRPr="00B07E00">
              <w:rPr>
                <w:rFonts w:ascii="Times New Roman" w:hAnsi="Times New Roman" w:cs="Times New Roman"/>
                <w:b/>
                <w:sz w:val="21"/>
                <w:szCs w:val="21"/>
              </w:rPr>
              <w:t>因变量：边际减排成本</w:t>
            </w:r>
          </w:p>
        </w:tc>
        <w:tc>
          <w:tcPr>
            <w:tcW w:w="693" w:type="pct"/>
            <w:tcBorders>
              <w:left w:val="nil"/>
              <w:bottom w:val="single" w:sz="4" w:space="0" w:color="auto"/>
              <w:right w:val="nil"/>
            </w:tcBorders>
          </w:tcPr>
          <w:p w14:paraId="22817239" w14:textId="5828FA65" w:rsidR="00645E61" w:rsidRPr="00B07E00" w:rsidRDefault="00645E61" w:rsidP="000A3472">
            <w:pPr>
              <w:rPr>
                <w:rFonts w:ascii="Times New Roman" w:hAnsi="Times New Roman" w:cs="Times New Roman"/>
                <w:b/>
                <w:sz w:val="21"/>
                <w:szCs w:val="21"/>
              </w:rPr>
            </w:pPr>
            <w:r w:rsidRPr="00B07E00">
              <w:rPr>
                <w:rFonts w:ascii="Times New Roman" w:hAnsi="Times New Roman" w:cs="Times New Roman"/>
                <w:b/>
                <w:sz w:val="21"/>
                <w:szCs w:val="21"/>
              </w:rPr>
              <w:t>第一步</w:t>
            </w:r>
          </w:p>
        </w:tc>
        <w:tc>
          <w:tcPr>
            <w:tcW w:w="693" w:type="pct"/>
            <w:tcBorders>
              <w:left w:val="nil"/>
              <w:bottom w:val="single" w:sz="4" w:space="0" w:color="auto"/>
              <w:right w:val="nil"/>
            </w:tcBorders>
          </w:tcPr>
          <w:p w14:paraId="5B07CC86" w14:textId="58453157" w:rsidR="00645E61" w:rsidRPr="00B07E00" w:rsidRDefault="00645E61" w:rsidP="000A3472">
            <w:pPr>
              <w:rPr>
                <w:rFonts w:ascii="Times New Roman" w:hAnsi="Times New Roman" w:cs="Times New Roman"/>
                <w:b/>
                <w:sz w:val="21"/>
                <w:szCs w:val="21"/>
              </w:rPr>
            </w:pPr>
            <w:r w:rsidRPr="00B07E00">
              <w:rPr>
                <w:rFonts w:ascii="Times New Roman" w:hAnsi="Times New Roman" w:cs="Times New Roman"/>
                <w:b/>
                <w:sz w:val="21"/>
                <w:szCs w:val="21"/>
              </w:rPr>
              <w:t>第二步</w:t>
            </w:r>
          </w:p>
        </w:tc>
        <w:tc>
          <w:tcPr>
            <w:tcW w:w="693" w:type="pct"/>
            <w:tcBorders>
              <w:left w:val="nil"/>
              <w:bottom w:val="single" w:sz="4" w:space="0" w:color="auto"/>
              <w:right w:val="nil"/>
            </w:tcBorders>
          </w:tcPr>
          <w:p w14:paraId="553E0606" w14:textId="6BE02DDA" w:rsidR="00645E61" w:rsidRPr="00B07E00" w:rsidRDefault="00645E61" w:rsidP="000A3472">
            <w:pPr>
              <w:rPr>
                <w:rFonts w:ascii="Times New Roman" w:hAnsi="Times New Roman" w:cs="Times New Roman"/>
                <w:b/>
                <w:sz w:val="21"/>
                <w:szCs w:val="21"/>
              </w:rPr>
            </w:pPr>
            <w:r w:rsidRPr="00B07E00">
              <w:rPr>
                <w:rFonts w:ascii="Times New Roman" w:hAnsi="Times New Roman" w:cs="Times New Roman"/>
                <w:b/>
                <w:sz w:val="21"/>
                <w:szCs w:val="21"/>
              </w:rPr>
              <w:t>第三步</w:t>
            </w:r>
          </w:p>
        </w:tc>
        <w:tc>
          <w:tcPr>
            <w:tcW w:w="737" w:type="pct"/>
            <w:tcBorders>
              <w:left w:val="nil"/>
              <w:bottom w:val="single" w:sz="4" w:space="0" w:color="auto"/>
              <w:right w:val="nil"/>
            </w:tcBorders>
          </w:tcPr>
          <w:p w14:paraId="64567FBF" w14:textId="6CABE035" w:rsidR="00645E61" w:rsidRPr="00B07E00" w:rsidRDefault="00645E61" w:rsidP="000A3472">
            <w:pPr>
              <w:rPr>
                <w:rFonts w:ascii="Times New Roman" w:hAnsi="Times New Roman" w:cs="Times New Roman"/>
                <w:b/>
                <w:sz w:val="21"/>
                <w:szCs w:val="21"/>
              </w:rPr>
            </w:pPr>
            <w:r w:rsidRPr="00B07E00">
              <w:rPr>
                <w:rFonts w:ascii="Times New Roman" w:hAnsi="Times New Roman" w:cs="Times New Roman"/>
                <w:b/>
                <w:sz w:val="21"/>
                <w:szCs w:val="21"/>
              </w:rPr>
              <w:t>第四步</w:t>
            </w:r>
          </w:p>
        </w:tc>
        <w:tc>
          <w:tcPr>
            <w:tcW w:w="737" w:type="pct"/>
            <w:tcBorders>
              <w:left w:val="nil"/>
              <w:bottom w:val="single" w:sz="4" w:space="0" w:color="auto"/>
              <w:right w:val="nil"/>
            </w:tcBorders>
          </w:tcPr>
          <w:p w14:paraId="37A88603" w14:textId="6F854DB5" w:rsidR="00645E61" w:rsidRPr="00B07E00" w:rsidRDefault="00645E61" w:rsidP="000A3472">
            <w:pPr>
              <w:rPr>
                <w:rFonts w:ascii="Times New Roman" w:hAnsi="Times New Roman" w:cs="Times New Roman"/>
                <w:b/>
                <w:sz w:val="21"/>
                <w:szCs w:val="21"/>
              </w:rPr>
            </w:pPr>
            <w:r w:rsidRPr="00B07E00">
              <w:rPr>
                <w:rFonts w:ascii="Times New Roman" w:hAnsi="Times New Roman" w:cs="Times New Roman"/>
                <w:b/>
                <w:sz w:val="21"/>
                <w:szCs w:val="21"/>
              </w:rPr>
              <w:t>第五步</w:t>
            </w:r>
          </w:p>
        </w:tc>
      </w:tr>
      <w:tr w:rsidR="00645E61" w:rsidRPr="00B07E00" w14:paraId="762F70A2" w14:textId="77777777" w:rsidTr="000A3472">
        <w:trPr>
          <w:trHeight w:val="339"/>
        </w:trPr>
        <w:tc>
          <w:tcPr>
            <w:tcW w:w="1448" w:type="pct"/>
            <w:tcBorders>
              <w:top w:val="single" w:sz="4" w:space="0" w:color="auto"/>
              <w:left w:val="nil"/>
              <w:bottom w:val="nil"/>
              <w:right w:val="nil"/>
            </w:tcBorders>
          </w:tcPr>
          <w:p w14:paraId="309B8EB5" w14:textId="74D0D871" w:rsidR="00645E61" w:rsidRPr="00B07E00" w:rsidRDefault="00645E61" w:rsidP="00B93D2B">
            <w:pPr>
              <w:rPr>
                <w:rFonts w:ascii="Times New Roman" w:hAnsi="Times New Roman" w:cs="Times New Roman"/>
                <w:sz w:val="21"/>
                <w:szCs w:val="21"/>
              </w:rPr>
            </w:pPr>
            <w:r w:rsidRPr="00B07E00">
              <w:rPr>
                <w:rFonts w:ascii="Times New Roman" w:hAnsi="Times New Roman" w:cs="Times New Roman"/>
                <w:sz w:val="21"/>
                <w:szCs w:val="21"/>
              </w:rPr>
              <w:t>Ln(</w:t>
            </w:r>
            <w:r w:rsidRPr="00B07E00">
              <w:rPr>
                <w:rFonts w:ascii="Times New Roman" w:hAnsi="Times New Roman" w:cs="Times New Roman"/>
                <w:sz w:val="21"/>
                <w:szCs w:val="21"/>
              </w:rPr>
              <w:t>碳强度</w:t>
            </w:r>
            <w:r w:rsidRPr="00B07E00">
              <w:rPr>
                <w:rFonts w:ascii="Times New Roman" w:hAnsi="Times New Roman" w:cs="Times New Roman"/>
                <w:sz w:val="21"/>
                <w:szCs w:val="21"/>
              </w:rPr>
              <w:t>)</w:t>
            </w:r>
          </w:p>
        </w:tc>
        <w:tc>
          <w:tcPr>
            <w:tcW w:w="693" w:type="pct"/>
            <w:tcBorders>
              <w:top w:val="single" w:sz="4" w:space="0" w:color="auto"/>
              <w:left w:val="nil"/>
              <w:bottom w:val="nil"/>
              <w:right w:val="nil"/>
            </w:tcBorders>
          </w:tcPr>
          <w:p w14:paraId="5ABE8A0C" w14:textId="1507DBC2" w:rsidR="00645E61" w:rsidRPr="00B07E00" w:rsidRDefault="00B032A7" w:rsidP="00B93D2B">
            <w:pPr>
              <w:rPr>
                <w:rFonts w:ascii="Times New Roman" w:hAnsi="Times New Roman" w:cs="Times New Roman"/>
                <w:sz w:val="21"/>
                <w:szCs w:val="21"/>
              </w:rPr>
            </w:pPr>
            <w:r w:rsidRPr="00B07E00">
              <w:rPr>
                <w:rFonts w:ascii="Times New Roman" w:hAnsi="Times New Roman" w:cs="Times New Roman"/>
                <w:sz w:val="21"/>
                <w:szCs w:val="21"/>
              </w:rPr>
              <w:t>0.076</w:t>
            </w:r>
            <w:r w:rsidR="00645E61" w:rsidRPr="00B07E00">
              <w:rPr>
                <w:rFonts w:ascii="Times New Roman" w:hAnsi="Times New Roman" w:cs="Times New Roman"/>
                <w:sz w:val="21"/>
                <w:szCs w:val="21"/>
              </w:rPr>
              <w:t>***</w:t>
            </w:r>
          </w:p>
        </w:tc>
        <w:tc>
          <w:tcPr>
            <w:tcW w:w="693" w:type="pct"/>
            <w:tcBorders>
              <w:top w:val="single" w:sz="4" w:space="0" w:color="auto"/>
              <w:left w:val="nil"/>
              <w:bottom w:val="nil"/>
              <w:right w:val="nil"/>
            </w:tcBorders>
          </w:tcPr>
          <w:p w14:paraId="5AC2D576" w14:textId="63BD6C0F" w:rsidR="00645E61" w:rsidRPr="00B07E00" w:rsidRDefault="00B032A7">
            <w:pPr>
              <w:rPr>
                <w:rFonts w:ascii="Times New Roman" w:hAnsi="Times New Roman" w:cs="Times New Roman"/>
                <w:sz w:val="21"/>
                <w:szCs w:val="21"/>
              </w:rPr>
            </w:pPr>
            <w:r w:rsidRPr="00B07E00">
              <w:rPr>
                <w:rFonts w:ascii="Times New Roman" w:hAnsi="Times New Roman" w:cs="Times New Roman"/>
                <w:sz w:val="21"/>
                <w:szCs w:val="21"/>
              </w:rPr>
              <w:t>0.088</w:t>
            </w:r>
            <w:r w:rsidR="00645E61" w:rsidRPr="00B07E00">
              <w:rPr>
                <w:rFonts w:ascii="Times New Roman" w:hAnsi="Times New Roman" w:cs="Times New Roman"/>
                <w:sz w:val="21"/>
                <w:szCs w:val="21"/>
              </w:rPr>
              <w:t>***</w:t>
            </w:r>
          </w:p>
        </w:tc>
        <w:tc>
          <w:tcPr>
            <w:tcW w:w="693" w:type="pct"/>
            <w:tcBorders>
              <w:top w:val="single" w:sz="4" w:space="0" w:color="auto"/>
              <w:left w:val="nil"/>
              <w:bottom w:val="nil"/>
              <w:right w:val="nil"/>
            </w:tcBorders>
          </w:tcPr>
          <w:p w14:paraId="7F83E74E" w14:textId="5D87AF22" w:rsidR="00645E61" w:rsidRPr="00B07E00" w:rsidRDefault="00B032A7">
            <w:pPr>
              <w:rPr>
                <w:rFonts w:ascii="Times New Roman" w:hAnsi="Times New Roman" w:cs="Times New Roman"/>
                <w:sz w:val="21"/>
                <w:szCs w:val="21"/>
              </w:rPr>
            </w:pPr>
            <w:r w:rsidRPr="00B07E00">
              <w:rPr>
                <w:rFonts w:ascii="Times New Roman" w:hAnsi="Times New Roman" w:cs="Times New Roman"/>
                <w:sz w:val="21"/>
                <w:szCs w:val="21"/>
              </w:rPr>
              <w:t>0.091</w:t>
            </w:r>
            <w:r w:rsidR="00645E61" w:rsidRPr="00B07E00">
              <w:rPr>
                <w:rFonts w:ascii="Times New Roman" w:hAnsi="Times New Roman" w:cs="Times New Roman"/>
                <w:sz w:val="21"/>
                <w:szCs w:val="21"/>
              </w:rPr>
              <w:t>***</w:t>
            </w:r>
          </w:p>
        </w:tc>
        <w:tc>
          <w:tcPr>
            <w:tcW w:w="737" w:type="pct"/>
            <w:tcBorders>
              <w:top w:val="single" w:sz="4" w:space="0" w:color="auto"/>
              <w:left w:val="nil"/>
              <w:bottom w:val="nil"/>
              <w:right w:val="nil"/>
            </w:tcBorders>
          </w:tcPr>
          <w:p w14:paraId="0A49DAE3" w14:textId="39569A19" w:rsidR="00645E61" w:rsidRPr="00B07E00" w:rsidRDefault="00B032A7">
            <w:pPr>
              <w:rPr>
                <w:rFonts w:ascii="Times New Roman" w:hAnsi="Times New Roman" w:cs="Times New Roman"/>
                <w:sz w:val="21"/>
                <w:szCs w:val="21"/>
              </w:rPr>
            </w:pPr>
            <w:r w:rsidRPr="00B07E00">
              <w:rPr>
                <w:rFonts w:ascii="Times New Roman" w:hAnsi="Times New Roman" w:cs="Times New Roman"/>
                <w:sz w:val="21"/>
                <w:szCs w:val="21"/>
              </w:rPr>
              <w:t>0.090</w:t>
            </w:r>
            <w:r w:rsidR="00645E61" w:rsidRPr="00B07E00">
              <w:rPr>
                <w:rFonts w:ascii="Times New Roman" w:hAnsi="Times New Roman" w:cs="Times New Roman"/>
                <w:sz w:val="21"/>
                <w:szCs w:val="21"/>
              </w:rPr>
              <w:t>***</w:t>
            </w:r>
          </w:p>
        </w:tc>
        <w:tc>
          <w:tcPr>
            <w:tcW w:w="737" w:type="pct"/>
            <w:tcBorders>
              <w:top w:val="single" w:sz="4" w:space="0" w:color="auto"/>
              <w:left w:val="nil"/>
              <w:bottom w:val="nil"/>
              <w:right w:val="nil"/>
            </w:tcBorders>
          </w:tcPr>
          <w:p w14:paraId="7E6466F6" w14:textId="4A627664" w:rsidR="00AA3041" w:rsidRPr="00B07E00" w:rsidRDefault="00B032A7">
            <w:pPr>
              <w:rPr>
                <w:rFonts w:ascii="Times New Roman" w:hAnsi="Times New Roman" w:cs="Times New Roman"/>
                <w:sz w:val="21"/>
                <w:szCs w:val="21"/>
              </w:rPr>
            </w:pPr>
            <w:r w:rsidRPr="00B07E00">
              <w:rPr>
                <w:rFonts w:ascii="Times New Roman" w:hAnsi="Times New Roman" w:cs="Times New Roman"/>
                <w:sz w:val="21"/>
                <w:szCs w:val="21"/>
              </w:rPr>
              <w:t>0.086</w:t>
            </w:r>
            <w:r w:rsidR="00645E61" w:rsidRPr="00B07E00">
              <w:rPr>
                <w:rFonts w:ascii="Times New Roman" w:hAnsi="Times New Roman" w:cs="Times New Roman"/>
                <w:sz w:val="21"/>
                <w:szCs w:val="21"/>
              </w:rPr>
              <w:t>***</w:t>
            </w:r>
          </w:p>
        </w:tc>
      </w:tr>
      <w:tr w:rsidR="00645E61" w:rsidRPr="00B07E00" w14:paraId="7C2E5BAF" w14:textId="77777777" w:rsidTr="000A3472">
        <w:tc>
          <w:tcPr>
            <w:tcW w:w="1448" w:type="pct"/>
            <w:tcBorders>
              <w:top w:val="nil"/>
              <w:left w:val="nil"/>
              <w:bottom w:val="nil"/>
              <w:right w:val="nil"/>
            </w:tcBorders>
          </w:tcPr>
          <w:p w14:paraId="1500ED65" w14:textId="27D353F1" w:rsidR="00645E61" w:rsidRPr="00B07E00" w:rsidRDefault="00645E61" w:rsidP="00B93D2B">
            <w:pPr>
              <w:rPr>
                <w:rFonts w:ascii="Times New Roman" w:hAnsi="Times New Roman" w:cs="Times New Roman"/>
                <w:sz w:val="21"/>
                <w:szCs w:val="21"/>
              </w:rPr>
            </w:pPr>
            <w:r w:rsidRPr="00B07E00">
              <w:rPr>
                <w:rFonts w:ascii="Times New Roman" w:hAnsi="Times New Roman" w:cs="Times New Roman"/>
                <w:sz w:val="21"/>
                <w:szCs w:val="21"/>
              </w:rPr>
              <w:t>能源消耗结构</w:t>
            </w:r>
          </w:p>
        </w:tc>
        <w:tc>
          <w:tcPr>
            <w:tcW w:w="693" w:type="pct"/>
            <w:tcBorders>
              <w:top w:val="nil"/>
              <w:left w:val="nil"/>
              <w:bottom w:val="nil"/>
              <w:right w:val="nil"/>
            </w:tcBorders>
          </w:tcPr>
          <w:p w14:paraId="5F9FED84" w14:textId="77777777" w:rsidR="00645E61" w:rsidRPr="00B07E00" w:rsidRDefault="00645E61" w:rsidP="00B93D2B">
            <w:pPr>
              <w:rPr>
                <w:rFonts w:ascii="Times New Roman" w:hAnsi="Times New Roman" w:cs="Times New Roman"/>
                <w:sz w:val="21"/>
                <w:szCs w:val="21"/>
              </w:rPr>
            </w:pPr>
          </w:p>
        </w:tc>
        <w:tc>
          <w:tcPr>
            <w:tcW w:w="693" w:type="pct"/>
            <w:tcBorders>
              <w:top w:val="nil"/>
              <w:left w:val="nil"/>
              <w:bottom w:val="nil"/>
              <w:right w:val="nil"/>
            </w:tcBorders>
          </w:tcPr>
          <w:p w14:paraId="1567D924" w14:textId="5D725639" w:rsidR="00FA6A5F" w:rsidRPr="00B07E00" w:rsidRDefault="00B032A7">
            <w:pPr>
              <w:rPr>
                <w:rFonts w:ascii="Times New Roman" w:hAnsi="Times New Roman" w:cs="Times New Roman"/>
                <w:sz w:val="21"/>
                <w:szCs w:val="21"/>
              </w:rPr>
            </w:pPr>
            <w:r w:rsidRPr="00B07E00">
              <w:rPr>
                <w:rFonts w:ascii="Times New Roman" w:hAnsi="Times New Roman" w:cs="Times New Roman"/>
                <w:sz w:val="21"/>
                <w:szCs w:val="21"/>
              </w:rPr>
              <w:t>0.101</w:t>
            </w:r>
            <w:r w:rsidR="00645E61" w:rsidRPr="00B07E00">
              <w:rPr>
                <w:rFonts w:ascii="Times New Roman" w:hAnsi="Times New Roman" w:cs="Times New Roman"/>
                <w:sz w:val="21"/>
                <w:szCs w:val="21"/>
              </w:rPr>
              <w:t>***</w:t>
            </w:r>
          </w:p>
        </w:tc>
        <w:tc>
          <w:tcPr>
            <w:tcW w:w="693" w:type="pct"/>
            <w:tcBorders>
              <w:top w:val="nil"/>
              <w:left w:val="nil"/>
              <w:bottom w:val="nil"/>
              <w:right w:val="nil"/>
            </w:tcBorders>
          </w:tcPr>
          <w:p w14:paraId="4C01FB0A" w14:textId="3E64B4D8" w:rsidR="00645E61" w:rsidRPr="00B07E00" w:rsidRDefault="00B032A7">
            <w:pPr>
              <w:rPr>
                <w:rFonts w:ascii="Times New Roman" w:hAnsi="Times New Roman" w:cs="Times New Roman"/>
                <w:sz w:val="21"/>
                <w:szCs w:val="21"/>
              </w:rPr>
            </w:pPr>
            <w:r w:rsidRPr="00B07E00">
              <w:rPr>
                <w:rFonts w:ascii="Times New Roman" w:hAnsi="Times New Roman" w:cs="Times New Roman"/>
                <w:sz w:val="21"/>
                <w:szCs w:val="21"/>
              </w:rPr>
              <w:t>0.104</w:t>
            </w:r>
            <w:r w:rsidR="00645E61" w:rsidRPr="00B07E00">
              <w:rPr>
                <w:rFonts w:ascii="Times New Roman" w:hAnsi="Times New Roman" w:cs="Times New Roman"/>
                <w:sz w:val="21"/>
                <w:szCs w:val="21"/>
              </w:rPr>
              <w:t>***</w:t>
            </w:r>
          </w:p>
        </w:tc>
        <w:tc>
          <w:tcPr>
            <w:tcW w:w="737" w:type="pct"/>
            <w:tcBorders>
              <w:top w:val="nil"/>
              <w:left w:val="nil"/>
              <w:bottom w:val="nil"/>
              <w:right w:val="nil"/>
            </w:tcBorders>
          </w:tcPr>
          <w:p w14:paraId="29C03A0B" w14:textId="387A8621" w:rsidR="00645E61" w:rsidRPr="00B07E00" w:rsidRDefault="00B032A7">
            <w:pPr>
              <w:rPr>
                <w:rFonts w:ascii="Times New Roman" w:hAnsi="Times New Roman" w:cs="Times New Roman"/>
                <w:sz w:val="21"/>
                <w:szCs w:val="21"/>
              </w:rPr>
            </w:pPr>
            <w:r w:rsidRPr="00B07E00">
              <w:rPr>
                <w:rFonts w:ascii="Times New Roman" w:hAnsi="Times New Roman" w:cs="Times New Roman"/>
                <w:sz w:val="21"/>
                <w:szCs w:val="21"/>
              </w:rPr>
              <w:t>0.036</w:t>
            </w:r>
            <w:r w:rsidR="00FA6A5F" w:rsidRPr="00B07E00">
              <w:rPr>
                <w:rFonts w:ascii="Times New Roman" w:hAnsi="Times New Roman" w:cs="Times New Roman"/>
                <w:sz w:val="21"/>
                <w:szCs w:val="21"/>
              </w:rPr>
              <w:t>*</w:t>
            </w:r>
          </w:p>
        </w:tc>
        <w:tc>
          <w:tcPr>
            <w:tcW w:w="737" w:type="pct"/>
            <w:tcBorders>
              <w:top w:val="nil"/>
              <w:left w:val="nil"/>
              <w:bottom w:val="nil"/>
              <w:right w:val="nil"/>
            </w:tcBorders>
          </w:tcPr>
          <w:p w14:paraId="56F6EB64" w14:textId="4F787AA7" w:rsidR="00645E61" w:rsidRPr="00B07E00" w:rsidRDefault="00B032A7">
            <w:pPr>
              <w:rPr>
                <w:rFonts w:ascii="Times New Roman" w:hAnsi="Times New Roman" w:cs="Times New Roman"/>
                <w:sz w:val="21"/>
                <w:szCs w:val="21"/>
              </w:rPr>
            </w:pPr>
            <w:r w:rsidRPr="00B07E00">
              <w:rPr>
                <w:rFonts w:ascii="Times New Roman" w:hAnsi="Times New Roman" w:cs="Times New Roman"/>
                <w:sz w:val="21"/>
                <w:szCs w:val="21"/>
              </w:rPr>
              <w:t>0.039</w:t>
            </w:r>
            <w:r w:rsidR="00645E61" w:rsidRPr="00B07E00">
              <w:rPr>
                <w:rFonts w:ascii="Times New Roman" w:hAnsi="Times New Roman" w:cs="Times New Roman"/>
                <w:sz w:val="21"/>
                <w:szCs w:val="21"/>
              </w:rPr>
              <w:t>*</w:t>
            </w:r>
            <w:r w:rsidR="00AA3041" w:rsidRPr="00B07E00">
              <w:rPr>
                <w:rFonts w:ascii="Times New Roman" w:hAnsi="Times New Roman" w:cs="Times New Roman"/>
                <w:sz w:val="21"/>
                <w:szCs w:val="21"/>
              </w:rPr>
              <w:t>*</w:t>
            </w:r>
          </w:p>
        </w:tc>
      </w:tr>
      <w:tr w:rsidR="00645E61" w:rsidRPr="00B07E00" w14:paraId="3EE3ABFD" w14:textId="77777777" w:rsidTr="000A3472">
        <w:trPr>
          <w:trHeight w:val="339"/>
        </w:trPr>
        <w:tc>
          <w:tcPr>
            <w:tcW w:w="1448" w:type="pct"/>
            <w:tcBorders>
              <w:top w:val="nil"/>
              <w:left w:val="nil"/>
              <w:bottom w:val="nil"/>
              <w:right w:val="nil"/>
            </w:tcBorders>
          </w:tcPr>
          <w:p w14:paraId="198033E0" w14:textId="0A3F9FE7" w:rsidR="00645E61" w:rsidRPr="00B07E00" w:rsidRDefault="00645E61" w:rsidP="00B93D2B">
            <w:pPr>
              <w:rPr>
                <w:rFonts w:ascii="Times New Roman" w:hAnsi="Times New Roman" w:cs="Times New Roman"/>
                <w:sz w:val="21"/>
                <w:szCs w:val="21"/>
              </w:rPr>
            </w:pPr>
            <w:r w:rsidRPr="00B07E00">
              <w:rPr>
                <w:rFonts w:ascii="Times New Roman" w:hAnsi="Times New Roman" w:cs="Times New Roman"/>
                <w:sz w:val="21"/>
                <w:szCs w:val="21"/>
              </w:rPr>
              <w:t>重工业占比</w:t>
            </w:r>
          </w:p>
        </w:tc>
        <w:tc>
          <w:tcPr>
            <w:tcW w:w="693" w:type="pct"/>
            <w:tcBorders>
              <w:top w:val="nil"/>
              <w:left w:val="nil"/>
              <w:bottom w:val="nil"/>
              <w:right w:val="nil"/>
            </w:tcBorders>
          </w:tcPr>
          <w:p w14:paraId="6652E71F" w14:textId="77777777" w:rsidR="00645E61" w:rsidRPr="00B07E00" w:rsidRDefault="00645E61" w:rsidP="00B93D2B">
            <w:pPr>
              <w:rPr>
                <w:rFonts w:ascii="Times New Roman" w:hAnsi="Times New Roman" w:cs="Times New Roman"/>
                <w:sz w:val="21"/>
                <w:szCs w:val="21"/>
              </w:rPr>
            </w:pPr>
          </w:p>
        </w:tc>
        <w:tc>
          <w:tcPr>
            <w:tcW w:w="693" w:type="pct"/>
            <w:tcBorders>
              <w:top w:val="nil"/>
              <w:left w:val="nil"/>
              <w:bottom w:val="nil"/>
              <w:right w:val="nil"/>
            </w:tcBorders>
          </w:tcPr>
          <w:p w14:paraId="15798CCC" w14:textId="77777777" w:rsidR="00645E61" w:rsidRPr="00B07E00" w:rsidRDefault="00645E61">
            <w:pPr>
              <w:rPr>
                <w:rFonts w:ascii="Times New Roman" w:hAnsi="Times New Roman" w:cs="Times New Roman"/>
                <w:sz w:val="21"/>
                <w:szCs w:val="21"/>
              </w:rPr>
            </w:pPr>
          </w:p>
        </w:tc>
        <w:tc>
          <w:tcPr>
            <w:tcW w:w="693" w:type="pct"/>
            <w:tcBorders>
              <w:top w:val="nil"/>
              <w:left w:val="nil"/>
              <w:bottom w:val="nil"/>
              <w:right w:val="nil"/>
            </w:tcBorders>
          </w:tcPr>
          <w:p w14:paraId="731B1D3D" w14:textId="0CDAA406" w:rsidR="00645E61" w:rsidRPr="00B07E00" w:rsidRDefault="00645E61">
            <w:pPr>
              <w:rPr>
                <w:rFonts w:ascii="Times New Roman" w:hAnsi="Times New Roman" w:cs="Times New Roman"/>
                <w:sz w:val="21"/>
                <w:szCs w:val="21"/>
              </w:rPr>
            </w:pPr>
            <w:r w:rsidRPr="00B07E00">
              <w:rPr>
                <w:rFonts w:ascii="Times New Roman" w:hAnsi="Times New Roman" w:cs="Times New Roman"/>
                <w:sz w:val="21"/>
                <w:szCs w:val="21"/>
              </w:rPr>
              <w:t>-0.084</w:t>
            </w:r>
          </w:p>
        </w:tc>
        <w:tc>
          <w:tcPr>
            <w:tcW w:w="737" w:type="pct"/>
            <w:tcBorders>
              <w:top w:val="nil"/>
              <w:left w:val="nil"/>
              <w:bottom w:val="nil"/>
              <w:right w:val="nil"/>
            </w:tcBorders>
          </w:tcPr>
          <w:p w14:paraId="0E04FC30" w14:textId="6FB4DE9F" w:rsidR="00645E61" w:rsidRPr="00B07E00" w:rsidRDefault="00B032A7">
            <w:pPr>
              <w:rPr>
                <w:rFonts w:ascii="Times New Roman" w:hAnsi="Times New Roman" w:cs="Times New Roman"/>
                <w:sz w:val="21"/>
                <w:szCs w:val="21"/>
              </w:rPr>
            </w:pPr>
            <w:r w:rsidRPr="00B07E00">
              <w:rPr>
                <w:rFonts w:ascii="Times New Roman" w:hAnsi="Times New Roman" w:cs="Times New Roman"/>
                <w:sz w:val="21"/>
                <w:szCs w:val="21"/>
              </w:rPr>
              <w:t>-0.146</w:t>
            </w:r>
            <w:r w:rsidR="00645E61" w:rsidRPr="00B07E00">
              <w:rPr>
                <w:rFonts w:ascii="Times New Roman" w:hAnsi="Times New Roman" w:cs="Times New Roman"/>
                <w:sz w:val="21"/>
                <w:szCs w:val="21"/>
              </w:rPr>
              <w:t>***</w:t>
            </w:r>
          </w:p>
        </w:tc>
        <w:tc>
          <w:tcPr>
            <w:tcW w:w="737" w:type="pct"/>
            <w:tcBorders>
              <w:top w:val="nil"/>
              <w:left w:val="nil"/>
              <w:bottom w:val="nil"/>
              <w:right w:val="nil"/>
            </w:tcBorders>
          </w:tcPr>
          <w:p w14:paraId="00DB2712" w14:textId="1B294E78" w:rsidR="00AA3041" w:rsidRPr="00B07E00" w:rsidRDefault="00645E61">
            <w:pPr>
              <w:rPr>
                <w:rFonts w:ascii="Times New Roman" w:hAnsi="Times New Roman" w:cs="Times New Roman"/>
                <w:sz w:val="21"/>
                <w:szCs w:val="21"/>
              </w:rPr>
            </w:pPr>
            <w:r w:rsidRPr="00B07E00">
              <w:rPr>
                <w:rFonts w:ascii="Times New Roman" w:hAnsi="Times New Roman" w:cs="Times New Roman"/>
                <w:sz w:val="21"/>
                <w:szCs w:val="21"/>
              </w:rPr>
              <w:t>-0.</w:t>
            </w:r>
            <w:r w:rsidR="00B032A7" w:rsidRPr="00B07E00">
              <w:rPr>
                <w:rFonts w:ascii="Times New Roman" w:hAnsi="Times New Roman" w:cs="Times New Roman"/>
                <w:sz w:val="21"/>
                <w:szCs w:val="21"/>
              </w:rPr>
              <w:t>118</w:t>
            </w:r>
            <w:r w:rsidRPr="00B07E00">
              <w:rPr>
                <w:rFonts w:ascii="Times New Roman" w:hAnsi="Times New Roman" w:cs="Times New Roman"/>
                <w:sz w:val="21"/>
                <w:szCs w:val="21"/>
              </w:rPr>
              <w:t>*</w:t>
            </w:r>
            <w:r w:rsidR="00AA3041" w:rsidRPr="00B07E00">
              <w:rPr>
                <w:rFonts w:ascii="Times New Roman" w:hAnsi="Times New Roman" w:cs="Times New Roman"/>
                <w:sz w:val="21"/>
                <w:szCs w:val="21"/>
              </w:rPr>
              <w:t>*</w:t>
            </w:r>
          </w:p>
        </w:tc>
      </w:tr>
      <w:tr w:rsidR="00645E61" w:rsidRPr="00B07E00" w14:paraId="50F1A664" w14:textId="77777777" w:rsidTr="000A3472">
        <w:trPr>
          <w:trHeight w:val="339"/>
        </w:trPr>
        <w:tc>
          <w:tcPr>
            <w:tcW w:w="1448" w:type="pct"/>
            <w:tcBorders>
              <w:top w:val="nil"/>
              <w:left w:val="nil"/>
              <w:bottom w:val="nil"/>
              <w:right w:val="nil"/>
            </w:tcBorders>
          </w:tcPr>
          <w:p w14:paraId="3F49E7D8" w14:textId="295B1954" w:rsidR="00645E61" w:rsidRPr="00B07E00" w:rsidRDefault="00645E61" w:rsidP="00B93D2B">
            <w:pPr>
              <w:rPr>
                <w:rFonts w:ascii="Times New Roman" w:hAnsi="Times New Roman" w:cs="Times New Roman"/>
                <w:sz w:val="21"/>
                <w:szCs w:val="21"/>
              </w:rPr>
            </w:pPr>
            <w:r w:rsidRPr="00B07E00">
              <w:rPr>
                <w:rFonts w:ascii="Times New Roman" w:hAnsi="Times New Roman" w:cs="Times New Roman"/>
                <w:sz w:val="21"/>
                <w:szCs w:val="21"/>
              </w:rPr>
              <w:t>城市化程度</w:t>
            </w:r>
          </w:p>
        </w:tc>
        <w:tc>
          <w:tcPr>
            <w:tcW w:w="693" w:type="pct"/>
            <w:tcBorders>
              <w:top w:val="nil"/>
              <w:left w:val="nil"/>
              <w:bottom w:val="nil"/>
              <w:right w:val="nil"/>
            </w:tcBorders>
          </w:tcPr>
          <w:p w14:paraId="115028A1" w14:textId="77777777" w:rsidR="00645E61" w:rsidRPr="00B07E00" w:rsidRDefault="00645E61" w:rsidP="00B93D2B">
            <w:pPr>
              <w:rPr>
                <w:rFonts w:ascii="Times New Roman" w:hAnsi="Times New Roman" w:cs="Times New Roman"/>
                <w:sz w:val="21"/>
                <w:szCs w:val="21"/>
              </w:rPr>
            </w:pPr>
          </w:p>
        </w:tc>
        <w:tc>
          <w:tcPr>
            <w:tcW w:w="693" w:type="pct"/>
            <w:tcBorders>
              <w:top w:val="nil"/>
              <w:left w:val="nil"/>
              <w:bottom w:val="nil"/>
              <w:right w:val="nil"/>
            </w:tcBorders>
          </w:tcPr>
          <w:p w14:paraId="4B337630" w14:textId="77777777" w:rsidR="00645E61" w:rsidRPr="00B07E00" w:rsidRDefault="00645E61">
            <w:pPr>
              <w:rPr>
                <w:rFonts w:ascii="Times New Roman" w:hAnsi="Times New Roman" w:cs="Times New Roman"/>
                <w:sz w:val="21"/>
                <w:szCs w:val="21"/>
              </w:rPr>
            </w:pPr>
          </w:p>
        </w:tc>
        <w:tc>
          <w:tcPr>
            <w:tcW w:w="693" w:type="pct"/>
            <w:tcBorders>
              <w:top w:val="nil"/>
              <w:left w:val="nil"/>
              <w:bottom w:val="nil"/>
              <w:right w:val="nil"/>
            </w:tcBorders>
          </w:tcPr>
          <w:p w14:paraId="1049F724" w14:textId="77777777" w:rsidR="00645E61" w:rsidRPr="00B07E00" w:rsidRDefault="00645E61">
            <w:pPr>
              <w:rPr>
                <w:rFonts w:ascii="Times New Roman" w:hAnsi="Times New Roman" w:cs="Times New Roman"/>
                <w:sz w:val="21"/>
                <w:szCs w:val="21"/>
              </w:rPr>
            </w:pPr>
          </w:p>
        </w:tc>
        <w:tc>
          <w:tcPr>
            <w:tcW w:w="737" w:type="pct"/>
            <w:tcBorders>
              <w:top w:val="nil"/>
              <w:left w:val="nil"/>
              <w:bottom w:val="nil"/>
              <w:right w:val="nil"/>
            </w:tcBorders>
          </w:tcPr>
          <w:p w14:paraId="17DBC255" w14:textId="4BD8B7E8" w:rsidR="00645E61" w:rsidRPr="00B07E00" w:rsidRDefault="00645E61">
            <w:pPr>
              <w:rPr>
                <w:rFonts w:ascii="Times New Roman" w:hAnsi="Times New Roman" w:cs="Times New Roman"/>
                <w:sz w:val="21"/>
                <w:szCs w:val="21"/>
              </w:rPr>
            </w:pPr>
            <w:r w:rsidRPr="00B07E00">
              <w:rPr>
                <w:rFonts w:ascii="Times New Roman" w:hAnsi="Times New Roman" w:cs="Times New Roman"/>
                <w:sz w:val="21"/>
                <w:szCs w:val="21"/>
              </w:rPr>
              <w:t>-</w:t>
            </w:r>
            <w:r w:rsidR="00B032A7" w:rsidRPr="00B07E00">
              <w:rPr>
                <w:rFonts w:ascii="Times New Roman" w:hAnsi="Times New Roman" w:cs="Times New Roman"/>
                <w:sz w:val="21"/>
                <w:szCs w:val="21"/>
              </w:rPr>
              <w:t>0.260</w:t>
            </w:r>
            <w:r w:rsidRPr="00B07E00">
              <w:rPr>
                <w:rFonts w:ascii="Times New Roman" w:hAnsi="Times New Roman" w:cs="Times New Roman"/>
                <w:sz w:val="21"/>
                <w:szCs w:val="21"/>
              </w:rPr>
              <w:t>***</w:t>
            </w:r>
          </w:p>
        </w:tc>
        <w:tc>
          <w:tcPr>
            <w:tcW w:w="737" w:type="pct"/>
            <w:tcBorders>
              <w:top w:val="nil"/>
              <w:left w:val="nil"/>
              <w:bottom w:val="nil"/>
              <w:right w:val="nil"/>
            </w:tcBorders>
          </w:tcPr>
          <w:p w14:paraId="47FCAB44" w14:textId="08BD237F" w:rsidR="00AA3041" w:rsidRPr="00B07E00" w:rsidRDefault="00B032A7">
            <w:pPr>
              <w:rPr>
                <w:rFonts w:ascii="Times New Roman" w:hAnsi="Times New Roman" w:cs="Times New Roman"/>
                <w:sz w:val="21"/>
                <w:szCs w:val="21"/>
              </w:rPr>
            </w:pPr>
            <w:r w:rsidRPr="00B07E00">
              <w:rPr>
                <w:rFonts w:ascii="Times New Roman" w:hAnsi="Times New Roman" w:cs="Times New Roman"/>
                <w:sz w:val="21"/>
                <w:szCs w:val="21"/>
              </w:rPr>
              <w:t>-0.250</w:t>
            </w:r>
            <w:r w:rsidR="00645E61" w:rsidRPr="00B07E00">
              <w:rPr>
                <w:rFonts w:ascii="Times New Roman" w:hAnsi="Times New Roman" w:cs="Times New Roman"/>
                <w:sz w:val="21"/>
                <w:szCs w:val="21"/>
              </w:rPr>
              <w:t>***</w:t>
            </w:r>
          </w:p>
        </w:tc>
      </w:tr>
      <w:tr w:rsidR="00645E61" w:rsidRPr="00B07E00" w14:paraId="07808BD7" w14:textId="77777777" w:rsidTr="000A3472">
        <w:trPr>
          <w:trHeight w:val="339"/>
        </w:trPr>
        <w:tc>
          <w:tcPr>
            <w:tcW w:w="1448" w:type="pct"/>
            <w:tcBorders>
              <w:top w:val="nil"/>
              <w:left w:val="nil"/>
              <w:bottom w:val="nil"/>
              <w:right w:val="nil"/>
            </w:tcBorders>
          </w:tcPr>
          <w:p w14:paraId="6A9B1D9D" w14:textId="69816D34" w:rsidR="00645E61" w:rsidRPr="00B07E00" w:rsidRDefault="00645E61" w:rsidP="00B93D2B">
            <w:pPr>
              <w:rPr>
                <w:rFonts w:ascii="Times New Roman" w:hAnsi="Times New Roman" w:cs="Times New Roman"/>
                <w:sz w:val="21"/>
                <w:szCs w:val="21"/>
              </w:rPr>
            </w:pPr>
            <w:r w:rsidRPr="00B07E00">
              <w:rPr>
                <w:rFonts w:ascii="Times New Roman" w:hAnsi="Times New Roman" w:cs="Times New Roman"/>
                <w:sz w:val="21"/>
                <w:szCs w:val="21"/>
              </w:rPr>
              <w:t>年份</w:t>
            </w:r>
          </w:p>
        </w:tc>
        <w:tc>
          <w:tcPr>
            <w:tcW w:w="693" w:type="pct"/>
            <w:tcBorders>
              <w:top w:val="nil"/>
              <w:left w:val="nil"/>
              <w:bottom w:val="nil"/>
              <w:right w:val="nil"/>
            </w:tcBorders>
          </w:tcPr>
          <w:p w14:paraId="5BCBF1D1" w14:textId="77777777" w:rsidR="00645E61" w:rsidRPr="00B07E00" w:rsidRDefault="00645E61" w:rsidP="00B93D2B">
            <w:pPr>
              <w:rPr>
                <w:rFonts w:ascii="Times New Roman" w:hAnsi="Times New Roman" w:cs="Times New Roman"/>
                <w:sz w:val="21"/>
                <w:szCs w:val="21"/>
              </w:rPr>
            </w:pPr>
          </w:p>
        </w:tc>
        <w:tc>
          <w:tcPr>
            <w:tcW w:w="693" w:type="pct"/>
            <w:tcBorders>
              <w:top w:val="nil"/>
              <w:left w:val="nil"/>
              <w:bottom w:val="nil"/>
              <w:right w:val="nil"/>
            </w:tcBorders>
          </w:tcPr>
          <w:p w14:paraId="3A08BA57" w14:textId="77777777" w:rsidR="00645E61" w:rsidRPr="00B07E00" w:rsidRDefault="00645E61">
            <w:pPr>
              <w:rPr>
                <w:rFonts w:ascii="Times New Roman" w:hAnsi="Times New Roman" w:cs="Times New Roman"/>
                <w:sz w:val="21"/>
                <w:szCs w:val="21"/>
              </w:rPr>
            </w:pPr>
          </w:p>
        </w:tc>
        <w:tc>
          <w:tcPr>
            <w:tcW w:w="693" w:type="pct"/>
            <w:tcBorders>
              <w:top w:val="nil"/>
              <w:left w:val="nil"/>
              <w:bottom w:val="nil"/>
              <w:right w:val="nil"/>
            </w:tcBorders>
          </w:tcPr>
          <w:p w14:paraId="7BE16628" w14:textId="77777777" w:rsidR="00645E61" w:rsidRPr="00B07E00" w:rsidRDefault="00645E61">
            <w:pPr>
              <w:rPr>
                <w:rFonts w:ascii="Times New Roman" w:hAnsi="Times New Roman" w:cs="Times New Roman"/>
                <w:sz w:val="21"/>
                <w:szCs w:val="21"/>
              </w:rPr>
            </w:pPr>
          </w:p>
        </w:tc>
        <w:tc>
          <w:tcPr>
            <w:tcW w:w="737" w:type="pct"/>
            <w:tcBorders>
              <w:top w:val="nil"/>
              <w:left w:val="nil"/>
              <w:bottom w:val="nil"/>
              <w:right w:val="nil"/>
            </w:tcBorders>
          </w:tcPr>
          <w:p w14:paraId="71AC3781" w14:textId="77777777" w:rsidR="00645E61" w:rsidRPr="00B07E00" w:rsidRDefault="00645E61">
            <w:pPr>
              <w:rPr>
                <w:rFonts w:ascii="Times New Roman" w:hAnsi="Times New Roman" w:cs="Times New Roman"/>
                <w:sz w:val="21"/>
                <w:szCs w:val="21"/>
              </w:rPr>
            </w:pPr>
          </w:p>
        </w:tc>
        <w:tc>
          <w:tcPr>
            <w:tcW w:w="737" w:type="pct"/>
            <w:tcBorders>
              <w:top w:val="nil"/>
              <w:left w:val="nil"/>
              <w:bottom w:val="nil"/>
              <w:right w:val="nil"/>
            </w:tcBorders>
          </w:tcPr>
          <w:p w14:paraId="03B17EC2" w14:textId="5B077D07" w:rsidR="00AA3041" w:rsidRPr="00B07E00" w:rsidRDefault="00645E61">
            <w:pPr>
              <w:rPr>
                <w:rFonts w:ascii="Times New Roman" w:hAnsi="Times New Roman" w:cs="Times New Roman"/>
                <w:sz w:val="21"/>
                <w:szCs w:val="21"/>
              </w:rPr>
            </w:pPr>
            <w:r w:rsidRPr="00B07E00">
              <w:rPr>
                <w:rFonts w:ascii="Times New Roman" w:hAnsi="Times New Roman" w:cs="Times New Roman"/>
                <w:sz w:val="21"/>
                <w:szCs w:val="21"/>
              </w:rPr>
              <w:t>-0.002</w:t>
            </w:r>
          </w:p>
        </w:tc>
      </w:tr>
      <w:tr w:rsidR="00645E61" w:rsidRPr="00B07E00" w14:paraId="714F3485" w14:textId="77777777" w:rsidTr="000A3472">
        <w:trPr>
          <w:trHeight w:val="339"/>
        </w:trPr>
        <w:tc>
          <w:tcPr>
            <w:tcW w:w="1448" w:type="pct"/>
            <w:tcBorders>
              <w:top w:val="nil"/>
              <w:left w:val="nil"/>
              <w:bottom w:val="single" w:sz="4" w:space="0" w:color="auto"/>
              <w:right w:val="nil"/>
            </w:tcBorders>
          </w:tcPr>
          <w:p w14:paraId="270BB16A" w14:textId="069EC197" w:rsidR="00645E61" w:rsidRPr="00B07E00" w:rsidRDefault="00645E61" w:rsidP="00B93D2B">
            <w:pPr>
              <w:rPr>
                <w:rFonts w:ascii="Times New Roman" w:hAnsi="Times New Roman" w:cs="Times New Roman"/>
                <w:sz w:val="21"/>
                <w:szCs w:val="21"/>
              </w:rPr>
            </w:pPr>
            <w:r w:rsidRPr="00B07E00">
              <w:rPr>
                <w:rFonts w:ascii="Times New Roman" w:hAnsi="Times New Roman" w:cs="Times New Roman"/>
                <w:sz w:val="21"/>
                <w:szCs w:val="21"/>
              </w:rPr>
              <w:t>常数项</w:t>
            </w:r>
          </w:p>
        </w:tc>
        <w:tc>
          <w:tcPr>
            <w:tcW w:w="693" w:type="pct"/>
            <w:tcBorders>
              <w:top w:val="nil"/>
              <w:left w:val="nil"/>
              <w:bottom w:val="single" w:sz="4" w:space="0" w:color="auto"/>
              <w:right w:val="nil"/>
            </w:tcBorders>
          </w:tcPr>
          <w:p w14:paraId="06A1FC63" w14:textId="5595A815" w:rsidR="00645E61" w:rsidRPr="00B07E00" w:rsidRDefault="00B032A7" w:rsidP="00B93D2B">
            <w:pPr>
              <w:rPr>
                <w:rFonts w:ascii="Times New Roman" w:hAnsi="Times New Roman" w:cs="Times New Roman"/>
                <w:sz w:val="21"/>
                <w:szCs w:val="21"/>
              </w:rPr>
            </w:pPr>
            <w:r w:rsidRPr="00B07E00">
              <w:rPr>
                <w:rFonts w:ascii="Times New Roman" w:hAnsi="Times New Roman" w:cs="Times New Roman"/>
                <w:sz w:val="21"/>
                <w:szCs w:val="21"/>
              </w:rPr>
              <w:t>0.391</w:t>
            </w:r>
            <w:r w:rsidR="00645E61" w:rsidRPr="00B07E00">
              <w:rPr>
                <w:rFonts w:ascii="Times New Roman" w:hAnsi="Times New Roman" w:cs="Times New Roman"/>
                <w:sz w:val="21"/>
                <w:szCs w:val="21"/>
              </w:rPr>
              <w:t>***</w:t>
            </w:r>
          </w:p>
        </w:tc>
        <w:tc>
          <w:tcPr>
            <w:tcW w:w="693" w:type="pct"/>
            <w:tcBorders>
              <w:top w:val="nil"/>
              <w:left w:val="nil"/>
              <w:bottom w:val="single" w:sz="4" w:space="0" w:color="auto"/>
              <w:right w:val="nil"/>
            </w:tcBorders>
          </w:tcPr>
          <w:p w14:paraId="0F5C2361" w14:textId="0C741710" w:rsidR="00645E61" w:rsidRPr="00B07E00" w:rsidRDefault="00B032A7">
            <w:pPr>
              <w:rPr>
                <w:rFonts w:ascii="Times New Roman" w:hAnsi="Times New Roman" w:cs="Times New Roman"/>
                <w:sz w:val="21"/>
                <w:szCs w:val="21"/>
              </w:rPr>
            </w:pPr>
            <w:r w:rsidRPr="00B07E00">
              <w:rPr>
                <w:rFonts w:ascii="Times New Roman" w:hAnsi="Times New Roman" w:cs="Times New Roman"/>
                <w:sz w:val="21"/>
                <w:szCs w:val="21"/>
              </w:rPr>
              <w:t>0.32</w:t>
            </w:r>
            <w:r w:rsidR="00645E61" w:rsidRPr="00B07E00">
              <w:rPr>
                <w:rFonts w:ascii="Times New Roman" w:hAnsi="Times New Roman" w:cs="Times New Roman"/>
                <w:sz w:val="21"/>
                <w:szCs w:val="21"/>
              </w:rPr>
              <w:t>***</w:t>
            </w:r>
          </w:p>
        </w:tc>
        <w:tc>
          <w:tcPr>
            <w:tcW w:w="693" w:type="pct"/>
            <w:tcBorders>
              <w:top w:val="nil"/>
              <w:left w:val="nil"/>
              <w:bottom w:val="single" w:sz="4" w:space="0" w:color="auto"/>
              <w:right w:val="nil"/>
            </w:tcBorders>
          </w:tcPr>
          <w:p w14:paraId="5CC609AB" w14:textId="18821F0D" w:rsidR="00645E61" w:rsidRPr="00B07E00" w:rsidRDefault="00B032A7">
            <w:pPr>
              <w:rPr>
                <w:rFonts w:ascii="Times New Roman" w:hAnsi="Times New Roman" w:cs="Times New Roman"/>
                <w:sz w:val="21"/>
                <w:szCs w:val="21"/>
              </w:rPr>
            </w:pPr>
            <w:r w:rsidRPr="00B07E00">
              <w:rPr>
                <w:rFonts w:ascii="Times New Roman" w:hAnsi="Times New Roman" w:cs="Times New Roman"/>
                <w:sz w:val="21"/>
                <w:szCs w:val="21"/>
              </w:rPr>
              <w:t>0.358</w:t>
            </w:r>
            <w:r w:rsidR="00645E61" w:rsidRPr="00B07E00">
              <w:rPr>
                <w:rFonts w:ascii="Times New Roman" w:hAnsi="Times New Roman" w:cs="Times New Roman"/>
                <w:sz w:val="21"/>
                <w:szCs w:val="21"/>
              </w:rPr>
              <w:t>***</w:t>
            </w:r>
          </w:p>
        </w:tc>
        <w:tc>
          <w:tcPr>
            <w:tcW w:w="737" w:type="pct"/>
            <w:tcBorders>
              <w:top w:val="nil"/>
              <w:left w:val="nil"/>
              <w:bottom w:val="single" w:sz="4" w:space="0" w:color="auto"/>
              <w:right w:val="nil"/>
            </w:tcBorders>
          </w:tcPr>
          <w:p w14:paraId="2E22063D" w14:textId="63FAFC2A" w:rsidR="00645E61" w:rsidRPr="00B07E00" w:rsidRDefault="00B032A7">
            <w:pPr>
              <w:rPr>
                <w:rFonts w:ascii="Times New Roman" w:hAnsi="Times New Roman" w:cs="Times New Roman"/>
                <w:sz w:val="21"/>
                <w:szCs w:val="21"/>
              </w:rPr>
            </w:pPr>
            <w:r w:rsidRPr="00B07E00">
              <w:rPr>
                <w:rFonts w:ascii="Times New Roman" w:hAnsi="Times New Roman" w:cs="Times New Roman"/>
                <w:sz w:val="21"/>
                <w:szCs w:val="21"/>
              </w:rPr>
              <w:t>0.547</w:t>
            </w:r>
            <w:r w:rsidR="00645E61" w:rsidRPr="00B07E00">
              <w:rPr>
                <w:rFonts w:ascii="Times New Roman" w:hAnsi="Times New Roman" w:cs="Times New Roman"/>
                <w:sz w:val="21"/>
                <w:szCs w:val="21"/>
              </w:rPr>
              <w:t>***</w:t>
            </w:r>
          </w:p>
        </w:tc>
        <w:tc>
          <w:tcPr>
            <w:tcW w:w="737" w:type="pct"/>
            <w:tcBorders>
              <w:top w:val="nil"/>
              <w:left w:val="nil"/>
              <w:bottom w:val="single" w:sz="4" w:space="0" w:color="auto"/>
              <w:right w:val="nil"/>
            </w:tcBorders>
          </w:tcPr>
          <w:p w14:paraId="1D20B6C8" w14:textId="42A9F1F2" w:rsidR="00AA3041" w:rsidRPr="00B07E00" w:rsidRDefault="00B032A7">
            <w:pPr>
              <w:rPr>
                <w:rFonts w:ascii="Times New Roman" w:hAnsi="Times New Roman" w:cs="Times New Roman"/>
                <w:sz w:val="21"/>
                <w:szCs w:val="21"/>
              </w:rPr>
            </w:pPr>
            <w:r w:rsidRPr="00B07E00">
              <w:rPr>
                <w:rFonts w:ascii="Times New Roman" w:hAnsi="Times New Roman" w:cs="Times New Roman"/>
                <w:sz w:val="21"/>
                <w:szCs w:val="21"/>
              </w:rPr>
              <w:t>5.103</w:t>
            </w:r>
            <w:r w:rsidR="00AA3041" w:rsidRPr="00B07E00">
              <w:rPr>
                <w:rFonts w:ascii="Times New Roman" w:hAnsi="Times New Roman" w:cs="Times New Roman"/>
                <w:sz w:val="21"/>
                <w:szCs w:val="21"/>
              </w:rPr>
              <w:t>*</w:t>
            </w:r>
          </w:p>
        </w:tc>
      </w:tr>
      <w:tr w:rsidR="00645E61" w:rsidRPr="00B07E00" w14:paraId="4D4C2A48" w14:textId="77777777" w:rsidTr="000A3472">
        <w:tc>
          <w:tcPr>
            <w:tcW w:w="1448" w:type="pct"/>
            <w:tcBorders>
              <w:top w:val="single" w:sz="4" w:space="0" w:color="auto"/>
              <w:left w:val="nil"/>
              <w:bottom w:val="nil"/>
              <w:right w:val="nil"/>
            </w:tcBorders>
          </w:tcPr>
          <w:p w14:paraId="61893780" w14:textId="1BCB2DC6" w:rsidR="00645E61" w:rsidRPr="00B07E00" w:rsidRDefault="00645E61" w:rsidP="00B93D2B">
            <w:pPr>
              <w:rPr>
                <w:rFonts w:ascii="Times New Roman" w:hAnsi="Times New Roman" w:cs="Times New Roman"/>
                <w:sz w:val="21"/>
                <w:szCs w:val="21"/>
              </w:rPr>
            </w:pPr>
            <w:r w:rsidRPr="00B07E00">
              <w:rPr>
                <w:rFonts w:ascii="Times New Roman" w:hAnsi="Times New Roman" w:cs="Times New Roman"/>
                <w:sz w:val="21"/>
                <w:szCs w:val="21"/>
              </w:rPr>
              <w:t>AIC</w:t>
            </w:r>
          </w:p>
        </w:tc>
        <w:tc>
          <w:tcPr>
            <w:tcW w:w="693" w:type="pct"/>
            <w:tcBorders>
              <w:top w:val="single" w:sz="4" w:space="0" w:color="auto"/>
              <w:left w:val="nil"/>
              <w:bottom w:val="nil"/>
              <w:right w:val="nil"/>
            </w:tcBorders>
          </w:tcPr>
          <w:p w14:paraId="68230164" w14:textId="4624A631" w:rsidR="00645E61" w:rsidRPr="00B07E00" w:rsidRDefault="00AA3041" w:rsidP="00B93D2B">
            <w:pPr>
              <w:rPr>
                <w:rFonts w:ascii="Times New Roman" w:hAnsi="Times New Roman" w:cs="Times New Roman"/>
                <w:sz w:val="21"/>
                <w:szCs w:val="21"/>
              </w:rPr>
            </w:pPr>
            <w:r w:rsidRPr="00B07E00">
              <w:rPr>
                <w:rFonts w:ascii="Times New Roman" w:hAnsi="Times New Roman" w:cs="Times New Roman"/>
                <w:sz w:val="21"/>
                <w:szCs w:val="21"/>
              </w:rPr>
              <w:t>-686.903</w:t>
            </w:r>
          </w:p>
        </w:tc>
        <w:tc>
          <w:tcPr>
            <w:tcW w:w="693" w:type="pct"/>
            <w:tcBorders>
              <w:top w:val="single" w:sz="4" w:space="0" w:color="auto"/>
              <w:left w:val="nil"/>
              <w:bottom w:val="nil"/>
              <w:right w:val="nil"/>
            </w:tcBorders>
          </w:tcPr>
          <w:p w14:paraId="21F935A4" w14:textId="0708717B" w:rsidR="00645E61" w:rsidRPr="00B07E00" w:rsidRDefault="00AA3041">
            <w:pPr>
              <w:rPr>
                <w:rFonts w:ascii="Times New Roman" w:hAnsi="Times New Roman" w:cs="Times New Roman"/>
                <w:sz w:val="21"/>
                <w:szCs w:val="21"/>
              </w:rPr>
            </w:pPr>
            <w:r w:rsidRPr="00B07E00">
              <w:rPr>
                <w:rFonts w:ascii="Times New Roman" w:hAnsi="Times New Roman" w:cs="Times New Roman"/>
                <w:sz w:val="21"/>
                <w:szCs w:val="21"/>
              </w:rPr>
              <w:t>-704.063</w:t>
            </w:r>
          </w:p>
        </w:tc>
        <w:tc>
          <w:tcPr>
            <w:tcW w:w="693" w:type="pct"/>
            <w:tcBorders>
              <w:top w:val="single" w:sz="4" w:space="0" w:color="auto"/>
              <w:left w:val="nil"/>
              <w:bottom w:val="nil"/>
              <w:right w:val="nil"/>
            </w:tcBorders>
          </w:tcPr>
          <w:p w14:paraId="708BA606" w14:textId="0FF3093F" w:rsidR="00645E61" w:rsidRPr="00B07E00" w:rsidRDefault="00AA3041">
            <w:pPr>
              <w:rPr>
                <w:rFonts w:ascii="Times New Roman" w:hAnsi="Times New Roman" w:cs="Times New Roman"/>
                <w:sz w:val="21"/>
                <w:szCs w:val="21"/>
              </w:rPr>
            </w:pPr>
            <w:r w:rsidRPr="00B07E00">
              <w:rPr>
                <w:rFonts w:ascii="Times New Roman" w:hAnsi="Times New Roman" w:cs="Times New Roman"/>
                <w:sz w:val="21"/>
                <w:szCs w:val="21"/>
              </w:rPr>
              <w:t>-704.731</w:t>
            </w:r>
          </w:p>
        </w:tc>
        <w:tc>
          <w:tcPr>
            <w:tcW w:w="737" w:type="pct"/>
            <w:tcBorders>
              <w:top w:val="single" w:sz="4" w:space="0" w:color="auto"/>
              <w:left w:val="nil"/>
              <w:bottom w:val="nil"/>
              <w:right w:val="nil"/>
            </w:tcBorders>
          </w:tcPr>
          <w:p w14:paraId="033F7794" w14:textId="77479383" w:rsidR="00645E61" w:rsidRPr="00B07E00" w:rsidRDefault="00AA3041">
            <w:pPr>
              <w:rPr>
                <w:rFonts w:ascii="Times New Roman" w:hAnsi="Times New Roman" w:cs="Times New Roman"/>
                <w:sz w:val="21"/>
                <w:szCs w:val="21"/>
              </w:rPr>
            </w:pPr>
            <w:r w:rsidRPr="00B07E00">
              <w:rPr>
                <w:rFonts w:ascii="Times New Roman" w:hAnsi="Times New Roman" w:cs="Times New Roman"/>
                <w:sz w:val="21"/>
                <w:szCs w:val="21"/>
              </w:rPr>
              <w:t>-829.584</w:t>
            </w:r>
          </w:p>
        </w:tc>
        <w:tc>
          <w:tcPr>
            <w:tcW w:w="737" w:type="pct"/>
            <w:tcBorders>
              <w:top w:val="single" w:sz="4" w:space="0" w:color="auto"/>
              <w:left w:val="nil"/>
              <w:bottom w:val="nil"/>
              <w:right w:val="nil"/>
            </w:tcBorders>
          </w:tcPr>
          <w:p w14:paraId="22DE95B5" w14:textId="6542AE79" w:rsidR="00645E61" w:rsidRPr="00B07E00" w:rsidRDefault="00AA3041">
            <w:pPr>
              <w:rPr>
                <w:rFonts w:ascii="Times New Roman" w:hAnsi="Times New Roman" w:cs="Times New Roman"/>
                <w:sz w:val="21"/>
                <w:szCs w:val="21"/>
              </w:rPr>
            </w:pPr>
            <w:r w:rsidRPr="00B07E00">
              <w:rPr>
                <w:rFonts w:ascii="Times New Roman" w:hAnsi="Times New Roman" w:cs="Times New Roman"/>
                <w:sz w:val="21"/>
                <w:szCs w:val="21"/>
              </w:rPr>
              <w:t>-830.307</w:t>
            </w:r>
          </w:p>
        </w:tc>
      </w:tr>
      <w:tr w:rsidR="00645E61" w:rsidRPr="00B07E00" w14:paraId="7A1204DE" w14:textId="77777777" w:rsidTr="000A3472">
        <w:tc>
          <w:tcPr>
            <w:tcW w:w="1448" w:type="pct"/>
            <w:tcBorders>
              <w:top w:val="nil"/>
              <w:left w:val="nil"/>
              <w:right w:val="nil"/>
            </w:tcBorders>
          </w:tcPr>
          <w:p w14:paraId="7DFEE4B8" w14:textId="5CA7CC1C" w:rsidR="00645E61" w:rsidRPr="00B07E00" w:rsidRDefault="00645E61" w:rsidP="00B93D2B">
            <w:pPr>
              <w:rPr>
                <w:rFonts w:ascii="Times New Roman" w:hAnsi="Times New Roman" w:cs="Times New Roman"/>
                <w:sz w:val="21"/>
                <w:szCs w:val="21"/>
              </w:rPr>
            </w:pPr>
            <w:r w:rsidRPr="00B07E00">
              <w:rPr>
                <w:rFonts w:ascii="Times New Roman" w:hAnsi="Times New Roman" w:cs="Times New Roman"/>
                <w:sz w:val="21"/>
                <w:szCs w:val="21"/>
              </w:rPr>
              <w:t>BIC</w:t>
            </w:r>
          </w:p>
        </w:tc>
        <w:tc>
          <w:tcPr>
            <w:tcW w:w="693" w:type="pct"/>
            <w:tcBorders>
              <w:top w:val="nil"/>
              <w:left w:val="nil"/>
              <w:right w:val="nil"/>
            </w:tcBorders>
          </w:tcPr>
          <w:p w14:paraId="36995B82" w14:textId="0B607EDA" w:rsidR="00645E61" w:rsidRPr="00B07E00" w:rsidRDefault="00AA3041" w:rsidP="00B93D2B">
            <w:pPr>
              <w:rPr>
                <w:rFonts w:ascii="Times New Roman" w:hAnsi="Times New Roman" w:cs="Times New Roman"/>
                <w:sz w:val="21"/>
                <w:szCs w:val="21"/>
              </w:rPr>
            </w:pPr>
            <w:r w:rsidRPr="00B07E00">
              <w:rPr>
                <w:rFonts w:ascii="Times New Roman" w:hAnsi="Times New Roman" w:cs="Times New Roman"/>
                <w:sz w:val="21"/>
                <w:szCs w:val="21"/>
              </w:rPr>
              <w:t>-675.506</w:t>
            </w:r>
          </w:p>
        </w:tc>
        <w:tc>
          <w:tcPr>
            <w:tcW w:w="693" w:type="pct"/>
            <w:tcBorders>
              <w:top w:val="nil"/>
              <w:left w:val="nil"/>
              <w:right w:val="nil"/>
            </w:tcBorders>
          </w:tcPr>
          <w:p w14:paraId="34585D06" w14:textId="0FEF2A85" w:rsidR="00645E61" w:rsidRPr="00B07E00" w:rsidRDefault="00AA3041">
            <w:pPr>
              <w:rPr>
                <w:rFonts w:ascii="Times New Roman" w:hAnsi="Times New Roman" w:cs="Times New Roman"/>
                <w:sz w:val="21"/>
                <w:szCs w:val="21"/>
              </w:rPr>
            </w:pPr>
            <w:r w:rsidRPr="00B07E00">
              <w:rPr>
                <w:rFonts w:ascii="Times New Roman" w:hAnsi="Times New Roman" w:cs="Times New Roman"/>
                <w:sz w:val="21"/>
                <w:szCs w:val="21"/>
              </w:rPr>
              <w:t>-688.867</w:t>
            </w:r>
          </w:p>
        </w:tc>
        <w:tc>
          <w:tcPr>
            <w:tcW w:w="693" w:type="pct"/>
            <w:tcBorders>
              <w:top w:val="nil"/>
              <w:left w:val="nil"/>
              <w:right w:val="nil"/>
            </w:tcBorders>
          </w:tcPr>
          <w:p w14:paraId="3CF57E01" w14:textId="653EE211" w:rsidR="00645E61" w:rsidRPr="00B07E00" w:rsidRDefault="00AA3041">
            <w:pPr>
              <w:rPr>
                <w:rFonts w:ascii="Times New Roman" w:hAnsi="Times New Roman" w:cs="Times New Roman"/>
                <w:sz w:val="21"/>
                <w:szCs w:val="21"/>
              </w:rPr>
            </w:pPr>
            <w:r w:rsidRPr="00B07E00">
              <w:rPr>
                <w:rFonts w:ascii="Times New Roman" w:hAnsi="Times New Roman" w:cs="Times New Roman"/>
                <w:sz w:val="21"/>
                <w:szCs w:val="21"/>
              </w:rPr>
              <w:t>-685.735</w:t>
            </w:r>
          </w:p>
        </w:tc>
        <w:tc>
          <w:tcPr>
            <w:tcW w:w="737" w:type="pct"/>
            <w:tcBorders>
              <w:top w:val="nil"/>
              <w:left w:val="nil"/>
              <w:right w:val="nil"/>
            </w:tcBorders>
          </w:tcPr>
          <w:p w14:paraId="53A695E8" w14:textId="79B664B7" w:rsidR="00645E61" w:rsidRPr="00B07E00" w:rsidRDefault="00AA3041">
            <w:pPr>
              <w:rPr>
                <w:rFonts w:ascii="Times New Roman" w:hAnsi="Times New Roman" w:cs="Times New Roman"/>
                <w:sz w:val="21"/>
                <w:szCs w:val="21"/>
              </w:rPr>
            </w:pPr>
            <w:r w:rsidRPr="00B07E00">
              <w:rPr>
                <w:rFonts w:ascii="Times New Roman" w:hAnsi="Times New Roman" w:cs="Times New Roman"/>
                <w:sz w:val="21"/>
                <w:szCs w:val="21"/>
              </w:rPr>
              <w:t>-806.789</w:t>
            </w:r>
          </w:p>
        </w:tc>
        <w:tc>
          <w:tcPr>
            <w:tcW w:w="737" w:type="pct"/>
            <w:tcBorders>
              <w:top w:val="nil"/>
              <w:left w:val="nil"/>
              <w:right w:val="nil"/>
            </w:tcBorders>
          </w:tcPr>
          <w:p w14:paraId="46A5536D" w14:textId="4A2C4AAC" w:rsidR="00645E61" w:rsidRPr="00B07E00" w:rsidRDefault="00AA3041">
            <w:pPr>
              <w:rPr>
                <w:rFonts w:ascii="Times New Roman" w:hAnsi="Times New Roman" w:cs="Times New Roman"/>
                <w:sz w:val="21"/>
                <w:szCs w:val="21"/>
              </w:rPr>
            </w:pPr>
            <w:r w:rsidRPr="00B07E00">
              <w:rPr>
                <w:rFonts w:ascii="Times New Roman" w:hAnsi="Times New Roman" w:cs="Times New Roman"/>
                <w:sz w:val="21"/>
                <w:szCs w:val="21"/>
              </w:rPr>
              <w:t>-803.713</w:t>
            </w:r>
          </w:p>
        </w:tc>
      </w:tr>
    </w:tbl>
    <w:p w14:paraId="40B7370B" w14:textId="2203E9CA" w:rsidR="00FA6A5F" w:rsidRPr="00CA4F09" w:rsidRDefault="00FA6A5F" w:rsidP="00CA4F09">
      <w:pPr>
        <w:rPr>
          <w:rFonts w:ascii="Times New Roman" w:hAnsi="Times New Roman" w:cs="Times New Roman"/>
          <w:sz w:val="18"/>
          <w:szCs w:val="18"/>
        </w:rPr>
      </w:pPr>
      <w:bookmarkStart w:id="14" w:name="_Hlk486752287"/>
      <w:r w:rsidRPr="00CA4F09">
        <w:rPr>
          <w:rFonts w:ascii="Times New Roman" w:hAnsi="Times New Roman" w:cs="Times New Roman"/>
          <w:sz w:val="18"/>
          <w:szCs w:val="18"/>
        </w:rPr>
        <w:t>注：</w:t>
      </w:r>
      <w:r w:rsidR="003C0251" w:rsidRPr="00CA4F09">
        <w:rPr>
          <w:rFonts w:ascii="Times New Roman" w:hAnsi="Times New Roman" w:cs="Times New Roman"/>
          <w:sz w:val="18"/>
          <w:szCs w:val="18"/>
        </w:rPr>
        <w:t>回归系数</w:t>
      </w:r>
      <w:r w:rsidR="003C0251" w:rsidRPr="00CA4F09">
        <w:rPr>
          <w:rFonts w:ascii="Times New Roman" w:hAnsi="Times New Roman" w:cs="Times New Roman"/>
          <w:i/>
          <w:sz w:val="18"/>
          <w:szCs w:val="18"/>
        </w:rPr>
        <w:t>t</w:t>
      </w:r>
      <w:r w:rsidR="003C0251" w:rsidRPr="00CA4F09">
        <w:rPr>
          <w:rFonts w:ascii="Times New Roman" w:hAnsi="Times New Roman" w:cs="Times New Roman"/>
          <w:sz w:val="18"/>
          <w:szCs w:val="18"/>
        </w:rPr>
        <w:t>检验的显著性符号含义：</w:t>
      </w:r>
      <w:r w:rsidRPr="00CA4F09">
        <w:rPr>
          <w:rFonts w:ascii="Times New Roman" w:hAnsi="Times New Roman" w:cs="Times New Roman"/>
          <w:sz w:val="18"/>
          <w:szCs w:val="18"/>
        </w:rPr>
        <w:t>***</w:t>
      </w:r>
      <w:r w:rsidRPr="00CA4F09">
        <w:rPr>
          <w:rFonts w:ascii="Times New Roman" w:hAnsi="Times New Roman" w:cs="Times New Roman"/>
          <w:sz w:val="18"/>
          <w:szCs w:val="18"/>
        </w:rPr>
        <w:t>代表</w:t>
      </w:r>
      <w:bookmarkStart w:id="15" w:name="_Hlk486752105"/>
      <w:r w:rsidR="003C0251" w:rsidRPr="00CA4F09">
        <w:rPr>
          <w:rFonts w:ascii="Times New Roman" w:hAnsi="Times New Roman" w:cs="Times New Roman"/>
          <w:i/>
          <w:sz w:val="18"/>
          <w:szCs w:val="18"/>
        </w:rPr>
        <w:t>p</w:t>
      </w:r>
      <w:r w:rsidR="003C0251" w:rsidRPr="00CA4F09">
        <w:rPr>
          <w:rFonts w:ascii="Times New Roman" w:hAnsi="Times New Roman" w:cs="Times New Roman"/>
          <w:sz w:val="18"/>
          <w:szCs w:val="18"/>
        </w:rPr>
        <w:t>值小于</w:t>
      </w:r>
      <w:bookmarkEnd w:id="15"/>
      <w:r w:rsidR="003C0251" w:rsidRPr="00CA4F09">
        <w:rPr>
          <w:rFonts w:ascii="Times New Roman" w:hAnsi="Times New Roman" w:cs="Times New Roman"/>
          <w:sz w:val="18"/>
          <w:szCs w:val="18"/>
        </w:rPr>
        <w:t>0.01</w:t>
      </w:r>
      <w:r w:rsidR="003C0251" w:rsidRPr="00CA4F09">
        <w:rPr>
          <w:rFonts w:ascii="Times New Roman" w:hAnsi="Times New Roman" w:cs="Times New Roman"/>
          <w:sz w:val="18"/>
          <w:szCs w:val="18"/>
        </w:rPr>
        <w:t>，</w:t>
      </w:r>
      <w:r w:rsidRPr="00CA4F09">
        <w:rPr>
          <w:rFonts w:ascii="Times New Roman" w:hAnsi="Times New Roman" w:cs="Times New Roman"/>
          <w:sz w:val="18"/>
          <w:szCs w:val="18"/>
        </w:rPr>
        <w:t>**</w:t>
      </w:r>
      <w:r w:rsidRPr="00CA4F09">
        <w:rPr>
          <w:rFonts w:ascii="Times New Roman" w:hAnsi="Times New Roman" w:cs="Times New Roman"/>
          <w:sz w:val="18"/>
          <w:szCs w:val="18"/>
        </w:rPr>
        <w:t>代表</w:t>
      </w:r>
      <w:r w:rsidR="003C0251" w:rsidRPr="00CA4F09">
        <w:rPr>
          <w:rFonts w:ascii="Times New Roman" w:hAnsi="Times New Roman" w:cs="Times New Roman"/>
          <w:i/>
          <w:sz w:val="18"/>
          <w:szCs w:val="18"/>
        </w:rPr>
        <w:t>p</w:t>
      </w:r>
      <w:r w:rsidR="003C0251" w:rsidRPr="00CA4F09">
        <w:rPr>
          <w:rFonts w:ascii="Times New Roman" w:hAnsi="Times New Roman" w:cs="Times New Roman"/>
          <w:sz w:val="18"/>
          <w:szCs w:val="18"/>
        </w:rPr>
        <w:t>值小于</w:t>
      </w:r>
      <w:r w:rsidRPr="00CA4F09">
        <w:rPr>
          <w:rFonts w:ascii="Times New Roman" w:hAnsi="Times New Roman" w:cs="Times New Roman"/>
          <w:sz w:val="18"/>
          <w:szCs w:val="18"/>
        </w:rPr>
        <w:t>0.05</w:t>
      </w:r>
      <w:r w:rsidR="003C0251" w:rsidRPr="00CA4F09">
        <w:rPr>
          <w:rFonts w:ascii="Times New Roman" w:hAnsi="Times New Roman" w:cs="Times New Roman"/>
          <w:sz w:val="18"/>
          <w:szCs w:val="18"/>
        </w:rPr>
        <w:t>，</w:t>
      </w:r>
      <w:r w:rsidRPr="00CA4F09">
        <w:rPr>
          <w:rFonts w:ascii="Times New Roman" w:hAnsi="Times New Roman" w:cs="Times New Roman"/>
          <w:sz w:val="18"/>
          <w:szCs w:val="18"/>
        </w:rPr>
        <w:t>*</w:t>
      </w:r>
      <w:r w:rsidRPr="00CA4F09">
        <w:rPr>
          <w:rFonts w:ascii="Times New Roman" w:hAnsi="Times New Roman" w:cs="Times New Roman"/>
          <w:sz w:val="18"/>
          <w:szCs w:val="18"/>
        </w:rPr>
        <w:t>代表</w:t>
      </w:r>
      <w:r w:rsidR="003C0251" w:rsidRPr="00CA4F09">
        <w:rPr>
          <w:rFonts w:ascii="Times New Roman" w:hAnsi="Times New Roman" w:cs="Times New Roman"/>
          <w:i/>
          <w:sz w:val="18"/>
          <w:szCs w:val="18"/>
        </w:rPr>
        <w:t>p</w:t>
      </w:r>
      <w:r w:rsidR="003C0251" w:rsidRPr="00CA4F09">
        <w:rPr>
          <w:rFonts w:ascii="Times New Roman" w:hAnsi="Times New Roman" w:cs="Times New Roman"/>
          <w:sz w:val="18"/>
          <w:szCs w:val="18"/>
        </w:rPr>
        <w:t>值小于</w:t>
      </w:r>
      <w:r w:rsidRPr="00CA4F09">
        <w:rPr>
          <w:rFonts w:ascii="Times New Roman" w:hAnsi="Times New Roman" w:cs="Times New Roman"/>
          <w:sz w:val="18"/>
          <w:szCs w:val="18"/>
        </w:rPr>
        <w:t>0.1</w:t>
      </w:r>
      <w:r w:rsidR="003C0251" w:rsidRPr="00CA4F09">
        <w:rPr>
          <w:rFonts w:ascii="Times New Roman" w:hAnsi="Times New Roman" w:cs="Times New Roman"/>
          <w:sz w:val="18"/>
          <w:szCs w:val="18"/>
        </w:rPr>
        <w:t>。</w:t>
      </w:r>
    </w:p>
    <w:bookmarkEnd w:id="14"/>
    <w:p w14:paraId="52F7296D" w14:textId="2DB0CAB8" w:rsidR="00637BBE" w:rsidRPr="00FA6CF4" w:rsidRDefault="00637BBE" w:rsidP="00FA6CF4">
      <w:pPr>
        <w:spacing w:line="300" w:lineRule="auto"/>
        <w:ind w:firstLineChars="200" w:firstLine="480"/>
        <w:rPr>
          <w:rFonts w:ascii="Times New Roman" w:eastAsiaTheme="majorEastAsia" w:hAnsi="Times New Roman" w:cs="Times New Roman"/>
        </w:rPr>
      </w:pPr>
      <w:r w:rsidRPr="00FA6CF4">
        <w:rPr>
          <w:rFonts w:ascii="Times New Roman" w:eastAsiaTheme="majorEastAsia" w:hAnsi="Times New Roman" w:cs="Times New Roman"/>
        </w:rPr>
        <w:t>根据</w:t>
      </w:r>
      <w:r w:rsidRPr="00FA6CF4">
        <w:rPr>
          <w:rFonts w:ascii="Times New Roman" w:eastAsiaTheme="majorEastAsia" w:hAnsi="Times New Roman" w:cs="Times New Roman"/>
        </w:rPr>
        <w:t>AIC</w:t>
      </w:r>
      <w:r w:rsidRPr="00FA6CF4">
        <w:rPr>
          <w:rFonts w:ascii="Times New Roman" w:eastAsiaTheme="majorEastAsia" w:hAnsi="Times New Roman" w:cs="Times New Roman"/>
        </w:rPr>
        <w:t>值</w:t>
      </w:r>
      <w:r w:rsidR="00CC3250" w:rsidRPr="00FA6CF4">
        <w:rPr>
          <w:rFonts w:ascii="Times New Roman" w:eastAsiaTheme="majorEastAsia" w:hAnsi="Times New Roman" w:cs="Times New Roman"/>
        </w:rPr>
        <w:t>应该选择第五步的估计结果作为第一组城市数据的最终估计模型，根据</w:t>
      </w:r>
      <w:r w:rsidR="00CC3250" w:rsidRPr="00FA6CF4">
        <w:rPr>
          <w:rFonts w:ascii="Times New Roman" w:eastAsiaTheme="majorEastAsia" w:hAnsi="Times New Roman" w:cs="Times New Roman"/>
        </w:rPr>
        <w:t>BIC</w:t>
      </w:r>
      <w:r w:rsidR="00CC3250" w:rsidRPr="00FA6CF4">
        <w:rPr>
          <w:rFonts w:ascii="Times New Roman" w:eastAsiaTheme="majorEastAsia" w:hAnsi="Times New Roman" w:cs="Times New Roman"/>
        </w:rPr>
        <w:t>值应该选择第四步的估计结果作为第一组城市数据的最终估计模型</w:t>
      </w:r>
      <w:r w:rsidR="003C0251" w:rsidRPr="00FA6CF4">
        <w:rPr>
          <w:rFonts w:ascii="Times New Roman" w:eastAsiaTheme="majorEastAsia" w:hAnsi="Times New Roman" w:cs="Times New Roman"/>
        </w:rPr>
        <w:t>。由于</w:t>
      </w:r>
      <w:r w:rsidR="00CC3250" w:rsidRPr="00FA6CF4">
        <w:rPr>
          <w:rFonts w:ascii="Times New Roman" w:eastAsiaTheme="majorEastAsia" w:hAnsi="Times New Roman" w:cs="Times New Roman"/>
        </w:rPr>
        <w:t>第五步中的时间变量没有通过显著性</w:t>
      </w:r>
      <w:r w:rsidR="009C305F" w:rsidRPr="00FA6CF4">
        <w:rPr>
          <w:rFonts w:ascii="Times New Roman" w:eastAsiaTheme="majorEastAsia" w:hAnsi="Times New Roman" w:cs="Times New Roman"/>
        </w:rPr>
        <w:t>检验，所以</w:t>
      </w:r>
      <w:r w:rsidR="00BA21AC" w:rsidRPr="00FA6CF4">
        <w:rPr>
          <w:rFonts w:ascii="Times New Roman" w:eastAsiaTheme="majorEastAsia" w:hAnsi="Times New Roman" w:cs="Times New Roman"/>
        </w:rPr>
        <w:t>对第一组边际减排成本的</w:t>
      </w:r>
      <w:r w:rsidR="00171AA6" w:rsidRPr="00FA6CF4">
        <w:rPr>
          <w:rFonts w:ascii="Times New Roman" w:eastAsiaTheme="majorEastAsia" w:hAnsi="Times New Roman" w:cs="Times New Roman"/>
        </w:rPr>
        <w:t>影响</w:t>
      </w:r>
      <w:r w:rsidR="00BA21AC" w:rsidRPr="00FA6CF4">
        <w:rPr>
          <w:rFonts w:ascii="Times New Roman" w:eastAsiaTheme="majorEastAsia" w:hAnsi="Times New Roman" w:cs="Times New Roman"/>
        </w:rPr>
        <w:t>因素分析选择了第四步的估计结果。</w:t>
      </w:r>
    </w:p>
    <w:p w14:paraId="6543C30F" w14:textId="30B96C93" w:rsidR="00BA21AC" w:rsidRPr="00FA6CF4" w:rsidRDefault="00BA21AC" w:rsidP="00FA6CF4">
      <w:pPr>
        <w:spacing w:line="300" w:lineRule="auto"/>
        <w:ind w:firstLineChars="200" w:firstLine="480"/>
        <w:rPr>
          <w:rFonts w:ascii="Times New Roman" w:eastAsiaTheme="majorEastAsia" w:hAnsi="Times New Roman" w:cs="Times New Roman"/>
        </w:rPr>
      </w:pPr>
      <w:r w:rsidRPr="00FA6CF4">
        <w:rPr>
          <w:rFonts w:ascii="Times New Roman" w:eastAsiaTheme="majorEastAsia" w:hAnsi="Times New Roman" w:cs="Times New Roman"/>
        </w:rPr>
        <w:t>选择了最终估计模型，可以对第一组城市的边际减排成本影响因素进行分析。</w:t>
      </w:r>
      <w:r w:rsidR="00C445BF" w:rsidRPr="00FA6CF4">
        <w:rPr>
          <w:rFonts w:ascii="Times New Roman" w:eastAsiaTheme="majorEastAsia" w:hAnsi="Times New Roman" w:cs="Times New Roman"/>
        </w:rPr>
        <w:t>首先</w:t>
      </w:r>
      <w:r w:rsidRPr="00FA6CF4">
        <w:rPr>
          <w:rFonts w:ascii="Times New Roman" w:eastAsiaTheme="majorEastAsia" w:hAnsi="Times New Roman" w:cs="Times New Roman"/>
        </w:rPr>
        <w:t>考虑碳强度对边际减排成本的影响，</w:t>
      </w:r>
      <w:r w:rsidR="00C445BF" w:rsidRPr="00FA6CF4">
        <w:rPr>
          <w:rFonts w:ascii="Times New Roman" w:eastAsiaTheme="majorEastAsia" w:hAnsi="Times New Roman" w:cs="Times New Roman"/>
        </w:rPr>
        <w:t>在该组样本中，</w:t>
      </w:r>
      <w:r w:rsidRPr="00FA6CF4">
        <w:rPr>
          <w:rFonts w:ascii="Times New Roman" w:eastAsiaTheme="majorEastAsia" w:hAnsi="Times New Roman" w:cs="Times New Roman"/>
        </w:rPr>
        <w:t>碳强度</w:t>
      </w:r>
      <w:r w:rsidR="00767337" w:rsidRPr="00FA6CF4">
        <w:rPr>
          <w:rFonts w:ascii="Times New Roman" w:eastAsiaTheme="majorEastAsia" w:hAnsi="Times New Roman" w:cs="Times New Roman"/>
        </w:rPr>
        <w:t>减小</w:t>
      </w:r>
      <w:r w:rsidR="00171AA6" w:rsidRPr="00FA6CF4">
        <w:rPr>
          <w:rFonts w:ascii="Times New Roman" w:eastAsiaTheme="majorEastAsia" w:hAnsi="Times New Roman" w:cs="Times New Roman"/>
        </w:rPr>
        <w:t>1%</w:t>
      </w:r>
      <w:r w:rsidR="00C445BF" w:rsidRPr="00FA6CF4">
        <w:rPr>
          <w:rFonts w:ascii="Times New Roman" w:eastAsiaTheme="majorEastAsia" w:hAnsi="Times New Roman" w:cs="Times New Roman"/>
        </w:rPr>
        <w:t>时</w:t>
      </w:r>
      <w:r w:rsidRPr="00FA6CF4">
        <w:rPr>
          <w:rFonts w:ascii="Times New Roman" w:eastAsiaTheme="majorEastAsia" w:hAnsi="Times New Roman" w:cs="Times New Roman"/>
        </w:rPr>
        <w:t>，边际减排</w:t>
      </w:r>
      <w:r w:rsidR="00767337" w:rsidRPr="00FA6CF4">
        <w:rPr>
          <w:rFonts w:ascii="Times New Roman" w:eastAsiaTheme="majorEastAsia" w:hAnsi="Times New Roman" w:cs="Times New Roman"/>
        </w:rPr>
        <w:t>成本会</w:t>
      </w:r>
      <w:r w:rsidR="00C445BF" w:rsidRPr="00FA6CF4">
        <w:rPr>
          <w:rFonts w:ascii="Times New Roman" w:eastAsiaTheme="majorEastAsia" w:hAnsi="Times New Roman" w:cs="Times New Roman"/>
        </w:rPr>
        <w:t>相应</w:t>
      </w:r>
      <w:r w:rsidR="00767337" w:rsidRPr="00FA6CF4">
        <w:rPr>
          <w:rFonts w:ascii="Times New Roman" w:eastAsiaTheme="majorEastAsia" w:hAnsi="Times New Roman" w:cs="Times New Roman"/>
        </w:rPr>
        <w:t>减小</w:t>
      </w:r>
      <w:r w:rsidR="00171AA6" w:rsidRPr="00FA6CF4">
        <w:rPr>
          <w:rFonts w:ascii="Times New Roman" w:eastAsiaTheme="majorEastAsia" w:hAnsi="Times New Roman" w:cs="Times New Roman"/>
        </w:rPr>
        <w:t>0.09%</w:t>
      </w:r>
      <w:r w:rsidR="00830FD4" w:rsidRPr="00FA6CF4">
        <w:rPr>
          <w:rFonts w:ascii="Times New Roman" w:eastAsiaTheme="majorEastAsia" w:hAnsi="Times New Roman" w:cs="Times New Roman"/>
        </w:rPr>
        <w:t>；能源消耗结构越高，相应的边际减排成本就越高；重工业占比和城市化程度越高，边际减排成本就越低。</w:t>
      </w:r>
    </w:p>
    <w:p w14:paraId="522D0ED7" w14:textId="1553E066" w:rsidR="00830FD4" w:rsidRPr="00FA6CF4" w:rsidRDefault="00ED0F2E" w:rsidP="00FA6CF4">
      <w:pPr>
        <w:spacing w:line="300" w:lineRule="auto"/>
        <w:ind w:firstLineChars="200" w:firstLine="480"/>
        <w:rPr>
          <w:rFonts w:ascii="Times New Roman" w:eastAsiaTheme="majorEastAsia" w:hAnsi="Times New Roman" w:cs="Times New Roman"/>
        </w:rPr>
      </w:pPr>
      <w:r w:rsidRPr="00FA6CF4">
        <w:rPr>
          <w:rFonts w:ascii="Times New Roman" w:eastAsiaTheme="majorEastAsia" w:hAnsi="Times New Roman" w:cs="Times New Roman"/>
        </w:rPr>
        <w:t>（</w:t>
      </w:r>
      <w:r w:rsidRPr="00FA6CF4">
        <w:rPr>
          <w:rFonts w:ascii="Times New Roman" w:eastAsiaTheme="majorEastAsia" w:hAnsi="Times New Roman" w:cs="Times New Roman"/>
        </w:rPr>
        <w:t>2</w:t>
      </w:r>
      <w:r w:rsidRPr="00FA6CF4">
        <w:rPr>
          <w:rFonts w:ascii="Times New Roman" w:eastAsiaTheme="majorEastAsia" w:hAnsi="Times New Roman" w:cs="Times New Roman"/>
        </w:rPr>
        <w:t>）</w:t>
      </w:r>
      <w:r w:rsidR="00830FD4" w:rsidRPr="00FA6CF4">
        <w:rPr>
          <w:rFonts w:ascii="Times New Roman" w:eastAsiaTheme="majorEastAsia" w:hAnsi="Times New Roman" w:cs="Times New Roman"/>
        </w:rPr>
        <w:t>第二组城市模型选择和估计结果</w:t>
      </w:r>
    </w:p>
    <w:p w14:paraId="70E65E3D" w14:textId="39DC13C4" w:rsidR="00830FD4" w:rsidRPr="00FA6CF4" w:rsidRDefault="00830FD4" w:rsidP="00FA6CF4">
      <w:pPr>
        <w:spacing w:line="300" w:lineRule="auto"/>
        <w:ind w:firstLineChars="200" w:firstLine="480"/>
        <w:rPr>
          <w:rFonts w:ascii="Times New Roman" w:eastAsiaTheme="majorEastAsia" w:hAnsi="Times New Roman" w:cs="Times New Roman"/>
        </w:rPr>
      </w:pPr>
      <w:r w:rsidRPr="00FA6CF4">
        <w:rPr>
          <w:rFonts w:ascii="Times New Roman" w:eastAsiaTheme="majorEastAsia" w:hAnsi="Times New Roman" w:cs="Times New Roman"/>
        </w:rPr>
        <w:t>与第一组选择估计模型的方式相同，首先将第二组所有城市</w:t>
      </w:r>
      <w:r w:rsidR="00C445BF" w:rsidRPr="00FA6CF4">
        <w:rPr>
          <w:rFonts w:ascii="Times New Roman" w:eastAsiaTheme="majorEastAsia" w:hAnsi="Times New Roman" w:cs="Times New Roman"/>
        </w:rPr>
        <w:t>的数据</w:t>
      </w:r>
      <w:r w:rsidRPr="00FA6CF4">
        <w:rPr>
          <w:rFonts w:ascii="Times New Roman" w:eastAsiaTheme="majorEastAsia" w:hAnsi="Times New Roman" w:cs="Times New Roman"/>
        </w:rPr>
        <w:t>利用五个模型分别进行拟合并得到</w:t>
      </w:r>
      <w:r w:rsidRPr="00FA6CF4">
        <w:rPr>
          <w:rFonts w:ascii="Times New Roman" w:eastAsiaTheme="majorEastAsia" w:hAnsi="Times New Roman" w:cs="Times New Roman"/>
        </w:rPr>
        <w:t>AIC</w:t>
      </w:r>
      <w:r w:rsidRPr="00FA6CF4">
        <w:rPr>
          <w:rFonts w:ascii="Times New Roman" w:eastAsiaTheme="majorEastAsia" w:hAnsi="Times New Roman" w:cs="Times New Roman"/>
        </w:rPr>
        <w:t>和</w:t>
      </w:r>
      <w:r w:rsidRPr="00FA6CF4">
        <w:rPr>
          <w:rFonts w:ascii="Times New Roman" w:eastAsiaTheme="majorEastAsia" w:hAnsi="Times New Roman" w:cs="Times New Roman"/>
        </w:rPr>
        <w:t>BIC</w:t>
      </w:r>
      <w:r w:rsidRPr="00FA6CF4">
        <w:rPr>
          <w:rFonts w:ascii="Times New Roman" w:eastAsiaTheme="majorEastAsia" w:hAnsi="Times New Roman" w:cs="Times New Roman"/>
        </w:rPr>
        <w:t>信息准则值，根据二者的值来确定用来估计的模型。图</w:t>
      </w:r>
      <w:r w:rsidR="00C90AD9" w:rsidRPr="00FA6CF4">
        <w:rPr>
          <w:rFonts w:ascii="Times New Roman" w:eastAsiaTheme="majorEastAsia" w:hAnsi="Times New Roman" w:cs="Times New Roman"/>
        </w:rPr>
        <w:t>4.3</w:t>
      </w:r>
      <w:r w:rsidRPr="00FA6CF4">
        <w:rPr>
          <w:rFonts w:ascii="Times New Roman" w:eastAsiaTheme="majorEastAsia" w:hAnsi="Times New Roman" w:cs="Times New Roman"/>
        </w:rPr>
        <w:t>是对第二组数据进行拟合后的</w:t>
      </w:r>
      <w:r w:rsidRPr="00FA6CF4">
        <w:rPr>
          <w:rFonts w:ascii="Times New Roman" w:eastAsiaTheme="majorEastAsia" w:hAnsi="Times New Roman" w:cs="Times New Roman"/>
        </w:rPr>
        <w:t>AIC</w:t>
      </w:r>
      <w:r w:rsidRPr="00FA6CF4">
        <w:rPr>
          <w:rFonts w:ascii="Times New Roman" w:eastAsiaTheme="majorEastAsia" w:hAnsi="Times New Roman" w:cs="Times New Roman"/>
        </w:rPr>
        <w:t>和</w:t>
      </w:r>
      <w:r w:rsidRPr="00FA6CF4">
        <w:rPr>
          <w:rFonts w:ascii="Times New Roman" w:eastAsiaTheme="majorEastAsia" w:hAnsi="Times New Roman" w:cs="Times New Roman"/>
        </w:rPr>
        <w:t>BIC</w:t>
      </w:r>
      <w:r w:rsidRPr="00FA6CF4">
        <w:rPr>
          <w:rFonts w:ascii="Times New Roman" w:eastAsiaTheme="majorEastAsia" w:hAnsi="Times New Roman" w:cs="Times New Roman"/>
        </w:rPr>
        <w:t>值，</w:t>
      </w:r>
      <w:r w:rsidR="00602F51" w:rsidRPr="00FA6CF4">
        <w:rPr>
          <w:rFonts w:ascii="Times New Roman" w:eastAsiaTheme="majorEastAsia" w:hAnsi="Times New Roman" w:cs="Times New Roman"/>
        </w:rPr>
        <w:t>由此可知应选择对数函数模型来拟合</w:t>
      </w:r>
      <w:r w:rsidR="00016BA7" w:rsidRPr="00FA6CF4">
        <w:rPr>
          <w:rFonts w:ascii="Times New Roman" w:eastAsiaTheme="majorEastAsia" w:hAnsi="Times New Roman" w:cs="Times New Roman"/>
        </w:rPr>
        <w:t>数据。</w:t>
      </w:r>
    </w:p>
    <w:p w14:paraId="712BAFB6" w14:textId="6760290B" w:rsidR="00830FD4" w:rsidRPr="0086444F" w:rsidRDefault="009379B3" w:rsidP="00BE76E5">
      <w:pPr>
        <w:rPr>
          <w:rFonts w:ascii="Times New Roman" w:hAnsi="Times New Roman" w:cs="Times New Roman"/>
        </w:rPr>
      </w:pPr>
      <w:r w:rsidRPr="0086444F">
        <w:rPr>
          <w:rFonts w:ascii="Times New Roman" w:hAnsi="Times New Roman" w:cs="Times New Roman"/>
          <w:noProof/>
          <w:kern w:val="0"/>
        </w:rPr>
        <w:lastRenderedPageBreak/>
        <w:drawing>
          <wp:inline distT="0" distB="0" distL="0" distR="0" wp14:anchorId="18FCB975" wp14:editId="12AB4659">
            <wp:extent cx="5270089" cy="2550513"/>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43">
                      <a:extLst>
                        <a:ext uri="{28A0092B-C50C-407E-A947-70E740481C1C}">
                          <a14:useLocalDpi xmlns:a14="http://schemas.microsoft.com/office/drawing/2010/main" val="0"/>
                        </a:ext>
                      </a:extLst>
                    </a:blip>
                    <a:srcRect t="9963"/>
                    <a:stretch/>
                  </pic:blipFill>
                  <pic:spPr bwMode="auto">
                    <a:xfrm>
                      <a:off x="0" y="0"/>
                      <a:ext cx="5270500" cy="2550712"/>
                    </a:xfrm>
                    <a:prstGeom prst="rect">
                      <a:avLst/>
                    </a:prstGeom>
                    <a:noFill/>
                    <a:ln>
                      <a:noFill/>
                    </a:ln>
                    <a:extLst>
                      <a:ext uri="{53640926-AAD7-44D8-BBD7-CCE9431645EC}">
                        <a14:shadowObscured xmlns:a14="http://schemas.microsoft.com/office/drawing/2010/main"/>
                      </a:ext>
                    </a:extLst>
                  </pic:spPr>
                </pic:pic>
              </a:graphicData>
            </a:graphic>
          </wp:inline>
        </w:drawing>
      </w:r>
    </w:p>
    <w:p w14:paraId="140AD06E" w14:textId="3364B784" w:rsidR="00830FD4" w:rsidRPr="0086444F" w:rsidRDefault="00830FD4" w:rsidP="00B07E00">
      <w:pPr>
        <w:pStyle w:val="af6"/>
      </w:pPr>
      <w:r w:rsidRPr="0086444F">
        <w:t>图</w:t>
      </w:r>
      <w:r w:rsidR="00C90AD9">
        <w:t xml:space="preserve">4.3 </w:t>
      </w:r>
      <w:r w:rsidR="00602F51" w:rsidRPr="0086444F">
        <w:t>五种模型对第二组城市数据拟合的</w:t>
      </w:r>
      <w:r w:rsidR="00602F51" w:rsidRPr="0086444F">
        <w:t>AIC</w:t>
      </w:r>
      <w:r w:rsidR="00602F51" w:rsidRPr="0086444F">
        <w:t>和</w:t>
      </w:r>
      <w:r w:rsidR="00602F51" w:rsidRPr="0086444F">
        <w:t>BIC</w:t>
      </w:r>
      <w:r w:rsidR="00602F51" w:rsidRPr="0086444F">
        <w:t>值</w:t>
      </w:r>
    </w:p>
    <w:p w14:paraId="6DD4CACB" w14:textId="03803D09" w:rsidR="005E56DC" w:rsidRPr="00C0786B" w:rsidRDefault="00016BA7" w:rsidP="00C0786B">
      <w:pPr>
        <w:spacing w:line="300" w:lineRule="auto"/>
        <w:ind w:firstLineChars="200" w:firstLine="480"/>
        <w:rPr>
          <w:rFonts w:ascii="Times New Roman" w:eastAsiaTheme="majorEastAsia" w:hAnsi="Times New Roman" w:cs="Times New Roman"/>
        </w:rPr>
      </w:pPr>
      <w:r w:rsidRPr="00FA6CF4">
        <w:rPr>
          <w:rFonts w:ascii="Times New Roman" w:eastAsiaTheme="majorEastAsia" w:hAnsi="Times New Roman" w:cs="Times New Roman"/>
        </w:rPr>
        <w:t>确定使用对数函数模型来对数据进行拟合之后，同样使用逐步回归的方法将各个协变量以及时间趋势放入模型中，得到的逐步回归的估计结果</w:t>
      </w:r>
      <w:r w:rsidR="003C0251" w:rsidRPr="00FA6CF4">
        <w:rPr>
          <w:rFonts w:ascii="Times New Roman" w:eastAsiaTheme="majorEastAsia" w:hAnsi="Times New Roman" w:cs="Times New Roman"/>
        </w:rPr>
        <w:t>如</w:t>
      </w:r>
      <w:r w:rsidRPr="00FA6CF4">
        <w:rPr>
          <w:rFonts w:ascii="Times New Roman" w:eastAsiaTheme="majorEastAsia" w:hAnsi="Times New Roman" w:cs="Times New Roman"/>
        </w:rPr>
        <w:t>表</w:t>
      </w:r>
      <w:r w:rsidR="00C90AD9" w:rsidRPr="00FA6CF4">
        <w:rPr>
          <w:rFonts w:ascii="Times New Roman" w:eastAsiaTheme="majorEastAsia" w:hAnsi="Times New Roman" w:cs="Times New Roman"/>
        </w:rPr>
        <w:t>4.4</w:t>
      </w:r>
      <w:r w:rsidR="003C0251" w:rsidRPr="00FA6CF4">
        <w:rPr>
          <w:rFonts w:ascii="Times New Roman" w:eastAsiaTheme="majorEastAsia" w:hAnsi="Times New Roman" w:cs="Times New Roman"/>
        </w:rPr>
        <w:t>所示。</w:t>
      </w:r>
      <w:r w:rsidR="005C76B5" w:rsidRPr="00FA6CF4">
        <w:rPr>
          <w:rFonts w:ascii="Times New Roman" w:eastAsiaTheme="majorEastAsia" w:hAnsi="Times New Roman" w:cs="Times New Roman"/>
        </w:rPr>
        <w:t>在第一步至第四步中，</w:t>
      </w:r>
      <w:r w:rsidR="00BD1DFF" w:rsidRPr="00FA6CF4">
        <w:rPr>
          <w:rFonts w:ascii="Times New Roman" w:eastAsiaTheme="majorEastAsia" w:hAnsi="Times New Roman" w:cs="Times New Roman"/>
        </w:rPr>
        <w:t>对数化后的碳强度的估计系数都为正且较接近，都通过了水平为</w:t>
      </w:r>
      <w:r w:rsidR="00BD1DFF" w:rsidRPr="00FA6CF4">
        <w:rPr>
          <w:rFonts w:ascii="Times New Roman" w:eastAsiaTheme="majorEastAsia" w:hAnsi="Times New Roman" w:cs="Times New Roman"/>
        </w:rPr>
        <w:t>0.05</w:t>
      </w:r>
      <w:r w:rsidR="00BD1DFF" w:rsidRPr="00FA6CF4">
        <w:rPr>
          <w:rFonts w:ascii="Times New Roman" w:eastAsiaTheme="majorEastAsia" w:hAnsi="Times New Roman" w:cs="Times New Roman"/>
        </w:rPr>
        <w:t>的显著性检验，说明在这组城市数据中边际减排成本曲线有一个向上倾斜的趋势。</w:t>
      </w:r>
    </w:p>
    <w:p w14:paraId="4978D53E" w14:textId="629F3C5E" w:rsidR="00016BA7" w:rsidRPr="0086444F" w:rsidRDefault="00016BA7" w:rsidP="00B07E00">
      <w:pPr>
        <w:pStyle w:val="af6"/>
      </w:pPr>
      <w:r w:rsidRPr="0086444F">
        <w:t>表</w:t>
      </w:r>
      <w:r w:rsidR="00C90AD9">
        <w:t xml:space="preserve">4.4 </w:t>
      </w:r>
      <w:r w:rsidR="00ED64B0">
        <w:t>第二组城市进行</w:t>
      </w:r>
      <w:r w:rsidRPr="0086444F">
        <w:t>逐步回归的参数估计结果</w:t>
      </w:r>
    </w:p>
    <w:tbl>
      <w:tblPr>
        <w:tblStyle w:val="a4"/>
        <w:tblW w:w="5097" w:type="pct"/>
        <w:tblLayout w:type="fixed"/>
        <w:tblLook w:val="04A0" w:firstRow="1" w:lastRow="0" w:firstColumn="1" w:lastColumn="0" w:noHBand="0" w:noVBand="1"/>
      </w:tblPr>
      <w:tblGrid>
        <w:gridCol w:w="2467"/>
        <w:gridCol w:w="1154"/>
        <w:gridCol w:w="1298"/>
        <w:gridCol w:w="1223"/>
        <w:gridCol w:w="1228"/>
        <w:gridCol w:w="1293"/>
      </w:tblGrid>
      <w:tr w:rsidR="00A47D5E" w:rsidRPr="00B07E00" w14:paraId="2EAD6DEE" w14:textId="77777777" w:rsidTr="0069777E">
        <w:tc>
          <w:tcPr>
            <w:tcW w:w="1424" w:type="pct"/>
            <w:tcBorders>
              <w:left w:val="nil"/>
              <w:bottom w:val="single" w:sz="4" w:space="0" w:color="auto"/>
              <w:right w:val="nil"/>
            </w:tcBorders>
          </w:tcPr>
          <w:p w14:paraId="3B998CEE" w14:textId="77777777" w:rsidR="00016BA7" w:rsidRPr="00B07E00" w:rsidRDefault="00016BA7" w:rsidP="009E5919">
            <w:pPr>
              <w:jc w:val="center"/>
              <w:rPr>
                <w:rFonts w:ascii="Times New Roman" w:hAnsi="Times New Roman" w:cs="Times New Roman"/>
                <w:b/>
                <w:sz w:val="21"/>
                <w:szCs w:val="21"/>
              </w:rPr>
            </w:pPr>
            <w:r w:rsidRPr="00B07E00">
              <w:rPr>
                <w:rFonts w:ascii="Times New Roman" w:hAnsi="Times New Roman" w:cs="Times New Roman"/>
                <w:b/>
                <w:sz w:val="21"/>
                <w:szCs w:val="21"/>
              </w:rPr>
              <w:t>因变量：边际减排成本</w:t>
            </w:r>
          </w:p>
        </w:tc>
        <w:tc>
          <w:tcPr>
            <w:tcW w:w="666" w:type="pct"/>
            <w:tcBorders>
              <w:left w:val="nil"/>
              <w:bottom w:val="single" w:sz="4" w:space="0" w:color="auto"/>
              <w:right w:val="nil"/>
            </w:tcBorders>
          </w:tcPr>
          <w:p w14:paraId="0CC06566" w14:textId="77777777" w:rsidR="00016BA7" w:rsidRPr="00B07E00" w:rsidRDefault="00016BA7" w:rsidP="009E5919">
            <w:pPr>
              <w:jc w:val="center"/>
              <w:rPr>
                <w:rFonts w:ascii="Times New Roman" w:hAnsi="Times New Roman" w:cs="Times New Roman"/>
                <w:b/>
                <w:sz w:val="21"/>
                <w:szCs w:val="21"/>
              </w:rPr>
            </w:pPr>
            <w:r w:rsidRPr="00B07E00">
              <w:rPr>
                <w:rFonts w:ascii="Times New Roman" w:hAnsi="Times New Roman" w:cs="Times New Roman"/>
                <w:b/>
                <w:sz w:val="21"/>
                <w:szCs w:val="21"/>
              </w:rPr>
              <w:t>第一步</w:t>
            </w:r>
          </w:p>
        </w:tc>
        <w:tc>
          <w:tcPr>
            <w:tcW w:w="749" w:type="pct"/>
            <w:tcBorders>
              <w:left w:val="nil"/>
              <w:bottom w:val="single" w:sz="4" w:space="0" w:color="auto"/>
              <w:right w:val="nil"/>
            </w:tcBorders>
          </w:tcPr>
          <w:p w14:paraId="4BFEB2DA" w14:textId="77777777" w:rsidR="00016BA7" w:rsidRPr="00B07E00" w:rsidRDefault="00016BA7" w:rsidP="009E5919">
            <w:pPr>
              <w:jc w:val="center"/>
              <w:rPr>
                <w:rFonts w:ascii="Times New Roman" w:hAnsi="Times New Roman" w:cs="Times New Roman"/>
                <w:b/>
                <w:sz w:val="21"/>
                <w:szCs w:val="21"/>
              </w:rPr>
            </w:pPr>
            <w:r w:rsidRPr="00B07E00">
              <w:rPr>
                <w:rFonts w:ascii="Times New Roman" w:hAnsi="Times New Roman" w:cs="Times New Roman"/>
                <w:b/>
                <w:sz w:val="21"/>
                <w:szCs w:val="21"/>
              </w:rPr>
              <w:t>第二步</w:t>
            </w:r>
          </w:p>
        </w:tc>
        <w:tc>
          <w:tcPr>
            <w:tcW w:w="706" w:type="pct"/>
            <w:tcBorders>
              <w:left w:val="nil"/>
              <w:bottom w:val="single" w:sz="4" w:space="0" w:color="auto"/>
              <w:right w:val="nil"/>
            </w:tcBorders>
          </w:tcPr>
          <w:p w14:paraId="052022E6" w14:textId="77777777" w:rsidR="00016BA7" w:rsidRPr="00B07E00" w:rsidRDefault="00016BA7" w:rsidP="009E5919">
            <w:pPr>
              <w:jc w:val="center"/>
              <w:rPr>
                <w:rFonts w:ascii="Times New Roman" w:hAnsi="Times New Roman" w:cs="Times New Roman"/>
                <w:b/>
                <w:sz w:val="21"/>
                <w:szCs w:val="21"/>
              </w:rPr>
            </w:pPr>
            <w:r w:rsidRPr="00B07E00">
              <w:rPr>
                <w:rFonts w:ascii="Times New Roman" w:hAnsi="Times New Roman" w:cs="Times New Roman"/>
                <w:b/>
                <w:sz w:val="21"/>
                <w:szCs w:val="21"/>
              </w:rPr>
              <w:t>第三步</w:t>
            </w:r>
          </w:p>
        </w:tc>
        <w:tc>
          <w:tcPr>
            <w:tcW w:w="709" w:type="pct"/>
            <w:tcBorders>
              <w:left w:val="nil"/>
              <w:bottom w:val="single" w:sz="4" w:space="0" w:color="auto"/>
              <w:right w:val="nil"/>
            </w:tcBorders>
          </w:tcPr>
          <w:p w14:paraId="3CE792E5" w14:textId="77777777" w:rsidR="00016BA7" w:rsidRPr="00B07E00" w:rsidRDefault="00016BA7" w:rsidP="009E5919">
            <w:pPr>
              <w:jc w:val="center"/>
              <w:rPr>
                <w:rFonts w:ascii="Times New Roman" w:hAnsi="Times New Roman" w:cs="Times New Roman"/>
                <w:b/>
                <w:sz w:val="21"/>
                <w:szCs w:val="21"/>
              </w:rPr>
            </w:pPr>
            <w:r w:rsidRPr="00B07E00">
              <w:rPr>
                <w:rFonts w:ascii="Times New Roman" w:hAnsi="Times New Roman" w:cs="Times New Roman"/>
                <w:b/>
                <w:sz w:val="21"/>
                <w:szCs w:val="21"/>
              </w:rPr>
              <w:t>第四步</w:t>
            </w:r>
          </w:p>
        </w:tc>
        <w:tc>
          <w:tcPr>
            <w:tcW w:w="746" w:type="pct"/>
            <w:tcBorders>
              <w:left w:val="nil"/>
              <w:bottom w:val="single" w:sz="4" w:space="0" w:color="auto"/>
              <w:right w:val="nil"/>
            </w:tcBorders>
          </w:tcPr>
          <w:p w14:paraId="1AFB1DA8" w14:textId="77777777" w:rsidR="00016BA7" w:rsidRPr="00B07E00" w:rsidRDefault="00016BA7" w:rsidP="009E5919">
            <w:pPr>
              <w:jc w:val="center"/>
              <w:rPr>
                <w:rFonts w:ascii="Times New Roman" w:hAnsi="Times New Roman" w:cs="Times New Roman"/>
                <w:b/>
                <w:sz w:val="21"/>
                <w:szCs w:val="21"/>
              </w:rPr>
            </w:pPr>
            <w:r w:rsidRPr="00B07E00">
              <w:rPr>
                <w:rFonts w:ascii="Times New Roman" w:hAnsi="Times New Roman" w:cs="Times New Roman"/>
                <w:b/>
                <w:sz w:val="21"/>
                <w:szCs w:val="21"/>
              </w:rPr>
              <w:t>第五步</w:t>
            </w:r>
          </w:p>
        </w:tc>
      </w:tr>
      <w:tr w:rsidR="00A47D5E" w:rsidRPr="00B07E00" w14:paraId="1155CD89" w14:textId="77777777" w:rsidTr="0069777E">
        <w:trPr>
          <w:trHeight w:val="367"/>
        </w:trPr>
        <w:tc>
          <w:tcPr>
            <w:tcW w:w="1424" w:type="pct"/>
            <w:tcBorders>
              <w:left w:val="nil"/>
              <w:bottom w:val="nil"/>
              <w:right w:val="nil"/>
            </w:tcBorders>
          </w:tcPr>
          <w:p w14:paraId="4E5F0A45" w14:textId="77777777" w:rsidR="00016BA7" w:rsidRPr="00B07E00" w:rsidRDefault="00016BA7" w:rsidP="009E5919">
            <w:pPr>
              <w:rPr>
                <w:rFonts w:ascii="Times New Roman" w:hAnsi="Times New Roman" w:cs="Times New Roman"/>
                <w:sz w:val="21"/>
                <w:szCs w:val="21"/>
              </w:rPr>
            </w:pPr>
            <w:r w:rsidRPr="00B07E00">
              <w:rPr>
                <w:rFonts w:ascii="Times New Roman" w:hAnsi="Times New Roman" w:cs="Times New Roman"/>
                <w:sz w:val="21"/>
                <w:szCs w:val="21"/>
              </w:rPr>
              <w:t>Ln(</w:t>
            </w:r>
            <w:r w:rsidRPr="00B07E00">
              <w:rPr>
                <w:rFonts w:ascii="Times New Roman" w:hAnsi="Times New Roman" w:cs="Times New Roman"/>
                <w:sz w:val="21"/>
                <w:szCs w:val="21"/>
              </w:rPr>
              <w:t>碳强度</w:t>
            </w:r>
            <w:r w:rsidRPr="00B07E00">
              <w:rPr>
                <w:rFonts w:ascii="Times New Roman" w:hAnsi="Times New Roman" w:cs="Times New Roman"/>
                <w:sz w:val="21"/>
                <w:szCs w:val="21"/>
              </w:rPr>
              <w:t>)</w:t>
            </w:r>
          </w:p>
        </w:tc>
        <w:tc>
          <w:tcPr>
            <w:tcW w:w="666" w:type="pct"/>
            <w:tcBorders>
              <w:left w:val="nil"/>
              <w:bottom w:val="nil"/>
              <w:right w:val="nil"/>
            </w:tcBorders>
          </w:tcPr>
          <w:p w14:paraId="2F19C57F" w14:textId="572A70F9" w:rsidR="00016BA7" w:rsidRPr="00B07E00" w:rsidRDefault="00602F51" w:rsidP="009E5919">
            <w:pPr>
              <w:rPr>
                <w:rFonts w:ascii="Times New Roman" w:hAnsi="Times New Roman" w:cs="Times New Roman"/>
                <w:sz w:val="21"/>
                <w:szCs w:val="21"/>
              </w:rPr>
            </w:pPr>
            <w:r w:rsidRPr="00B07E00">
              <w:rPr>
                <w:rFonts w:ascii="Times New Roman" w:hAnsi="Times New Roman" w:cs="Times New Roman"/>
                <w:sz w:val="21"/>
                <w:szCs w:val="21"/>
              </w:rPr>
              <w:t xml:space="preserve"> 0.020</w:t>
            </w:r>
            <w:r w:rsidR="00327800" w:rsidRPr="00B07E00">
              <w:rPr>
                <w:rFonts w:ascii="Times New Roman" w:hAnsi="Times New Roman" w:cs="Times New Roman"/>
                <w:sz w:val="21"/>
                <w:szCs w:val="21"/>
              </w:rPr>
              <w:t>**</w:t>
            </w:r>
          </w:p>
        </w:tc>
        <w:tc>
          <w:tcPr>
            <w:tcW w:w="749" w:type="pct"/>
            <w:tcBorders>
              <w:left w:val="nil"/>
              <w:bottom w:val="nil"/>
              <w:right w:val="nil"/>
            </w:tcBorders>
          </w:tcPr>
          <w:p w14:paraId="0ABA571B" w14:textId="2E77975C" w:rsidR="00016BA7" w:rsidRPr="00B07E00" w:rsidRDefault="00602F51" w:rsidP="009E5919">
            <w:pPr>
              <w:rPr>
                <w:rFonts w:ascii="Times New Roman" w:hAnsi="Times New Roman" w:cs="Times New Roman"/>
                <w:sz w:val="21"/>
                <w:szCs w:val="21"/>
              </w:rPr>
            </w:pPr>
            <w:r w:rsidRPr="00B07E00">
              <w:rPr>
                <w:rFonts w:ascii="Times New Roman" w:hAnsi="Times New Roman" w:cs="Times New Roman"/>
                <w:sz w:val="21"/>
                <w:szCs w:val="21"/>
              </w:rPr>
              <w:t xml:space="preserve"> 0.026</w:t>
            </w:r>
            <w:r w:rsidR="00016BA7" w:rsidRPr="00B07E00">
              <w:rPr>
                <w:rFonts w:ascii="Times New Roman" w:hAnsi="Times New Roman" w:cs="Times New Roman"/>
                <w:sz w:val="21"/>
                <w:szCs w:val="21"/>
              </w:rPr>
              <w:t>**</w:t>
            </w:r>
            <w:r w:rsidR="00327800" w:rsidRPr="00B07E00">
              <w:rPr>
                <w:rFonts w:ascii="Times New Roman" w:hAnsi="Times New Roman" w:cs="Times New Roman"/>
                <w:sz w:val="21"/>
                <w:szCs w:val="21"/>
              </w:rPr>
              <w:t>*</w:t>
            </w:r>
          </w:p>
        </w:tc>
        <w:tc>
          <w:tcPr>
            <w:tcW w:w="706" w:type="pct"/>
            <w:tcBorders>
              <w:left w:val="nil"/>
              <w:bottom w:val="nil"/>
              <w:right w:val="nil"/>
            </w:tcBorders>
          </w:tcPr>
          <w:p w14:paraId="29AC629A" w14:textId="4643DEDC" w:rsidR="00016BA7" w:rsidRPr="00B07E00" w:rsidRDefault="00602F51" w:rsidP="009E5919">
            <w:pPr>
              <w:rPr>
                <w:rFonts w:ascii="Times New Roman" w:hAnsi="Times New Roman" w:cs="Times New Roman"/>
                <w:sz w:val="21"/>
                <w:szCs w:val="21"/>
              </w:rPr>
            </w:pPr>
            <w:r w:rsidRPr="00B07E00">
              <w:rPr>
                <w:rFonts w:ascii="Times New Roman" w:hAnsi="Times New Roman" w:cs="Times New Roman"/>
                <w:sz w:val="21"/>
                <w:szCs w:val="21"/>
              </w:rPr>
              <w:t xml:space="preserve"> 0.027</w:t>
            </w:r>
            <w:r w:rsidR="00327800" w:rsidRPr="00B07E00">
              <w:rPr>
                <w:rFonts w:ascii="Times New Roman" w:hAnsi="Times New Roman" w:cs="Times New Roman"/>
                <w:sz w:val="21"/>
                <w:szCs w:val="21"/>
              </w:rPr>
              <w:t>**</w:t>
            </w:r>
            <w:r w:rsidR="00016BA7" w:rsidRPr="00B07E00">
              <w:rPr>
                <w:rFonts w:ascii="Times New Roman" w:hAnsi="Times New Roman" w:cs="Times New Roman"/>
                <w:sz w:val="21"/>
                <w:szCs w:val="21"/>
              </w:rPr>
              <w:t>*</w:t>
            </w:r>
          </w:p>
        </w:tc>
        <w:tc>
          <w:tcPr>
            <w:tcW w:w="709" w:type="pct"/>
            <w:tcBorders>
              <w:left w:val="nil"/>
              <w:bottom w:val="nil"/>
              <w:right w:val="nil"/>
            </w:tcBorders>
          </w:tcPr>
          <w:p w14:paraId="554F85D6" w14:textId="2138A43F" w:rsidR="00016BA7" w:rsidRPr="00B07E00" w:rsidRDefault="00602F51" w:rsidP="009E5919">
            <w:pPr>
              <w:rPr>
                <w:rFonts w:ascii="Times New Roman" w:hAnsi="Times New Roman" w:cs="Times New Roman"/>
                <w:sz w:val="21"/>
                <w:szCs w:val="21"/>
              </w:rPr>
            </w:pPr>
            <w:r w:rsidRPr="00B07E00">
              <w:rPr>
                <w:rFonts w:ascii="Times New Roman" w:hAnsi="Times New Roman" w:cs="Times New Roman"/>
                <w:sz w:val="21"/>
                <w:szCs w:val="21"/>
              </w:rPr>
              <w:t xml:space="preserve"> 0.028</w:t>
            </w:r>
            <w:r w:rsidR="00A47D5E" w:rsidRPr="00B07E00">
              <w:rPr>
                <w:rFonts w:ascii="Times New Roman" w:hAnsi="Times New Roman" w:cs="Times New Roman"/>
                <w:sz w:val="21"/>
                <w:szCs w:val="21"/>
              </w:rPr>
              <w:t>***</w:t>
            </w:r>
          </w:p>
        </w:tc>
        <w:tc>
          <w:tcPr>
            <w:tcW w:w="746" w:type="pct"/>
            <w:tcBorders>
              <w:left w:val="nil"/>
              <w:bottom w:val="nil"/>
              <w:right w:val="nil"/>
            </w:tcBorders>
          </w:tcPr>
          <w:p w14:paraId="66CE3F0D" w14:textId="2A733E32" w:rsidR="00016BA7" w:rsidRPr="00B07E00" w:rsidRDefault="00602F51" w:rsidP="009E5919">
            <w:pPr>
              <w:rPr>
                <w:rFonts w:ascii="Times New Roman" w:hAnsi="Times New Roman" w:cs="Times New Roman"/>
                <w:sz w:val="21"/>
                <w:szCs w:val="21"/>
              </w:rPr>
            </w:pPr>
            <w:r w:rsidRPr="00B07E00">
              <w:rPr>
                <w:rFonts w:ascii="Times New Roman" w:hAnsi="Times New Roman" w:cs="Times New Roman"/>
                <w:sz w:val="21"/>
                <w:szCs w:val="21"/>
              </w:rPr>
              <w:t xml:space="preserve"> </w:t>
            </w:r>
            <w:r w:rsidR="00A47D5E" w:rsidRPr="00B07E00">
              <w:rPr>
                <w:rFonts w:ascii="Times New Roman" w:hAnsi="Times New Roman" w:cs="Times New Roman"/>
                <w:sz w:val="21"/>
                <w:szCs w:val="21"/>
              </w:rPr>
              <w:t>0.012</w:t>
            </w:r>
          </w:p>
        </w:tc>
      </w:tr>
      <w:tr w:rsidR="00A47D5E" w:rsidRPr="00B07E00" w14:paraId="57A33575" w14:textId="77777777" w:rsidTr="0069777E">
        <w:tc>
          <w:tcPr>
            <w:tcW w:w="1424" w:type="pct"/>
            <w:tcBorders>
              <w:top w:val="nil"/>
              <w:left w:val="nil"/>
              <w:bottom w:val="nil"/>
              <w:right w:val="nil"/>
            </w:tcBorders>
          </w:tcPr>
          <w:p w14:paraId="23BAC542" w14:textId="77777777" w:rsidR="00016BA7" w:rsidRPr="00B07E00" w:rsidRDefault="00016BA7" w:rsidP="009E5919">
            <w:pPr>
              <w:rPr>
                <w:rFonts w:ascii="Times New Roman" w:hAnsi="Times New Roman" w:cs="Times New Roman"/>
                <w:sz w:val="21"/>
                <w:szCs w:val="21"/>
              </w:rPr>
            </w:pPr>
            <w:r w:rsidRPr="00B07E00">
              <w:rPr>
                <w:rFonts w:ascii="Times New Roman" w:hAnsi="Times New Roman" w:cs="Times New Roman"/>
                <w:sz w:val="21"/>
                <w:szCs w:val="21"/>
              </w:rPr>
              <w:t>能源消耗结构</w:t>
            </w:r>
          </w:p>
        </w:tc>
        <w:tc>
          <w:tcPr>
            <w:tcW w:w="666" w:type="pct"/>
            <w:tcBorders>
              <w:top w:val="nil"/>
              <w:left w:val="nil"/>
              <w:bottom w:val="nil"/>
              <w:right w:val="nil"/>
            </w:tcBorders>
          </w:tcPr>
          <w:p w14:paraId="4F2E2933" w14:textId="77777777" w:rsidR="00016BA7" w:rsidRPr="00B07E00" w:rsidRDefault="00016BA7" w:rsidP="009E5919">
            <w:pPr>
              <w:rPr>
                <w:rFonts w:ascii="Times New Roman" w:hAnsi="Times New Roman" w:cs="Times New Roman"/>
                <w:sz w:val="21"/>
                <w:szCs w:val="21"/>
              </w:rPr>
            </w:pPr>
          </w:p>
        </w:tc>
        <w:tc>
          <w:tcPr>
            <w:tcW w:w="749" w:type="pct"/>
            <w:tcBorders>
              <w:top w:val="nil"/>
              <w:left w:val="nil"/>
              <w:bottom w:val="nil"/>
              <w:right w:val="nil"/>
            </w:tcBorders>
          </w:tcPr>
          <w:p w14:paraId="38EF7A85" w14:textId="5450B78C" w:rsidR="00016BA7" w:rsidRPr="00B07E00" w:rsidRDefault="00602F51" w:rsidP="009E5919">
            <w:pPr>
              <w:rPr>
                <w:rFonts w:ascii="Times New Roman" w:hAnsi="Times New Roman" w:cs="Times New Roman"/>
                <w:sz w:val="21"/>
                <w:szCs w:val="21"/>
              </w:rPr>
            </w:pPr>
            <w:r w:rsidRPr="00B07E00">
              <w:rPr>
                <w:rFonts w:ascii="Times New Roman" w:hAnsi="Times New Roman" w:cs="Times New Roman"/>
                <w:sz w:val="21"/>
                <w:szCs w:val="21"/>
              </w:rPr>
              <w:t>-0.078</w:t>
            </w:r>
            <w:r w:rsidR="00A47D5E" w:rsidRPr="00B07E00">
              <w:rPr>
                <w:rFonts w:ascii="Times New Roman" w:hAnsi="Times New Roman" w:cs="Times New Roman"/>
                <w:sz w:val="21"/>
                <w:szCs w:val="21"/>
              </w:rPr>
              <w:t>***</w:t>
            </w:r>
          </w:p>
        </w:tc>
        <w:tc>
          <w:tcPr>
            <w:tcW w:w="706" w:type="pct"/>
            <w:tcBorders>
              <w:top w:val="nil"/>
              <w:left w:val="nil"/>
              <w:bottom w:val="nil"/>
              <w:right w:val="nil"/>
            </w:tcBorders>
          </w:tcPr>
          <w:p w14:paraId="563C16DC" w14:textId="19DC1867" w:rsidR="00016BA7" w:rsidRPr="00B07E00" w:rsidRDefault="00602F51" w:rsidP="009E5919">
            <w:pPr>
              <w:rPr>
                <w:rFonts w:ascii="Times New Roman" w:hAnsi="Times New Roman" w:cs="Times New Roman"/>
                <w:sz w:val="21"/>
                <w:szCs w:val="21"/>
              </w:rPr>
            </w:pPr>
            <w:r w:rsidRPr="00B07E00">
              <w:rPr>
                <w:rFonts w:ascii="Times New Roman" w:hAnsi="Times New Roman" w:cs="Times New Roman"/>
                <w:sz w:val="21"/>
                <w:szCs w:val="21"/>
              </w:rPr>
              <w:t>-0.097</w:t>
            </w:r>
            <w:r w:rsidR="00B30EDB" w:rsidRPr="00B07E00">
              <w:rPr>
                <w:rFonts w:ascii="Times New Roman" w:hAnsi="Times New Roman" w:cs="Times New Roman"/>
                <w:sz w:val="21"/>
                <w:szCs w:val="21"/>
              </w:rPr>
              <w:t>**</w:t>
            </w:r>
            <w:r w:rsidR="00A47D5E" w:rsidRPr="00B07E00">
              <w:rPr>
                <w:rFonts w:ascii="Times New Roman" w:hAnsi="Times New Roman" w:cs="Times New Roman"/>
                <w:sz w:val="21"/>
                <w:szCs w:val="21"/>
              </w:rPr>
              <w:t>*</w:t>
            </w:r>
          </w:p>
        </w:tc>
        <w:tc>
          <w:tcPr>
            <w:tcW w:w="709" w:type="pct"/>
            <w:tcBorders>
              <w:top w:val="nil"/>
              <w:left w:val="nil"/>
              <w:bottom w:val="nil"/>
              <w:right w:val="nil"/>
            </w:tcBorders>
          </w:tcPr>
          <w:p w14:paraId="5A45C7E4" w14:textId="4C20635F" w:rsidR="00016BA7" w:rsidRPr="00B07E00" w:rsidRDefault="00602F51" w:rsidP="009E5919">
            <w:pPr>
              <w:rPr>
                <w:rFonts w:ascii="Times New Roman" w:hAnsi="Times New Roman" w:cs="Times New Roman"/>
                <w:sz w:val="21"/>
                <w:szCs w:val="21"/>
              </w:rPr>
            </w:pPr>
            <w:r w:rsidRPr="00B07E00">
              <w:rPr>
                <w:rFonts w:ascii="Times New Roman" w:hAnsi="Times New Roman" w:cs="Times New Roman"/>
                <w:sz w:val="21"/>
                <w:szCs w:val="21"/>
              </w:rPr>
              <w:t>-0.057</w:t>
            </w:r>
            <w:r w:rsidR="00A47D5E" w:rsidRPr="00B07E00">
              <w:rPr>
                <w:rFonts w:ascii="Times New Roman" w:hAnsi="Times New Roman" w:cs="Times New Roman"/>
                <w:sz w:val="21"/>
                <w:szCs w:val="21"/>
              </w:rPr>
              <w:t>*</w:t>
            </w:r>
            <w:r w:rsidR="00016BA7" w:rsidRPr="00B07E00">
              <w:rPr>
                <w:rFonts w:ascii="Times New Roman" w:hAnsi="Times New Roman" w:cs="Times New Roman"/>
                <w:sz w:val="21"/>
                <w:szCs w:val="21"/>
              </w:rPr>
              <w:t>*</w:t>
            </w:r>
          </w:p>
        </w:tc>
        <w:tc>
          <w:tcPr>
            <w:tcW w:w="746" w:type="pct"/>
            <w:tcBorders>
              <w:top w:val="nil"/>
              <w:left w:val="nil"/>
              <w:bottom w:val="nil"/>
              <w:right w:val="nil"/>
            </w:tcBorders>
          </w:tcPr>
          <w:p w14:paraId="42126B17" w14:textId="04DDFF89" w:rsidR="00016BA7" w:rsidRPr="00B07E00" w:rsidRDefault="00A47D5E" w:rsidP="009E5919">
            <w:pPr>
              <w:rPr>
                <w:rFonts w:ascii="Times New Roman" w:hAnsi="Times New Roman" w:cs="Times New Roman"/>
                <w:sz w:val="21"/>
                <w:szCs w:val="21"/>
              </w:rPr>
            </w:pPr>
            <w:r w:rsidRPr="00B07E00">
              <w:rPr>
                <w:rFonts w:ascii="Times New Roman" w:hAnsi="Times New Roman" w:cs="Times New Roman"/>
                <w:sz w:val="21"/>
                <w:szCs w:val="21"/>
              </w:rPr>
              <w:t>-0.02</w:t>
            </w:r>
            <w:r w:rsidR="00602F51" w:rsidRPr="00B07E00">
              <w:rPr>
                <w:rFonts w:ascii="Times New Roman" w:hAnsi="Times New Roman" w:cs="Times New Roman"/>
                <w:sz w:val="21"/>
                <w:szCs w:val="21"/>
              </w:rPr>
              <w:t>2</w:t>
            </w:r>
          </w:p>
        </w:tc>
      </w:tr>
      <w:tr w:rsidR="00A47D5E" w:rsidRPr="00B07E00" w14:paraId="2B0AB0F9" w14:textId="77777777" w:rsidTr="0069777E">
        <w:trPr>
          <w:trHeight w:val="339"/>
        </w:trPr>
        <w:tc>
          <w:tcPr>
            <w:tcW w:w="1424" w:type="pct"/>
            <w:tcBorders>
              <w:top w:val="nil"/>
              <w:left w:val="nil"/>
              <w:bottom w:val="nil"/>
              <w:right w:val="nil"/>
            </w:tcBorders>
          </w:tcPr>
          <w:p w14:paraId="2B46BD1F" w14:textId="77777777" w:rsidR="00016BA7" w:rsidRPr="00B07E00" w:rsidRDefault="00016BA7" w:rsidP="009E5919">
            <w:pPr>
              <w:rPr>
                <w:rFonts w:ascii="Times New Roman" w:hAnsi="Times New Roman" w:cs="Times New Roman"/>
                <w:sz w:val="21"/>
                <w:szCs w:val="21"/>
              </w:rPr>
            </w:pPr>
            <w:r w:rsidRPr="00B07E00">
              <w:rPr>
                <w:rFonts w:ascii="Times New Roman" w:hAnsi="Times New Roman" w:cs="Times New Roman"/>
                <w:sz w:val="21"/>
                <w:szCs w:val="21"/>
              </w:rPr>
              <w:t>重工业占比</w:t>
            </w:r>
          </w:p>
        </w:tc>
        <w:tc>
          <w:tcPr>
            <w:tcW w:w="666" w:type="pct"/>
            <w:tcBorders>
              <w:top w:val="nil"/>
              <w:left w:val="nil"/>
              <w:bottom w:val="nil"/>
              <w:right w:val="nil"/>
            </w:tcBorders>
          </w:tcPr>
          <w:p w14:paraId="53D20C27" w14:textId="77777777" w:rsidR="00016BA7" w:rsidRPr="00B07E00" w:rsidRDefault="00016BA7" w:rsidP="009E5919">
            <w:pPr>
              <w:rPr>
                <w:rFonts w:ascii="Times New Roman" w:hAnsi="Times New Roman" w:cs="Times New Roman"/>
                <w:sz w:val="21"/>
                <w:szCs w:val="21"/>
              </w:rPr>
            </w:pPr>
          </w:p>
        </w:tc>
        <w:tc>
          <w:tcPr>
            <w:tcW w:w="749" w:type="pct"/>
            <w:tcBorders>
              <w:top w:val="nil"/>
              <w:left w:val="nil"/>
              <w:bottom w:val="nil"/>
              <w:right w:val="nil"/>
            </w:tcBorders>
          </w:tcPr>
          <w:p w14:paraId="3C290F5B" w14:textId="77777777" w:rsidR="00016BA7" w:rsidRPr="00B07E00" w:rsidRDefault="00016BA7" w:rsidP="009E5919">
            <w:pPr>
              <w:rPr>
                <w:rFonts w:ascii="Times New Roman" w:hAnsi="Times New Roman" w:cs="Times New Roman"/>
                <w:sz w:val="21"/>
                <w:szCs w:val="21"/>
              </w:rPr>
            </w:pPr>
          </w:p>
        </w:tc>
        <w:tc>
          <w:tcPr>
            <w:tcW w:w="706" w:type="pct"/>
            <w:tcBorders>
              <w:top w:val="nil"/>
              <w:left w:val="nil"/>
              <w:bottom w:val="nil"/>
              <w:right w:val="nil"/>
            </w:tcBorders>
          </w:tcPr>
          <w:p w14:paraId="0E3EF213" w14:textId="580DF16D" w:rsidR="00016BA7" w:rsidRPr="00B07E00" w:rsidRDefault="00B30EDB" w:rsidP="009E5919">
            <w:pPr>
              <w:rPr>
                <w:rFonts w:ascii="Times New Roman" w:hAnsi="Times New Roman" w:cs="Times New Roman"/>
                <w:sz w:val="21"/>
                <w:szCs w:val="21"/>
              </w:rPr>
            </w:pPr>
            <w:r w:rsidRPr="00B07E00">
              <w:rPr>
                <w:rFonts w:ascii="Times New Roman" w:hAnsi="Times New Roman" w:cs="Times New Roman"/>
                <w:sz w:val="21"/>
                <w:szCs w:val="21"/>
              </w:rPr>
              <w:t>-0.</w:t>
            </w:r>
            <w:r w:rsidR="00602F51" w:rsidRPr="00B07E00">
              <w:rPr>
                <w:rFonts w:ascii="Times New Roman" w:hAnsi="Times New Roman" w:cs="Times New Roman"/>
                <w:sz w:val="21"/>
                <w:szCs w:val="21"/>
              </w:rPr>
              <w:t>259</w:t>
            </w:r>
            <w:r w:rsidR="00A47D5E" w:rsidRPr="00B07E00">
              <w:rPr>
                <w:rFonts w:ascii="Times New Roman" w:hAnsi="Times New Roman" w:cs="Times New Roman"/>
                <w:sz w:val="21"/>
                <w:szCs w:val="21"/>
              </w:rPr>
              <w:t>***</w:t>
            </w:r>
          </w:p>
        </w:tc>
        <w:tc>
          <w:tcPr>
            <w:tcW w:w="709" w:type="pct"/>
            <w:tcBorders>
              <w:top w:val="nil"/>
              <w:left w:val="nil"/>
              <w:bottom w:val="nil"/>
              <w:right w:val="nil"/>
            </w:tcBorders>
          </w:tcPr>
          <w:p w14:paraId="1FD9787A" w14:textId="07F5E220" w:rsidR="00016BA7" w:rsidRPr="00B07E00" w:rsidRDefault="00B30EDB" w:rsidP="009E5919">
            <w:pPr>
              <w:rPr>
                <w:rFonts w:ascii="Times New Roman" w:hAnsi="Times New Roman" w:cs="Times New Roman"/>
                <w:sz w:val="21"/>
                <w:szCs w:val="21"/>
              </w:rPr>
            </w:pPr>
            <w:r w:rsidRPr="00B07E00">
              <w:rPr>
                <w:rFonts w:ascii="Times New Roman" w:hAnsi="Times New Roman" w:cs="Times New Roman"/>
                <w:sz w:val="21"/>
                <w:szCs w:val="21"/>
              </w:rPr>
              <w:t>-0.</w:t>
            </w:r>
            <w:r w:rsidR="00602F51" w:rsidRPr="00B07E00">
              <w:rPr>
                <w:rFonts w:ascii="Times New Roman" w:hAnsi="Times New Roman" w:cs="Times New Roman"/>
                <w:sz w:val="21"/>
                <w:szCs w:val="21"/>
              </w:rPr>
              <w:t>391</w:t>
            </w:r>
            <w:r w:rsidR="00A47D5E" w:rsidRPr="00B07E00">
              <w:rPr>
                <w:rFonts w:ascii="Times New Roman" w:hAnsi="Times New Roman" w:cs="Times New Roman"/>
                <w:sz w:val="21"/>
                <w:szCs w:val="21"/>
              </w:rPr>
              <w:t>***</w:t>
            </w:r>
          </w:p>
        </w:tc>
        <w:tc>
          <w:tcPr>
            <w:tcW w:w="746" w:type="pct"/>
            <w:tcBorders>
              <w:top w:val="nil"/>
              <w:left w:val="nil"/>
              <w:bottom w:val="nil"/>
              <w:right w:val="nil"/>
            </w:tcBorders>
          </w:tcPr>
          <w:p w14:paraId="74EFB549" w14:textId="602429E8" w:rsidR="00016BA7" w:rsidRPr="00B07E00" w:rsidRDefault="00602F51" w:rsidP="009E5919">
            <w:pPr>
              <w:rPr>
                <w:rFonts w:ascii="Times New Roman" w:hAnsi="Times New Roman" w:cs="Times New Roman"/>
                <w:sz w:val="21"/>
                <w:szCs w:val="21"/>
              </w:rPr>
            </w:pPr>
            <w:r w:rsidRPr="00B07E00">
              <w:rPr>
                <w:rFonts w:ascii="Times New Roman" w:hAnsi="Times New Roman" w:cs="Times New Roman"/>
                <w:sz w:val="21"/>
                <w:szCs w:val="21"/>
              </w:rPr>
              <w:t>-0.332</w:t>
            </w:r>
            <w:r w:rsidR="00016BA7" w:rsidRPr="00B07E00">
              <w:rPr>
                <w:rFonts w:ascii="Times New Roman" w:hAnsi="Times New Roman" w:cs="Times New Roman"/>
                <w:sz w:val="21"/>
                <w:szCs w:val="21"/>
              </w:rPr>
              <w:t>**</w:t>
            </w:r>
            <w:r w:rsidR="00A47D5E" w:rsidRPr="00B07E00">
              <w:rPr>
                <w:rFonts w:ascii="Times New Roman" w:hAnsi="Times New Roman" w:cs="Times New Roman"/>
                <w:sz w:val="21"/>
                <w:szCs w:val="21"/>
              </w:rPr>
              <w:t>*</w:t>
            </w:r>
          </w:p>
        </w:tc>
      </w:tr>
      <w:tr w:rsidR="00A47D5E" w:rsidRPr="00B07E00" w14:paraId="2A33919A" w14:textId="77777777" w:rsidTr="0069777E">
        <w:trPr>
          <w:trHeight w:val="339"/>
        </w:trPr>
        <w:tc>
          <w:tcPr>
            <w:tcW w:w="1424" w:type="pct"/>
            <w:tcBorders>
              <w:top w:val="nil"/>
              <w:left w:val="nil"/>
              <w:bottom w:val="nil"/>
              <w:right w:val="nil"/>
            </w:tcBorders>
          </w:tcPr>
          <w:p w14:paraId="5434193F" w14:textId="77777777" w:rsidR="00016BA7" w:rsidRPr="00B07E00" w:rsidRDefault="00016BA7" w:rsidP="009E5919">
            <w:pPr>
              <w:rPr>
                <w:rFonts w:ascii="Times New Roman" w:hAnsi="Times New Roman" w:cs="Times New Roman"/>
                <w:sz w:val="21"/>
                <w:szCs w:val="21"/>
              </w:rPr>
            </w:pPr>
            <w:r w:rsidRPr="00B07E00">
              <w:rPr>
                <w:rFonts w:ascii="Times New Roman" w:hAnsi="Times New Roman" w:cs="Times New Roman"/>
                <w:sz w:val="21"/>
                <w:szCs w:val="21"/>
              </w:rPr>
              <w:t>城市化程度</w:t>
            </w:r>
          </w:p>
        </w:tc>
        <w:tc>
          <w:tcPr>
            <w:tcW w:w="666" w:type="pct"/>
            <w:tcBorders>
              <w:top w:val="nil"/>
              <w:left w:val="nil"/>
              <w:bottom w:val="nil"/>
              <w:right w:val="nil"/>
            </w:tcBorders>
          </w:tcPr>
          <w:p w14:paraId="6DB96917" w14:textId="77777777" w:rsidR="00016BA7" w:rsidRPr="00B07E00" w:rsidRDefault="00016BA7" w:rsidP="009E5919">
            <w:pPr>
              <w:rPr>
                <w:rFonts w:ascii="Times New Roman" w:hAnsi="Times New Roman" w:cs="Times New Roman"/>
                <w:sz w:val="21"/>
                <w:szCs w:val="21"/>
              </w:rPr>
            </w:pPr>
          </w:p>
        </w:tc>
        <w:tc>
          <w:tcPr>
            <w:tcW w:w="749" w:type="pct"/>
            <w:tcBorders>
              <w:top w:val="nil"/>
              <w:left w:val="nil"/>
              <w:bottom w:val="nil"/>
              <w:right w:val="nil"/>
            </w:tcBorders>
          </w:tcPr>
          <w:p w14:paraId="7D018413" w14:textId="77777777" w:rsidR="00016BA7" w:rsidRPr="00B07E00" w:rsidRDefault="00016BA7" w:rsidP="009E5919">
            <w:pPr>
              <w:rPr>
                <w:rFonts w:ascii="Times New Roman" w:hAnsi="Times New Roman" w:cs="Times New Roman"/>
                <w:sz w:val="21"/>
                <w:szCs w:val="21"/>
              </w:rPr>
            </w:pPr>
          </w:p>
        </w:tc>
        <w:tc>
          <w:tcPr>
            <w:tcW w:w="706" w:type="pct"/>
            <w:tcBorders>
              <w:top w:val="nil"/>
              <w:left w:val="nil"/>
              <w:bottom w:val="nil"/>
              <w:right w:val="nil"/>
            </w:tcBorders>
          </w:tcPr>
          <w:p w14:paraId="3E34BC52" w14:textId="77777777" w:rsidR="00016BA7" w:rsidRPr="00B07E00" w:rsidRDefault="00016BA7" w:rsidP="009E5919">
            <w:pPr>
              <w:rPr>
                <w:rFonts w:ascii="Times New Roman" w:hAnsi="Times New Roman" w:cs="Times New Roman"/>
                <w:sz w:val="21"/>
                <w:szCs w:val="21"/>
              </w:rPr>
            </w:pPr>
          </w:p>
        </w:tc>
        <w:tc>
          <w:tcPr>
            <w:tcW w:w="709" w:type="pct"/>
            <w:tcBorders>
              <w:top w:val="nil"/>
              <w:left w:val="nil"/>
              <w:bottom w:val="nil"/>
              <w:right w:val="nil"/>
            </w:tcBorders>
          </w:tcPr>
          <w:p w14:paraId="08297387" w14:textId="1501BDE9" w:rsidR="00016BA7" w:rsidRPr="00B07E00" w:rsidRDefault="00602F51" w:rsidP="009E5919">
            <w:pPr>
              <w:rPr>
                <w:rFonts w:ascii="Times New Roman" w:hAnsi="Times New Roman" w:cs="Times New Roman"/>
                <w:sz w:val="21"/>
                <w:szCs w:val="21"/>
              </w:rPr>
            </w:pPr>
            <w:r w:rsidRPr="00B07E00">
              <w:rPr>
                <w:rFonts w:ascii="Times New Roman" w:hAnsi="Times New Roman" w:cs="Times New Roman"/>
                <w:sz w:val="21"/>
                <w:szCs w:val="21"/>
              </w:rPr>
              <w:t xml:space="preserve"> </w:t>
            </w:r>
            <w:r w:rsidR="00B30EDB" w:rsidRPr="00B07E00">
              <w:rPr>
                <w:rFonts w:ascii="Times New Roman" w:hAnsi="Times New Roman" w:cs="Times New Roman"/>
                <w:sz w:val="21"/>
                <w:szCs w:val="21"/>
              </w:rPr>
              <w:t>0.</w:t>
            </w:r>
            <w:r w:rsidRPr="00B07E00">
              <w:rPr>
                <w:rFonts w:ascii="Times New Roman" w:hAnsi="Times New Roman" w:cs="Times New Roman"/>
                <w:sz w:val="21"/>
                <w:szCs w:val="21"/>
              </w:rPr>
              <w:t>140</w:t>
            </w:r>
            <w:r w:rsidR="00A47D5E" w:rsidRPr="00B07E00">
              <w:rPr>
                <w:rFonts w:ascii="Times New Roman" w:hAnsi="Times New Roman" w:cs="Times New Roman"/>
                <w:sz w:val="21"/>
                <w:szCs w:val="21"/>
              </w:rPr>
              <w:t>***</w:t>
            </w:r>
          </w:p>
        </w:tc>
        <w:tc>
          <w:tcPr>
            <w:tcW w:w="746" w:type="pct"/>
            <w:tcBorders>
              <w:top w:val="nil"/>
              <w:left w:val="nil"/>
              <w:bottom w:val="nil"/>
              <w:right w:val="nil"/>
            </w:tcBorders>
          </w:tcPr>
          <w:p w14:paraId="3941BE70" w14:textId="55860AE3" w:rsidR="00016BA7" w:rsidRPr="00B07E00" w:rsidRDefault="00B30EDB" w:rsidP="009E5919">
            <w:pPr>
              <w:rPr>
                <w:rFonts w:ascii="Times New Roman" w:hAnsi="Times New Roman" w:cs="Times New Roman"/>
                <w:sz w:val="21"/>
                <w:szCs w:val="21"/>
              </w:rPr>
            </w:pPr>
            <w:r w:rsidRPr="00B07E00">
              <w:rPr>
                <w:rFonts w:ascii="Times New Roman" w:hAnsi="Times New Roman" w:cs="Times New Roman"/>
                <w:sz w:val="21"/>
                <w:szCs w:val="21"/>
              </w:rPr>
              <w:t>-0.</w:t>
            </w:r>
            <w:r w:rsidR="00602F51" w:rsidRPr="00B07E00">
              <w:rPr>
                <w:rFonts w:ascii="Times New Roman" w:hAnsi="Times New Roman" w:cs="Times New Roman"/>
                <w:sz w:val="21"/>
                <w:szCs w:val="21"/>
              </w:rPr>
              <w:t>152</w:t>
            </w:r>
            <w:r w:rsidR="00A47D5E" w:rsidRPr="00B07E00">
              <w:rPr>
                <w:rFonts w:ascii="Times New Roman" w:hAnsi="Times New Roman" w:cs="Times New Roman"/>
                <w:sz w:val="21"/>
                <w:szCs w:val="21"/>
              </w:rPr>
              <w:t>***</w:t>
            </w:r>
          </w:p>
        </w:tc>
      </w:tr>
      <w:tr w:rsidR="00A47D5E" w:rsidRPr="00B07E00" w14:paraId="6AF1F702" w14:textId="77777777" w:rsidTr="0069777E">
        <w:trPr>
          <w:trHeight w:val="339"/>
        </w:trPr>
        <w:tc>
          <w:tcPr>
            <w:tcW w:w="1424" w:type="pct"/>
            <w:tcBorders>
              <w:top w:val="nil"/>
              <w:left w:val="nil"/>
              <w:bottom w:val="nil"/>
              <w:right w:val="nil"/>
            </w:tcBorders>
          </w:tcPr>
          <w:p w14:paraId="17657C4B" w14:textId="77777777" w:rsidR="00016BA7" w:rsidRPr="00B07E00" w:rsidRDefault="00016BA7" w:rsidP="009E5919">
            <w:pPr>
              <w:rPr>
                <w:rFonts w:ascii="Times New Roman" w:hAnsi="Times New Roman" w:cs="Times New Roman"/>
                <w:sz w:val="21"/>
                <w:szCs w:val="21"/>
              </w:rPr>
            </w:pPr>
            <w:r w:rsidRPr="00B07E00">
              <w:rPr>
                <w:rFonts w:ascii="Times New Roman" w:hAnsi="Times New Roman" w:cs="Times New Roman"/>
                <w:sz w:val="21"/>
                <w:szCs w:val="21"/>
              </w:rPr>
              <w:t>年份</w:t>
            </w:r>
          </w:p>
        </w:tc>
        <w:tc>
          <w:tcPr>
            <w:tcW w:w="666" w:type="pct"/>
            <w:tcBorders>
              <w:top w:val="nil"/>
              <w:left w:val="nil"/>
              <w:bottom w:val="nil"/>
              <w:right w:val="nil"/>
            </w:tcBorders>
          </w:tcPr>
          <w:p w14:paraId="2B5DF754" w14:textId="77777777" w:rsidR="00016BA7" w:rsidRPr="00B07E00" w:rsidRDefault="00016BA7" w:rsidP="009E5919">
            <w:pPr>
              <w:rPr>
                <w:rFonts w:ascii="Times New Roman" w:hAnsi="Times New Roman" w:cs="Times New Roman"/>
                <w:sz w:val="21"/>
                <w:szCs w:val="21"/>
              </w:rPr>
            </w:pPr>
          </w:p>
        </w:tc>
        <w:tc>
          <w:tcPr>
            <w:tcW w:w="749" w:type="pct"/>
            <w:tcBorders>
              <w:top w:val="nil"/>
              <w:left w:val="nil"/>
              <w:bottom w:val="nil"/>
              <w:right w:val="nil"/>
            </w:tcBorders>
          </w:tcPr>
          <w:p w14:paraId="4EE62031" w14:textId="77777777" w:rsidR="00016BA7" w:rsidRPr="00B07E00" w:rsidRDefault="00016BA7" w:rsidP="009E5919">
            <w:pPr>
              <w:rPr>
                <w:rFonts w:ascii="Times New Roman" w:hAnsi="Times New Roman" w:cs="Times New Roman"/>
                <w:sz w:val="21"/>
                <w:szCs w:val="21"/>
              </w:rPr>
            </w:pPr>
          </w:p>
        </w:tc>
        <w:tc>
          <w:tcPr>
            <w:tcW w:w="706" w:type="pct"/>
            <w:tcBorders>
              <w:top w:val="nil"/>
              <w:left w:val="nil"/>
              <w:bottom w:val="nil"/>
              <w:right w:val="nil"/>
            </w:tcBorders>
          </w:tcPr>
          <w:p w14:paraId="6D6DC6FF" w14:textId="77777777" w:rsidR="00016BA7" w:rsidRPr="00B07E00" w:rsidRDefault="00016BA7" w:rsidP="009E5919">
            <w:pPr>
              <w:rPr>
                <w:rFonts w:ascii="Times New Roman" w:hAnsi="Times New Roman" w:cs="Times New Roman"/>
                <w:sz w:val="21"/>
                <w:szCs w:val="21"/>
              </w:rPr>
            </w:pPr>
          </w:p>
        </w:tc>
        <w:tc>
          <w:tcPr>
            <w:tcW w:w="709" w:type="pct"/>
            <w:tcBorders>
              <w:top w:val="nil"/>
              <w:left w:val="nil"/>
              <w:bottom w:val="nil"/>
              <w:right w:val="nil"/>
            </w:tcBorders>
          </w:tcPr>
          <w:p w14:paraId="2778249E" w14:textId="77777777" w:rsidR="00016BA7" w:rsidRPr="00B07E00" w:rsidRDefault="00016BA7" w:rsidP="009E5919">
            <w:pPr>
              <w:rPr>
                <w:rFonts w:ascii="Times New Roman" w:hAnsi="Times New Roman" w:cs="Times New Roman"/>
                <w:sz w:val="21"/>
                <w:szCs w:val="21"/>
              </w:rPr>
            </w:pPr>
          </w:p>
        </w:tc>
        <w:tc>
          <w:tcPr>
            <w:tcW w:w="746" w:type="pct"/>
            <w:tcBorders>
              <w:top w:val="nil"/>
              <w:left w:val="nil"/>
              <w:bottom w:val="nil"/>
              <w:right w:val="nil"/>
            </w:tcBorders>
          </w:tcPr>
          <w:p w14:paraId="47217E2A" w14:textId="00FDEA29" w:rsidR="00016BA7" w:rsidRPr="00B07E00" w:rsidRDefault="00016BA7" w:rsidP="009E5919">
            <w:pPr>
              <w:rPr>
                <w:rFonts w:ascii="Times New Roman" w:hAnsi="Times New Roman" w:cs="Times New Roman"/>
                <w:sz w:val="21"/>
                <w:szCs w:val="21"/>
              </w:rPr>
            </w:pPr>
            <w:r w:rsidRPr="00B07E00">
              <w:rPr>
                <w:rFonts w:ascii="Times New Roman" w:hAnsi="Times New Roman" w:cs="Times New Roman"/>
                <w:sz w:val="21"/>
                <w:szCs w:val="21"/>
              </w:rPr>
              <w:t>-0.</w:t>
            </w:r>
            <w:r w:rsidR="00602F51" w:rsidRPr="00B07E00">
              <w:rPr>
                <w:rFonts w:ascii="Times New Roman" w:hAnsi="Times New Roman" w:cs="Times New Roman"/>
                <w:sz w:val="21"/>
                <w:szCs w:val="21"/>
              </w:rPr>
              <w:t>009</w:t>
            </w:r>
            <w:r w:rsidR="00B30EDB" w:rsidRPr="00B07E00">
              <w:rPr>
                <w:rFonts w:ascii="Times New Roman" w:hAnsi="Times New Roman" w:cs="Times New Roman"/>
                <w:sz w:val="21"/>
                <w:szCs w:val="21"/>
              </w:rPr>
              <w:t>***</w:t>
            </w:r>
          </w:p>
        </w:tc>
      </w:tr>
      <w:tr w:rsidR="00A47D5E" w:rsidRPr="00B07E00" w14:paraId="3BF7D723" w14:textId="77777777" w:rsidTr="0069777E">
        <w:trPr>
          <w:trHeight w:val="339"/>
        </w:trPr>
        <w:tc>
          <w:tcPr>
            <w:tcW w:w="1424" w:type="pct"/>
            <w:tcBorders>
              <w:top w:val="nil"/>
              <w:left w:val="nil"/>
              <w:bottom w:val="single" w:sz="4" w:space="0" w:color="auto"/>
              <w:right w:val="nil"/>
            </w:tcBorders>
          </w:tcPr>
          <w:p w14:paraId="5F9DFB31" w14:textId="77777777" w:rsidR="00016BA7" w:rsidRPr="00B07E00" w:rsidRDefault="00016BA7" w:rsidP="009E5919">
            <w:pPr>
              <w:rPr>
                <w:rFonts w:ascii="Times New Roman" w:hAnsi="Times New Roman" w:cs="Times New Roman"/>
                <w:sz w:val="21"/>
                <w:szCs w:val="21"/>
              </w:rPr>
            </w:pPr>
            <w:r w:rsidRPr="00B07E00">
              <w:rPr>
                <w:rFonts w:ascii="Times New Roman" w:hAnsi="Times New Roman" w:cs="Times New Roman"/>
                <w:sz w:val="21"/>
                <w:szCs w:val="21"/>
              </w:rPr>
              <w:t>常数项</w:t>
            </w:r>
          </w:p>
        </w:tc>
        <w:tc>
          <w:tcPr>
            <w:tcW w:w="666" w:type="pct"/>
            <w:tcBorders>
              <w:top w:val="nil"/>
              <w:left w:val="nil"/>
              <w:bottom w:val="single" w:sz="4" w:space="0" w:color="auto"/>
              <w:right w:val="nil"/>
            </w:tcBorders>
          </w:tcPr>
          <w:p w14:paraId="4ABA5D31" w14:textId="5642AE6D" w:rsidR="00016BA7" w:rsidRPr="00B07E00" w:rsidRDefault="00602F51" w:rsidP="009E5919">
            <w:pPr>
              <w:rPr>
                <w:rFonts w:ascii="Times New Roman" w:hAnsi="Times New Roman" w:cs="Times New Roman"/>
                <w:sz w:val="21"/>
                <w:szCs w:val="21"/>
              </w:rPr>
            </w:pPr>
            <w:r w:rsidRPr="00B07E00">
              <w:rPr>
                <w:rFonts w:ascii="Times New Roman" w:hAnsi="Times New Roman" w:cs="Times New Roman"/>
                <w:sz w:val="21"/>
                <w:szCs w:val="21"/>
              </w:rPr>
              <w:t xml:space="preserve"> 0.558</w:t>
            </w:r>
            <w:r w:rsidR="00016BA7" w:rsidRPr="00B07E00">
              <w:rPr>
                <w:rFonts w:ascii="Times New Roman" w:hAnsi="Times New Roman" w:cs="Times New Roman"/>
                <w:sz w:val="21"/>
                <w:szCs w:val="21"/>
              </w:rPr>
              <w:t>***</w:t>
            </w:r>
          </w:p>
        </w:tc>
        <w:tc>
          <w:tcPr>
            <w:tcW w:w="749" w:type="pct"/>
            <w:tcBorders>
              <w:top w:val="nil"/>
              <w:left w:val="nil"/>
              <w:bottom w:val="single" w:sz="4" w:space="0" w:color="auto"/>
              <w:right w:val="nil"/>
            </w:tcBorders>
          </w:tcPr>
          <w:p w14:paraId="6A960B32" w14:textId="3CF67711" w:rsidR="00016BA7" w:rsidRPr="00B07E00" w:rsidRDefault="00602F51" w:rsidP="009E5919">
            <w:pPr>
              <w:rPr>
                <w:rFonts w:ascii="Times New Roman" w:hAnsi="Times New Roman" w:cs="Times New Roman"/>
                <w:sz w:val="21"/>
                <w:szCs w:val="21"/>
              </w:rPr>
            </w:pPr>
            <w:r w:rsidRPr="00B07E00">
              <w:rPr>
                <w:rFonts w:ascii="Times New Roman" w:hAnsi="Times New Roman" w:cs="Times New Roman"/>
                <w:sz w:val="21"/>
                <w:szCs w:val="21"/>
              </w:rPr>
              <w:t xml:space="preserve"> 0.602</w:t>
            </w:r>
            <w:r w:rsidR="00016BA7" w:rsidRPr="00B07E00">
              <w:rPr>
                <w:rFonts w:ascii="Times New Roman" w:hAnsi="Times New Roman" w:cs="Times New Roman"/>
                <w:sz w:val="21"/>
                <w:szCs w:val="21"/>
              </w:rPr>
              <w:t>***</w:t>
            </w:r>
          </w:p>
        </w:tc>
        <w:tc>
          <w:tcPr>
            <w:tcW w:w="706" w:type="pct"/>
            <w:tcBorders>
              <w:top w:val="nil"/>
              <w:left w:val="nil"/>
              <w:bottom w:val="single" w:sz="4" w:space="0" w:color="auto"/>
              <w:right w:val="nil"/>
            </w:tcBorders>
          </w:tcPr>
          <w:p w14:paraId="19387AAC" w14:textId="34C96D6C" w:rsidR="00016BA7" w:rsidRPr="00B07E00" w:rsidRDefault="00602F51" w:rsidP="009E5919">
            <w:pPr>
              <w:rPr>
                <w:rFonts w:ascii="Times New Roman" w:hAnsi="Times New Roman" w:cs="Times New Roman"/>
                <w:sz w:val="21"/>
                <w:szCs w:val="21"/>
              </w:rPr>
            </w:pPr>
            <w:r w:rsidRPr="00B07E00">
              <w:rPr>
                <w:rFonts w:ascii="Times New Roman" w:hAnsi="Times New Roman" w:cs="Times New Roman"/>
                <w:sz w:val="21"/>
                <w:szCs w:val="21"/>
              </w:rPr>
              <w:t xml:space="preserve"> 0.744</w:t>
            </w:r>
            <w:r w:rsidR="00016BA7" w:rsidRPr="00B07E00">
              <w:rPr>
                <w:rFonts w:ascii="Times New Roman" w:hAnsi="Times New Roman" w:cs="Times New Roman"/>
                <w:sz w:val="21"/>
                <w:szCs w:val="21"/>
              </w:rPr>
              <w:t>***</w:t>
            </w:r>
          </w:p>
        </w:tc>
        <w:tc>
          <w:tcPr>
            <w:tcW w:w="709" w:type="pct"/>
            <w:tcBorders>
              <w:top w:val="nil"/>
              <w:left w:val="nil"/>
              <w:bottom w:val="single" w:sz="4" w:space="0" w:color="auto"/>
              <w:right w:val="nil"/>
            </w:tcBorders>
          </w:tcPr>
          <w:p w14:paraId="26C6D57A" w14:textId="67A1D3B6" w:rsidR="00016BA7" w:rsidRPr="00B07E00" w:rsidRDefault="00602F51" w:rsidP="009E5919">
            <w:pPr>
              <w:rPr>
                <w:rFonts w:ascii="Times New Roman" w:hAnsi="Times New Roman" w:cs="Times New Roman"/>
                <w:sz w:val="21"/>
                <w:szCs w:val="21"/>
              </w:rPr>
            </w:pPr>
            <w:r w:rsidRPr="00B07E00">
              <w:rPr>
                <w:rFonts w:ascii="Times New Roman" w:hAnsi="Times New Roman" w:cs="Times New Roman"/>
                <w:sz w:val="21"/>
                <w:szCs w:val="21"/>
              </w:rPr>
              <w:t xml:space="preserve"> 0.721</w:t>
            </w:r>
            <w:r w:rsidR="00016BA7" w:rsidRPr="00B07E00">
              <w:rPr>
                <w:rFonts w:ascii="Times New Roman" w:hAnsi="Times New Roman" w:cs="Times New Roman"/>
                <w:sz w:val="21"/>
                <w:szCs w:val="21"/>
              </w:rPr>
              <w:t>***</w:t>
            </w:r>
          </w:p>
        </w:tc>
        <w:tc>
          <w:tcPr>
            <w:tcW w:w="746" w:type="pct"/>
            <w:tcBorders>
              <w:top w:val="nil"/>
              <w:left w:val="nil"/>
              <w:bottom w:val="single" w:sz="4" w:space="0" w:color="auto"/>
              <w:right w:val="nil"/>
            </w:tcBorders>
          </w:tcPr>
          <w:p w14:paraId="34F87D9E" w14:textId="2225DA69" w:rsidR="00016BA7" w:rsidRPr="00B07E00" w:rsidRDefault="00602F51" w:rsidP="009E5919">
            <w:pPr>
              <w:rPr>
                <w:rFonts w:ascii="Times New Roman" w:hAnsi="Times New Roman" w:cs="Times New Roman"/>
                <w:sz w:val="21"/>
                <w:szCs w:val="21"/>
              </w:rPr>
            </w:pPr>
            <w:r w:rsidRPr="00B07E00">
              <w:rPr>
                <w:rFonts w:ascii="Times New Roman" w:hAnsi="Times New Roman" w:cs="Times New Roman"/>
                <w:sz w:val="21"/>
                <w:szCs w:val="21"/>
              </w:rPr>
              <w:t xml:space="preserve"> 18.253</w:t>
            </w:r>
            <w:r w:rsidR="00016BA7" w:rsidRPr="00B07E00">
              <w:rPr>
                <w:rFonts w:ascii="Times New Roman" w:hAnsi="Times New Roman" w:cs="Times New Roman"/>
                <w:sz w:val="21"/>
                <w:szCs w:val="21"/>
              </w:rPr>
              <w:t>*</w:t>
            </w:r>
            <w:r w:rsidR="00B30EDB" w:rsidRPr="00B07E00">
              <w:rPr>
                <w:rFonts w:ascii="Times New Roman" w:hAnsi="Times New Roman" w:cs="Times New Roman"/>
                <w:sz w:val="21"/>
                <w:szCs w:val="21"/>
              </w:rPr>
              <w:t>**</w:t>
            </w:r>
          </w:p>
        </w:tc>
      </w:tr>
      <w:tr w:rsidR="00A47D5E" w:rsidRPr="00B07E00" w14:paraId="72666C51" w14:textId="77777777" w:rsidTr="0069777E">
        <w:tc>
          <w:tcPr>
            <w:tcW w:w="1424" w:type="pct"/>
            <w:tcBorders>
              <w:top w:val="single" w:sz="4" w:space="0" w:color="auto"/>
              <w:left w:val="nil"/>
              <w:bottom w:val="nil"/>
              <w:right w:val="nil"/>
            </w:tcBorders>
          </w:tcPr>
          <w:p w14:paraId="2E053128" w14:textId="77777777" w:rsidR="00016BA7" w:rsidRPr="00B07E00" w:rsidRDefault="00016BA7" w:rsidP="009E5919">
            <w:pPr>
              <w:rPr>
                <w:rFonts w:ascii="Times New Roman" w:hAnsi="Times New Roman" w:cs="Times New Roman"/>
                <w:sz w:val="21"/>
                <w:szCs w:val="21"/>
              </w:rPr>
            </w:pPr>
            <w:r w:rsidRPr="00B07E00">
              <w:rPr>
                <w:rFonts w:ascii="Times New Roman" w:hAnsi="Times New Roman" w:cs="Times New Roman"/>
                <w:sz w:val="21"/>
                <w:szCs w:val="21"/>
              </w:rPr>
              <w:t>AIC</w:t>
            </w:r>
          </w:p>
        </w:tc>
        <w:tc>
          <w:tcPr>
            <w:tcW w:w="666" w:type="pct"/>
            <w:tcBorders>
              <w:top w:val="single" w:sz="4" w:space="0" w:color="auto"/>
              <w:left w:val="nil"/>
              <w:bottom w:val="nil"/>
              <w:right w:val="nil"/>
            </w:tcBorders>
          </w:tcPr>
          <w:p w14:paraId="183BA466" w14:textId="5D86E63B" w:rsidR="00016BA7" w:rsidRPr="00B07E00" w:rsidRDefault="00016BA7" w:rsidP="009E5919">
            <w:pPr>
              <w:rPr>
                <w:rFonts w:ascii="Times New Roman" w:hAnsi="Times New Roman" w:cs="Times New Roman"/>
                <w:sz w:val="21"/>
                <w:szCs w:val="21"/>
              </w:rPr>
            </w:pPr>
            <w:r w:rsidRPr="00B07E00">
              <w:rPr>
                <w:rFonts w:ascii="Times New Roman" w:hAnsi="Times New Roman" w:cs="Times New Roman"/>
                <w:sz w:val="21"/>
                <w:szCs w:val="21"/>
              </w:rPr>
              <w:t>-</w:t>
            </w:r>
            <w:r w:rsidR="00B30EDB" w:rsidRPr="00B07E00">
              <w:rPr>
                <w:rFonts w:ascii="Times New Roman" w:hAnsi="Times New Roman" w:cs="Times New Roman"/>
                <w:sz w:val="21"/>
                <w:szCs w:val="21"/>
              </w:rPr>
              <w:t>536.228</w:t>
            </w:r>
          </w:p>
        </w:tc>
        <w:tc>
          <w:tcPr>
            <w:tcW w:w="749" w:type="pct"/>
            <w:tcBorders>
              <w:top w:val="single" w:sz="4" w:space="0" w:color="auto"/>
              <w:left w:val="nil"/>
              <w:bottom w:val="nil"/>
              <w:right w:val="nil"/>
            </w:tcBorders>
          </w:tcPr>
          <w:p w14:paraId="431EA0DD" w14:textId="3BE434AE" w:rsidR="00016BA7" w:rsidRPr="00B07E00" w:rsidRDefault="00016BA7" w:rsidP="009E5919">
            <w:pPr>
              <w:rPr>
                <w:rFonts w:ascii="Times New Roman" w:hAnsi="Times New Roman" w:cs="Times New Roman"/>
                <w:sz w:val="21"/>
                <w:szCs w:val="21"/>
              </w:rPr>
            </w:pPr>
            <w:r w:rsidRPr="00B07E00">
              <w:rPr>
                <w:rFonts w:ascii="Times New Roman" w:hAnsi="Times New Roman" w:cs="Times New Roman"/>
                <w:sz w:val="21"/>
                <w:szCs w:val="21"/>
              </w:rPr>
              <w:t>-</w:t>
            </w:r>
            <w:r w:rsidR="00A47D5E" w:rsidRPr="00B07E00">
              <w:rPr>
                <w:rFonts w:ascii="Times New Roman" w:hAnsi="Times New Roman" w:cs="Times New Roman"/>
                <w:sz w:val="21"/>
                <w:szCs w:val="21"/>
              </w:rPr>
              <w:t>542</w:t>
            </w:r>
            <w:r w:rsidR="00B30EDB" w:rsidRPr="00B07E00">
              <w:rPr>
                <w:rFonts w:ascii="Times New Roman" w:hAnsi="Times New Roman" w:cs="Times New Roman"/>
                <w:sz w:val="21"/>
                <w:szCs w:val="21"/>
              </w:rPr>
              <w:t>.</w:t>
            </w:r>
            <w:r w:rsidR="00A47D5E" w:rsidRPr="00B07E00">
              <w:rPr>
                <w:rFonts w:ascii="Times New Roman" w:hAnsi="Times New Roman" w:cs="Times New Roman"/>
                <w:sz w:val="21"/>
                <w:szCs w:val="21"/>
              </w:rPr>
              <w:t>803</w:t>
            </w:r>
          </w:p>
        </w:tc>
        <w:tc>
          <w:tcPr>
            <w:tcW w:w="706" w:type="pct"/>
            <w:tcBorders>
              <w:top w:val="single" w:sz="4" w:space="0" w:color="auto"/>
              <w:left w:val="nil"/>
              <w:bottom w:val="nil"/>
              <w:right w:val="nil"/>
            </w:tcBorders>
          </w:tcPr>
          <w:p w14:paraId="090E26E4" w14:textId="0FFCDE20" w:rsidR="00016BA7" w:rsidRPr="00B07E00" w:rsidRDefault="00016BA7" w:rsidP="009E5919">
            <w:pPr>
              <w:rPr>
                <w:rFonts w:ascii="Times New Roman" w:hAnsi="Times New Roman" w:cs="Times New Roman"/>
                <w:sz w:val="21"/>
                <w:szCs w:val="21"/>
              </w:rPr>
            </w:pPr>
            <w:r w:rsidRPr="00B07E00">
              <w:rPr>
                <w:rFonts w:ascii="Times New Roman" w:hAnsi="Times New Roman" w:cs="Times New Roman"/>
                <w:sz w:val="21"/>
                <w:szCs w:val="21"/>
              </w:rPr>
              <w:t>-</w:t>
            </w:r>
            <w:r w:rsidR="00A47D5E" w:rsidRPr="00B07E00">
              <w:rPr>
                <w:rFonts w:ascii="Times New Roman" w:hAnsi="Times New Roman" w:cs="Times New Roman"/>
                <w:sz w:val="21"/>
                <w:szCs w:val="21"/>
              </w:rPr>
              <w:t>558</w:t>
            </w:r>
            <w:r w:rsidR="00B30EDB" w:rsidRPr="00B07E00">
              <w:rPr>
                <w:rFonts w:ascii="Times New Roman" w:hAnsi="Times New Roman" w:cs="Times New Roman"/>
                <w:sz w:val="21"/>
                <w:szCs w:val="21"/>
              </w:rPr>
              <w:t>.</w:t>
            </w:r>
            <w:r w:rsidR="00A47D5E" w:rsidRPr="00B07E00">
              <w:rPr>
                <w:rFonts w:ascii="Times New Roman" w:hAnsi="Times New Roman" w:cs="Times New Roman"/>
                <w:sz w:val="21"/>
                <w:szCs w:val="21"/>
              </w:rPr>
              <w:t>191</w:t>
            </w:r>
          </w:p>
        </w:tc>
        <w:tc>
          <w:tcPr>
            <w:tcW w:w="709" w:type="pct"/>
            <w:tcBorders>
              <w:top w:val="single" w:sz="4" w:space="0" w:color="auto"/>
              <w:left w:val="nil"/>
              <w:bottom w:val="nil"/>
              <w:right w:val="nil"/>
            </w:tcBorders>
          </w:tcPr>
          <w:p w14:paraId="7EF69BD1" w14:textId="54F78E21" w:rsidR="00016BA7" w:rsidRPr="00B07E00" w:rsidRDefault="00016BA7" w:rsidP="009E5919">
            <w:pPr>
              <w:rPr>
                <w:rFonts w:ascii="Times New Roman" w:hAnsi="Times New Roman" w:cs="Times New Roman"/>
                <w:sz w:val="21"/>
                <w:szCs w:val="21"/>
              </w:rPr>
            </w:pPr>
            <w:r w:rsidRPr="00B07E00">
              <w:rPr>
                <w:rFonts w:ascii="Times New Roman" w:hAnsi="Times New Roman" w:cs="Times New Roman"/>
                <w:sz w:val="21"/>
                <w:szCs w:val="21"/>
              </w:rPr>
              <w:t>-</w:t>
            </w:r>
            <w:r w:rsidR="00B30EDB" w:rsidRPr="00B07E00">
              <w:rPr>
                <w:rFonts w:ascii="Times New Roman" w:hAnsi="Times New Roman" w:cs="Times New Roman"/>
                <w:sz w:val="21"/>
                <w:szCs w:val="21"/>
              </w:rPr>
              <w:t>596.224</w:t>
            </w:r>
          </w:p>
        </w:tc>
        <w:tc>
          <w:tcPr>
            <w:tcW w:w="746" w:type="pct"/>
            <w:tcBorders>
              <w:top w:val="single" w:sz="4" w:space="0" w:color="auto"/>
              <w:left w:val="nil"/>
              <w:bottom w:val="nil"/>
              <w:right w:val="nil"/>
            </w:tcBorders>
          </w:tcPr>
          <w:p w14:paraId="55C49A75" w14:textId="51E14703" w:rsidR="00016BA7" w:rsidRPr="00B07E00" w:rsidRDefault="00016BA7" w:rsidP="009E5919">
            <w:pPr>
              <w:rPr>
                <w:rFonts w:ascii="Times New Roman" w:hAnsi="Times New Roman" w:cs="Times New Roman"/>
                <w:sz w:val="21"/>
                <w:szCs w:val="21"/>
              </w:rPr>
            </w:pPr>
            <w:r w:rsidRPr="00B07E00">
              <w:rPr>
                <w:rFonts w:ascii="Times New Roman" w:hAnsi="Times New Roman" w:cs="Times New Roman"/>
                <w:sz w:val="21"/>
                <w:szCs w:val="21"/>
              </w:rPr>
              <w:t>-</w:t>
            </w:r>
            <w:r w:rsidR="00B30EDB" w:rsidRPr="00B07E00">
              <w:rPr>
                <w:rFonts w:ascii="Times New Roman" w:hAnsi="Times New Roman" w:cs="Times New Roman"/>
                <w:sz w:val="21"/>
                <w:szCs w:val="21"/>
              </w:rPr>
              <w:t>626..463</w:t>
            </w:r>
          </w:p>
        </w:tc>
      </w:tr>
      <w:tr w:rsidR="00A47D5E" w:rsidRPr="00B07E00" w14:paraId="78C0EDD4" w14:textId="77777777" w:rsidTr="0069777E">
        <w:tc>
          <w:tcPr>
            <w:tcW w:w="1424" w:type="pct"/>
            <w:tcBorders>
              <w:top w:val="nil"/>
              <w:left w:val="nil"/>
              <w:right w:val="nil"/>
            </w:tcBorders>
          </w:tcPr>
          <w:p w14:paraId="5E565C41" w14:textId="77777777" w:rsidR="00016BA7" w:rsidRPr="00B07E00" w:rsidRDefault="00016BA7" w:rsidP="009E5919">
            <w:pPr>
              <w:rPr>
                <w:rFonts w:ascii="Times New Roman" w:hAnsi="Times New Roman" w:cs="Times New Roman"/>
                <w:sz w:val="21"/>
                <w:szCs w:val="21"/>
              </w:rPr>
            </w:pPr>
            <w:r w:rsidRPr="00B07E00">
              <w:rPr>
                <w:rFonts w:ascii="Times New Roman" w:hAnsi="Times New Roman" w:cs="Times New Roman"/>
                <w:sz w:val="21"/>
                <w:szCs w:val="21"/>
              </w:rPr>
              <w:t>BIC</w:t>
            </w:r>
          </w:p>
        </w:tc>
        <w:tc>
          <w:tcPr>
            <w:tcW w:w="666" w:type="pct"/>
            <w:tcBorders>
              <w:top w:val="nil"/>
              <w:left w:val="nil"/>
              <w:right w:val="nil"/>
            </w:tcBorders>
          </w:tcPr>
          <w:p w14:paraId="321E1B21" w14:textId="46D32F27" w:rsidR="00016BA7" w:rsidRPr="00B07E00" w:rsidRDefault="00016BA7" w:rsidP="009E5919">
            <w:pPr>
              <w:rPr>
                <w:rFonts w:ascii="Times New Roman" w:hAnsi="Times New Roman" w:cs="Times New Roman"/>
                <w:sz w:val="21"/>
                <w:szCs w:val="21"/>
              </w:rPr>
            </w:pPr>
            <w:r w:rsidRPr="00B07E00">
              <w:rPr>
                <w:rFonts w:ascii="Times New Roman" w:hAnsi="Times New Roman" w:cs="Times New Roman"/>
                <w:sz w:val="21"/>
                <w:szCs w:val="21"/>
              </w:rPr>
              <w:t>-</w:t>
            </w:r>
            <w:r w:rsidR="00327800" w:rsidRPr="00B07E00">
              <w:rPr>
                <w:rFonts w:ascii="Times New Roman" w:hAnsi="Times New Roman" w:cs="Times New Roman"/>
                <w:sz w:val="21"/>
                <w:szCs w:val="21"/>
              </w:rPr>
              <w:t>525.628</w:t>
            </w:r>
          </w:p>
        </w:tc>
        <w:tc>
          <w:tcPr>
            <w:tcW w:w="749" w:type="pct"/>
            <w:tcBorders>
              <w:top w:val="nil"/>
              <w:left w:val="nil"/>
              <w:right w:val="nil"/>
            </w:tcBorders>
          </w:tcPr>
          <w:p w14:paraId="4803A1F2" w14:textId="6C73CAC8" w:rsidR="00016BA7" w:rsidRPr="00B07E00" w:rsidRDefault="00016BA7" w:rsidP="009E5919">
            <w:pPr>
              <w:rPr>
                <w:rFonts w:ascii="Times New Roman" w:hAnsi="Times New Roman" w:cs="Times New Roman"/>
                <w:sz w:val="21"/>
                <w:szCs w:val="21"/>
              </w:rPr>
            </w:pPr>
            <w:r w:rsidRPr="00B07E00">
              <w:rPr>
                <w:rFonts w:ascii="Times New Roman" w:hAnsi="Times New Roman" w:cs="Times New Roman"/>
                <w:sz w:val="21"/>
                <w:szCs w:val="21"/>
              </w:rPr>
              <w:t>-</w:t>
            </w:r>
            <w:r w:rsidR="00A47D5E" w:rsidRPr="00B07E00">
              <w:rPr>
                <w:rFonts w:ascii="Times New Roman" w:hAnsi="Times New Roman" w:cs="Times New Roman"/>
                <w:sz w:val="21"/>
                <w:szCs w:val="21"/>
              </w:rPr>
              <w:t>528.670</w:t>
            </w:r>
          </w:p>
        </w:tc>
        <w:tc>
          <w:tcPr>
            <w:tcW w:w="706" w:type="pct"/>
            <w:tcBorders>
              <w:top w:val="nil"/>
              <w:left w:val="nil"/>
              <w:right w:val="nil"/>
            </w:tcBorders>
          </w:tcPr>
          <w:p w14:paraId="4E689C67" w14:textId="7BF55122" w:rsidR="00016BA7" w:rsidRPr="00B07E00" w:rsidRDefault="00016BA7" w:rsidP="009E5919">
            <w:pPr>
              <w:rPr>
                <w:rFonts w:ascii="Times New Roman" w:hAnsi="Times New Roman" w:cs="Times New Roman"/>
                <w:sz w:val="21"/>
                <w:szCs w:val="21"/>
              </w:rPr>
            </w:pPr>
            <w:r w:rsidRPr="00B07E00">
              <w:rPr>
                <w:rFonts w:ascii="Times New Roman" w:hAnsi="Times New Roman" w:cs="Times New Roman"/>
                <w:sz w:val="21"/>
                <w:szCs w:val="21"/>
              </w:rPr>
              <w:t>-</w:t>
            </w:r>
            <w:r w:rsidR="00A47D5E" w:rsidRPr="00B07E00">
              <w:rPr>
                <w:rFonts w:ascii="Times New Roman" w:hAnsi="Times New Roman" w:cs="Times New Roman"/>
                <w:sz w:val="21"/>
                <w:szCs w:val="21"/>
              </w:rPr>
              <w:t>540.524</w:t>
            </w:r>
          </w:p>
        </w:tc>
        <w:tc>
          <w:tcPr>
            <w:tcW w:w="709" w:type="pct"/>
            <w:tcBorders>
              <w:top w:val="nil"/>
              <w:left w:val="nil"/>
              <w:right w:val="nil"/>
            </w:tcBorders>
          </w:tcPr>
          <w:p w14:paraId="1E44ECF1" w14:textId="4564A346" w:rsidR="00016BA7" w:rsidRPr="00B07E00" w:rsidRDefault="00016BA7" w:rsidP="009E5919">
            <w:pPr>
              <w:rPr>
                <w:rFonts w:ascii="Times New Roman" w:hAnsi="Times New Roman" w:cs="Times New Roman"/>
                <w:sz w:val="21"/>
                <w:szCs w:val="21"/>
              </w:rPr>
            </w:pPr>
            <w:r w:rsidRPr="00B07E00">
              <w:rPr>
                <w:rFonts w:ascii="Times New Roman" w:hAnsi="Times New Roman" w:cs="Times New Roman"/>
                <w:sz w:val="21"/>
                <w:szCs w:val="21"/>
              </w:rPr>
              <w:t>-</w:t>
            </w:r>
            <w:r w:rsidR="00B30EDB" w:rsidRPr="00B07E00">
              <w:rPr>
                <w:rFonts w:ascii="Times New Roman" w:hAnsi="Times New Roman" w:cs="Times New Roman"/>
                <w:sz w:val="21"/>
                <w:szCs w:val="21"/>
              </w:rPr>
              <w:t>575.024</w:t>
            </w:r>
          </w:p>
        </w:tc>
        <w:tc>
          <w:tcPr>
            <w:tcW w:w="746" w:type="pct"/>
            <w:tcBorders>
              <w:top w:val="nil"/>
              <w:left w:val="nil"/>
              <w:right w:val="nil"/>
            </w:tcBorders>
          </w:tcPr>
          <w:p w14:paraId="5542A501" w14:textId="6571AE97" w:rsidR="00016BA7" w:rsidRPr="00B07E00" w:rsidRDefault="00016BA7" w:rsidP="009E5919">
            <w:pPr>
              <w:rPr>
                <w:rFonts w:ascii="Times New Roman" w:hAnsi="Times New Roman" w:cs="Times New Roman"/>
                <w:sz w:val="21"/>
                <w:szCs w:val="21"/>
              </w:rPr>
            </w:pPr>
            <w:r w:rsidRPr="00B07E00">
              <w:rPr>
                <w:rFonts w:ascii="Times New Roman" w:hAnsi="Times New Roman" w:cs="Times New Roman"/>
                <w:sz w:val="21"/>
                <w:szCs w:val="21"/>
              </w:rPr>
              <w:t>-</w:t>
            </w:r>
            <w:r w:rsidR="00B30EDB" w:rsidRPr="00B07E00">
              <w:rPr>
                <w:rFonts w:ascii="Times New Roman" w:hAnsi="Times New Roman" w:cs="Times New Roman"/>
                <w:sz w:val="21"/>
                <w:szCs w:val="21"/>
              </w:rPr>
              <w:t>601.729</w:t>
            </w:r>
          </w:p>
        </w:tc>
      </w:tr>
    </w:tbl>
    <w:p w14:paraId="7E88932E" w14:textId="77777777" w:rsidR="003C0251" w:rsidRPr="00CA4F09" w:rsidRDefault="003C0251" w:rsidP="00CA4F09">
      <w:pPr>
        <w:rPr>
          <w:rFonts w:ascii="Times New Roman" w:hAnsi="Times New Roman" w:cs="Times New Roman"/>
          <w:sz w:val="18"/>
          <w:szCs w:val="18"/>
        </w:rPr>
      </w:pPr>
      <w:r w:rsidRPr="00CA4F09">
        <w:rPr>
          <w:rFonts w:ascii="Times New Roman" w:hAnsi="Times New Roman" w:cs="Times New Roman"/>
          <w:sz w:val="18"/>
          <w:szCs w:val="18"/>
        </w:rPr>
        <w:t>注：回归系数</w:t>
      </w:r>
      <w:r w:rsidRPr="00CA4F09">
        <w:rPr>
          <w:rFonts w:ascii="Times New Roman" w:hAnsi="Times New Roman" w:cs="Times New Roman"/>
          <w:i/>
          <w:sz w:val="18"/>
          <w:szCs w:val="18"/>
        </w:rPr>
        <w:t>t</w:t>
      </w:r>
      <w:r w:rsidRPr="00CA4F09">
        <w:rPr>
          <w:rFonts w:ascii="Times New Roman" w:hAnsi="Times New Roman" w:cs="Times New Roman"/>
          <w:sz w:val="18"/>
          <w:szCs w:val="18"/>
        </w:rPr>
        <w:t>检验的显著性符号含义：</w:t>
      </w:r>
      <w:r w:rsidRPr="00CA4F09">
        <w:rPr>
          <w:rFonts w:ascii="Times New Roman" w:hAnsi="Times New Roman" w:cs="Times New Roman"/>
          <w:sz w:val="18"/>
          <w:szCs w:val="18"/>
        </w:rPr>
        <w:t>***</w:t>
      </w:r>
      <w:r w:rsidRPr="00CA4F09">
        <w:rPr>
          <w:rFonts w:ascii="Times New Roman" w:hAnsi="Times New Roman" w:cs="Times New Roman"/>
          <w:sz w:val="18"/>
          <w:szCs w:val="18"/>
        </w:rPr>
        <w:t>代表</w:t>
      </w:r>
      <w:r w:rsidRPr="00CA4F09">
        <w:rPr>
          <w:rFonts w:ascii="Times New Roman" w:hAnsi="Times New Roman" w:cs="Times New Roman"/>
          <w:i/>
          <w:sz w:val="18"/>
          <w:szCs w:val="18"/>
        </w:rPr>
        <w:t>p</w:t>
      </w:r>
      <w:r w:rsidRPr="00CA4F09">
        <w:rPr>
          <w:rFonts w:ascii="Times New Roman" w:hAnsi="Times New Roman" w:cs="Times New Roman"/>
          <w:sz w:val="18"/>
          <w:szCs w:val="18"/>
        </w:rPr>
        <w:t>值小于</w:t>
      </w:r>
      <w:r w:rsidRPr="00CA4F09">
        <w:rPr>
          <w:rFonts w:ascii="Times New Roman" w:hAnsi="Times New Roman" w:cs="Times New Roman"/>
          <w:sz w:val="18"/>
          <w:szCs w:val="18"/>
        </w:rPr>
        <w:t>0.01</w:t>
      </w:r>
      <w:r w:rsidRPr="00CA4F09">
        <w:rPr>
          <w:rFonts w:ascii="Times New Roman" w:hAnsi="Times New Roman" w:cs="Times New Roman"/>
          <w:sz w:val="18"/>
          <w:szCs w:val="18"/>
        </w:rPr>
        <w:t>，</w:t>
      </w:r>
      <w:r w:rsidRPr="00CA4F09">
        <w:rPr>
          <w:rFonts w:ascii="Times New Roman" w:hAnsi="Times New Roman" w:cs="Times New Roman"/>
          <w:sz w:val="18"/>
          <w:szCs w:val="18"/>
        </w:rPr>
        <w:t>**</w:t>
      </w:r>
      <w:r w:rsidRPr="00CA4F09">
        <w:rPr>
          <w:rFonts w:ascii="Times New Roman" w:hAnsi="Times New Roman" w:cs="Times New Roman"/>
          <w:sz w:val="18"/>
          <w:szCs w:val="18"/>
        </w:rPr>
        <w:t>代表</w:t>
      </w:r>
      <w:r w:rsidRPr="00CA4F09">
        <w:rPr>
          <w:rFonts w:ascii="Times New Roman" w:hAnsi="Times New Roman" w:cs="Times New Roman"/>
          <w:i/>
          <w:sz w:val="18"/>
          <w:szCs w:val="18"/>
        </w:rPr>
        <w:t>p</w:t>
      </w:r>
      <w:r w:rsidRPr="00CA4F09">
        <w:rPr>
          <w:rFonts w:ascii="Times New Roman" w:hAnsi="Times New Roman" w:cs="Times New Roman"/>
          <w:sz w:val="18"/>
          <w:szCs w:val="18"/>
        </w:rPr>
        <w:t>值小于</w:t>
      </w:r>
      <w:r w:rsidRPr="00CA4F09">
        <w:rPr>
          <w:rFonts w:ascii="Times New Roman" w:hAnsi="Times New Roman" w:cs="Times New Roman"/>
          <w:sz w:val="18"/>
          <w:szCs w:val="18"/>
        </w:rPr>
        <w:t>0.05</w:t>
      </w:r>
      <w:r w:rsidRPr="00CA4F09">
        <w:rPr>
          <w:rFonts w:ascii="Times New Roman" w:hAnsi="Times New Roman" w:cs="Times New Roman"/>
          <w:sz w:val="18"/>
          <w:szCs w:val="18"/>
        </w:rPr>
        <w:t>，</w:t>
      </w:r>
      <w:r w:rsidRPr="00CA4F09">
        <w:rPr>
          <w:rFonts w:ascii="Times New Roman" w:hAnsi="Times New Roman" w:cs="Times New Roman"/>
          <w:sz w:val="18"/>
          <w:szCs w:val="18"/>
        </w:rPr>
        <w:t>*</w:t>
      </w:r>
      <w:r w:rsidRPr="00CA4F09">
        <w:rPr>
          <w:rFonts w:ascii="Times New Roman" w:hAnsi="Times New Roman" w:cs="Times New Roman"/>
          <w:sz w:val="18"/>
          <w:szCs w:val="18"/>
        </w:rPr>
        <w:t>代表</w:t>
      </w:r>
      <w:r w:rsidRPr="00CA4F09">
        <w:rPr>
          <w:rFonts w:ascii="Times New Roman" w:hAnsi="Times New Roman" w:cs="Times New Roman"/>
          <w:i/>
          <w:sz w:val="18"/>
          <w:szCs w:val="18"/>
        </w:rPr>
        <w:t>p</w:t>
      </w:r>
      <w:r w:rsidRPr="00CA4F09">
        <w:rPr>
          <w:rFonts w:ascii="Times New Roman" w:hAnsi="Times New Roman" w:cs="Times New Roman"/>
          <w:sz w:val="18"/>
          <w:szCs w:val="18"/>
        </w:rPr>
        <w:t>值小于</w:t>
      </w:r>
      <w:r w:rsidRPr="00CA4F09">
        <w:rPr>
          <w:rFonts w:ascii="Times New Roman" w:hAnsi="Times New Roman" w:cs="Times New Roman"/>
          <w:sz w:val="18"/>
          <w:szCs w:val="18"/>
        </w:rPr>
        <w:t>0.1</w:t>
      </w:r>
      <w:r w:rsidRPr="00CA4F09">
        <w:rPr>
          <w:rFonts w:ascii="Times New Roman" w:hAnsi="Times New Roman" w:cs="Times New Roman"/>
          <w:sz w:val="18"/>
          <w:szCs w:val="18"/>
        </w:rPr>
        <w:t>。</w:t>
      </w:r>
    </w:p>
    <w:p w14:paraId="1190CF98" w14:textId="259F875D" w:rsidR="004254F8" w:rsidRPr="00FA6CF4" w:rsidRDefault="004254F8" w:rsidP="0052503A">
      <w:pPr>
        <w:spacing w:line="300" w:lineRule="auto"/>
        <w:ind w:firstLineChars="200" w:firstLine="480"/>
        <w:rPr>
          <w:rFonts w:ascii="Times New Roman" w:eastAsiaTheme="majorEastAsia" w:hAnsi="Times New Roman" w:cs="Times New Roman"/>
        </w:rPr>
      </w:pPr>
      <w:r w:rsidRPr="00FA6CF4">
        <w:rPr>
          <w:rFonts w:ascii="Times New Roman" w:eastAsiaTheme="majorEastAsia" w:hAnsi="Times New Roman" w:cs="Times New Roman"/>
        </w:rPr>
        <w:t>如果根据</w:t>
      </w:r>
      <w:r w:rsidRPr="00FA6CF4">
        <w:rPr>
          <w:rFonts w:ascii="Times New Roman" w:eastAsiaTheme="majorEastAsia" w:hAnsi="Times New Roman" w:cs="Times New Roman"/>
        </w:rPr>
        <w:t>AIC</w:t>
      </w:r>
      <w:r w:rsidRPr="00FA6CF4">
        <w:rPr>
          <w:rFonts w:ascii="Times New Roman" w:eastAsiaTheme="majorEastAsia" w:hAnsi="Times New Roman" w:cs="Times New Roman"/>
        </w:rPr>
        <w:t>和</w:t>
      </w:r>
      <w:r w:rsidRPr="00FA6CF4">
        <w:rPr>
          <w:rFonts w:ascii="Times New Roman" w:eastAsiaTheme="majorEastAsia" w:hAnsi="Times New Roman" w:cs="Times New Roman"/>
        </w:rPr>
        <w:t>BIC</w:t>
      </w:r>
      <w:r w:rsidRPr="00FA6CF4">
        <w:rPr>
          <w:rFonts w:ascii="Times New Roman" w:eastAsiaTheme="majorEastAsia" w:hAnsi="Times New Roman" w:cs="Times New Roman"/>
        </w:rPr>
        <w:t>准则最终应该选择第五步的估计结果即将所有变量都计入模型进行分析，但是第五步中的碳强度和城市化程度这两个变量均未能通过显著性检验，所以选择第四步的估计结果进行边际减排成本的影响因素分析。</w:t>
      </w:r>
    </w:p>
    <w:p w14:paraId="62352C8F" w14:textId="62357270" w:rsidR="004254F8" w:rsidRPr="00FA6CF4" w:rsidRDefault="004254F8" w:rsidP="00517A91">
      <w:pPr>
        <w:spacing w:line="300" w:lineRule="auto"/>
        <w:ind w:firstLineChars="200" w:firstLine="480"/>
        <w:rPr>
          <w:rFonts w:ascii="Times New Roman" w:eastAsiaTheme="majorEastAsia" w:hAnsi="Times New Roman" w:cs="Times New Roman"/>
        </w:rPr>
      </w:pPr>
      <w:r w:rsidRPr="00FA6CF4">
        <w:rPr>
          <w:rFonts w:ascii="Times New Roman" w:eastAsiaTheme="majorEastAsia" w:hAnsi="Times New Roman" w:cs="Times New Roman"/>
        </w:rPr>
        <w:t>根据第四步的回归结果可以知道，碳强度</w:t>
      </w:r>
      <w:r w:rsidR="00BB75D8" w:rsidRPr="00FA6CF4">
        <w:rPr>
          <w:rFonts w:ascii="Times New Roman" w:eastAsiaTheme="majorEastAsia" w:hAnsi="Times New Roman" w:cs="Times New Roman"/>
        </w:rPr>
        <w:t>每</w:t>
      </w:r>
      <w:r w:rsidR="00767337" w:rsidRPr="00FA6CF4">
        <w:rPr>
          <w:rFonts w:ascii="Times New Roman" w:eastAsiaTheme="majorEastAsia" w:hAnsi="Times New Roman" w:cs="Times New Roman"/>
        </w:rPr>
        <w:t>减小</w:t>
      </w:r>
      <w:r w:rsidR="00171AA6" w:rsidRPr="00FA6CF4">
        <w:rPr>
          <w:rFonts w:ascii="Times New Roman" w:eastAsiaTheme="majorEastAsia" w:hAnsi="Times New Roman" w:cs="Times New Roman"/>
        </w:rPr>
        <w:t>1%</w:t>
      </w:r>
      <w:r w:rsidRPr="00FA6CF4">
        <w:rPr>
          <w:rFonts w:ascii="Times New Roman" w:eastAsiaTheme="majorEastAsia" w:hAnsi="Times New Roman" w:cs="Times New Roman"/>
        </w:rPr>
        <w:t>，边际减排成本</w:t>
      </w:r>
      <w:r w:rsidR="00767337" w:rsidRPr="00FA6CF4">
        <w:rPr>
          <w:rFonts w:ascii="Times New Roman" w:eastAsiaTheme="majorEastAsia" w:hAnsi="Times New Roman" w:cs="Times New Roman"/>
        </w:rPr>
        <w:t>相应减小</w:t>
      </w:r>
      <w:r w:rsidR="00171AA6" w:rsidRPr="00FA6CF4">
        <w:rPr>
          <w:rFonts w:ascii="Times New Roman" w:eastAsiaTheme="majorEastAsia" w:hAnsi="Times New Roman" w:cs="Times New Roman"/>
        </w:rPr>
        <w:t>0.03%</w:t>
      </w:r>
      <w:r w:rsidRPr="00FA6CF4">
        <w:rPr>
          <w:rFonts w:ascii="Times New Roman" w:eastAsiaTheme="majorEastAsia" w:hAnsi="Times New Roman" w:cs="Times New Roman"/>
        </w:rPr>
        <w:t>；能源消耗结构和重工业占比越高，相应的边际减排成本就越低；城市化程度越高，边际减排成本就越高。</w:t>
      </w:r>
    </w:p>
    <w:p w14:paraId="51421C85" w14:textId="2000C4F8" w:rsidR="004254F8" w:rsidRPr="00FA6CF4" w:rsidRDefault="000C65E7" w:rsidP="0052503A">
      <w:pPr>
        <w:spacing w:line="300" w:lineRule="auto"/>
        <w:ind w:firstLineChars="200" w:firstLine="480"/>
        <w:rPr>
          <w:rFonts w:ascii="Times New Roman" w:eastAsiaTheme="majorEastAsia" w:hAnsi="Times New Roman" w:cs="Times New Roman"/>
        </w:rPr>
      </w:pPr>
      <w:r w:rsidRPr="00FA6CF4">
        <w:rPr>
          <w:rFonts w:ascii="Times New Roman" w:eastAsiaTheme="majorEastAsia" w:hAnsi="Times New Roman" w:cs="Times New Roman"/>
        </w:rPr>
        <w:t>（</w:t>
      </w:r>
      <w:r w:rsidR="004254F8" w:rsidRPr="00FA6CF4">
        <w:rPr>
          <w:rFonts w:ascii="Times New Roman" w:eastAsiaTheme="majorEastAsia" w:hAnsi="Times New Roman" w:cs="Times New Roman"/>
        </w:rPr>
        <w:t>3</w:t>
      </w:r>
      <w:r w:rsidR="004254F8" w:rsidRPr="00FA6CF4">
        <w:rPr>
          <w:rFonts w:ascii="Times New Roman" w:eastAsiaTheme="majorEastAsia" w:hAnsi="Times New Roman" w:cs="Times New Roman"/>
        </w:rPr>
        <w:t>）第三组城市模型选择和估计结果</w:t>
      </w:r>
    </w:p>
    <w:p w14:paraId="634D4DE1" w14:textId="36E1F520" w:rsidR="00E07544" w:rsidRPr="00FA6CF4" w:rsidRDefault="00E07544" w:rsidP="0052503A">
      <w:pPr>
        <w:spacing w:line="300" w:lineRule="auto"/>
        <w:ind w:firstLineChars="200" w:firstLine="480"/>
        <w:rPr>
          <w:rFonts w:ascii="Times New Roman" w:eastAsiaTheme="majorEastAsia" w:hAnsi="Times New Roman" w:cs="Times New Roman"/>
        </w:rPr>
      </w:pPr>
      <w:r w:rsidRPr="00FA6CF4">
        <w:rPr>
          <w:rFonts w:ascii="Times New Roman" w:eastAsiaTheme="majorEastAsia" w:hAnsi="Times New Roman" w:cs="Times New Roman"/>
        </w:rPr>
        <w:lastRenderedPageBreak/>
        <w:t>对于第三组数据的拟合模型选择，根据</w:t>
      </w:r>
      <w:r w:rsidR="00BD5F8E" w:rsidRPr="00FA6CF4">
        <w:rPr>
          <w:rFonts w:ascii="Times New Roman" w:eastAsiaTheme="majorEastAsia" w:hAnsi="Times New Roman" w:cs="Times New Roman"/>
        </w:rPr>
        <w:t>图</w:t>
      </w:r>
      <w:r w:rsidR="00C90AD9" w:rsidRPr="00FA6CF4">
        <w:rPr>
          <w:rFonts w:ascii="Times New Roman" w:eastAsiaTheme="majorEastAsia" w:hAnsi="Times New Roman" w:cs="Times New Roman"/>
        </w:rPr>
        <w:t>4.4</w:t>
      </w:r>
      <w:r w:rsidR="00BD5F8E" w:rsidRPr="00FA6CF4">
        <w:rPr>
          <w:rFonts w:ascii="Times New Roman" w:eastAsiaTheme="majorEastAsia" w:hAnsi="Times New Roman" w:cs="Times New Roman"/>
        </w:rPr>
        <w:t>结果，</w:t>
      </w:r>
      <w:r w:rsidRPr="00FA6CF4">
        <w:rPr>
          <w:rFonts w:ascii="Times New Roman" w:eastAsiaTheme="majorEastAsia" w:hAnsi="Times New Roman" w:cs="Times New Roman"/>
        </w:rPr>
        <w:t>仍旧选择对数函数模型来对数据进行拟合。</w:t>
      </w:r>
      <w:r w:rsidR="00171AA6" w:rsidRPr="00FA6CF4">
        <w:rPr>
          <w:rFonts w:ascii="Times New Roman" w:eastAsiaTheme="majorEastAsia" w:hAnsi="Times New Roman" w:cs="Times New Roman"/>
        </w:rPr>
        <w:t>接着使用逐步回归依次将各个变量计入模型</w:t>
      </w:r>
      <w:r w:rsidR="006B1353" w:rsidRPr="00FA6CF4">
        <w:rPr>
          <w:rFonts w:ascii="Times New Roman" w:eastAsiaTheme="majorEastAsia" w:hAnsi="Times New Roman" w:cs="Times New Roman"/>
        </w:rPr>
        <w:t>得到</w:t>
      </w:r>
      <w:r w:rsidR="00171AA6" w:rsidRPr="00FA6CF4">
        <w:rPr>
          <w:rFonts w:ascii="Times New Roman" w:eastAsiaTheme="majorEastAsia" w:hAnsi="Times New Roman" w:cs="Times New Roman"/>
        </w:rPr>
        <w:t>的回归结果为表</w:t>
      </w:r>
      <w:r w:rsidR="00C90AD9" w:rsidRPr="00FA6CF4">
        <w:rPr>
          <w:rFonts w:ascii="Times New Roman" w:eastAsiaTheme="majorEastAsia" w:hAnsi="Times New Roman" w:cs="Times New Roman"/>
        </w:rPr>
        <w:t>4.5</w:t>
      </w:r>
      <w:r w:rsidR="00BD5F8E" w:rsidRPr="00FA6CF4">
        <w:rPr>
          <w:rFonts w:ascii="Times New Roman" w:eastAsiaTheme="majorEastAsia" w:hAnsi="Times New Roman" w:cs="Times New Roman"/>
        </w:rPr>
        <w:t>，根据表</w:t>
      </w:r>
      <w:r w:rsidR="00C90AD9" w:rsidRPr="00FA6CF4">
        <w:rPr>
          <w:rFonts w:ascii="Times New Roman" w:eastAsiaTheme="majorEastAsia" w:hAnsi="Times New Roman" w:cs="Times New Roman"/>
        </w:rPr>
        <w:t>4.5</w:t>
      </w:r>
      <w:r w:rsidR="00BD5F8E" w:rsidRPr="00FA6CF4">
        <w:rPr>
          <w:rFonts w:ascii="Times New Roman" w:eastAsiaTheme="majorEastAsia" w:hAnsi="Times New Roman" w:cs="Times New Roman"/>
        </w:rPr>
        <w:t>中逐步回归的</w:t>
      </w:r>
      <w:r w:rsidR="00BD5F8E" w:rsidRPr="00FA6CF4">
        <w:rPr>
          <w:rFonts w:ascii="Times New Roman" w:eastAsiaTheme="majorEastAsia" w:hAnsi="Times New Roman" w:cs="Times New Roman"/>
        </w:rPr>
        <w:t>AIC</w:t>
      </w:r>
      <w:r w:rsidR="00BD5F8E" w:rsidRPr="00FA6CF4">
        <w:rPr>
          <w:rFonts w:ascii="Times New Roman" w:eastAsiaTheme="majorEastAsia" w:hAnsi="Times New Roman" w:cs="Times New Roman"/>
        </w:rPr>
        <w:t>和</w:t>
      </w:r>
      <w:r w:rsidR="00BD5F8E" w:rsidRPr="00FA6CF4">
        <w:rPr>
          <w:rFonts w:ascii="Times New Roman" w:eastAsiaTheme="majorEastAsia" w:hAnsi="Times New Roman" w:cs="Times New Roman"/>
        </w:rPr>
        <w:t>BIC</w:t>
      </w:r>
      <w:r w:rsidR="00BD5F8E" w:rsidRPr="00FA6CF4">
        <w:rPr>
          <w:rFonts w:ascii="Times New Roman" w:eastAsiaTheme="majorEastAsia" w:hAnsi="Times New Roman" w:cs="Times New Roman"/>
        </w:rPr>
        <w:t>值，最终选择第</w:t>
      </w:r>
      <w:r w:rsidR="008E333A">
        <w:rPr>
          <w:rFonts w:ascii="Times New Roman" w:eastAsiaTheme="majorEastAsia" w:hAnsi="Times New Roman" w:cs="Times New Roman"/>
        </w:rPr>
        <w:t>五</w:t>
      </w:r>
      <w:r w:rsidR="00BD5F8E" w:rsidRPr="00FA6CF4">
        <w:rPr>
          <w:rFonts w:ascii="Times New Roman" w:eastAsiaTheme="majorEastAsia" w:hAnsi="Times New Roman" w:cs="Times New Roman"/>
        </w:rPr>
        <w:t>步的估计结果进行边际减排成本的影响因素分析。虽然在第</w:t>
      </w:r>
      <w:r w:rsidR="008E333A">
        <w:rPr>
          <w:rFonts w:ascii="Times New Roman" w:eastAsiaTheme="majorEastAsia" w:hAnsi="Times New Roman" w:cs="Times New Roman"/>
        </w:rPr>
        <w:t>五</w:t>
      </w:r>
      <w:r w:rsidR="00BD5F8E" w:rsidRPr="00FA6CF4">
        <w:rPr>
          <w:rFonts w:ascii="Times New Roman" w:eastAsiaTheme="majorEastAsia" w:hAnsi="Times New Roman" w:cs="Times New Roman"/>
        </w:rPr>
        <w:t>步中，城市化程度这个变量未能通过水平为</w:t>
      </w:r>
      <w:r w:rsidR="00BD5F8E" w:rsidRPr="00FA6CF4">
        <w:rPr>
          <w:rFonts w:ascii="Times New Roman" w:eastAsiaTheme="majorEastAsia" w:hAnsi="Times New Roman" w:cs="Times New Roman"/>
        </w:rPr>
        <w:t>0.1</w:t>
      </w:r>
      <w:r w:rsidR="00BD5F8E" w:rsidRPr="00FA6CF4">
        <w:rPr>
          <w:rFonts w:ascii="Times New Roman" w:eastAsiaTheme="majorEastAsia" w:hAnsi="Times New Roman" w:cs="Times New Roman"/>
        </w:rPr>
        <w:t>的显著性检验，但它能比第</w:t>
      </w:r>
      <w:r w:rsidR="008E333A">
        <w:rPr>
          <w:rFonts w:ascii="Times New Roman" w:eastAsiaTheme="majorEastAsia" w:hAnsi="Times New Roman" w:cs="Times New Roman"/>
        </w:rPr>
        <w:t>一</w:t>
      </w:r>
      <w:r w:rsidR="00BD5F8E" w:rsidRPr="00FA6CF4">
        <w:rPr>
          <w:rFonts w:ascii="Times New Roman" w:eastAsiaTheme="majorEastAsia" w:hAnsi="Times New Roman" w:cs="Times New Roman"/>
        </w:rPr>
        <w:t>步中只用碳强度这个变量进行估计得到更多有用的信息，所以选择将所有</w:t>
      </w:r>
      <w:r w:rsidR="00BB75D8" w:rsidRPr="00FA6CF4">
        <w:rPr>
          <w:rFonts w:ascii="Times New Roman" w:eastAsiaTheme="majorEastAsia" w:hAnsi="Times New Roman" w:cs="Times New Roman"/>
        </w:rPr>
        <w:t>变量</w:t>
      </w:r>
      <w:r w:rsidR="00BD5F8E" w:rsidRPr="00FA6CF4">
        <w:rPr>
          <w:rFonts w:ascii="Times New Roman" w:eastAsiaTheme="majorEastAsia" w:hAnsi="Times New Roman" w:cs="Times New Roman"/>
        </w:rPr>
        <w:t>计入模型进行分析。</w:t>
      </w:r>
    </w:p>
    <w:p w14:paraId="225157BC" w14:textId="441E8DB9" w:rsidR="004254F8" w:rsidRPr="0086444F" w:rsidRDefault="009379B3" w:rsidP="004254F8">
      <w:pPr>
        <w:rPr>
          <w:rFonts w:ascii="Times New Roman" w:hAnsi="Times New Roman" w:cs="Times New Roman"/>
        </w:rPr>
      </w:pPr>
      <w:r w:rsidRPr="0086444F">
        <w:rPr>
          <w:rFonts w:ascii="Times New Roman" w:hAnsi="Times New Roman" w:cs="Times New Roman"/>
          <w:noProof/>
          <w:kern w:val="0"/>
        </w:rPr>
        <w:drawing>
          <wp:inline distT="0" distB="0" distL="0" distR="0" wp14:anchorId="44538EF1" wp14:editId="0149DC77">
            <wp:extent cx="5270089" cy="2505357"/>
            <wp:effectExtent l="0" t="0" r="0" b="95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44">
                      <a:extLst>
                        <a:ext uri="{28A0092B-C50C-407E-A947-70E740481C1C}">
                          <a14:useLocalDpi xmlns:a14="http://schemas.microsoft.com/office/drawing/2010/main" val="0"/>
                        </a:ext>
                      </a:extLst>
                    </a:blip>
                    <a:srcRect t="11557"/>
                    <a:stretch/>
                  </pic:blipFill>
                  <pic:spPr bwMode="auto">
                    <a:xfrm>
                      <a:off x="0" y="0"/>
                      <a:ext cx="5270500" cy="2505552"/>
                    </a:xfrm>
                    <a:prstGeom prst="rect">
                      <a:avLst/>
                    </a:prstGeom>
                    <a:noFill/>
                    <a:ln>
                      <a:noFill/>
                    </a:ln>
                    <a:extLst>
                      <a:ext uri="{53640926-AAD7-44D8-BBD7-CCE9431645EC}">
                        <a14:shadowObscured xmlns:a14="http://schemas.microsoft.com/office/drawing/2010/main"/>
                      </a:ext>
                    </a:extLst>
                  </pic:spPr>
                </pic:pic>
              </a:graphicData>
            </a:graphic>
          </wp:inline>
        </w:drawing>
      </w:r>
    </w:p>
    <w:p w14:paraId="1774C961" w14:textId="69B24734" w:rsidR="005E56DC" w:rsidRDefault="00E07544" w:rsidP="00C0786B">
      <w:pPr>
        <w:pStyle w:val="af6"/>
      </w:pPr>
      <w:r w:rsidRPr="0086444F">
        <w:t>图</w:t>
      </w:r>
      <w:r w:rsidR="00C90AD9">
        <w:rPr>
          <w:rFonts w:hint="eastAsia"/>
        </w:rPr>
        <w:t xml:space="preserve">4.4 </w:t>
      </w:r>
      <w:r w:rsidR="000C65E7" w:rsidRPr="0086444F">
        <w:t>五种模型对第三组城市数据拟合的</w:t>
      </w:r>
      <w:r w:rsidR="000C65E7" w:rsidRPr="0086444F">
        <w:t>AIC</w:t>
      </w:r>
      <w:r w:rsidR="000C65E7" w:rsidRPr="0086444F">
        <w:t>和</w:t>
      </w:r>
      <w:r w:rsidR="000C65E7" w:rsidRPr="0086444F">
        <w:t>BIC</w:t>
      </w:r>
      <w:r w:rsidR="000C65E7" w:rsidRPr="0086444F">
        <w:t>值</w:t>
      </w:r>
    </w:p>
    <w:p w14:paraId="32720DAD" w14:textId="1FCFF851" w:rsidR="00327800" w:rsidRPr="0086444F" w:rsidRDefault="00327800" w:rsidP="00B07E00">
      <w:pPr>
        <w:pStyle w:val="af6"/>
      </w:pPr>
      <w:r w:rsidRPr="0086444F">
        <w:t>表</w:t>
      </w:r>
      <w:r w:rsidR="00C90AD9">
        <w:t xml:space="preserve">4.5 </w:t>
      </w:r>
      <w:r w:rsidR="00ED64B0">
        <w:t>第三组城市进行</w:t>
      </w:r>
      <w:r w:rsidRPr="0086444F">
        <w:t>逐步回归的参数估计结果</w:t>
      </w:r>
    </w:p>
    <w:tbl>
      <w:tblPr>
        <w:tblStyle w:val="a4"/>
        <w:tblW w:w="5000" w:type="pct"/>
        <w:tblLook w:val="04A0" w:firstRow="1" w:lastRow="0" w:firstColumn="1" w:lastColumn="0" w:noHBand="0" w:noVBand="1"/>
      </w:tblPr>
      <w:tblGrid>
        <w:gridCol w:w="2460"/>
        <w:gridCol w:w="1178"/>
        <w:gridCol w:w="1178"/>
        <w:gridCol w:w="1178"/>
        <w:gridCol w:w="1253"/>
        <w:gridCol w:w="1251"/>
      </w:tblGrid>
      <w:tr w:rsidR="00327800" w:rsidRPr="00B07E00" w14:paraId="09F474FA" w14:textId="77777777" w:rsidTr="003C0251">
        <w:tc>
          <w:tcPr>
            <w:tcW w:w="1448" w:type="pct"/>
            <w:tcBorders>
              <w:left w:val="nil"/>
              <w:bottom w:val="single" w:sz="4" w:space="0" w:color="auto"/>
              <w:right w:val="nil"/>
            </w:tcBorders>
          </w:tcPr>
          <w:p w14:paraId="5C837A37" w14:textId="77777777" w:rsidR="00327800" w:rsidRPr="00B07E00" w:rsidRDefault="00327800" w:rsidP="009E5919">
            <w:pPr>
              <w:jc w:val="center"/>
              <w:rPr>
                <w:rFonts w:ascii="Times New Roman" w:hAnsi="Times New Roman" w:cs="Times New Roman"/>
                <w:b/>
                <w:sz w:val="21"/>
                <w:szCs w:val="21"/>
              </w:rPr>
            </w:pPr>
            <w:r w:rsidRPr="00B07E00">
              <w:rPr>
                <w:rFonts w:ascii="Times New Roman" w:hAnsi="Times New Roman" w:cs="Times New Roman"/>
                <w:b/>
                <w:sz w:val="21"/>
                <w:szCs w:val="21"/>
              </w:rPr>
              <w:t>因变量：边际减排成本</w:t>
            </w:r>
          </w:p>
        </w:tc>
        <w:tc>
          <w:tcPr>
            <w:tcW w:w="693" w:type="pct"/>
            <w:tcBorders>
              <w:left w:val="nil"/>
              <w:bottom w:val="single" w:sz="4" w:space="0" w:color="auto"/>
              <w:right w:val="nil"/>
            </w:tcBorders>
          </w:tcPr>
          <w:p w14:paraId="3AF47E0D" w14:textId="77777777" w:rsidR="00327800" w:rsidRPr="00B07E00" w:rsidRDefault="00327800" w:rsidP="009E5919">
            <w:pPr>
              <w:jc w:val="center"/>
              <w:rPr>
                <w:rFonts w:ascii="Times New Roman" w:hAnsi="Times New Roman" w:cs="Times New Roman"/>
                <w:b/>
                <w:sz w:val="21"/>
                <w:szCs w:val="21"/>
              </w:rPr>
            </w:pPr>
            <w:r w:rsidRPr="00B07E00">
              <w:rPr>
                <w:rFonts w:ascii="Times New Roman" w:hAnsi="Times New Roman" w:cs="Times New Roman"/>
                <w:b/>
                <w:sz w:val="21"/>
                <w:szCs w:val="21"/>
              </w:rPr>
              <w:t>第一步</w:t>
            </w:r>
          </w:p>
        </w:tc>
        <w:tc>
          <w:tcPr>
            <w:tcW w:w="693" w:type="pct"/>
            <w:tcBorders>
              <w:left w:val="nil"/>
              <w:bottom w:val="single" w:sz="4" w:space="0" w:color="auto"/>
              <w:right w:val="nil"/>
            </w:tcBorders>
          </w:tcPr>
          <w:p w14:paraId="50948C0B" w14:textId="77777777" w:rsidR="00327800" w:rsidRPr="00B07E00" w:rsidRDefault="00327800" w:rsidP="009E5919">
            <w:pPr>
              <w:jc w:val="center"/>
              <w:rPr>
                <w:rFonts w:ascii="Times New Roman" w:hAnsi="Times New Roman" w:cs="Times New Roman"/>
                <w:b/>
                <w:sz w:val="21"/>
                <w:szCs w:val="21"/>
              </w:rPr>
            </w:pPr>
            <w:r w:rsidRPr="00B07E00">
              <w:rPr>
                <w:rFonts w:ascii="Times New Roman" w:hAnsi="Times New Roman" w:cs="Times New Roman"/>
                <w:b/>
                <w:sz w:val="21"/>
                <w:szCs w:val="21"/>
              </w:rPr>
              <w:t>第二步</w:t>
            </w:r>
          </w:p>
        </w:tc>
        <w:tc>
          <w:tcPr>
            <w:tcW w:w="693" w:type="pct"/>
            <w:tcBorders>
              <w:left w:val="nil"/>
              <w:bottom w:val="single" w:sz="4" w:space="0" w:color="auto"/>
              <w:right w:val="nil"/>
            </w:tcBorders>
          </w:tcPr>
          <w:p w14:paraId="6DCD5B3C" w14:textId="77777777" w:rsidR="00327800" w:rsidRPr="00B07E00" w:rsidRDefault="00327800" w:rsidP="009E5919">
            <w:pPr>
              <w:jc w:val="center"/>
              <w:rPr>
                <w:rFonts w:ascii="Times New Roman" w:hAnsi="Times New Roman" w:cs="Times New Roman"/>
                <w:b/>
                <w:sz w:val="21"/>
                <w:szCs w:val="21"/>
              </w:rPr>
            </w:pPr>
            <w:r w:rsidRPr="00B07E00">
              <w:rPr>
                <w:rFonts w:ascii="Times New Roman" w:hAnsi="Times New Roman" w:cs="Times New Roman"/>
                <w:b/>
                <w:sz w:val="21"/>
                <w:szCs w:val="21"/>
              </w:rPr>
              <w:t>第三步</w:t>
            </w:r>
          </w:p>
        </w:tc>
        <w:tc>
          <w:tcPr>
            <w:tcW w:w="737" w:type="pct"/>
            <w:tcBorders>
              <w:left w:val="nil"/>
              <w:bottom w:val="single" w:sz="4" w:space="0" w:color="auto"/>
              <w:right w:val="nil"/>
            </w:tcBorders>
          </w:tcPr>
          <w:p w14:paraId="7A31F372" w14:textId="77777777" w:rsidR="00327800" w:rsidRPr="00B07E00" w:rsidRDefault="00327800" w:rsidP="009E5919">
            <w:pPr>
              <w:jc w:val="center"/>
              <w:rPr>
                <w:rFonts w:ascii="Times New Roman" w:hAnsi="Times New Roman" w:cs="Times New Roman"/>
                <w:b/>
                <w:sz w:val="21"/>
                <w:szCs w:val="21"/>
              </w:rPr>
            </w:pPr>
            <w:r w:rsidRPr="00B07E00">
              <w:rPr>
                <w:rFonts w:ascii="Times New Roman" w:hAnsi="Times New Roman" w:cs="Times New Roman"/>
                <w:b/>
                <w:sz w:val="21"/>
                <w:szCs w:val="21"/>
              </w:rPr>
              <w:t>第四步</w:t>
            </w:r>
          </w:p>
        </w:tc>
        <w:tc>
          <w:tcPr>
            <w:tcW w:w="737" w:type="pct"/>
            <w:tcBorders>
              <w:left w:val="nil"/>
              <w:bottom w:val="single" w:sz="4" w:space="0" w:color="auto"/>
              <w:right w:val="nil"/>
            </w:tcBorders>
          </w:tcPr>
          <w:p w14:paraId="695556EB" w14:textId="77777777" w:rsidR="00327800" w:rsidRPr="00B07E00" w:rsidRDefault="00327800" w:rsidP="009E5919">
            <w:pPr>
              <w:jc w:val="center"/>
              <w:rPr>
                <w:rFonts w:ascii="Times New Roman" w:hAnsi="Times New Roman" w:cs="Times New Roman"/>
                <w:b/>
                <w:sz w:val="21"/>
                <w:szCs w:val="21"/>
              </w:rPr>
            </w:pPr>
            <w:r w:rsidRPr="00B07E00">
              <w:rPr>
                <w:rFonts w:ascii="Times New Roman" w:hAnsi="Times New Roman" w:cs="Times New Roman"/>
                <w:b/>
                <w:sz w:val="21"/>
                <w:szCs w:val="21"/>
              </w:rPr>
              <w:t>第五步</w:t>
            </w:r>
          </w:p>
        </w:tc>
      </w:tr>
      <w:tr w:rsidR="00327800" w:rsidRPr="00B07E00" w14:paraId="0BCCF655" w14:textId="77777777" w:rsidTr="003C0251">
        <w:trPr>
          <w:trHeight w:val="339"/>
        </w:trPr>
        <w:tc>
          <w:tcPr>
            <w:tcW w:w="1448" w:type="pct"/>
            <w:tcBorders>
              <w:left w:val="nil"/>
              <w:bottom w:val="nil"/>
              <w:right w:val="nil"/>
            </w:tcBorders>
          </w:tcPr>
          <w:p w14:paraId="02385B1D" w14:textId="77777777" w:rsidR="00327800" w:rsidRPr="00B07E00" w:rsidRDefault="00327800" w:rsidP="009E5919">
            <w:pPr>
              <w:rPr>
                <w:rFonts w:ascii="Times New Roman" w:hAnsi="Times New Roman" w:cs="Times New Roman"/>
                <w:sz w:val="21"/>
                <w:szCs w:val="21"/>
              </w:rPr>
            </w:pPr>
            <w:r w:rsidRPr="00B07E00">
              <w:rPr>
                <w:rFonts w:ascii="Times New Roman" w:hAnsi="Times New Roman" w:cs="Times New Roman"/>
                <w:sz w:val="21"/>
                <w:szCs w:val="21"/>
              </w:rPr>
              <w:t>Ln(</w:t>
            </w:r>
            <w:r w:rsidRPr="00B07E00">
              <w:rPr>
                <w:rFonts w:ascii="Times New Roman" w:hAnsi="Times New Roman" w:cs="Times New Roman"/>
                <w:sz w:val="21"/>
                <w:szCs w:val="21"/>
              </w:rPr>
              <w:t>碳强度</w:t>
            </w:r>
            <w:r w:rsidRPr="00B07E00">
              <w:rPr>
                <w:rFonts w:ascii="Times New Roman" w:hAnsi="Times New Roman" w:cs="Times New Roman"/>
                <w:sz w:val="21"/>
                <w:szCs w:val="21"/>
              </w:rPr>
              <w:t>)</w:t>
            </w:r>
          </w:p>
        </w:tc>
        <w:tc>
          <w:tcPr>
            <w:tcW w:w="693" w:type="pct"/>
            <w:tcBorders>
              <w:left w:val="nil"/>
              <w:bottom w:val="nil"/>
              <w:right w:val="nil"/>
            </w:tcBorders>
          </w:tcPr>
          <w:p w14:paraId="470C152B" w14:textId="2DD88AF3" w:rsidR="00327800" w:rsidRPr="00B07E00" w:rsidRDefault="000C65E7" w:rsidP="009E5919">
            <w:pPr>
              <w:rPr>
                <w:rFonts w:ascii="Times New Roman" w:hAnsi="Times New Roman" w:cs="Times New Roman"/>
                <w:sz w:val="21"/>
                <w:szCs w:val="21"/>
              </w:rPr>
            </w:pPr>
            <w:r w:rsidRPr="00B07E00">
              <w:rPr>
                <w:rFonts w:ascii="Times New Roman" w:hAnsi="Times New Roman" w:cs="Times New Roman"/>
                <w:sz w:val="21"/>
                <w:szCs w:val="21"/>
              </w:rPr>
              <w:t xml:space="preserve"> 0.028</w:t>
            </w:r>
            <w:r w:rsidR="00327800" w:rsidRPr="00B07E00">
              <w:rPr>
                <w:rFonts w:ascii="Times New Roman" w:hAnsi="Times New Roman" w:cs="Times New Roman"/>
                <w:sz w:val="21"/>
                <w:szCs w:val="21"/>
              </w:rPr>
              <w:t>**</w:t>
            </w:r>
            <w:r w:rsidR="00171AA6" w:rsidRPr="00B07E00">
              <w:rPr>
                <w:rFonts w:ascii="Times New Roman" w:hAnsi="Times New Roman" w:cs="Times New Roman"/>
                <w:sz w:val="21"/>
                <w:szCs w:val="21"/>
              </w:rPr>
              <w:t>*</w:t>
            </w:r>
          </w:p>
        </w:tc>
        <w:tc>
          <w:tcPr>
            <w:tcW w:w="693" w:type="pct"/>
            <w:tcBorders>
              <w:left w:val="nil"/>
              <w:bottom w:val="nil"/>
              <w:right w:val="nil"/>
            </w:tcBorders>
          </w:tcPr>
          <w:p w14:paraId="3594DDDA" w14:textId="0D08FAFB" w:rsidR="00327800" w:rsidRPr="00B07E00" w:rsidRDefault="000C65E7" w:rsidP="009E5919">
            <w:pPr>
              <w:rPr>
                <w:rFonts w:ascii="Times New Roman" w:hAnsi="Times New Roman" w:cs="Times New Roman"/>
                <w:sz w:val="21"/>
                <w:szCs w:val="21"/>
              </w:rPr>
            </w:pPr>
            <w:r w:rsidRPr="00B07E00">
              <w:rPr>
                <w:rFonts w:ascii="Times New Roman" w:hAnsi="Times New Roman" w:cs="Times New Roman"/>
                <w:sz w:val="21"/>
                <w:szCs w:val="21"/>
              </w:rPr>
              <w:t xml:space="preserve"> 0.019</w:t>
            </w:r>
            <w:r w:rsidR="00327800" w:rsidRPr="00B07E00">
              <w:rPr>
                <w:rFonts w:ascii="Times New Roman" w:hAnsi="Times New Roman" w:cs="Times New Roman"/>
                <w:sz w:val="21"/>
                <w:szCs w:val="21"/>
              </w:rPr>
              <w:t>**</w:t>
            </w:r>
          </w:p>
        </w:tc>
        <w:tc>
          <w:tcPr>
            <w:tcW w:w="693" w:type="pct"/>
            <w:tcBorders>
              <w:left w:val="nil"/>
              <w:bottom w:val="nil"/>
              <w:right w:val="nil"/>
            </w:tcBorders>
          </w:tcPr>
          <w:p w14:paraId="2B0FCCC3" w14:textId="6631C18D" w:rsidR="00327800" w:rsidRPr="00B07E00" w:rsidRDefault="000C65E7" w:rsidP="009E5919">
            <w:pPr>
              <w:rPr>
                <w:rFonts w:ascii="Times New Roman" w:hAnsi="Times New Roman" w:cs="Times New Roman"/>
                <w:sz w:val="21"/>
                <w:szCs w:val="21"/>
              </w:rPr>
            </w:pPr>
            <w:r w:rsidRPr="00B07E00">
              <w:rPr>
                <w:rFonts w:ascii="Times New Roman" w:hAnsi="Times New Roman" w:cs="Times New Roman"/>
                <w:sz w:val="21"/>
                <w:szCs w:val="21"/>
              </w:rPr>
              <w:t xml:space="preserve"> 0.020</w:t>
            </w:r>
            <w:r w:rsidR="00327800" w:rsidRPr="00B07E00">
              <w:rPr>
                <w:rFonts w:ascii="Times New Roman" w:hAnsi="Times New Roman" w:cs="Times New Roman"/>
                <w:sz w:val="21"/>
                <w:szCs w:val="21"/>
              </w:rPr>
              <w:t>*</w:t>
            </w:r>
          </w:p>
        </w:tc>
        <w:tc>
          <w:tcPr>
            <w:tcW w:w="737" w:type="pct"/>
            <w:tcBorders>
              <w:left w:val="nil"/>
              <w:bottom w:val="nil"/>
              <w:right w:val="nil"/>
            </w:tcBorders>
          </w:tcPr>
          <w:p w14:paraId="182F2325" w14:textId="54944154" w:rsidR="00327800" w:rsidRPr="00B07E00" w:rsidRDefault="000C65E7" w:rsidP="009E5919">
            <w:pPr>
              <w:rPr>
                <w:rFonts w:ascii="Times New Roman" w:hAnsi="Times New Roman" w:cs="Times New Roman"/>
                <w:sz w:val="21"/>
                <w:szCs w:val="21"/>
              </w:rPr>
            </w:pPr>
            <w:r w:rsidRPr="00B07E00">
              <w:rPr>
                <w:rFonts w:ascii="Times New Roman" w:hAnsi="Times New Roman" w:cs="Times New Roman"/>
                <w:sz w:val="21"/>
                <w:szCs w:val="21"/>
              </w:rPr>
              <w:t xml:space="preserve"> </w:t>
            </w:r>
            <w:r w:rsidR="00327800" w:rsidRPr="00B07E00">
              <w:rPr>
                <w:rFonts w:ascii="Times New Roman" w:hAnsi="Times New Roman" w:cs="Times New Roman"/>
                <w:sz w:val="21"/>
                <w:szCs w:val="21"/>
              </w:rPr>
              <w:t>0.017</w:t>
            </w:r>
          </w:p>
        </w:tc>
        <w:tc>
          <w:tcPr>
            <w:tcW w:w="737" w:type="pct"/>
            <w:tcBorders>
              <w:left w:val="nil"/>
              <w:bottom w:val="nil"/>
              <w:right w:val="nil"/>
            </w:tcBorders>
          </w:tcPr>
          <w:p w14:paraId="6363EECC" w14:textId="6C880666" w:rsidR="00327800" w:rsidRPr="00B07E00" w:rsidRDefault="000C65E7" w:rsidP="009E5919">
            <w:pPr>
              <w:rPr>
                <w:rFonts w:ascii="Times New Roman" w:hAnsi="Times New Roman" w:cs="Times New Roman"/>
                <w:sz w:val="21"/>
                <w:szCs w:val="21"/>
              </w:rPr>
            </w:pPr>
            <w:r w:rsidRPr="00B07E00">
              <w:rPr>
                <w:rFonts w:ascii="Times New Roman" w:hAnsi="Times New Roman" w:cs="Times New Roman"/>
                <w:sz w:val="21"/>
                <w:szCs w:val="21"/>
              </w:rPr>
              <w:t>-0.018</w:t>
            </w:r>
            <w:r w:rsidR="00327800" w:rsidRPr="00B07E00">
              <w:rPr>
                <w:rFonts w:ascii="Times New Roman" w:hAnsi="Times New Roman" w:cs="Times New Roman"/>
                <w:sz w:val="21"/>
                <w:szCs w:val="21"/>
              </w:rPr>
              <w:t>*</w:t>
            </w:r>
          </w:p>
        </w:tc>
      </w:tr>
      <w:tr w:rsidR="00327800" w:rsidRPr="00B07E00" w14:paraId="30A06E80" w14:textId="77777777" w:rsidTr="003C0251">
        <w:tc>
          <w:tcPr>
            <w:tcW w:w="1448" w:type="pct"/>
            <w:tcBorders>
              <w:top w:val="nil"/>
              <w:left w:val="nil"/>
              <w:bottom w:val="nil"/>
              <w:right w:val="nil"/>
            </w:tcBorders>
          </w:tcPr>
          <w:p w14:paraId="5112D5C6" w14:textId="77777777" w:rsidR="00327800" w:rsidRPr="00B07E00" w:rsidRDefault="00327800" w:rsidP="009E5919">
            <w:pPr>
              <w:rPr>
                <w:rFonts w:ascii="Times New Roman" w:hAnsi="Times New Roman" w:cs="Times New Roman"/>
                <w:sz w:val="21"/>
                <w:szCs w:val="21"/>
              </w:rPr>
            </w:pPr>
            <w:r w:rsidRPr="00B07E00">
              <w:rPr>
                <w:rFonts w:ascii="Times New Roman" w:hAnsi="Times New Roman" w:cs="Times New Roman"/>
                <w:sz w:val="21"/>
                <w:szCs w:val="21"/>
              </w:rPr>
              <w:t>能源消耗结构</w:t>
            </w:r>
          </w:p>
        </w:tc>
        <w:tc>
          <w:tcPr>
            <w:tcW w:w="693" w:type="pct"/>
            <w:tcBorders>
              <w:top w:val="nil"/>
              <w:left w:val="nil"/>
              <w:bottom w:val="nil"/>
              <w:right w:val="nil"/>
            </w:tcBorders>
          </w:tcPr>
          <w:p w14:paraId="5A9FDDED" w14:textId="77777777" w:rsidR="00327800" w:rsidRPr="00B07E00" w:rsidRDefault="00327800" w:rsidP="009E5919">
            <w:pPr>
              <w:rPr>
                <w:rFonts w:ascii="Times New Roman" w:hAnsi="Times New Roman" w:cs="Times New Roman"/>
                <w:sz w:val="21"/>
                <w:szCs w:val="21"/>
              </w:rPr>
            </w:pPr>
          </w:p>
        </w:tc>
        <w:tc>
          <w:tcPr>
            <w:tcW w:w="693" w:type="pct"/>
            <w:tcBorders>
              <w:top w:val="nil"/>
              <w:left w:val="nil"/>
              <w:bottom w:val="nil"/>
              <w:right w:val="nil"/>
            </w:tcBorders>
          </w:tcPr>
          <w:p w14:paraId="4211B480" w14:textId="2C912B94" w:rsidR="00327800" w:rsidRPr="00B07E00" w:rsidRDefault="000C65E7" w:rsidP="009E5919">
            <w:pPr>
              <w:rPr>
                <w:rFonts w:ascii="Times New Roman" w:hAnsi="Times New Roman" w:cs="Times New Roman"/>
                <w:sz w:val="21"/>
                <w:szCs w:val="21"/>
              </w:rPr>
            </w:pPr>
            <w:r w:rsidRPr="00B07E00">
              <w:rPr>
                <w:rFonts w:ascii="Times New Roman" w:hAnsi="Times New Roman" w:cs="Times New Roman"/>
                <w:sz w:val="21"/>
                <w:szCs w:val="21"/>
              </w:rPr>
              <w:t xml:space="preserve"> 0.074</w:t>
            </w:r>
            <w:r w:rsidR="00327800" w:rsidRPr="00B07E00">
              <w:rPr>
                <w:rFonts w:ascii="Times New Roman" w:hAnsi="Times New Roman" w:cs="Times New Roman"/>
                <w:sz w:val="21"/>
                <w:szCs w:val="21"/>
              </w:rPr>
              <w:t>**</w:t>
            </w:r>
          </w:p>
        </w:tc>
        <w:tc>
          <w:tcPr>
            <w:tcW w:w="693" w:type="pct"/>
            <w:tcBorders>
              <w:top w:val="nil"/>
              <w:left w:val="nil"/>
              <w:bottom w:val="nil"/>
              <w:right w:val="nil"/>
            </w:tcBorders>
          </w:tcPr>
          <w:p w14:paraId="3C465F74" w14:textId="1DDB3908" w:rsidR="00327800" w:rsidRPr="00B07E00" w:rsidRDefault="000C65E7" w:rsidP="009E5919">
            <w:pPr>
              <w:rPr>
                <w:rFonts w:ascii="Times New Roman" w:hAnsi="Times New Roman" w:cs="Times New Roman"/>
                <w:sz w:val="21"/>
                <w:szCs w:val="21"/>
              </w:rPr>
            </w:pPr>
            <w:r w:rsidRPr="00B07E00">
              <w:rPr>
                <w:rFonts w:ascii="Times New Roman" w:hAnsi="Times New Roman" w:cs="Times New Roman"/>
                <w:sz w:val="21"/>
                <w:szCs w:val="21"/>
              </w:rPr>
              <w:t xml:space="preserve"> 0.075</w:t>
            </w:r>
            <w:r w:rsidR="00327800" w:rsidRPr="00B07E00">
              <w:rPr>
                <w:rFonts w:ascii="Times New Roman" w:hAnsi="Times New Roman" w:cs="Times New Roman"/>
                <w:sz w:val="21"/>
                <w:szCs w:val="21"/>
              </w:rPr>
              <w:t>**</w:t>
            </w:r>
          </w:p>
        </w:tc>
        <w:tc>
          <w:tcPr>
            <w:tcW w:w="737" w:type="pct"/>
            <w:tcBorders>
              <w:top w:val="nil"/>
              <w:left w:val="nil"/>
              <w:bottom w:val="nil"/>
              <w:right w:val="nil"/>
            </w:tcBorders>
          </w:tcPr>
          <w:p w14:paraId="72C8AD85" w14:textId="569B0D34" w:rsidR="00327800" w:rsidRPr="00B07E00" w:rsidRDefault="000C65E7" w:rsidP="009E5919">
            <w:pPr>
              <w:rPr>
                <w:rFonts w:ascii="Times New Roman" w:hAnsi="Times New Roman" w:cs="Times New Roman"/>
                <w:sz w:val="21"/>
                <w:szCs w:val="21"/>
              </w:rPr>
            </w:pPr>
            <w:r w:rsidRPr="00B07E00">
              <w:rPr>
                <w:rFonts w:ascii="Times New Roman" w:hAnsi="Times New Roman" w:cs="Times New Roman"/>
                <w:sz w:val="21"/>
                <w:szCs w:val="21"/>
              </w:rPr>
              <w:t xml:space="preserve"> 0.066</w:t>
            </w:r>
            <w:r w:rsidR="00327800" w:rsidRPr="00B07E00">
              <w:rPr>
                <w:rFonts w:ascii="Times New Roman" w:hAnsi="Times New Roman" w:cs="Times New Roman"/>
                <w:sz w:val="21"/>
                <w:szCs w:val="21"/>
              </w:rPr>
              <w:t>*</w:t>
            </w:r>
          </w:p>
        </w:tc>
        <w:tc>
          <w:tcPr>
            <w:tcW w:w="737" w:type="pct"/>
            <w:tcBorders>
              <w:top w:val="nil"/>
              <w:left w:val="nil"/>
              <w:bottom w:val="nil"/>
              <w:right w:val="nil"/>
            </w:tcBorders>
          </w:tcPr>
          <w:p w14:paraId="17B5B2FE" w14:textId="0AE82442" w:rsidR="00327800" w:rsidRPr="00B07E00" w:rsidRDefault="000C65E7" w:rsidP="009E5919">
            <w:pPr>
              <w:rPr>
                <w:rFonts w:ascii="Times New Roman" w:hAnsi="Times New Roman" w:cs="Times New Roman"/>
                <w:sz w:val="21"/>
                <w:szCs w:val="21"/>
              </w:rPr>
            </w:pPr>
            <w:r w:rsidRPr="00B07E00">
              <w:rPr>
                <w:rFonts w:ascii="Times New Roman" w:hAnsi="Times New Roman" w:cs="Times New Roman"/>
                <w:sz w:val="21"/>
                <w:szCs w:val="21"/>
              </w:rPr>
              <w:t xml:space="preserve"> 0.090</w:t>
            </w:r>
            <w:r w:rsidR="00327800" w:rsidRPr="00B07E00">
              <w:rPr>
                <w:rFonts w:ascii="Times New Roman" w:hAnsi="Times New Roman" w:cs="Times New Roman"/>
                <w:sz w:val="21"/>
                <w:szCs w:val="21"/>
              </w:rPr>
              <w:t>***</w:t>
            </w:r>
          </w:p>
        </w:tc>
      </w:tr>
      <w:tr w:rsidR="00327800" w:rsidRPr="00B07E00" w14:paraId="67942F63" w14:textId="77777777" w:rsidTr="003C0251">
        <w:trPr>
          <w:trHeight w:val="339"/>
        </w:trPr>
        <w:tc>
          <w:tcPr>
            <w:tcW w:w="1448" w:type="pct"/>
            <w:tcBorders>
              <w:top w:val="nil"/>
              <w:left w:val="nil"/>
              <w:bottom w:val="nil"/>
              <w:right w:val="nil"/>
            </w:tcBorders>
          </w:tcPr>
          <w:p w14:paraId="15BBEF22" w14:textId="77777777" w:rsidR="00327800" w:rsidRPr="00B07E00" w:rsidRDefault="00327800" w:rsidP="009E5919">
            <w:pPr>
              <w:rPr>
                <w:rFonts w:ascii="Times New Roman" w:hAnsi="Times New Roman" w:cs="Times New Roman"/>
                <w:sz w:val="21"/>
                <w:szCs w:val="21"/>
              </w:rPr>
            </w:pPr>
            <w:r w:rsidRPr="00B07E00">
              <w:rPr>
                <w:rFonts w:ascii="Times New Roman" w:hAnsi="Times New Roman" w:cs="Times New Roman"/>
                <w:sz w:val="21"/>
                <w:szCs w:val="21"/>
              </w:rPr>
              <w:t>重工业占比</w:t>
            </w:r>
          </w:p>
        </w:tc>
        <w:tc>
          <w:tcPr>
            <w:tcW w:w="693" w:type="pct"/>
            <w:tcBorders>
              <w:top w:val="nil"/>
              <w:left w:val="nil"/>
              <w:bottom w:val="nil"/>
              <w:right w:val="nil"/>
            </w:tcBorders>
          </w:tcPr>
          <w:p w14:paraId="65D19B87" w14:textId="77777777" w:rsidR="00327800" w:rsidRPr="00B07E00" w:rsidRDefault="00327800" w:rsidP="009E5919">
            <w:pPr>
              <w:rPr>
                <w:rFonts w:ascii="Times New Roman" w:hAnsi="Times New Roman" w:cs="Times New Roman"/>
                <w:sz w:val="21"/>
                <w:szCs w:val="21"/>
              </w:rPr>
            </w:pPr>
          </w:p>
        </w:tc>
        <w:tc>
          <w:tcPr>
            <w:tcW w:w="693" w:type="pct"/>
            <w:tcBorders>
              <w:top w:val="nil"/>
              <w:left w:val="nil"/>
              <w:bottom w:val="nil"/>
              <w:right w:val="nil"/>
            </w:tcBorders>
          </w:tcPr>
          <w:p w14:paraId="35488261" w14:textId="77777777" w:rsidR="00327800" w:rsidRPr="00B07E00" w:rsidRDefault="00327800" w:rsidP="009E5919">
            <w:pPr>
              <w:rPr>
                <w:rFonts w:ascii="Times New Roman" w:hAnsi="Times New Roman" w:cs="Times New Roman"/>
                <w:sz w:val="21"/>
                <w:szCs w:val="21"/>
              </w:rPr>
            </w:pPr>
          </w:p>
        </w:tc>
        <w:tc>
          <w:tcPr>
            <w:tcW w:w="693" w:type="pct"/>
            <w:tcBorders>
              <w:top w:val="nil"/>
              <w:left w:val="nil"/>
              <w:bottom w:val="nil"/>
              <w:right w:val="nil"/>
            </w:tcBorders>
          </w:tcPr>
          <w:p w14:paraId="39BE9223" w14:textId="20B08F30" w:rsidR="00327800" w:rsidRPr="00B07E00" w:rsidRDefault="00327800" w:rsidP="009E5919">
            <w:pPr>
              <w:rPr>
                <w:rFonts w:ascii="Times New Roman" w:hAnsi="Times New Roman" w:cs="Times New Roman"/>
                <w:sz w:val="21"/>
                <w:szCs w:val="21"/>
              </w:rPr>
            </w:pPr>
            <w:r w:rsidRPr="00B07E00">
              <w:rPr>
                <w:rFonts w:ascii="Times New Roman" w:hAnsi="Times New Roman" w:cs="Times New Roman"/>
                <w:sz w:val="21"/>
                <w:szCs w:val="21"/>
              </w:rPr>
              <w:t>-0.005</w:t>
            </w:r>
          </w:p>
        </w:tc>
        <w:tc>
          <w:tcPr>
            <w:tcW w:w="737" w:type="pct"/>
            <w:tcBorders>
              <w:top w:val="nil"/>
              <w:left w:val="nil"/>
              <w:bottom w:val="nil"/>
              <w:right w:val="nil"/>
            </w:tcBorders>
          </w:tcPr>
          <w:p w14:paraId="5EF92CD1" w14:textId="6E08CFAB" w:rsidR="00327800" w:rsidRPr="00B07E00" w:rsidRDefault="00327800" w:rsidP="009E5919">
            <w:pPr>
              <w:rPr>
                <w:rFonts w:ascii="Times New Roman" w:hAnsi="Times New Roman" w:cs="Times New Roman"/>
                <w:sz w:val="21"/>
                <w:szCs w:val="21"/>
              </w:rPr>
            </w:pPr>
            <w:r w:rsidRPr="00B07E00">
              <w:rPr>
                <w:rFonts w:ascii="Times New Roman" w:hAnsi="Times New Roman" w:cs="Times New Roman"/>
                <w:sz w:val="21"/>
                <w:szCs w:val="21"/>
              </w:rPr>
              <w:t>-0.017</w:t>
            </w:r>
            <w:r w:rsidR="000C65E7" w:rsidRPr="00B07E00">
              <w:rPr>
                <w:rFonts w:ascii="Times New Roman" w:hAnsi="Times New Roman" w:cs="Times New Roman"/>
                <w:sz w:val="21"/>
                <w:szCs w:val="21"/>
              </w:rPr>
              <w:t>8</w:t>
            </w:r>
          </w:p>
        </w:tc>
        <w:tc>
          <w:tcPr>
            <w:tcW w:w="737" w:type="pct"/>
            <w:tcBorders>
              <w:top w:val="nil"/>
              <w:left w:val="nil"/>
              <w:bottom w:val="nil"/>
              <w:right w:val="nil"/>
            </w:tcBorders>
          </w:tcPr>
          <w:p w14:paraId="1839418B" w14:textId="690BF5F8" w:rsidR="00327800" w:rsidRPr="00B07E00" w:rsidRDefault="000C65E7" w:rsidP="009E5919">
            <w:pPr>
              <w:rPr>
                <w:rFonts w:ascii="Times New Roman" w:hAnsi="Times New Roman" w:cs="Times New Roman"/>
                <w:sz w:val="21"/>
                <w:szCs w:val="21"/>
              </w:rPr>
            </w:pPr>
            <w:r w:rsidRPr="00B07E00">
              <w:rPr>
                <w:rFonts w:ascii="Times New Roman" w:hAnsi="Times New Roman" w:cs="Times New Roman"/>
                <w:sz w:val="21"/>
                <w:szCs w:val="21"/>
              </w:rPr>
              <w:t xml:space="preserve"> 0.174</w:t>
            </w:r>
            <w:r w:rsidR="00327800" w:rsidRPr="00B07E00">
              <w:rPr>
                <w:rFonts w:ascii="Times New Roman" w:hAnsi="Times New Roman" w:cs="Times New Roman"/>
                <w:sz w:val="21"/>
                <w:szCs w:val="21"/>
              </w:rPr>
              <w:t>**</w:t>
            </w:r>
          </w:p>
        </w:tc>
      </w:tr>
      <w:tr w:rsidR="00327800" w:rsidRPr="00B07E00" w14:paraId="2F82F125" w14:textId="77777777" w:rsidTr="003C0251">
        <w:trPr>
          <w:trHeight w:val="339"/>
        </w:trPr>
        <w:tc>
          <w:tcPr>
            <w:tcW w:w="1448" w:type="pct"/>
            <w:tcBorders>
              <w:top w:val="nil"/>
              <w:left w:val="nil"/>
              <w:bottom w:val="nil"/>
              <w:right w:val="nil"/>
            </w:tcBorders>
          </w:tcPr>
          <w:p w14:paraId="3AEAC427" w14:textId="77777777" w:rsidR="00327800" w:rsidRPr="00B07E00" w:rsidRDefault="00327800" w:rsidP="009E5919">
            <w:pPr>
              <w:rPr>
                <w:rFonts w:ascii="Times New Roman" w:hAnsi="Times New Roman" w:cs="Times New Roman"/>
                <w:sz w:val="21"/>
                <w:szCs w:val="21"/>
              </w:rPr>
            </w:pPr>
            <w:r w:rsidRPr="00B07E00">
              <w:rPr>
                <w:rFonts w:ascii="Times New Roman" w:hAnsi="Times New Roman" w:cs="Times New Roman"/>
                <w:sz w:val="21"/>
                <w:szCs w:val="21"/>
              </w:rPr>
              <w:t>城市化程度</w:t>
            </w:r>
          </w:p>
        </w:tc>
        <w:tc>
          <w:tcPr>
            <w:tcW w:w="693" w:type="pct"/>
            <w:tcBorders>
              <w:top w:val="nil"/>
              <w:left w:val="nil"/>
              <w:bottom w:val="nil"/>
              <w:right w:val="nil"/>
            </w:tcBorders>
          </w:tcPr>
          <w:p w14:paraId="5B73E82E" w14:textId="77777777" w:rsidR="00327800" w:rsidRPr="00B07E00" w:rsidRDefault="00327800" w:rsidP="009E5919">
            <w:pPr>
              <w:rPr>
                <w:rFonts w:ascii="Times New Roman" w:hAnsi="Times New Roman" w:cs="Times New Roman"/>
                <w:sz w:val="21"/>
                <w:szCs w:val="21"/>
              </w:rPr>
            </w:pPr>
          </w:p>
        </w:tc>
        <w:tc>
          <w:tcPr>
            <w:tcW w:w="693" w:type="pct"/>
            <w:tcBorders>
              <w:top w:val="nil"/>
              <w:left w:val="nil"/>
              <w:bottom w:val="nil"/>
              <w:right w:val="nil"/>
            </w:tcBorders>
          </w:tcPr>
          <w:p w14:paraId="089F08A7" w14:textId="77777777" w:rsidR="00327800" w:rsidRPr="00B07E00" w:rsidRDefault="00327800" w:rsidP="009E5919">
            <w:pPr>
              <w:rPr>
                <w:rFonts w:ascii="Times New Roman" w:hAnsi="Times New Roman" w:cs="Times New Roman"/>
                <w:sz w:val="21"/>
                <w:szCs w:val="21"/>
              </w:rPr>
            </w:pPr>
          </w:p>
        </w:tc>
        <w:tc>
          <w:tcPr>
            <w:tcW w:w="693" w:type="pct"/>
            <w:tcBorders>
              <w:top w:val="nil"/>
              <w:left w:val="nil"/>
              <w:bottom w:val="nil"/>
              <w:right w:val="nil"/>
            </w:tcBorders>
          </w:tcPr>
          <w:p w14:paraId="581B9D46" w14:textId="77777777" w:rsidR="00327800" w:rsidRPr="00B07E00" w:rsidRDefault="00327800" w:rsidP="009E5919">
            <w:pPr>
              <w:rPr>
                <w:rFonts w:ascii="Times New Roman" w:hAnsi="Times New Roman" w:cs="Times New Roman"/>
                <w:sz w:val="21"/>
                <w:szCs w:val="21"/>
              </w:rPr>
            </w:pPr>
          </w:p>
        </w:tc>
        <w:tc>
          <w:tcPr>
            <w:tcW w:w="737" w:type="pct"/>
            <w:tcBorders>
              <w:top w:val="nil"/>
              <w:left w:val="nil"/>
              <w:bottom w:val="nil"/>
              <w:right w:val="nil"/>
            </w:tcBorders>
          </w:tcPr>
          <w:p w14:paraId="366D5F85" w14:textId="6313B8F2" w:rsidR="00327800" w:rsidRPr="00B07E00" w:rsidRDefault="00327800" w:rsidP="009E5919">
            <w:pPr>
              <w:rPr>
                <w:rFonts w:ascii="Times New Roman" w:hAnsi="Times New Roman" w:cs="Times New Roman"/>
                <w:sz w:val="21"/>
                <w:szCs w:val="21"/>
              </w:rPr>
            </w:pPr>
            <w:r w:rsidRPr="00B07E00">
              <w:rPr>
                <w:rFonts w:ascii="Times New Roman" w:hAnsi="Times New Roman" w:cs="Times New Roman"/>
                <w:sz w:val="21"/>
                <w:szCs w:val="21"/>
              </w:rPr>
              <w:t>-0.022</w:t>
            </w:r>
          </w:p>
        </w:tc>
        <w:tc>
          <w:tcPr>
            <w:tcW w:w="737" w:type="pct"/>
            <w:tcBorders>
              <w:top w:val="nil"/>
              <w:left w:val="nil"/>
              <w:bottom w:val="nil"/>
              <w:right w:val="nil"/>
            </w:tcBorders>
          </w:tcPr>
          <w:p w14:paraId="1CF64A09" w14:textId="3B2910BB" w:rsidR="00327800" w:rsidRPr="00B07E00" w:rsidRDefault="00327800" w:rsidP="009E5919">
            <w:pPr>
              <w:rPr>
                <w:rFonts w:ascii="Times New Roman" w:hAnsi="Times New Roman" w:cs="Times New Roman"/>
                <w:sz w:val="21"/>
                <w:szCs w:val="21"/>
              </w:rPr>
            </w:pPr>
            <w:r w:rsidRPr="00B07E00">
              <w:rPr>
                <w:rFonts w:ascii="Times New Roman" w:hAnsi="Times New Roman" w:cs="Times New Roman"/>
                <w:sz w:val="21"/>
                <w:szCs w:val="21"/>
              </w:rPr>
              <w:t>-0.01</w:t>
            </w:r>
            <w:r w:rsidR="000C65E7" w:rsidRPr="00B07E00">
              <w:rPr>
                <w:rFonts w:ascii="Times New Roman" w:hAnsi="Times New Roman" w:cs="Times New Roman"/>
                <w:sz w:val="21"/>
                <w:szCs w:val="21"/>
              </w:rPr>
              <w:t>6</w:t>
            </w:r>
          </w:p>
        </w:tc>
      </w:tr>
      <w:tr w:rsidR="00327800" w:rsidRPr="00B07E00" w14:paraId="7FD0519C" w14:textId="77777777" w:rsidTr="003C0251">
        <w:trPr>
          <w:trHeight w:val="339"/>
        </w:trPr>
        <w:tc>
          <w:tcPr>
            <w:tcW w:w="1448" w:type="pct"/>
            <w:tcBorders>
              <w:top w:val="nil"/>
              <w:left w:val="nil"/>
              <w:bottom w:val="nil"/>
              <w:right w:val="nil"/>
            </w:tcBorders>
          </w:tcPr>
          <w:p w14:paraId="4D69E2EB" w14:textId="77777777" w:rsidR="00327800" w:rsidRPr="00B07E00" w:rsidRDefault="00327800" w:rsidP="009E5919">
            <w:pPr>
              <w:rPr>
                <w:rFonts w:ascii="Times New Roman" w:hAnsi="Times New Roman" w:cs="Times New Roman"/>
                <w:sz w:val="21"/>
                <w:szCs w:val="21"/>
              </w:rPr>
            </w:pPr>
            <w:r w:rsidRPr="00B07E00">
              <w:rPr>
                <w:rFonts w:ascii="Times New Roman" w:hAnsi="Times New Roman" w:cs="Times New Roman"/>
                <w:sz w:val="21"/>
                <w:szCs w:val="21"/>
              </w:rPr>
              <w:t>年份</w:t>
            </w:r>
          </w:p>
        </w:tc>
        <w:tc>
          <w:tcPr>
            <w:tcW w:w="693" w:type="pct"/>
            <w:tcBorders>
              <w:top w:val="nil"/>
              <w:left w:val="nil"/>
              <w:bottom w:val="nil"/>
              <w:right w:val="nil"/>
            </w:tcBorders>
          </w:tcPr>
          <w:p w14:paraId="72334056" w14:textId="77777777" w:rsidR="00327800" w:rsidRPr="00B07E00" w:rsidRDefault="00327800" w:rsidP="009E5919">
            <w:pPr>
              <w:rPr>
                <w:rFonts w:ascii="Times New Roman" w:hAnsi="Times New Roman" w:cs="Times New Roman"/>
                <w:sz w:val="21"/>
                <w:szCs w:val="21"/>
              </w:rPr>
            </w:pPr>
          </w:p>
        </w:tc>
        <w:tc>
          <w:tcPr>
            <w:tcW w:w="693" w:type="pct"/>
            <w:tcBorders>
              <w:top w:val="nil"/>
              <w:left w:val="nil"/>
              <w:bottom w:val="nil"/>
              <w:right w:val="nil"/>
            </w:tcBorders>
          </w:tcPr>
          <w:p w14:paraId="333823D2" w14:textId="77777777" w:rsidR="00327800" w:rsidRPr="00B07E00" w:rsidRDefault="00327800" w:rsidP="009E5919">
            <w:pPr>
              <w:rPr>
                <w:rFonts w:ascii="Times New Roman" w:hAnsi="Times New Roman" w:cs="Times New Roman"/>
                <w:sz w:val="21"/>
                <w:szCs w:val="21"/>
              </w:rPr>
            </w:pPr>
          </w:p>
        </w:tc>
        <w:tc>
          <w:tcPr>
            <w:tcW w:w="693" w:type="pct"/>
            <w:tcBorders>
              <w:top w:val="nil"/>
              <w:left w:val="nil"/>
              <w:bottom w:val="nil"/>
              <w:right w:val="nil"/>
            </w:tcBorders>
          </w:tcPr>
          <w:p w14:paraId="0BC2FD71" w14:textId="77777777" w:rsidR="00327800" w:rsidRPr="00B07E00" w:rsidRDefault="00327800" w:rsidP="009E5919">
            <w:pPr>
              <w:rPr>
                <w:rFonts w:ascii="Times New Roman" w:hAnsi="Times New Roman" w:cs="Times New Roman"/>
                <w:sz w:val="21"/>
                <w:szCs w:val="21"/>
              </w:rPr>
            </w:pPr>
          </w:p>
        </w:tc>
        <w:tc>
          <w:tcPr>
            <w:tcW w:w="737" w:type="pct"/>
            <w:tcBorders>
              <w:top w:val="nil"/>
              <w:left w:val="nil"/>
              <w:bottom w:val="nil"/>
              <w:right w:val="nil"/>
            </w:tcBorders>
          </w:tcPr>
          <w:p w14:paraId="52819CD6" w14:textId="77777777" w:rsidR="00327800" w:rsidRPr="00B07E00" w:rsidRDefault="00327800" w:rsidP="009E5919">
            <w:pPr>
              <w:rPr>
                <w:rFonts w:ascii="Times New Roman" w:hAnsi="Times New Roman" w:cs="Times New Roman"/>
                <w:sz w:val="21"/>
                <w:szCs w:val="21"/>
              </w:rPr>
            </w:pPr>
          </w:p>
        </w:tc>
        <w:tc>
          <w:tcPr>
            <w:tcW w:w="737" w:type="pct"/>
            <w:tcBorders>
              <w:top w:val="nil"/>
              <w:left w:val="nil"/>
              <w:bottom w:val="nil"/>
              <w:right w:val="nil"/>
            </w:tcBorders>
          </w:tcPr>
          <w:p w14:paraId="516A8DD7" w14:textId="3EEE87CF" w:rsidR="00327800" w:rsidRPr="00B07E00" w:rsidRDefault="00327800" w:rsidP="009E5919">
            <w:pPr>
              <w:rPr>
                <w:rFonts w:ascii="Times New Roman" w:hAnsi="Times New Roman" w:cs="Times New Roman"/>
                <w:sz w:val="21"/>
                <w:szCs w:val="21"/>
              </w:rPr>
            </w:pPr>
            <w:r w:rsidRPr="00B07E00">
              <w:rPr>
                <w:rFonts w:ascii="Times New Roman" w:hAnsi="Times New Roman" w:cs="Times New Roman"/>
                <w:sz w:val="21"/>
                <w:szCs w:val="21"/>
              </w:rPr>
              <w:t>-0.</w:t>
            </w:r>
            <w:r w:rsidR="000C65E7" w:rsidRPr="00B07E00">
              <w:rPr>
                <w:rFonts w:ascii="Times New Roman" w:hAnsi="Times New Roman" w:cs="Times New Roman"/>
                <w:sz w:val="21"/>
                <w:szCs w:val="21"/>
              </w:rPr>
              <w:t>018</w:t>
            </w:r>
            <w:r w:rsidRPr="00B07E00">
              <w:rPr>
                <w:rFonts w:ascii="Times New Roman" w:hAnsi="Times New Roman" w:cs="Times New Roman"/>
                <w:sz w:val="21"/>
                <w:szCs w:val="21"/>
              </w:rPr>
              <w:t>***</w:t>
            </w:r>
          </w:p>
        </w:tc>
      </w:tr>
      <w:tr w:rsidR="00327800" w:rsidRPr="00B07E00" w14:paraId="42ED89E4" w14:textId="77777777" w:rsidTr="003C0251">
        <w:trPr>
          <w:trHeight w:val="339"/>
        </w:trPr>
        <w:tc>
          <w:tcPr>
            <w:tcW w:w="1448" w:type="pct"/>
            <w:tcBorders>
              <w:top w:val="nil"/>
              <w:left w:val="nil"/>
              <w:bottom w:val="single" w:sz="4" w:space="0" w:color="auto"/>
              <w:right w:val="nil"/>
            </w:tcBorders>
          </w:tcPr>
          <w:p w14:paraId="75D7CC13" w14:textId="77777777" w:rsidR="00327800" w:rsidRPr="00B07E00" w:rsidRDefault="00327800" w:rsidP="009E5919">
            <w:pPr>
              <w:rPr>
                <w:rFonts w:ascii="Times New Roman" w:hAnsi="Times New Roman" w:cs="Times New Roman"/>
                <w:sz w:val="21"/>
                <w:szCs w:val="21"/>
              </w:rPr>
            </w:pPr>
            <w:r w:rsidRPr="00B07E00">
              <w:rPr>
                <w:rFonts w:ascii="Times New Roman" w:hAnsi="Times New Roman" w:cs="Times New Roman"/>
                <w:sz w:val="21"/>
                <w:szCs w:val="21"/>
              </w:rPr>
              <w:t>常数项</w:t>
            </w:r>
          </w:p>
        </w:tc>
        <w:tc>
          <w:tcPr>
            <w:tcW w:w="693" w:type="pct"/>
            <w:tcBorders>
              <w:top w:val="nil"/>
              <w:left w:val="nil"/>
              <w:bottom w:val="single" w:sz="4" w:space="0" w:color="auto"/>
              <w:right w:val="nil"/>
            </w:tcBorders>
          </w:tcPr>
          <w:p w14:paraId="72BCDF39" w14:textId="09048257" w:rsidR="00327800" w:rsidRPr="00B07E00" w:rsidRDefault="000C65E7" w:rsidP="009E5919">
            <w:pPr>
              <w:rPr>
                <w:rFonts w:ascii="Times New Roman" w:hAnsi="Times New Roman" w:cs="Times New Roman"/>
                <w:sz w:val="21"/>
                <w:szCs w:val="21"/>
              </w:rPr>
            </w:pPr>
            <w:r w:rsidRPr="00B07E00">
              <w:rPr>
                <w:rFonts w:ascii="Times New Roman" w:hAnsi="Times New Roman" w:cs="Times New Roman"/>
                <w:sz w:val="21"/>
                <w:szCs w:val="21"/>
              </w:rPr>
              <w:t xml:space="preserve"> 0.267</w:t>
            </w:r>
            <w:r w:rsidR="00327800" w:rsidRPr="00B07E00">
              <w:rPr>
                <w:rFonts w:ascii="Times New Roman" w:hAnsi="Times New Roman" w:cs="Times New Roman"/>
                <w:sz w:val="21"/>
                <w:szCs w:val="21"/>
              </w:rPr>
              <w:t>***</w:t>
            </w:r>
          </w:p>
        </w:tc>
        <w:tc>
          <w:tcPr>
            <w:tcW w:w="693" w:type="pct"/>
            <w:tcBorders>
              <w:top w:val="nil"/>
              <w:left w:val="nil"/>
              <w:bottom w:val="single" w:sz="4" w:space="0" w:color="auto"/>
              <w:right w:val="nil"/>
            </w:tcBorders>
          </w:tcPr>
          <w:p w14:paraId="52CC8451" w14:textId="58418FAD" w:rsidR="00327800" w:rsidRPr="00B07E00" w:rsidRDefault="000C65E7" w:rsidP="009E5919">
            <w:pPr>
              <w:rPr>
                <w:rFonts w:ascii="Times New Roman" w:hAnsi="Times New Roman" w:cs="Times New Roman"/>
                <w:sz w:val="21"/>
                <w:szCs w:val="21"/>
              </w:rPr>
            </w:pPr>
            <w:r w:rsidRPr="00B07E00">
              <w:rPr>
                <w:rFonts w:ascii="Times New Roman" w:hAnsi="Times New Roman" w:cs="Times New Roman"/>
                <w:sz w:val="21"/>
                <w:szCs w:val="21"/>
              </w:rPr>
              <w:t xml:space="preserve"> 0.242</w:t>
            </w:r>
            <w:r w:rsidR="00327800" w:rsidRPr="00B07E00">
              <w:rPr>
                <w:rFonts w:ascii="Times New Roman" w:hAnsi="Times New Roman" w:cs="Times New Roman"/>
                <w:sz w:val="21"/>
                <w:szCs w:val="21"/>
              </w:rPr>
              <w:t>***</w:t>
            </w:r>
          </w:p>
        </w:tc>
        <w:tc>
          <w:tcPr>
            <w:tcW w:w="693" w:type="pct"/>
            <w:tcBorders>
              <w:top w:val="nil"/>
              <w:left w:val="nil"/>
              <w:bottom w:val="single" w:sz="4" w:space="0" w:color="auto"/>
              <w:right w:val="nil"/>
            </w:tcBorders>
          </w:tcPr>
          <w:p w14:paraId="0AFD05F3" w14:textId="7E27B694" w:rsidR="00327800" w:rsidRPr="00B07E00" w:rsidRDefault="000C65E7" w:rsidP="009E5919">
            <w:pPr>
              <w:rPr>
                <w:rFonts w:ascii="Times New Roman" w:hAnsi="Times New Roman" w:cs="Times New Roman"/>
                <w:sz w:val="21"/>
                <w:szCs w:val="21"/>
              </w:rPr>
            </w:pPr>
            <w:r w:rsidRPr="00B07E00">
              <w:rPr>
                <w:rFonts w:ascii="Times New Roman" w:hAnsi="Times New Roman" w:cs="Times New Roman"/>
                <w:sz w:val="21"/>
                <w:szCs w:val="21"/>
              </w:rPr>
              <w:t xml:space="preserve"> 0.245</w:t>
            </w:r>
            <w:r w:rsidR="00327800" w:rsidRPr="00B07E00">
              <w:rPr>
                <w:rFonts w:ascii="Times New Roman" w:hAnsi="Times New Roman" w:cs="Times New Roman"/>
                <w:sz w:val="21"/>
                <w:szCs w:val="21"/>
              </w:rPr>
              <w:t>***</w:t>
            </w:r>
          </w:p>
        </w:tc>
        <w:tc>
          <w:tcPr>
            <w:tcW w:w="737" w:type="pct"/>
            <w:tcBorders>
              <w:top w:val="nil"/>
              <w:left w:val="nil"/>
              <w:bottom w:val="single" w:sz="4" w:space="0" w:color="auto"/>
              <w:right w:val="nil"/>
            </w:tcBorders>
          </w:tcPr>
          <w:p w14:paraId="27D9EBAF" w14:textId="15566DFE" w:rsidR="00327800" w:rsidRPr="00B07E00" w:rsidRDefault="000C65E7" w:rsidP="009E5919">
            <w:pPr>
              <w:rPr>
                <w:rFonts w:ascii="Times New Roman" w:hAnsi="Times New Roman" w:cs="Times New Roman"/>
                <w:sz w:val="21"/>
                <w:szCs w:val="21"/>
              </w:rPr>
            </w:pPr>
            <w:r w:rsidRPr="00B07E00">
              <w:rPr>
                <w:rFonts w:ascii="Times New Roman" w:hAnsi="Times New Roman" w:cs="Times New Roman"/>
                <w:sz w:val="21"/>
                <w:szCs w:val="21"/>
              </w:rPr>
              <w:t xml:space="preserve"> 0.270</w:t>
            </w:r>
            <w:r w:rsidR="00327800" w:rsidRPr="00B07E00">
              <w:rPr>
                <w:rFonts w:ascii="Times New Roman" w:hAnsi="Times New Roman" w:cs="Times New Roman"/>
                <w:sz w:val="21"/>
                <w:szCs w:val="21"/>
              </w:rPr>
              <w:t>***</w:t>
            </w:r>
          </w:p>
        </w:tc>
        <w:tc>
          <w:tcPr>
            <w:tcW w:w="737" w:type="pct"/>
            <w:tcBorders>
              <w:top w:val="nil"/>
              <w:left w:val="nil"/>
              <w:bottom w:val="single" w:sz="4" w:space="0" w:color="auto"/>
              <w:right w:val="nil"/>
            </w:tcBorders>
          </w:tcPr>
          <w:p w14:paraId="6E335916" w14:textId="2FC6648B" w:rsidR="00327800" w:rsidRPr="00B07E00" w:rsidRDefault="000C65E7" w:rsidP="009E5919">
            <w:pPr>
              <w:rPr>
                <w:rFonts w:ascii="Times New Roman" w:hAnsi="Times New Roman" w:cs="Times New Roman"/>
                <w:sz w:val="21"/>
                <w:szCs w:val="21"/>
              </w:rPr>
            </w:pPr>
            <w:r w:rsidRPr="00B07E00">
              <w:rPr>
                <w:rFonts w:ascii="Times New Roman" w:hAnsi="Times New Roman" w:cs="Times New Roman"/>
                <w:sz w:val="21"/>
                <w:szCs w:val="21"/>
              </w:rPr>
              <w:t xml:space="preserve"> 35.258</w:t>
            </w:r>
            <w:r w:rsidR="00327800" w:rsidRPr="00B07E00">
              <w:rPr>
                <w:rFonts w:ascii="Times New Roman" w:hAnsi="Times New Roman" w:cs="Times New Roman"/>
                <w:sz w:val="21"/>
                <w:szCs w:val="21"/>
              </w:rPr>
              <w:t>***</w:t>
            </w:r>
          </w:p>
        </w:tc>
      </w:tr>
      <w:tr w:rsidR="00327800" w:rsidRPr="00B07E00" w14:paraId="1721C16D" w14:textId="77777777" w:rsidTr="003C0251">
        <w:tc>
          <w:tcPr>
            <w:tcW w:w="1448" w:type="pct"/>
            <w:tcBorders>
              <w:top w:val="single" w:sz="4" w:space="0" w:color="auto"/>
              <w:left w:val="nil"/>
              <w:bottom w:val="nil"/>
              <w:right w:val="nil"/>
            </w:tcBorders>
          </w:tcPr>
          <w:p w14:paraId="2DCFD50F" w14:textId="77777777" w:rsidR="00327800" w:rsidRPr="00B07E00" w:rsidRDefault="00327800" w:rsidP="009E5919">
            <w:pPr>
              <w:rPr>
                <w:rFonts w:ascii="Times New Roman" w:hAnsi="Times New Roman" w:cs="Times New Roman"/>
                <w:sz w:val="21"/>
                <w:szCs w:val="21"/>
              </w:rPr>
            </w:pPr>
            <w:r w:rsidRPr="00B07E00">
              <w:rPr>
                <w:rFonts w:ascii="Times New Roman" w:hAnsi="Times New Roman" w:cs="Times New Roman"/>
                <w:sz w:val="21"/>
                <w:szCs w:val="21"/>
              </w:rPr>
              <w:t>AIC</w:t>
            </w:r>
          </w:p>
        </w:tc>
        <w:tc>
          <w:tcPr>
            <w:tcW w:w="693" w:type="pct"/>
            <w:tcBorders>
              <w:top w:val="single" w:sz="4" w:space="0" w:color="auto"/>
              <w:left w:val="nil"/>
              <w:bottom w:val="nil"/>
              <w:right w:val="nil"/>
            </w:tcBorders>
          </w:tcPr>
          <w:p w14:paraId="192D6323" w14:textId="57FF91B5" w:rsidR="00327800" w:rsidRPr="00B07E00" w:rsidRDefault="00327800" w:rsidP="009E5919">
            <w:pPr>
              <w:rPr>
                <w:rFonts w:ascii="Times New Roman" w:hAnsi="Times New Roman" w:cs="Times New Roman"/>
                <w:sz w:val="21"/>
                <w:szCs w:val="21"/>
              </w:rPr>
            </w:pPr>
            <w:r w:rsidRPr="00B07E00">
              <w:rPr>
                <w:rFonts w:ascii="Times New Roman" w:hAnsi="Times New Roman" w:cs="Times New Roman"/>
                <w:sz w:val="21"/>
                <w:szCs w:val="21"/>
              </w:rPr>
              <w:t>-</w:t>
            </w:r>
            <w:r w:rsidR="00171AA6" w:rsidRPr="00B07E00">
              <w:rPr>
                <w:rFonts w:ascii="Times New Roman" w:hAnsi="Times New Roman" w:cs="Times New Roman"/>
                <w:sz w:val="21"/>
                <w:szCs w:val="21"/>
              </w:rPr>
              <w:t>413.612</w:t>
            </w:r>
          </w:p>
        </w:tc>
        <w:tc>
          <w:tcPr>
            <w:tcW w:w="693" w:type="pct"/>
            <w:tcBorders>
              <w:top w:val="single" w:sz="4" w:space="0" w:color="auto"/>
              <w:left w:val="nil"/>
              <w:bottom w:val="nil"/>
              <w:right w:val="nil"/>
            </w:tcBorders>
          </w:tcPr>
          <w:p w14:paraId="7D410283" w14:textId="60136E7E" w:rsidR="00327800" w:rsidRPr="00B07E00" w:rsidRDefault="00171AA6" w:rsidP="009E5919">
            <w:pPr>
              <w:rPr>
                <w:rFonts w:ascii="Times New Roman" w:hAnsi="Times New Roman" w:cs="Times New Roman"/>
                <w:sz w:val="21"/>
                <w:szCs w:val="21"/>
              </w:rPr>
            </w:pPr>
            <w:r w:rsidRPr="00B07E00">
              <w:rPr>
                <w:rFonts w:ascii="Times New Roman" w:hAnsi="Times New Roman" w:cs="Times New Roman"/>
                <w:sz w:val="21"/>
                <w:szCs w:val="21"/>
              </w:rPr>
              <w:t>-416.078</w:t>
            </w:r>
          </w:p>
        </w:tc>
        <w:tc>
          <w:tcPr>
            <w:tcW w:w="693" w:type="pct"/>
            <w:tcBorders>
              <w:top w:val="single" w:sz="4" w:space="0" w:color="auto"/>
              <w:left w:val="nil"/>
              <w:bottom w:val="nil"/>
              <w:right w:val="nil"/>
            </w:tcBorders>
          </w:tcPr>
          <w:p w14:paraId="420A62C3" w14:textId="0A2D2B81" w:rsidR="00327800" w:rsidRPr="00B07E00" w:rsidRDefault="00327800" w:rsidP="009E5919">
            <w:pPr>
              <w:rPr>
                <w:rFonts w:ascii="Times New Roman" w:hAnsi="Times New Roman" w:cs="Times New Roman"/>
                <w:sz w:val="21"/>
                <w:szCs w:val="21"/>
              </w:rPr>
            </w:pPr>
            <w:r w:rsidRPr="00B07E00">
              <w:rPr>
                <w:rFonts w:ascii="Times New Roman" w:hAnsi="Times New Roman" w:cs="Times New Roman"/>
                <w:sz w:val="21"/>
                <w:szCs w:val="21"/>
              </w:rPr>
              <w:t>-</w:t>
            </w:r>
            <w:r w:rsidR="00171AA6" w:rsidRPr="00B07E00">
              <w:rPr>
                <w:rFonts w:ascii="Times New Roman" w:hAnsi="Times New Roman" w:cs="Times New Roman"/>
                <w:sz w:val="21"/>
                <w:szCs w:val="21"/>
              </w:rPr>
              <w:t>414.083</w:t>
            </w:r>
          </w:p>
        </w:tc>
        <w:tc>
          <w:tcPr>
            <w:tcW w:w="737" w:type="pct"/>
            <w:tcBorders>
              <w:top w:val="single" w:sz="4" w:space="0" w:color="auto"/>
              <w:left w:val="nil"/>
              <w:bottom w:val="nil"/>
              <w:right w:val="nil"/>
            </w:tcBorders>
          </w:tcPr>
          <w:p w14:paraId="237BA065" w14:textId="2A5C4B78" w:rsidR="00327800" w:rsidRPr="00B07E00" w:rsidRDefault="00327800" w:rsidP="009E5919">
            <w:pPr>
              <w:rPr>
                <w:rFonts w:ascii="Times New Roman" w:hAnsi="Times New Roman" w:cs="Times New Roman"/>
                <w:sz w:val="21"/>
                <w:szCs w:val="21"/>
              </w:rPr>
            </w:pPr>
            <w:r w:rsidRPr="00B07E00">
              <w:rPr>
                <w:rFonts w:ascii="Times New Roman" w:hAnsi="Times New Roman" w:cs="Times New Roman"/>
                <w:sz w:val="21"/>
                <w:szCs w:val="21"/>
              </w:rPr>
              <w:t>-</w:t>
            </w:r>
            <w:r w:rsidR="00171AA6" w:rsidRPr="00B07E00">
              <w:rPr>
                <w:rFonts w:ascii="Times New Roman" w:hAnsi="Times New Roman" w:cs="Times New Roman"/>
                <w:sz w:val="21"/>
                <w:szCs w:val="21"/>
              </w:rPr>
              <w:t>412.503</w:t>
            </w:r>
          </w:p>
        </w:tc>
        <w:tc>
          <w:tcPr>
            <w:tcW w:w="737" w:type="pct"/>
            <w:tcBorders>
              <w:top w:val="single" w:sz="4" w:space="0" w:color="auto"/>
              <w:left w:val="nil"/>
              <w:bottom w:val="nil"/>
              <w:right w:val="nil"/>
            </w:tcBorders>
          </w:tcPr>
          <w:p w14:paraId="58C4F617" w14:textId="41967B75" w:rsidR="00327800" w:rsidRPr="00B07E00" w:rsidRDefault="00327800" w:rsidP="009E5919">
            <w:pPr>
              <w:rPr>
                <w:rFonts w:ascii="Times New Roman" w:hAnsi="Times New Roman" w:cs="Times New Roman"/>
                <w:sz w:val="21"/>
                <w:szCs w:val="21"/>
              </w:rPr>
            </w:pPr>
            <w:r w:rsidRPr="00B07E00">
              <w:rPr>
                <w:rFonts w:ascii="Times New Roman" w:hAnsi="Times New Roman" w:cs="Times New Roman"/>
                <w:sz w:val="21"/>
                <w:szCs w:val="21"/>
              </w:rPr>
              <w:t>-</w:t>
            </w:r>
            <w:r w:rsidR="00171AA6" w:rsidRPr="00B07E00">
              <w:rPr>
                <w:rFonts w:ascii="Times New Roman" w:hAnsi="Times New Roman" w:cs="Times New Roman"/>
                <w:sz w:val="21"/>
                <w:szCs w:val="21"/>
              </w:rPr>
              <w:t>489.312</w:t>
            </w:r>
          </w:p>
        </w:tc>
      </w:tr>
      <w:tr w:rsidR="00327800" w:rsidRPr="00B07E00" w14:paraId="2333F7AC" w14:textId="77777777" w:rsidTr="003C0251">
        <w:tc>
          <w:tcPr>
            <w:tcW w:w="1448" w:type="pct"/>
            <w:tcBorders>
              <w:top w:val="nil"/>
              <w:left w:val="nil"/>
              <w:right w:val="nil"/>
            </w:tcBorders>
          </w:tcPr>
          <w:p w14:paraId="050629C0" w14:textId="77777777" w:rsidR="00327800" w:rsidRPr="00B07E00" w:rsidRDefault="00327800" w:rsidP="009E5919">
            <w:pPr>
              <w:rPr>
                <w:rFonts w:ascii="Times New Roman" w:hAnsi="Times New Roman" w:cs="Times New Roman"/>
                <w:sz w:val="21"/>
                <w:szCs w:val="21"/>
              </w:rPr>
            </w:pPr>
            <w:r w:rsidRPr="00B07E00">
              <w:rPr>
                <w:rFonts w:ascii="Times New Roman" w:hAnsi="Times New Roman" w:cs="Times New Roman"/>
                <w:sz w:val="21"/>
                <w:szCs w:val="21"/>
              </w:rPr>
              <w:t>BIC</w:t>
            </w:r>
          </w:p>
        </w:tc>
        <w:tc>
          <w:tcPr>
            <w:tcW w:w="693" w:type="pct"/>
            <w:tcBorders>
              <w:top w:val="nil"/>
              <w:left w:val="nil"/>
              <w:right w:val="nil"/>
            </w:tcBorders>
          </w:tcPr>
          <w:p w14:paraId="587C523C" w14:textId="59DEA6C6" w:rsidR="00327800" w:rsidRPr="00B07E00" w:rsidRDefault="00327800" w:rsidP="009E5919">
            <w:pPr>
              <w:rPr>
                <w:rFonts w:ascii="Times New Roman" w:hAnsi="Times New Roman" w:cs="Times New Roman"/>
                <w:sz w:val="21"/>
                <w:szCs w:val="21"/>
              </w:rPr>
            </w:pPr>
            <w:r w:rsidRPr="00B07E00">
              <w:rPr>
                <w:rFonts w:ascii="Times New Roman" w:hAnsi="Times New Roman" w:cs="Times New Roman"/>
                <w:sz w:val="21"/>
                <w:szCs w:val="21"/>
              </w:rPr>
              <w:t>-</w:t>
            </w:r>
            <w:r w:rsidR="00171AA6" w:rsidRPr="00B07E00">
              <w:rPr>
                <w:rFonts w:ascii="Times New Roman" w:hAnsi="Times New Roman" w:cs="Times New Roman"/>
                <w:sz w:val="21"/>
                <w:szCs w:val="21"/>
              </w:rPr>
              <w:t>403.431</w:t>
            </w:r>
          </w:p>
        </w:tc>
        <w:tc>
          <w:tcPr>
            <w:tcW w:w="693" w:type="pct"/>
            <w:tcBorders>
              <w:top w:val="nil"/>
              <w:left w:val="nil"/>
              <w:right w:val="nil"/>
            </w:tcBorders>
          </w:tcPr>
          <w:p w14:paraId="346BBD6F" w14:textId="46DDE8CD" w:rsidR="00327800" w:rsidRPr="00B07E00" w:rsidRDefault="00327800" w:rsidP="009E5919">
            <w:pPr>
              <w:rPr>
                <w:rFonts w:ascii="Times New Roman" w:hAnsi="Times New Roman" w:cs="Times New Roman"/>
                <w:sz w:val="21"/>
                <w:szCs w:val="21"/>
              </w:rPr>
            </w:pPr>
            <w:r w:rsidRPr="00B07E00">
              <w:rPr>
                <w:rFonts w:ascii="Times New Roman" w:hAnsi="Times New Roman" w:cs="Times New Roman"/>
                <w:sz w:val="21"/>
                <w:szCs w:val="21"/>
              </w:rPr>
              <w:t>-</w:t>
            </w:r>
            <w:r w:rsidR="00171AA6" w:rsidRPr="00B07E00">
              <w:rPr>
                <w:rFonts w:ascii="Times New Roman" w:hAnsi="Times New Roman" w:cs="Times New Roman"/>
                <w:sz w:val="21"/>
                <w:szCs w:val="21"/>
              </w:rPr>
              <w:t>402.504</w:t>
            </w:r>
          </w:p>
        </w:tc>
        <w:tc>
          <w:tcPr>
            <w:tcW w:w="693" w:type="pct"/>
            <w:tcBorders>
              <w:top w:val="nil"/>
              <w:left w:val="nil"/>
              <w:right w:val="nil"/>
            </w:tcBorders>
          </w:tcPr>
          <w:p w14:paraId="244F2BE9" w14:textId="133AD280" w:rsidR="00327800" w:rsidRPr="00B07E00" w:rsidRDefault="00327800" w:rsidP="00171AA6">
            <w:pPr>
              <w:rPr>
                <w:rFonts w:ascii="Times New Roman" w:hAnsi="Times New Roman" w:cs="Times New Roman"/>
                <w:sz w:val="21"/>
                <w:szCs w:val="21"/>
              </w:rPr>
            </w:pPr>
            <w:r w:rsidRPr="00B07E00">
              <w:rPr>
                <w:rFonts w:ascii="Times New Roman" w:hAnsi="Times New Roman" w:cs="Times New Roman"/>
                <w:sz w:val="21"/>
                <w:szCs w:val="21"/>
              </w:rPr>
              <w:t>-</w:t>
            </w:r>
            <w:r w:rsidR="00171AA6" w:rsidRPr="00B07E00">
              <w:rPr>
                <w:rFonts w:ascii="Times New Roman" w:hAnsi="Times New Roman" w:cs="Times New Roman"/>
                <w:sz w:val="21"/>
                <w:szCs w:val="21"/>
              </w:rPr>
              <w:t>397.115</w:t>
            </w:r>
          </w:p>
        </w:tc>
        <w:tc>
          <w:tcPr>
            <w:tcW w:w="737" w:type="pct"/>
            <w:tcBorders>
              <w:top w:val="nil"/>
              <w:left w:val="nil"/>
              <w:right w:val="nil"/>
            </w:tcBorders>
          </w:tcPr>
          <w:p w14:paraId="0C54424B" w14:textId="4902B269" w:rsidR="00327800" w:rsidRPr="00B07E00" w:rsidRDefault="00327800" w:rsidP="009E5919">
            <w:pPr>
              <w:rPr>
                <w:rFonts w:ascii="Times New Roman" w:hAnsi="Times New Roman" w:cs="Times New Roman"/>
                <w:sz w:val="21"/>
                <w:szCs w:val="21"/>
              </w:rPr>
            </w:pPr>
            <w:r w:rsidRPr="00B07E00">
              <w:rPr>
                <w:rFonts w:ascii="Times New Roman" w:hAnsi="Times New Roman" w:cs="Times New Roman"/>
                <w:sz w:val="21"/>
                <w:szCs w:val="21"/>
              </w:rPr>
              <w:t>-</w:t>
            </w:r>
            <w:r w:rsidR="00171AA6" w:rsidRPr="00B07E00">
              <w:rPr>
                <w:rFonts w:ascii="Times New Roman" w:hAnsi="Times New Roman" w:cs="Times New Roman"/>
                <w:sz w:val="21"/>
                <w:szCs w:val="21"/>
              </w:rPr>
              <w:t>392.141</w:t>
            </w:r>
          </w:p>
        </w:tc>
        <w:tc>
          <w:tcPr>
            <w:tcW w:w="737" w:type="pct"/>
            <w:tcBorders>
              <w:top w:val="nil"/>
              <w:left w:val="nil"/>
              <w:right w:val="nil"/>
            </w:tcBorders>
          </w:tcPr>
          <w:p w14:paraId="177FF703" w14:textId="5EED103F" w:rsidR="00327800" w:rsidRPr="00B07E00" w:rsidRDefault="00327800" w:rsidP="009E5919">
            <w:pPr>
              <w:rPr>
                <w:rFonts w:ascii="Times New Roman" w:hAnsi="Times New Roman" w:cs="Times New Roman"/>
                <w:sz w:val="21"/>
                <w:szCs w:val="21"/>
              </w:rPr>
            </w:pPr>
            <w:r w:rsidRPr="00B07E00">
              <w:rPr>
                <w:rFonts w:ascii="Times New Roman" w:hAnsi="Times New Roman" w:cs="Times New Roman"/>
                <w:sz w:val="21"/>
                <w:szCs w:val="21"/>
              </w:rPr>
              <w:t>-</w:t>
            </w:r>
            <w:r w:rsidR="00171AA6" w:rsidRPr="00B07E00">
              <w:rPr>
                <w:rFonts w:ascii="Times New Roman" w:hAnsi="Times New Roman" w:cs="Times New Roman"/>
                <w:sz w:val="21"/>
                <w:szCs w:val="21"/>
              </w:rPr>
              <w:t>465.563</w:t>
            </w:r>
          </w:p>
        </w:tc>
      </w:tr>
    </w:tbl>
    <w:p w14:paraId="7368FB01" w14:textId="4C14C410" w:rsidR="00327800" w:rsidRPr="00CA4F09" w:rsidRDefault="003C0251" w:rsidP="00CA4F09">
      <w:pPr>
        <w:rPr>
          <w:rFonts w:ascii="Times New Roman" w:hAnsi="Times New Roman" w:cs="Times New Roman"/>
          <w:sz w:val="18"/>
          <w:szCs w:val="18"/>
        </w:rPr>
      </w:pPr>
      <w:r w:rsidRPr="00CA4F09">
        <w:rPr>
          <w:rFonts w:ascii="Times New Roman" w:hAnsi="Times New Roman" w:cs="Times New Roman"/>
          <w:sz w:val="18"/>
          <w:szCs w:val="18"/>
        </w:rPr>
        <w:t>注：回归系数</w:t>
      </w:r>
      <w:r w:rsidRPr="00CA4F09">
        <w:rPr>
          <w:rFonts w:ascii="Times New Roman" w:hAnsi="Times New Roman" w:cs="Times New Roman"/>
          <w:i/>
          <w:sz w:val="18"/>
          <w:szCs w:val="18"/>
        </w:rPr>
        <w:t>t</w:t>
      </w:r>
      <w:r w:rsidRPr="00CA4F09">
        <w:rPr>
          <w:rFonts w:ascii="Times New Roman" w:hAnsi="Times New Roman" w:cs="Times New Roman"/>
          <w:sz w:val="18"/>
          <w:szCs w:val="18"/>
        </w:rPr>
        <w:t>检验的显著性符号含义：</w:t>
      </w:r>
      <w:r w:rsidRPr="00CA4F09">
        <w:rPr>
          <w:rFonts w:ascii="Times New Roman" w:hAnsi="Times New Roman" w:cs="Times New Roman"/>
          <w:sz w:val="18"/>
          <w:szCs w:val="18"/>
        </w:rPr>
        <w:t>***</w:t>
      </w:r>
      <w:r w:rsidRPr="00CA4F09">
        <w:rPr>
          <w:rFonts w:ascii="Times New Roman" w:hAnsi="Times New Roman" w:cs="Times New Roman"/>
          <w:sz w:val="18"/>
          <w:szCs w:val="18"/>
        </w:rPr>
        <w:t>代表</w:t>
      </w:r>
      <w:r w:rsidRPr="00CA4F09">
        <w:rPr>
          <w:rFonts w:ascii="Times New Roman" w:hAnsi="Times New Roman" w:cs="Times New Roman"/>
          <w:i/>
          <w:sz w:val="18"/>
          <w:szCs w:val="18"/>
        </w:rPr>
        <w:t>p</w:t>
      </w:r>
      <w:r w:rsidRPr="00CA4F09">
        <w:rPr>
          <w:rFonts w:ascii="Times New Roman" w:hAnsi="Times New Roman" w:cs="Times New Roman"/>
          <w:sz w:val="18"/>
          <w:szCs w:val="18"/>
        </w:rPr>
        <w:t>值小于</w:t>
      </w:r>
      <w:r w:rsidRPr="00CA4F09">
        <w:rPr>
          <w:rFonts w:ascii="Times New Roman" w:hAnsi="Times New Roman" w:cs="Times New Roman"/>
          <w:sz w:val="18"/>
          <w:szCs w:val="18"/>
        </w:rPr>
        <w:t>0.01</w:t>
      </w:r>
      <w:r w:rsidRPr="00CA4F09">
        <w:rPr>
          <w:rFonts w:ascii="Times New Roman" w:hAnsi="Times New Roman" w:cs="Times New Roman"/>
          <w:sz w:val="18"/>
          <w:szCs w:val="18"/>
        </w:rPr>
        <w:t>，</w:t>
      </w:r>
      <w:r w:rsidRPr="00CA4F09">
        <w:rPr>
          <w:rFonts w:ascii="Times New Roman" w:hAnsi="Times New Roman" w:cs="Times New Roman"/>
          <w:sz w:val="18"/>
          <w:szCs w:val="18"/>
        </w:rPr>
        <w:t>**</w:t>
      </w:r>
      <w:r w:rsidRPr="00CA4F09">
        <w:rPr>
          <w:rFonts w:ascii="Times New Roman" w:hAnsi="Times New Roman" w:cs="Times New Roman"/>
          <w:sz w:val="18"/>
          <w:szCs w:val="18"/>
        </w:rPr>
        <w:t>代表</w:t>
      </w:r>
      <w:r w:rsidRPr="00CA4F09">
        <w:rPr>
          <w:rFonts w:ascii="Times New Roman" w:hAnsi="Times New Roman" w:cs="Times New Roman"/>
          <w:i/>
          <w:sz w:val="18"/>
          <w:szCs w:val="18"/>
        </w:rPr>
        <w:t>p</w:t>
      </w:r>
      <w:r w:rsidRPr="00CA4F09">
        <w:rPr>
          <w:rFonts w:ascii="Times New Roman" w:hAnsi="Times New Roman" w:cs="Times New Roman"/>
          <w:sz w:val="18"/>
          <w:szCs w:val="18"/>
        </w:rPr>
        <w:t>值小于</w:t>
      </w:r>
      <w:r w:rsidRPr="00CA4F09">
        <w:rPr>
          <w:rFonts w:ascii="Times New Roman" w:hAnsi="Times New Roman" w:cs="Times New Roman"/>
          <w:sz w:val="18"/>
          <w:szCs w:val="18"/>
        </w:rPr>
        <w:t>0.05</w:t>
      </w:r>
      <w:r w:rsidRPr="00CA4F09">
        <w:rPr>
          <w:rFonts w:ascii="Times New Roman" w:hAnsi="Times New Roman" w:cs="Times New Roman"/>
          <w:sz w:val="18"/>
          <w:szCs w:val="18"/>
        </w:rPr>
        <w:t>，</w:t>
      </w:r>
      <w:r w:rsidRPr="00CA4F09">
        <w:rPr>
          <w:rFonts w:ascii="Times New Roman" w:hAnsi="Times New Roman" w:cs="Times New Roman"/>
          <w:sz w:val="18"/>
          <w:szCs w:val="18"/>
        </w:rPr>
        <w:t>*</w:t>
      </w:r>
      <w:r w:rsidRPr="00CA4F09">
        <w:rPr>
          <w:rFonts w:ascii="Times New Roman" w:hAnsi="Times New Roman" w:cs="Times New Roman"/>
          <w:sz w:val="18"/>
          <w:szCs w:val="18"/>
        </w:rPr>
        <w:t>代表</w:t>
      </w:r>
      <w:r w:rsidRPr="00CA4F09">
        <w:rPr>
          <w:rFonts w:ascii="Times New Roman" w:hAnsi="Times New Roman" w:cs="Times New Roman"/>
          <w:i/>
          <w:sz w:val="18"/>
          <w:szCs w:val="18"/>
        </w:rPr>
        <w:t>p</w:t>
      </w:r>
      <w:r w:rsidRPr="00CA4F09">
        <w:rPr>
          <w:rFonts w:ascii="Times New Roman" w:hAnsi="Times New Roman" w:cs="Times New Roman"/>
          <w:sz w:val="18"/>
          <w:szCs w:val="18"/>
        </w:rPr>
        <w:t>值小于</w:t>
      </w:r>
      <w:r w:rsidRPr="00CA4F09">
        <w:rPr>
          <w:rFonts w:ascii="Times New Roman" w:hAnsi="Times New Roman" w:cs="Times New Roman"/>
          <w:sz w:val="18"/>
          <w:szCs w:val="18"/>
        </w:rPr>
        <w:t>0.1</w:t>
      </w:r>
      <w:r w:rsidRPr="00CA4F09">
        <w:rPr>
          <w:rFonts w:ascii="Times New Roman" w:hAnsi="Times New Roman" w:cs="Times New Roman"/>
          <w:sz w:val="18"/>
          <w:szCs w:val="18"/>
        </w:rPr>
        <w:t>。</w:t>
      </w:r>
    </w:p>
    <w:p w14:paraId="2B325085" w14:textId="43CE6F36" w:rsidR="00BD5F8E" w:rsidRPr="00FA6CF4" w:rsidRDefault="00BD5F8E" w:rsidP="0052503A">
      <w:pPr>
        <w:spacing w:line="300" w:lineRule="auto"/>
        <w:ind w:firstLineChars="200" w:firstLine="480"/>
        <w:rPr>
          <w:rFonts w:ascii="Times New Roman" w:hAnsi="Times New Roman" w:cs="Times New Roman"/>
        </w:rPr>
      </w:pPr>
      <w:r w:rsidRPr="00FA6CF4">
        <w:rPr>
          <w:rFonts w:ascii="Times New Roman" w:hAnsi="Times New Roman" w:cs="Times New Roman"/>
        </w:rPr>
        <w:t>在第</w:t>
      </w:r>
      <w:r w:rsidR="00B93D2B">
        <w:rPr>
          <w:rFonts w:ascii="Times New Roman" w:hAnsi="Times New Roman" w:cs="Times New Roman"/>
        </w:rPr>
        <w:t>五</w:t>
      </w:r>
      <w:r w:rsidRPr="00FA6CF4">
        <w:rPr>
          <w:rFonts w:ascii="Times New Roman" w:hAnsi="Times New Roman" w:cs="Times New Roman"/>
        </w:rPr>
        <w:t>步的估计参数值可以看出，在这一组中，边际减排成本与碳强度呈反向变化的关系，碳强度</w:t>
      </w:r>
      <w:r w:rsidR="00BB75D8" w:rsidRPr="00FA6CF4">
        <w:rPr>
          <w:rFonts w:ascii="Times New Roman" w:hAnsi="Times New Roman" w:cs="Times New Roman"/>
        </w:rPr>
        <w:t>每</w:t>
      </w:r>
      <w:r w:rsidRPr="00FA6CF4">
        <w:rPr>
          <w:rFonts w:ascii="Times New Roman" w:hAnsi="Times New Roman" w:cs="Times New Roman"/>
        </w:rPr>
        <w:t>增加</w:t>
      </w:r>
      <w:r w:rsidRPr="00FA6CF4">
        <w:rPr>
          <w:rFonts w:ascii="Times New Roman" w:hAnsi="Times New Roman" w:cs="Times New Roman"/>
        </w:rPr>
        <w:t>1%</w:t>
      </w:r>
      <w:r w:rsidRPr="00FA6CF4">
        <w:rPr>
          <w:rFonts w:ascii="Times New Roman" w:hAnsi="Times New Roman" w:cs="Times New Roman"/>
        </w:rPr>
        <w:t>，会使得边际减排成本平均减少</w:t>
      </w:r>
      <w:r w:rsidRPr="00FA6CF4">
        <w:rPr>
          <w:rFonts w:ascii="Times New Roman" w:hAnsi="Times New Roman" w:cs="Times New Roman"/>
        </w:rPr>
        <w:t>0.0</w:t>
      </w:r>
      <w:r w:rsidR="00B93D2B">
        <w:rPr>
          <w:rFonts w:ascii="Times New Roman" w:hAnsi="Times New Roman" w:cs="Times New Roman"/>
        </w:rPr>
        <w:t>18</w:t>
      </w:r>
      <w:r w:rsidRPr="00FA6CF4">
        <w:rPr>
          <w:rFonts w:ascii="Times New Roman" w:hAnsi="Times New Roman" w:cs="Times New Roman"/>
        </w:rPr>
        <w:t>%</w:t>
      </w:r>
      <w:r w:rsidR="00F4691A" w:rsidRPr="00FA6CF4">
        <w:rPr>
          <w:rFonts w:ascii="Times New Roman" w:hAnsi="Times New Roman" w:cs="Times New Roman"/>
        </w:rPr>
        <w:t>；能源消耗结构和重工业占比越高，边际减排成本就越高；随着年份的增加，边际减排成本在降低。</w:t>
      </w:r>
    </w:p>
    <w:p w14:paraId="18B92BD8" w14:textId="72D543FD" w:rsidR="00F4691A" w:rsidRPr="00FA6CF4" w:rsidRDefault="006A58CD" w:rsidP="0052503A">
      <w:pPr>
        <w:spacing w:line="300" w:lineRule="auto"/>
        <w:ind w:firstLineChars="200" w:firstLine="480"/>
        <w:rPr>
          <w:rFonts w:ascii="Times New Roman" w:hAnsi="Times New Roman" w:cs="Times New Roman"/>
        </w:rPr>
      </w:pPr>
      <w:r w:rsidRPr="00FA6CF4">
        <w:rPr>
          <w:rFonts w:ascii="Times New Roman" w:hAnsi="Times New Roman" w:cs="Times New Roman"/>
        </w:rPr>
        <w:t>（</w:t>
      </w:r>
      <w:r w:rsidR="00F4691A" w:rsidRPr="00FA6CF4">
        <w:rPr>
          <w:rFonts w:ascii="Times New Roman" w:hAnsi="Times New Roman" w:cs="Times New Roman"/>
        </w:rPr>
        <w:t>4</w:t>
      </w:r>
      <w:r w:rsidR="00F4691A" w:rsidRPr="00FA6CF4">
        <w:rPr>
          <w:rFonts w:ascii="Times New Roman" w:hAnsi="Times New Roman" w:cs="Times New Roman"/>
        </w:rPr>
        <w:t>）</w:t>
      </w:r>
      <w:r w:rsidR="00B135E8" w:rsidRPr="00FA6CF4">
        <w:rPr>
          <w:rFonts w:ascii="Times New Roman" w:hAnsi="Times New Roman" w:cs="Times New Roman"/>
        </w:rPr>
        <w:t>三组城市的边际减排成本影响因素比较</w:t>
      </w:r>
    </w:p>
    <w:p w14:paraId="3E9EA645" w14:textId="52E168B1" w:rsidR="00B135E8" w:rsidRPr="00FA6CF4" w:rsidRDefault="00B135E8" w:rsidP="0052503A">
      <w:pPr>
        <w:spacing w:line="300" w:lineRule="auto"/>
        <w:ind w:firstLineChars="200" w:firstLine="480"/>
        <w:rPr>
          <w:rFonts w:ascii="Times New Roman" w:hAnsi="Times New Roman" w:cs="Times New Roman"/>
        </w:rPr>
      </w:pPr>
      <w:r w:rsidRPr="00FA6CF4">
        <w:rPr>
          <w:rFonts w:ascii="Times New Roman" w:hAnsi="Times New Roman" w:cs="Times New Roman"/>
        </w:rPr>
        <w:t>根据边际减排成本将城市分成三组后，针对三组数据的特征对边际减排成本</w:t>
      </w:r>
      <w:r w:rsidRPr="00FA6CF4">
        <w:rPr>
          <w:rFonts w:ascii="Times New Roman" w:hAnsi="Times New Roman" w:cs="Times New Roman"/>
        </w:rPr>
        <w:lastRenderedPageBreak/>
        <w:t>的影响因素进行分析。</w:t>
      </w:r>
      <w:r w:rsidRPr="006D113D">
        <w:rPr>
          <w:rFonts w:ascii="Times New Roman" w:hAnsi="Times New Roman" w:cs="Times New Roman"/>
        </w:rPr>
        <w:t>表</w:t>
      </w:r>
      <w:r w:rsidR="006D113D" w:rsidRPr="006D113D">
        <w:rPr>
          <w:rFonts w:ascii="Times New Roman" w:hAnsi="Times New Roman" w:cs="Times New Roman"/>
        </w:rPr>
        <w:t>4.6</w:t>
      </w:r>
      <w:r w:rsidRPr="00FA6CF4">
        <w:rPr>
          <w:rFonts w:ascii="Times New Roman" w:hAnsi="Times New Roman" w:cs="Times New Roman"/>
        </w:rPr>
        <w:t>列出了分别对三组数据进行模型拟合后得到的参数估计结果，利用</w:t>
      </w:r>
      <w:r w:rsidRPr="006D113D">
        <w:rPr>
          <w:rFonts w:ascii="Times New Roman" w:hAnsi="Times New Roman" w:cs="Times New Roman"/>
        </w:rPr>
        <w:t>表</w:t>
      </w:r>
      <w:r w:rsidR="006D113D" w:rsidRPr="006D113D">
        <w:rPr>
          <w:rFonts w:ascii="Times New Roman" w:hAnsi="Times New Roman" w:cs="Times New Roman"/>
        </w:rPr>
        <w:t>4.6</w:t>
      </w:r>
      <w:r w:rsidRPr="00FA6CF4">
        <w:rPr>
          <w:rFonts w:ascii="Times New Roman" w:hAnsi="Times New Roman" w:cs="Times New Roman"/>
        </w:rPr>
        <w:t>结果进行比较</w:t>
      </w:r>
      <w:r w:rsidR="00665625" w:rsidRPr="00FA6CF4">
        <w:rPr>
          <w:rFonts w:ascii="Times New Roman" w:hAnsi="Times New Roman" w:cs="Times New Roman"/>
        </w:rPr>
        <w:t>且根据上文对每组碳强度的比较结果可知：第一组和第二组的平均碳强度要小于第三组，这时候边际减排成本受到碳强度的正向影响，</w:t>
      </w:r>
      <w:r w:rsidR="002B679A" w:rsidRPr="00FA6CF4">
        <w:rPr>
          <w:rFonts w:ascii="Times New Roman" w:hAnsi="Times New Roman" w:cs="Times New Roman"/>
        </w:rPr>
        <w:t>说明在碳强度较低的情况下，碳强度每</w:t>
      </w:r>
      <w:r w:rsidR="00767337" w:rsidRPr="00FA6CF4">
        <w:rPr>
          <w:rFonts w:ascii="Times New Roman" w:hAnsi="Times New Roman" w:cs="Times New Roman"/>
        </w:rPr>
        <w:t>降低</w:t>
      </w:r>
      <w:r w:rsidR="002B679A" w:rsidRPr="00FA6CF4">
        <w:rPr>
          <w:rFonts w:ascii="Times New Roman" w:hAnsi="Times New Roman" w:cs="Times New Roman"/>
        </w:rPr>
        <w:t>一个百分比，边际减排成本</w:t>
      </w:r>
      <w:r w:rsidR="00767337" w:rsidRPr="00FA6CF4">
        <w:rPr>
          <w:rFonts w:ascii="Times New Roman" w:hAnsi="Times New Roman" w:cs="Times New Roman"/>
        </w:rPr>
        <w:t>也会减少相应的比例</w:t>
      </w:r>
      <w:r w:rsidR="002B679A" w:rsidRPr="00FA6CF4">
        <w:rPr>
          <w:rFonts w:ascii="Times New Roman" w:hAnsi="Times New Roman" w:cs="Times New Roman"/>
        </w:rPr>
        <w:t>；而在碳强度较高的情况下，边际减排成本会受到它的负向影响，即</w:t>
      </w:r>
      <w:r w:rsidR="00767337" w:rsidRPr="00FA6CF4">
        <w:rPr>
          <w:rFonts w:ascii="Times New Roman" w:hAnsi="Times New Roman" w:cs="Times New Roman"/>
        </w:rPr>
        <w:t>随着</w:t>
      </w:r>
      <w:r w:rsidR="002B679A" w:rsidRPr="00FA6CF4">
        <w:rPr>
          <w:rFonts w:ascii="Times New Roman" w:hAnsi="Times New Roman" w:cs="Times New Roman"/>
        </w:rPr>
        <w:t>碳强度的</w:t>
      </w:r>
      <w:r w:rsidR="00767337" w:rsidRPr="00FA6CF4">
        <w:rPr>
          <w:rFonts w:ascii="Times New Roman" w:hAnsi="Times New Roman" w:cs="Times New Roman"/>
        </w:rPr>
        <w:t>减少</w:t>
      </w:r>
      <w:r w:rsidR="002B679A" w:rsidRPr="00FA6CF4">
        <w:rPr>
          <w:rFonts w:ascii="Times New Roman" w:hAnsi="Times New Roman" w:cs="Times New Roman"/>
        </w:rPr>
        <w:t>，减少一单位</w:t>
      </w:r>
      <w:r w:rsidR="006A58CD" w:rsidRPr="00FA6CF4">
        <w:rPr>
          <w:rFonts w:ascii="Times New Roman" w:hAnsi="Times New Roman" w:cs="Times New Roman"/>
        </w:rPr>
        <w:t>二氧化碳</w:t>
      </w:r>
      <w:r w:rsidR="002B679A" w:rsidRPr="00FA6CF4">
        <w:rPr>
          <w:rFonts w:ascii="Times New Roman" w:hAnsi="Times New Roman" w:cs="Times New Roman"/>
        </w:rPr>
        <w:t>所需要的成本在</w:t>
      </w:r>
      <w:r w:rsidR="00767337" w:rsidRPr="00FA6CF4">
        <w:rPr>
          <w:rFonts w:ascii="Times New Roman" w:hAnsi="Times New Roman" w:cs="Times New Roman"/>
        </w:rPr>
        <w:t>增加</w:t>
      </w:r>
      <w:r w:rsidR="002B679A" w:rsidRPr="00FA6CF4">
        <w:rPr>
          <w:rFonts w:ascii="Times New Roman" w:hAnsi="Times New Roman" w:cs="Times New Roman"/>
        </w:rPr>
        <w:t>。</w:t>
      </w:r>
    </w:p>
    <w:p w14:paraId="0E2B400C" w14:textId="6982F2A9" w:rsidR="00B135E8" w:rsidRPr="0086444F" w:rsidRDefault="00B135E8" w:rsidP="00B07E00">
      <w:pPr>
        <w:pStyle w:val="af6"/>
      </w:pPr>
      <w:r w:rsidRPr="0086444F">
        <w:t>表</w:t>
      </w:r>
      <w:r w:rsidR="00C90AD9">
        <w:t xml:space="preserve">4.6 </w:t>
      </w:r>
      <w:r w:rsidRPr="0086444F">
        <w:t>三组城市的边际减排成本影响因素比较</w:t>
      </w:r>
    </w:p>
    <w:tbl>
      <w:tblPr>
        <w:tblStyle w:val="a4"/>
        <w:tblW w:w="5000" w:type="pct"/>
        <w:tblLook w:val="04A0" w:firstRow="1" w:lastRow="0" w:firstColumn="1" w:lastColumn="0" w:noHBand="0" w:noVBand="1"/>
      </w:tblPr>
      <w:tblGrid>
        <w:gridCol w:w="3450"/>
        <w:gridCol w:w="1652"/>
        <w:gridCol w:w="1649"/>
        <w:gridCol w:w="1747"/>
      </w:tblGrid>
      <w:tr w:rsidR="00B135E8" w:rsidRPr="00CA4F09" w14:paraId="47D3AA79" w14:textId="77777777" w:rsidTr="0069777E">
        <w:tc>
          <w:tcPr>
            <w:tcW w:w="2030" w:type="pct"/>
            <w:tcBorders>
              <w:left w:val="nil"/>
              <w:bottom w:val="single" w:sz="4" w:space="0" w:color="auto"/>
              <w:right w:val="nil"/>
            </w:tcBorders>
            <w:vAlign w:val="center"/>
          </w:tcPr>
          <w:p w14:paraId="2C44C2D5" w14:textId="77777777" w:rsidR="00B135E8" w:rsidRPr="00CA4F09" w:rsidRDefault="00B135E8" w:rsidP="0069777E">
            <w:pPr>
              <w:rPr>
                <w:rFonts w:ascii="Times New Roman" w:hAnsi="Times New Roman" w:cs="Times New Roman"/>
                <w:b/>
                <w:sz w:val="21"/>
                <w:szCs w:val="21"/>
              </w:rPr>
            </w:pPr>
            <w:r w:rsidRPr="00CA4F09">
              <w:rPr>
                <w:rFonts w:ascii="Times New Roman" w:hAnsi="Times New Roman" w:cs="Times New Roman"/>
                <w:b/>
                <w:sz w:val="21"/>
                <w:szCs w:val="21"/>
              </w:rPr>
              <w:t>因变量：边际减排成本</w:t>
            </w:r>
          </w:p>
        </w:tc>
        <w:tc>
          <w:tcPr>
            <w:tcW w:w="972" w:type="pct"/>
            <w:tcBorders>
              <w:left w:val="nil"/>
              <w:bottom w:val="single" w:sz="4" w:space="0" w:color="auto"/>
              <w:right w:val="nil"/>
            </w:tcBorders>
            <w:vAlign w:val="center"/>
          </w:tcPr>
          <w:p w14:paraId="64F3413D" w14:textId="69AE9CD9" w:rsidR="00B135E8" w:rsidRPr="00CA4F09" w:rsidRDefault="00B135E8" w:rsidP="0069777E">
            <w:pPr>
              <w:rPr>
                <w:rFonts w:ascii="Times New Roman" w:hAnsi="Times New Roman" w:cs="Times New Roman"/>
                <w:b/>
                <w:sz w:val="21"/>
                <w:szCs w:val="21"/>
              </w:rPr>
            </w:pPr>
            <w:r w:rsidRPr="00CA4F09">
              <w:rPr>
                <w:rFonts w:ascii="Times New Roman" w:hAnsi="Times New Roman" w:cs="Times New Roman"/>
                <w:b/>
                <w:sz w:val="21"/>
                <w:szCs w:val="21"/>
              </w:rPr>
              <w:t>第一组</w:t>
            </w:r>
          </w:p>
        </w:tc>
        <w:tc>
          <w:tcPr>
            <w:tcW w:w="970" w:type="pct"/>
            <w:tcBorders>
              <w:left w:val="nil"/>
              <w:bottom w:val="single" w:sz="4" w:space="0" w:color="auto"/>
              <w:right w:val="nil"/>
            </w:tcBorders>
            <w:vAlign w:val="center"/>
          </w:tcPr>
          <w:p w14:paraId="631AB586" w14:textId="03F8D3AD" w:rsidR="00B135E8" w:rsidRPr="00CA4F09" w:rsidRDefault="00B135E8" w:rsidP="0069777E">
            <w:pPr>
              <w:rPr>
                <w:rFonts w:ascii="Times New Roman" w:hAnsi="Times New Roman" w:cs="Times New Roman"/>
                <w:b/>
                <w:sz w:val="21"/>
                <w:szCs w:val="21"/>
              </w:rPr>
            </w:pPr>
            <w:r w:rsidRPr="00CA4F09">
              <w:rPr>
                <w:rFonts w:ascii="Times New Roman" w:hAnsi="Times New Roman" w:cs="Times New Roman"/>
                <w:b/>
                <w:sz w:val="21"/>
                <w:szCs w:val="21"/>
              </w:rPr>
              <w:t>第二组</w:t>
            </w:r>
          </w:p>
        </w:tc>
        <w:tc>
          <w:tcPr>
            <w:tcW w:w="1029" w:type="pct"/>
            <w:tcBorders>
              <w:left w:val="nil"/>
              <w:bottom w:val="single" w:sz="4" w:space="0" w:color="auto"/>
              <w:right w:val="nil"/>
            </w:tcBorders>
            <w:vAlign w:val="center"/>
          </w:tcPr>
          <w:p w14:paraId="5F512A61" w14:textId="00DD2344" w:rsidR="00B135E8" w:rsidRPr="00CA4F09" w:rsidRDefault="00B135E8" w:rsidP="0069777E">
            <w:pPr>
              <w:rPr>
                <w:rFonts w:ascii="Times New Roman" w:hAnsi="Times New Roman" w:cs="Times New Roman"/>
                <w:b/>
                <w:sz w:val="21"/>
                <w:szCs w:val="21"/>
              </w:rPr>
            </w:pPr>
            <w:r w:rsidRPr="00CA4F09">
              <w:rPr>
                <w:rFonts w:ascii="Times New Roman" w:hAnsi="Times New Roman" w:cs="Times New Roman"/>
                <w:b/>
                <w:sz w:val="21"/>
                <w:szCs w:val="21"/>
              </w:rPr>
              <w:t>第三组</w:t>
            </w:r>
          </w:p>
        </w:tc>
      </w:tr>
      <w:tr w:rsidR="00B135E8" w:rsidRPr="00CA4F09" w14:paraId="6C18FECE" w14:textId="77777777" w:rsidTr="0069777E">
        <w:trPr>
          <w:trHeight w:val="339"/>
        </w:trPr>
        <w:tc>
          <w:tcPr>
            <w:tcW w:w="2030" w:type="pct"/>
            <w:tcBorders>
              <w:left w:val="nil"/>
              <w:bottom w:val="nil"/>
              <w:right w:val="nil"/>
            </w:tcBorders>
          </w:tcPr>
          <w:p w14:paraId="1E3FB8A1" w14:textId="77777777" w:rsidR="00B135E8" w:rsidRPr="00CA4F09" w:rsidRDefault="00B135E8" w:rsidP="009E5919">
            <w:pPr>
              <w:rPr>
                <w:rFonts w:ascii="Times New Roman" w:hAnsi="Times New Roman" w:cs="Times New Roman"/>
                <w:sz w:val="21"/>
                <w:szCs w:val="21"/>
              </w:rPr>
            </w:pPr>
            <w:r w:rsidRPr="00CA4F09">
              <w:rPr>
                <w:rFonts w:ascii="Times New Roman" w:hAnsi="Times New Roman" w:cs="Times New Roman"/>
                <w:sz w:val="21"/>
                <w:szCs w:val="21"/>
              </w:rPr>
              <w:t>Ln(</w:t>
            </w:r>
            <w:r w:rsidRPr="00CA4F09">
              <w:rPr>
                <w:rFonts w:ascii="Times New Roman" w:hAnsi="Times New Roman" w:cs="Times New Roman"/>
                <w:sz w:val="21"/>
                <w:szCs w:val="21"/>
              </w:rPr>
              <w:t>碳强度</w:t>
            </w:r>
            <w:r w:rsidRPr="00CA4F09">
              <w:rPr>
                <w:rFonts w:ascii="Times New Roman" w:hAnsi="Times New Roman" w:cs="Times New Roman"/>
                <w:sz w:val="21"/>
                <w:szCs w:val="21"/>
              </w:rPr>
              <w:t>)</w:t>
            </w:r>
          </w:p>
        </w:tc>
        <w:tc>
          <w:tcPr>
            <w:tcW w:w="972" w:type="pct"/>
            <w:tcBorders>
              <w:left w:val="nil"/>
              <w:bottom w:val="nil"/>
              <w:right w:val="nil"/>
            </w:tcBorders>
            <w:vAlign w:val="center"/>
          </w:tcPr>
          <w:p w14:paraId="0D9AB5B5" w14:textId="53B27C58" w:rsidR="00B135E8" w:rsidRPr="00CA4F09" w:rsidRDefault="006A58CD" w:rsidP="00F71BAD">
            <w:pPr>
              <w:rPr>
                <w:rFonts w:ascii="Times New Roman" w:hAnsi="Times New Roman" w:cs="Times New Roman"/>
                <w:sz w:val="21"/>
                <w:szCs w:val="21"/>
              </w:rPr>
            </w:pPr>
            <w:r w:rsidRPr="00CA4F09">
              <w:rPr>
                <w:rFonts w:ascii="Times New Roman" w:hAnsi="Times New Roman" w:cs="Times New Roman"/>
                <w:sz w:val="21"/>
                <w:szCs w:val="21"/>
              </w:rPr>
              <w:t>0.090</w:t>
            </w:r>
            <w:r w:rsidR="00B135E8" w:rsidRPr="00CA4F09">
              <w:rPr>
                <w:rFonts w:ascii="Times New Roman" w:hAnsi="Times New Roman" w:cs="Times New Roman"/>
                <w:sz w:val="21"/>
                <w:szCs w:val="21"/>
              </w:rPr>
              <w:t>***</w:t>
            </w:r>
          </w:p>
        </w:tc>
        <w:tc>
          <w:tcPr>
            <w:tcW w:w="970" w:type="pct"/>
            <w:tcBorders>
              <w:left w:val="nil"/>
              <w:bottom w:val="nil"/>
              <w:right w:val="nil"/>
            </w:tcBorders>
            <w:vAlign w:val="center"/>
          </w:tcPr>
          <w:p w14:paraId="0339A398" w14:textId="01591BCE" w:rsidR="00B135E8" w:rsidRPr="00CA4F09" w:rsidRDefault="006A58CD" w:rsidP="00F71BAD">
            <w:pPr>
              <w:rPr>
                <w:rFonts w:ascii="Times New Roman" w:hAnsi="Times New Roman" w:cs="Times New Roman"/>
                <w:sz w:val="21"/>
                <w:szCs w:val="21"/>
              </w:rPr>
            </w:pPr>
            <w:r w:rsidRPr="00CA4F09">
              <w:rPr>
                <w:rFonts w:ascii="Times New Roman" w:hAnsi="Times New Roman" w:cs="Times New Roman"/>
                <w:sz w:val="21"/>
                <w:szCs w:val="21"/>
              </w:rPr>
              <w:t>0.028</w:t>
            </w:r>
            <w:r w:rsidR="00B135E8" w:rsidRPr="00CA4F09">
              <w:rPr>
                <w:rFonts w:ascii="Times New Roman" w:hAnsi="Times New Roman" w:cs="Times New Roman"/>
                <w:sz w:val="21"/>
                <w:szCs w:val="21"/>
              </w:rPr>
              <w:t>***</w:t>
            </w:r>
          </w:p>
        </w:tc>
        <w:tc>
          <w:tcPr>
            <w:tcW w:w="1029" w:type="pct"/>
            <w:tcBorders>
              <w:left w:val="nil"/>
              <w:bottom w:val="nil"/>
              <w:right w:val="nil"/>
            </w:tcBorders>
            <w:vAlign w:val="center"/>
          </w:tcPr>
          <w:p w14:paraId="76D88952" w14:textId="4DAE0580" w:rsidR="00B135E8" w:rsidRPr="00CA4F09" w:rsidRDefault="006A58CD" w:rsidP="00F71BAD">
            <w:pPr>
              <w:rPr>
                <w:rFonts w:ascii="Times New Roman" w:hAnsi="Times New Roman" w:cs="Times New Roman"/>
                <w:sz w:val="21"/>
                <w:szCs w:val="21"/>
              </w:rPr>
            </w:pPr>
            <w:r w:rsidRPr="00CA4F09">
              <w:rPr>
                <w:rFonts w:ascii="Times New Roman" w:hAnsi="Times New Roman" w:cs="Times New Roman"/>
                <w:sz w:val="21"/>
                <w:szCs w:val="21"/>
              </w:rPr>
              <w:t>-0.018</w:t>
            </w:r>
            <w:r w:rsidR="00B135E8" w:rsidRPr="00CA4F09">
              <w:rPr>
                <w:rFonts w:ascii="Times New Roman" w:hAnsi="Times New Roman" w:cs="Times New Roman"/>
                <w:sz w:val="21"/>
                <w:szCs w:val="21"/>
              </w:rPr>
              <w:t>*</w:t>
            </w:r>
          </w:p>
        </w:tc>
      </w:tr>
      <w:tr w:rsidR="00B135E8" w:rsidRPr="00CA4F09" w14:paraId="7D292FBF" w14:textId="77777777" w:rsidTr="0069777E">
        <w:tc>
          <w:tcPr>
            <w:tcW w:w="2030" w:type="pct"/>
            <w:tcBorders>
              <w:top w:val="nil"/>
              <w:left w:val="nil"/>
              <w:bottom w:val="nil"/>
              <w:right w:val="nil"/>
            </w:tcBorders>
          </w:tcPr>
          <w:p w14:paraId="15F413F5" w14:textId="77777777" w:rsidR="00B135E8" w:rsidRPr="00CA4F09" w:rsidRDefault="00B135E8" w:rsidP="009E5919">
            <w:pPr>
              <w:rPr>
                <w:rFonts w:ascii="Times New Roman" w:hAnsi="Times New Roman" w:cs="Times New Roman"/>
                <w:sz w:val="21"/>
                <w:szCs w:val="21"/>
              </w:rPr>
            </w:pPr>
            <w:r w:rsidRPr="00CA4F09">
              <w:rPr>
                <w:rFonts w:ascii="Times New Roman" w:hAnsi="Times New Roman" w:cs="Times New Roman"/>
                <w:sz w:val="21"/>
                <w:szCs w:val="21"/>
              </w:rPr>
              <w:t>能源消耗结构</w:t>
            </w:r>
          </w:p>
        </w:tc>
        <w:tc>
          <w:tcPr>
            <w:tcW w:w="972" w:type="pct"/>
            <w:tcBorders>
              <w:top w:val="nil"/>
              <w:left w:val="nil"/>
              <w:bottom w:val="nil"/>
              <w:right w:val="nil"/>
            </w:tcBorders>
            <w:vAlign w:val="center"/>
          </w:tcPr>
          <w:p w14:paraId="4FAE5FDE" w14:textId="528C6D86" w:rsidR="00B135E8" w:rsidRPr="00CA4F09" w:rsidRDefault="006A58CD" w:rsidP="00F71BAD">
            <w:pPr>
              <w:rPr>
                <w:rFonts w:ascii="Times New Roman" w:hAnsi="Times New Roman" w:cs="Times New Roman"/>
                <w:sz w:val="21"/>
                <w:szCs w:val="21"/>
              </w:rPr>
            </w:pPr>
            <w:r w:rsidRPr="00CA4F09">
              <w:rPr>
                <w:rFonts w:ascii="Times New Roman" w:hAnsi="Times New Roman" w:cs="Times New Roman"/>
                <w:sz w:val="21"/>
                <w:szCs w:val="21"/>
              </w:rPr>
              <w:t>0.036</w:t>
            </w:r>
            <w:r w:rsidR="00B135E8" w:rsidRPr="00CA4F09">
              <w:rPr>
                <w:rFonts w:ascii="Times New Roman" w:hAnsi="Times New Roman" w:cs="Times New Roman"/>
                <w:sz w:val="21"/>
                <w:szCs w:val="21"/>
              </w:rPr>
              <w:t>*</w:t>
            </w:r>
          </w:p>
        </w:tc>
        <w:tc>
          <w:tcPr>
            <w:tcW w:w="970" w:type="pct"/>
            <w:tcBorders>
              <w:top w:val="nil"/>
              <w:left w:val="nil"/>
              <w:bottom w:val="nil"/>
              <w:right w:val="nil"/>
            </w:tcBorders>
            <w:vAlign w:val="center"/>
          </w:tcPr>
          <w:p w14:paraId="6FA09486" w14:textId="679A57EF" w:rsidR="00B135E8" w:rsidRPr="00CA4F09" w:rsidRDefault="006A58CD" w:rsidP="00F71BAD">
            <w:pPr>
              <w:rPr>
                <w:rFonts w:ascii="Times New Roman" w:hAnsi="Times New Roman" w:cs="Times New Roman"/>
                <w:sz w:val="21"/>
                <w:szCs w:val="21"/>
              </w:rPr>
            </w:pPr>
            <w:r w:rsidRPr="00CA4F09">
              <w:rPr>
                <w:rFonts w:ascii="Times New Roman" w:hAnsi="Times New Roman" w:cs="Times New Roman"/>
                <w:sz w:val="21"/>
                <w:szCs w:val="21"/>
              </w:rPr>
              <w:t>-0.057</w:t>
            </w:r>
            <w:r w:rsidR="00B135E8" w:rsidRPr="00CA4F09">
              <w:rPr>
                <w:rFonts w:ascii="Times New Roman" w:hAnsi="Times New Roman" w:cs="Times New Roman"/>
                <w:sz w:val="21"/>
                <w:szCs w:val="21"/>
              </w:rPr>
              <w:t>**</w:t>
            </w:r>
          </w:p>
        </w:tc>
        <w:tc>
          <w:tcPr>
            <w:tcW w:w="1029" w:type="pct"/>
            <w:tcBorders>
              <w:top w:val="nil"/>
              <w:left w:val="nil"/>
              <w:bottom w:val="nil"/>
              <w:right w:val="nil"/>
            </w:tcBorders>
            <w:vAlign w:val="center"/>
          </w:tcPr>
          <w:p w14:paraId="3DF1B7E9" w14:textId="705296A7" w:rsidR="00B135E8" w:rsidRPr="00CA4F09" w:rsidRDefault="006A58CD" w:rsidP="00F71BAD">
            <w:pPr>
              <w:rPr>
                <w:rFonts w:ascii="Times New Roman" w:hAnsi="Times New Roman" w:cs="Times New Roman"/>
                <w:sz w:val="21"/>
                <w:szCs w:val="21"/>
              </w:rPr>
            </w:pPr>
            <w:r w:rsidRPr="00CA4F09">
              <w:rPr>
                <w:rFonts w:ascii="Times New Roman" w:hAnsi="Times New Roman" w:cs="Times New Roman"/>
                <w:sz w:val="21"/>
                <w:szCs w:val="21"/>
              </w:rPr>
              <w:t>0.090</w:t>
            </w:r>
            <w:r w:rsidR="00B135E8" w:rsidRPr="00CA4F09">
              <w:rPr>
                <w:rFonts w:ascii="Times New Roman" w:hAnsi="Times New Roman" w:cs="Times New Roman"/>
                <w:sz w:val="21"/>
                <w:szCs w:val="21"/>
              </w:rPr>
              <w:t>***</w:t>
            </w:r>
          </w:p>
        </w:tc>
      </w:tr>
      <w:tr w:rsidR="00B135E8" w:rsidRPr="00CA4F09" w14:paraId="4E54369E" w14:textId="77777777" w:rsidTr="0069777E">
        <w:trPr>
          <w:trHeight w:val="339"/>
        </w:trPr>
        <w:tc>
          <w:tcPr>
            <w:tcW w:w="2030" w:type="pct"/>
            <w:tcBorders>
              <w:top w:val="nil"/>
              <w:left w:val="nil"/>
              <w:bottom w:val="nil"/>
              <w:right w:val="nil"/>
            </w:tcBorders>
          </w:tcPr>
          <w:p w14:paraId="3019A4E1" w14:textId="77777777" w:rsidR="00B135E8" w:rsidRPr="00CA4F09" w:rsidRDefault="00B135E8" w:rsidP="009E5919">
            <w:pPr>
              <w:rPr>
                <w:rFonts w:ascii="Times New Roman" w:hAnsi="Times New Roman" w:cs="Times New Roman"/>
                <w:sz w:val="21"/>
                <w:szCs w:val="21"/>
              </w:rPr>
            </w:pPr>
            <w:r w:rsidRPr="00CA4F09">
              <w:rPr>
                <w:rFonts w:ascii="Times New Roman" w:hAnsi="Times New Roman" w:cs="Times New Roman"/>
                <w:sz w:val="21"/>
                <w:szCs w:val="21"/>
              </w:rPr>
              <w:t>重工业占比</w:t>
            </w:r>
          </w:p>
        </w:tc>
        <w:tc>
          <w:tcPr>
            <w:tcW w:w="972" w:type="pct"/>
            <w:tcBorders>
              <w:top w:val="nil"/>
              <w:left w:val="nil"/>
              <w:bottom w:val="nil"/>
              <w:right w:val="nil"/>
            </w:tcBorders>
            <w:vAlign w:val="center"/>
          </w:tcPr>
          <w:p w14:paraId="62D71431" w14:textId="3BD1EEC5" w:rsidR="00B135E8" w:rsidRPr="00CA4F09" w:rsidRDefault="006A58CD" w:rsidP="00F71BAD">
            <w:pPr>
              <w:rPr>
                <w:rFonts w:ascii="Times New Roman" w:hAnsi="Times New Roman" w:cs="Times New Roman"/>
                <w:sz w:val="21"/>
                <w:szCs w:val="21"/>
              </w:rPr>
            </w:pPr>
            <w:r w:rsidRPr="00CA4F09">
              <w:rPr>
                <w:rFonts w:ascii="Times New Roman" w:hAnsi="Times New Roman" w:cs="Times New Roman"/>
                <w:sz w:val="21"/>
                <w:szCs w:val="21"/>
              </w:rPr>
              <w:t>-0.146</w:t>
            </w:r>
            <w:r w:rsidR="00B135E8" w:rsidRPr="00CA4F09">
              <w:rPr>
                <w:rFonts w:ascii="Times New Roman" w:hAnsi="Times New Roman" w:cs="Times New Roman"/>
                <w:sz w:val="21"/>
                <w:szCs w:val="21"/>
              </w:rPr>
              <w:t>***</w:t>
            </w:r>
          </w:p>
        </w:tc>
        <w:tc>
          <w:tcPr>
            <w:tcW w:w="970" w:type="pct"/>
            <w:tcBorders>
              <w:top w:val="nil"/>
              <w:left w:val="nil"/>
              <w:bottom w:val="nil"/>
              <w:right w:val="nil"/>
            </w:tcBorders>
            <w:vAlign w:val="center"/>
          </w:tcPr>
          <w:p w14:paraId="702E8E70" w14:textId="6DFF9CCD" w:rsidR="00B135E8" w:rsidRPr="00CA4F09" w:rsidRDefault="006A58CD" w:rsidP="00F71BAD">
            <w:pPr>
              <w:rPr>
                <w:rFonts w:ascii="Times New Roman" w:hAnsi="Times New Roman" w:cs="Times New Roman"/>
                <w:sz w:val="21"/>
                <w:szCs w:val="21"/>
              </w:rPr>
            </w:pPr>
            <w:r w:rsidRPr="00CA4F09">
              <w:rPr>
                <w:rFonts w:ascii="Times New Roman" w:hAnsi="Times New Roman" w:cs="Times New Roman"/>
                <w:sz w:val="21"/>
                <w:szCs w:val="21"/>
              </w:rPr>
              <w:t>-0.391</w:t>
            </w:r>
            <w:r w:rsidR="00B135E8" w:rsidRPr="00CA4F09">
              <w:rPr>
                <w:rFonts w:ascii="Times New Roman" w:hAnsi="Times New Roman" w:cs="Times New Roman"/>
                <w:sz w:val="21"/>
                <w:szCs w:val="21"/>
              </w:rPr>
              <w:t>***</w:t>
            </w:r>
          </w:p>
        </w:tc>
        <w:tc>
          <w:tcPr>
            <w:tcW w:w="1029" w:type="pct"/>
            <w:tcBorders>
              <w:top w:val="nil"/>
              <w:left w:val="nil"/>
              <w:bottom w:val="nil"/>
              <w:right w:val="nil"/>
            </w:tcBorders>
            <w:vAlign w:val="center"/>
          </w:tcPr>
          <w:p w14:paraId="3CD83ACA" w14:textId="2B6A7C54" w:rsidR="00B135E8" w:rsidRPr="00CA4F09" w:rsidRDefault="006A58CD" w:rsidP="00F71BAD">
            <w:pPr>
              <w:rPr>
                <w:rFonts w:ascii="Times New Roman" w:hAnsi="Times New Roman" w:cs="Times New Roman"/>
                <w:sz w:val="21"/>
                <w:szCs w:val="21"/>
              </w:rPr>
            </w:pPr>
            <w:r w:rsidRPr="00CA4F09">
              <w:rPr>
                <w:rFonts w:ascii="Times New Roman" w:hAnsi="Times New Roman" w:cs="Times New Roman"/>
                <w:sz w:val="21"/>
                <w:szCs w:val="21"/>
              </w:rPr>
              <w:t>0.174</w:t>
            </w:r>
            <w:r w:rsidR="00B135E8" w:rsidRPr="00CA4F09">
              <w:rPr>
                <w:rFonts w:ascii="Times New Roman" w:hAnsi="Times New Roman" w:cs="Times New Roman"/>
                <w:sz w:val="21"/>
                <w:szCs w:val="21"/>
              </w:rPr>
              <w:t>**</w:t>
            </w:r>
          </w:p>
        </w:tc>
      </w:tr>
      <w:tr w:rsidR="00B135E8" w:rsidRPr="00CA4F09" w14:paraId="1BF7305D" w14:textId="77777777" w:rsidTr="0069777E">
        <w:trPr>
          <w:trHeight w:val="339"/>
        </w:trPr>
        <w:tc>
          <w:tcPr>
            <w:tcW w:w="2030" w:type="pct"/>
            <w:tcBorders>
              <w:top w:val="nil"/>
              <w:left w:val="nil"/>
              <w:bottom w:val="nil"/>
              <w:right w:val="nil"/>
            </w:tcBorders>
          </w:tcPr>
          <w:p w14:paraId="0FC02012" w14:textId="77777777" w:rsidR="00B135E8" w:rsidRPr="00CA4F09" w:rsidRDefault="00B135E8" w:rsidP="009E5919">
            <w:pPr>
              <w:rPr>
                <w:rFonts w:ascii="Times New Roman" w:hAnsi="Times New Roman" w:cs="Times New Roman"/>
                <w:sz w:val="21"/>
                <w:szCs w:val="21"/>
              </w:rPr>
            </w:pPr>
            <w:r w:rsidRPr="00CA4F09">
              <w:rPr>
                <w:rFonts w:ascii="Times New Roman" w:hAnsi="Times New Roman" w:cs="Times New Roman"/>
                <w:sz w:val="21"/>
                <w:szCs w:val="21"/>
              </w:rPr>
              <w:t>城市化程度</w:t>
            </w:r>
          </w:p>
        </w:tc>
        <w:tc>
          <w:tcPr>
            <w:tcW w:w="972" w:type="pct"/>
            <w:tcBorders>
              <w:top w:val="nil"/>
              <w:left w:val="nil"/>
              <w:bottom w:val="nil"/>
              <w:right w:val="nil"/>
            </w:tcBorders>
            <w:vAlign w:val="center"/>
          </w:tcPr>
          <w:p w14:paraId="589B0FC1" w14:textId="4AEB3688" w:rsidR="00B135E8" w:rsidRPr="00CA4F09" w:rsidRDefault="006A58CD" w:rsidP="00F71BAD">
            <w:pPr>
              <w:rPr>
                <w:rFonts w:ascii="Times New Roman" w:hAnsi="Times New Roman" w:cs="Times New Roman"/>
                <w:sz w:val="21"/>
                <w:szCs w:val="21"/>
              </w:rPr>
            </w:pPr>
            <w:r w:rsidRPr="00CA4F09">
              <w:rPr>
                <w:rFonts w:ascii="Times New Roman" w:hAnsi="Times New Roman" w:cs="Times New Roman"/>
                <w:sz w:val="21"/>
                <w:szCs w:val="21"/>
              </w:rPr>
              <w:t>-0.260</w:t>
            </w:r>
            <w:r w:rsidR="00B135E8" w:rsidRPr="00CA4F09">
              <w:rPr>
                <w:rFonts w:ascii="Times New Roman" w:hAnsi="Times New Roman" w:cs="Times New Roman"/>
                <w:sz w:val="21"/>
                <w:szCs w:val="21"/>
              </w:rPr>
              <w:t>***</w:t>
            </w:r>
          </w:p>
        </w:tc>
        <w:tc>
          <w:tcPr>
            <w:tcW w:w="970" w:type="pct"/>
            <w:tcBorders>
              <w:top w:val="nil"/>
              <w:left w:val="nil"/>
              <w:bottom w:val="nil"/>
              <w:right w:val="nil"/>
            </w:tcBorders>
            <w:vAlign w:val="center"/>
          </w:tcPr>
          <w:p w14:paraId="4FB84850" w14:textId="2F307F81" w:rsidR="00B135E8" w:rsidRPr="00CA4F09" w:rsidRDefault="006A58CD" w:rsidP="00F71BAD">
            <w:pPr>
              <w:rPr>
                <w:rFonts w:ascii="Times New Roman" w:hAnsi="Times New Roman" w:cs="Times New Roman"/>
                <w:sz w:val="21"/>
                <w:szCs w:val="21"/>
              </w:rPr>
            </w:pPr>
            <w:r w:rsidRPr="00CA4F09">
              <w:rPr>
                <w:rFonts w:ascii="Times New Roman" w:hAnsi="Times New Roman" w:cs="Times New Roman"/>
                <w:sz w:val="21"/>
                <w:szCs w:val="21"/>
              </w:rPr>
              <w:t>0.140</w:t>
            </w:r>
            <w:r w:rsidR="00B135E8" w:rsidRPr="00CA4F09">
              <w:rPr>
                <w:rFonts w:ascii="Times New Roman" w:hAnsi="Times New Roman" w:cs="Times New Roman"/>
                <w:sz w:val="21"/>
                <w:szCs w:val="21"/>
              </w:rPr>
              <w:t>***</w:t>
            </w:r>
          </w:p>
        </w:tc>
        <w:tc>
          <w:tcPr>
            <w:tcW w:w="1029" w:type="pct"/>
            <w:tcBorders>
              <w:top w:val="nil"/>
              <w:left w:val="nil"/>
              <w:bottom w:val="nil"/>
              <w:right w:val="nil"/>
            </w:tcBorders>
            <w:vAlign w:val="center"/>
          </w:tcPr>
          <w:p w14:paraId="567D3215" w14:textId="05F8803D" w:rsidR="00B135E8" w:rsidRPr="00CA4F09" w:rsidRDefault="006A58CD" w:rsidP="00F71BAD">
            <w:pPr>
              <w:rPr>
                <w:rFonts w:ascii="Times New Roman" w:hAnsi="Times New Roman" w:cs="Times New Roman"/>
                <w:sz w:val="21"/>
                <w:szCs w:val="21"/>
              </w:rPr>
            </w:pPr>
            <w:r w:rsidRPr="00CA4F09">
              <w:rPr>
                <w:rFonts w:ascii="Times New Roman" w:hAnsi="Times New Roman" w:cs="Times New Roman"/>
                <w:sz w:val="21"/>
                <w:szCs w:val="21"/>
              </w:rPr>
              <w:t>-0.016</w:t>
            </w:r>
          </w:p>
        </w:tc>
      </w:tr>
      <w:tr w:rsidR="00B135E8" w:rsidRPr="00CA4F09" w14:paraId="5F48786A" w14:textId="77777777" w:rsidTr="0069777E">
        <w:trPr>
          <w:trHeight w:val="339"/>
        </w:trPr>
        <w:tc>
          <w:tcPr>
            <w:tcW w:w="2030" w:type="pct"/>
            <w:tcBorders>
              <w:top w:val="nil"/>
              <w:left w:val="nil"/>
              <w:bottom w:val="nil"/>
              <w:right w:val="nil"/>
            </w:tcBorders>
          </w:tcPr>
          <w:p w14:paraId="7507265D" w14:textId="77777777" w:rsidR="00B135E8" w:rsidRPr="00CA4F09" w:rsidRDefault="00B135E8" w:rsidP="009E5919">
            <w:pPr>
              <w:rPr>
                <w:rFonts w:ascii="Times New Roman" w:hAnsi="Times New Roman" w:cs="Times New Roman"/>
                <w:sz w:val="21"/>
                <w:szCs w:val="21"/>
              </w:rPr>
            </w:pPr>
            <w:r w:rsidRPr="00CA4F09">
              <w:rPr>
                <w:rFonts w:ascii="Times New Roman" w:hAnsi="Times New Roman" w:cs="Times New Roman"/>
                <w:sz w:val="21"/>
                <w:szCs w:val="21"/>
              </w:rPr>
              <w:t>年份</w:t>
            </w:r>
          </w:p>
        </w:tc>
        <w:tc>
          <w:tcPr>
            <w:tcW w:w="972" w:type="pct"/>
            <w:tcBorders>
              <w:top w:val="nil"/>
              <w:left w:val="nil"/>
              <w:bottom w:val="nil"/>
              <w:right w:val="nil"/>
            </w:tcBorders>
            <w:vAlign w:val="center"/>
          </w:tcPr>
          <w:p w14:paraId="2E57C209" w14:textId="77777777" w:rsidR="00B135E8" w:rsidRPr="00CA4F09" w:rsidRDefault="00B135E8" w:rsidP="00F71BAD">
            <w:pPr>
              <w:rPr>
                <w:rFonts w:ascii="Times New Roman" w:hAnsi="Times New Roman" w:cs="Times New Roman"/>
                <w:sz w:val="21"/>
                <w:szCs w:val="21"/>
              </w:rPr>
            </w:pPr>
          </w:p>
        </w:tc>
        <w:tc>
          <w:tcPr>
            <w:tcW w:w="970" w:type="pct"/>
            <w:tcBorders>
              <w:top w:val="nil"/>
              <w:left w:val="nil"/>
              <w:bottom w:val="nil"/>
              <w:right w:val="nil"/>
            </w:tcBorders>
            <w:vAlign w:val="center"/>
          </w:tcPr>
          <w:p w14:paraId="77BB9DAC" w14:textId="77777777" w:rsidR="00B135E8" w:rsidRPr="00CA4F09" w:rsidRDefault="00B135E8" w:rsidP="00F71BAD">
            <w:pPr>
              <w:rPr>
                <w:rFonts w:ascii="Times New Roman" w:hAnsi="Times New Roman" w:cs="Times New Roman"/>
                <w:sz w:val="21"/>
                <w:szCs w:val="21"/>
              </w:rPr>
            </w:pPr>
          </w:p>
        </w:tc>
        <w:tc>
          <w:tcPr>
            <w:tcW w:w="1029" w:type="pct"/>
            <w:tcBorders>
              <w:top w:val="nil"/>
              <w:left w:val="nil"/>
              <w:bottom w:val="nil"/>
              <w:right w:val="nil"/>
            </w:tcBorders>
            <w:vAlign w:val="center"/>
          </w:tcPr>
          <w:p w14:paraId="22C0F374" w14:textId="084B4907" w:rsidR="00B135E8" w:rsidRPr="00CA4F09" w:rsidRDefault="006A58CD" w:rsidP="00F71BAD">
            <w:pPr>
              <w:rPr>
                <w:rFonts w:ascii="Times New Roman" w:hAnsi="Times New Roman" w:cs="Times New Roman"/>
                <w:sz w:val="21"/>
                <w:szCs w:val="21"/>
              </w:rPr>
            </w:pPr>
            <w:r w:rsidRPr="00CA4F09">
              <w:rPr>
                <w:rFonts w:ascii="Times New Roman" w:hAnsi="Times New Roman" w:cs="Times New Roman"/>
                <w:sz w:val="21"/>
                <w:szCs w:val="21"/>
              </w:rPr>
              <w:t>-0.018</w:t>
            </w:r>
            <w:r w:rsidR="00B135E8" w:rsidRPr="00CA4F09">
              <w:rPr>
                <w:rFonts w:ascii="Times New Roman" w:hAnsi="Times New Roman" w:cs="Times New Roman"/>
                <w:sz w:val="21"/>
                <w:szCs w:val="21"/>
              </w:rPr>
              <w:t>***</w:t>
            </w:r>
          </w:p>
        </w:tc>
      </w:tr>
      <w:tr w:rsidR="00B135E8" w:rsidRPr="00CA4F09" w14:paraId="642C22D6" w14:textId="77777777" w:rsidTr="0069777E">
        <w:trPr>
          <w:trHeight w:val="339"/>
        </w:trPr>
        <w:tc>
          <w:tcPr>
            <w:tcW w:w="2030" w:type="pct"/>
            <w:tcBorders>
              <w:top w:val="nil"/>
              <w:left w:val="nil"/>
              <w:bottom w:val="single" w:sz="4" w:space="0" w:color="auto"/>
              <w:right w:val="nil"/>
            </w:tcBorders>
          </w:tcPr>
          <w:p w14:paraId="7A405B16" w14:textId="77777777" w:rsidR="00B135E8" w:rsidRPr="00CA4F09" w:rsidRDefault="00B135E8" w:rsidP="009E5919">
            <w:pPr>
              <w:rPr>
                <w:rFonts w:ascii="Times New Roman" w:hAnsi="Times New Roman" w:cs="Times New Roman"/>
                <w:sz w:val="21"/>
                <w:szCs w:val="21"/>
              </w:rPr>
            </w:pPr>
            <w:r w:rsidRPr="00CA4F09">
              <w:rPr>
                <w:rFonts w:ascii="Times New Roman" w:hAnsi="Times New Roman" w:cs="Times New Roman"/>
                <w:sz w:val="21"/>
                <w:szCs w:val="21"/>
              </w:rPr>
              <w:t>常数项</w:t>
            </w:r>
          </w:p>
        </w:tc>
        <w:tc>
          <w:tcPr>
            <w:tcW w:w="972" w:type="pct"/>
            <w:tcBorders>
              <w:top w:val="nil"/>
              <w:left w:val="nil"/>
              <w:bottom w:val="single" w:sz="4" w:space="0" w:color="auto"/>
              <w:right w:val="nil"/>
            </w:tcBorders>
            <w:vAlign w:val="center"/>
          </w:tcPr>
          <w:p w14:paraId="11F3605E" w14:textId="72983B4C" w:rsidR="00B135E8" w:rsidRPr="00CA4F09" w:rsidRDefault="006A58CD" w:rsidP="00F71BAD">
            <w:pPr>
              <w:rPr>
                <w:rFonts w:ascii="Times New Roman" w:hAnsi="Times New Roman" w:cs="Times New Roman"/>
                <w:sz w:val="21"/>
                <w:szCs w:val="21"/>
              </w:rPr>
            </w:pPr>
            <w:r w:rsidRPr="00CA4F09">
              <w:rPr>
                <w:rFonts w:ascii="Times New Roman" w:hAnsi="Times New Roman" w:cs="Times New Roman"/>
                <w:sz w:val="21"/>
                <w:szCs w:val="21"/>
              </w:rPr>
              <w:t>0.547</w:t>
            </w:r>
            <w:r w:rsidR="00B135E8" w:rsidRPr="00CA4F09">
              <w:rPr>
                <w:rFonts w:ascii="Times New Roman" w:hAnsi="Times New Roman" w:cs="Times New Roman"/>
                <w:sz w:val="21"/>
                <w:szCs w:val="21"/>
              </w:rPr>
              <w:t>***</w:t>
            </w:r>
          </w:p>
        </w:tc>
        <w:tc>
          <w:tcPr>
            <w:tcW w:w="970" w:type="pct"/>
            <w:tcBorders>
              <w:top w:val="nil"/>
              <w:left w:val="nil"/>
              <w:bottom w:val="single" w:sz="4" w:space="0" w:color="auto"/>
              <w:right w:val="nil"/>
            </w:tcBorders>
            <w:vAlign w:val="center"/>
          </w:tcPr>
          <w:p w14:paraId="40C4B5EA" w14:textId="5527BEBB" w:rsidR="00B135E8" w:rsidRPr="00CA4F09" w:rsidRDefault="006A58CD" w:rsidP="00F71BAD">
            <w:pPr>
              <w:rPr>
                <w:rFonts w:ascii="Times New Roman" w:hAnsi="Times New Roman" w:cs="Times New Roman"/>
                <w:sz w:val="21"/>
                <w:szCs w:val="21"/>
              </w:rPr>
            </w:pPr>
            <w:r w:rsidRPr="00CA4F09">
              <w:rPr>
                <w:rFonts w:ascii="Times New Roman" w:hAnsi="Times New Roman" w:cs="Times New Roman"/>
                <w:sz w:val="21"/>
                <w:szCs w:val="21"/>
              </w:rPr>
              <w:t>0.721</w:t>
            </w:r>
            <w:r w:rsidR="00B135E8" w:rsidRPr="00CA4F09">
              <w:rPr>
                <w:rFonts w:ascii="Times New Roman" w:hAnsi="Times New Roman" w:cs="Times New Roman"/>
                <w:sz w:val="21"/>
                <w:szCs w:val="21"/>
              </w:rPr>
              <w:t>***</w:t>
            </w:r>
          </w:p>
        </w:tc>
        <w:tc>
          <w:tcPr>
            <w:tcW w:w="1029" w:type="pct"/>
            <w:tcBorders>
              <w:top w:val="nil"/>
              <w:left w:val="nil"/>
              <w:bottom w:val="single" w:sz="4" w:space="0" w:color="auto"/>
              <w:right w:val="nil"/>
            </w:tcBorders>
            <w:vAlign w:val="center"/>
          </w:tcPr>
          <w:p w14:paraId="2A4CECFB" w14:textId="70CCE9F7" w:rsidR="00B135E8" w:rsidRPr="00CA4F09" w:rsidRDefault="006A58CD" w:rsidP="00F71BAD">
            <w:pPr>
              <w:rPr>
                <w:rFonts w:ascii="Times New Roman" w:hAnsi="Times New Roman" w:cs="Times New Roman"/>
                <w:sz w:val="21"/>
                <w:szCs w:val="21"/>
              </w:rPr>
            </w:pPr>
            <w:r w:rsidRPr="00CA4F09">
              <w:rPr>
                <w:rFonts w:ascii="Times New Roman" w:hAnsi="Times New Roman" w:cs="Times New Roman"/>
                <w:sz w:val="21"/>
                <w:szCs w:val="21"/>
              </w:rPr>
              <w:t>35.258</w:t>
            </w:r>
            <w:r w:rsidR="00B135E8" w:rsidRPr="00CA4F09">
              <w:rPr>
                <w:rFonts w:ascii="Times New Roman" w:hAnsi="Times New Roman" w:cs="Times New Roman"/>
                <w:sz w:val="21"/>
                <w:szCs w:val="21"/>
              </w:rPr>
              <w:t>***</w:t>
            </w:r>
          </w:p>
        </w:tc>
      </w:tr>
    </w:tbl>
    <w:p w14:paraId="71DC123D" w14:textId="77777777" w:rsidR="003C0251" w:rsidRPr="00CA4F09" w:rsidRDefault="003C0251" w:rsidP="003C0251">
      <w:pPr>
        <w:rPr>
          <w:rFonts w:ascii="Times New Roman" w:hAnsi="Times New Roman" w:cs="Times New Roman"/>
          <w:sz w:val="18"/>
          <w:szCs w:val="18"/>
        </w:rPr>
      </w:pPr>
      <w:r w:rsidRPr="00CA4F09">
        <w:rPr>
          <w:rFonts w:ascii="Times New Roman" w:hAnsi="Times New Roman" w:cs="Times New Roman"/>
          <w:sz w:val="18"/>
          <w:szCs w:val="18"/>
        </w:rPr>
        <w:t>注：回归系数</w:t>
      </w:r>
      <w:r w:rsidRPr="00CA4F09">
        <w:rPr>
          <w:rFonts w:ascii="Times New Roman" w:hAnsi="Times New Roman" w:cs="Times New Roman"/>
          <w:i/>
          <w:sz w:val="18"/>
          <w:szCs w:val="18"/>
        </w:rPr>
        <w:t>t</w:t>
      </w:r>
      <w:r w:rsidRPr="00CA4F09">
        <w:rPr>
          <w:rFonts w:ascii="Times New Roman" w:hAnsi="Times New Roman" w:cs="Times New Roman"/>
          <w:sz w:val="18"/>
          <w:szCs w:val="18"/>
        </w:rPr>
        <w:t>检验的显著性符号含义：</w:t>
      </w:r>
      <w:r w:rsidRPr="00CA4F09">
        <w:rPr>
          <w:rFonts w:ascii="Times New Roman" w:hAnsi="Times New Roman" w:cs="Times New Roman"/>
          <w:sz w:val="18"/>
          <w:szCs w:val="18"/>
        </w:rPr>
        <w:t>***</w:t>
      </w:r>
      <w:r w:rsidRPr="00CA4F09">
        <w:rPr>
          <w:rFonts w:ascii="Times New Roman" w:hAnsi="Times New Roman" w:cs="Times New Roman"/>
          <w:sz w:val="18"/>
          <w:szCs w:val="18"/>
        </w:rPr>
        <w:t>代表</w:t>
      </w:r>
      <w:r w:rsidRPr="00CA4F09">
        <w:rPr>
          <w:rFonts w:ascii="Times New Roman" w:hAnsi="Times New Roman" w:cs="Times New Roman"/>
          <w:i/>
          <w:sz w:val="18"/>
          <w:szCs w:val="18"/>
        </w:rPr>
        <w:t>p</w:t>
      </w:r>
      <w:r w:rsidRPr="00CA4F09">
        <w:rPr>
          <w:rFonts w:ascii="Times New Roman" w:hAnsi="Times New Roman" w:cs="Times New Roman"/>
          <w:sz w:val="18"/>
          <w:szCs w:val="18"/>
        </w:rPr>
        <w:t>值小于</w:t>
      </w:r>
      <w:r w:rsidRPr="00CA4F09">
        <w:rPr>
          <w:rFonts w:ascii="Times New Roman" w:hAnsi="Times New Roman" w:cs="Times New Roman"/>
          <w:sz w:val="18"/>
          <w:szCs w:val="18"/>
        </w:rPr>
        <w:t>0.01</w:t>
      </w:r>
      <w:r w:rsidRPr="00CA4F09">
        <w:rPr>
          <w:rFonts w:ascii="Times New Roman" w:hAnsi="Times New Roman" w:cs="Times New Roman"/>
          <w:sz w:val="18"/>
          <w:szCs w:val="18"/>
        </w:rPr>
        <w:t>，</w:t>
      </w:r>
      <w:r w:rsidRPr="00CA4F09">
        <w:rPr>
          <w:rFonts w:ascii="Times New Roman" w:hAnsi="Times New Roman" w:cs="Times New Roman"/>
          <w:sz w:val="18"/>
          <w:szCs w:val="18"/>
        </w:rPr>
        <w:t>**</w:t>
      </w:r>
      <w:r w:rsidRPr="00CA4F09">
        <w:rPr>
          <w:rFonts w:ascii="Times New Roman" w:hAnsi="Times New Roman" w:cs="Times New Roman"/>
          <w:sz w:val="18"/>
          <w:szCs w:val="18"/>
        </w:rPr>
        <w:t>代表</w:t>
      </w:r>
      <w:r w:rsidRPr="00CA4F09">
        <w:rPr>
          <w:rFonts w:ascii="Times New Roman" w:hAnsi="Times New Roman" w:cs="Times New Roman"/>
          <w:i/>
          <w:sz w:val="18"/>
          <w:szCs w:val="18"/>
        </w:rPr>
        <w:t>p</w:t>
      </w:r>
      <w:r w:rsidRPr="00CA4F09">
        <w:rPr>
          <w:rFonts w:ascii="Times New Roman" w:hAnsi="Times New Roman" w:cs="Times New Roman"/>
          <w:sz w:val="18"/>
          <w:szCs w:val="18"/>
        </w:rPr>
        <w:t>值小于</w:t>
      </w:r>
      <w:r w:rsidRPr="00CA4F09">
        <w:rPr>
          <w:rFonts w:ascii="Times New Roman" w:hAnsi="Times New Roman" w:cs="Times New Roman"/>
          <w:sz w:val="18"/>
          <w:szCs w:val="18"/>
        </w:rPr>
        <w:t>0.05</w:t>
      </w:r>
      <w:r w:rsidRPr="00CA4F09">
        <w:rPr>
          <w:rFonts w:ascii="Times New Roman" w:hAnsi="Times New Roman" w:cs="Times New Roman"/>
          <w:sz w:val="18"/>
          <w:szCs w:val="18"/>
        </w:rPr>
        <w:t>，</w:t>
      </w:r>
      <w:r w:rsidRPr="00CA4F09">
        <w:rPr>
          <w:rFonts w:ascii="Times New Roman" w:hAnsi="Times New Roman" w:cs="Times New Roman"/>
          <w:sz w:val="18"/>
          <w:szCs w:val="18"/>
        </w:rPr>
        <w:t>*</w:t>
      </w:r>
      <w:r w:rsidRPr="00CA4F09">
        <w:rPr>
          <w:rFonts w:ascii="Times New Roman" w:hAnsi="Times New Roman" w:cs="Times New Roman"/>
          <w:sz w:val="18"/>
          <w:szCs w:val="18"/>
        </w:rPr>
        <w:t>代表</w:t>
      </w:r>
      <w:r w:rsidRPr="00CA4F09">
        <w:rPr>
          <w:rFonts w:ascii="Times New Roman" w:hAnsi="Times New Roman" w:cs="Times New Roman"/>
          <w:i/>
          <w:sz w:val="18"/>
          <w:szCs w:val="18"/>
        </w:rPr>
        <w:t>p</w:t>
      </w:r>
      <w:r w:rsidRPr="00CA4F09">
        <w:rPr>
          <w:rFonts w:ascii="Times New Roman" w:hAnsi="Times New Roman" w:cs="Times New Roman"/>
          <w:sz w:val="18"/>
          <w:szCs w:val="18"/>
        </w:rPr>
        <w:t>值小于</w:t>
      </w:r>
      <w:r w:rsidRPr="00CA4F09">
        <w:rPr>
          <w:rFonts w:ascii="Times New Roman" w:hAnsi="Times New Roman" w:cs="Times New Roman"/>
          <w:sz w:val="18"/>
          <w:szCs w:val="18"/>
        </w:rPr>
        <w:t>0.1</w:t>
      </w:r>
      <w:r w:rsidRPr="00CA4F09">
        <w:rPr>
          <w:rFonts w:ascii="Times New Roman" w:hAnsi="Times New Roman" w:cs="Times New Roman"/>
          <w:sz w:val="18"/>
          <w:szCs w:val="18"/>
        </w:rPr>
        <w:t>。</w:t>
      </w:r>
    </w:p>
    <w:p w14:paraId="6D3631DA" w14:textId="52151B74" w:rsidR="00B135E8" w:rsidRPr="00BB35FE" w:rsidRDefault="00BB35FE" w:rsidP="00B07E00">
      <w:pPr>
        <w:pStyle w:val="af4"/>
      </w:pPr>
      <w:bookmarkStart w:id="16" w:name="_Toc487353583"/>
      <w:r>
        <w:rPr>
          <w:rFonts w:hint="eastAsia"/>
        </w:rPr>
        <w:t>第</w:t>
      </w:r>
      <w:r>
        <w:t>5</w:t>
      </w:r>
      <w:r>
        <w:rPr>
          <w:rFonts w:hint="eastAsia"/>
        </w:rPr>
        <w:t>章</w:t>
      </w:r>
      <w:r>
        <w:t xml:space="preserve"> </w:t>
      </w:r>
      <w:r w:rsidR="002B679A" w:rsidRPr="00BB35FE">
        <w:t>结论</w:t>
      </w:r>
      <w:bookmarkEnd w:id="16"/>
    </w:p>
    <w:p w14:paraId="7379C8E6" w14:textId="50B9AC04" w:rsidR="002B679A" w:rsidRPr="00FA6CF4" w:rsidRDefault="002B679A" w:rsidP="0052503A">
      <w:pPr>
        <w:spacing w:line="300" w:lineRule="auto"/>
        <w:ind w:firstLineChars="200" w:firstLine="480"/>
        <w:rPr>
          <w:rFonts w:ascii="Times New Roman" w:eastAsiaTheme="majorEastAsia" w:hAnsi="Times New Roman" w:cs="Times New Roman"/>
        </w:rPr>
      </w:pPr>
      <w:r w:rsidRPr="00FA6CF4">
        <w:rPr>
          <w:rFonts w:ascii="Times New Roman" w:eastAsiaTheme="majorEastAsia" w:hAnsi="Times New Roman" w:cs="Times New Roman"/>
        </w:rPr>
        <w:t>本文尝试对</w:t>
      </w:r>
      <w:r w:rsidR="001459FD" w:rsidRPr="00FA6CF4">
        <w:rPr>
          <w:rFonts w:ascii="Times New Roman" w:eastAsiaTheme="majorEastAsia" w:hAnsi="Times New Roman" w:cs="Times New Roman"/>
        </w:rPr>
        <w:t>二氧化碳</w:t>
      </w:r>
      <w:r w:rsidRPr="00FA6CF4">
        <w:rPr>
          <w:rFonts w:ascii="Times New Roman" w:eastAsiaTheme="majorEastAsia" w:hAnsi="Times New Roman" w:cs="Times New Roman"/>
        </w:rPr>
        <w:t>的边际减排成本影响因素进行分析。首先根据中国</w:t>
      </w:r>
      <w:r w:rsidRPr="00FA6CF4">
        <w:rPr>
          <w:rFonts w:ascii="Times New Roman" w:eastAsiaTheme="majorEastAsia" w:hAnsi="Times New Roman" w:cs="Times New Roman"/>
        </w:rPr>
        <w:t>73</w:t>
      </w:r>
      <w:r w:rsidRPr="00FA6CF4">
        <w:rPr>
          <w:rFonts w:ascii="Times New Roman" w:eastAsiaTheme="majorEastAsia" w:hAnsi="Times New Roman" w:cs="Times New Roman"/>
        </w:rPr>
        <w:t>个城市从</w:t>
      </w:r>
      <w:r w:rsidRPr="00FA6CF4">
        <w:rPr>
          <w:rFonts w:ascii="Times New Roman" w:eastAsiaTheme="majorEastAsia" w:hAnsi="Times New Roman" w:cs="Times New Roman"/>
        </w:rPr>
        <w:t>2002</w:t>
      </w:r>
      <w:r w:rsidRPr="00FA6CF4">
        <w:rPr>
          <w:rFonts w:ascii="Times New Roman" w:eastAsiaTheme="majorEastAsia" w:hAnsi="Times New Roman" w:cs="Times New Roman"/>
        </w:rPr>
        <w:t>年到</w:t>
      </w:r>
      <w:r w:rsidRPr="00FA6CF4">
        <w:rPr>
          <w:rFonts w:ascii="Times New Roman" w:eastAsiaTheme="majorEastAsia" w:hAnsi="Times New Roman" w:cs="Times New Roman"/>
        </w:rPr>
        <w:t>2012</w:t>
      </w:r>
      <w:r w:rsidRPr="00FA6CF4">
        <w:rPr>
          <w:rFonts w:ascii="Times New Roman" w:eastAsiaTheme="majorEastAsia" w:hAnsi="Times New Roman" w:cs="Times New Roman"/>
        </w:rPr>
        <w:t>年的边际减排成本；在第二步中，根据</w:t>
      </w:r>
      <w:r w:rsidR="00517A91" w:rsidRPr="00517A91">
        <w:rPr>
          <w:rFonts w:ascii="Times New Roman" w:eastAsiaTheme="majorEastAsia" w:hAnsi="Times New Roman" w:cs="Times New Roman"/>
        </w:rPr>
        <w:t xml:space="preserve">Wang et al. </w:t>
      </w:r>
      <w:r w:rsidR="00517A91" w:rsidRPr="00517A91">
        <w:rPr>
          <w:rFonts w:ascii="Times New Roman" w:eastAsiaTheme="majorEastAsia" w:hAnsi="Times New Roman" w:cs="Times New Roman"/>
          <w:vertAlign w:val="superscript"/>
        </w:rPr>
        <w:t>[24]</w:t>
      </w:r>
      <w:r w:rsidR="0050596E" w:rsidRPr="00FA6CF4">
        <w:rPr>
          <w:rFonts w:ascii="Times New Roman" w:eastAsiaTheme="majorEastAsia" w:hAnsi="Times New Roman" w:cs="Times New Roman"/>
        </w:rPr>
        <w:t>的文章</w:t>
      </w:r>
      <w:r w:rsidRPr="00FA6CF4">
        <w:rPr>
          <w:rFonts w:ascii="Times New Roman" w:eastAsiaTheme="majorEastAsia" w:hAnsi="Times New Roman" w:cs="Times New Roman"/>
        </w:rPr>
        <w:t>将</w:t>
      </w:r>
      <w:r w:rsidRPr="00FA6CF4">
        <w:rPr>
          <w:rFonts w:ascii="Times New Roman" w:eastAsiaTheme="majorEastAsia" w:hAnsi="Times New Roman" w:cs="Times New Roman"/>
        </w:rPr>
        <w:t>73</w:t>
      </w:r>
      <w:r w:rsidRPr="00FA6CF4">
        <w:rPr>
          <w:rFonts w:ascii="Times New Roman" w:eastAsiaTheme="majorEastAsia" w:hAnsi="Times New Roman" w:cs="Times New Roman"/>
        </w:rPr>
        <w:t>个城市分为三个组；第三步中，分别在组内利用模型对数据进行拟合，以此估计影响</w:t>
      </w:r>
      <w:r w:rsidR="0050596E" w:rsidRPr="00FA6CF4">
        <w:rPr>
          <w:rFonts w:ascii="Times New Roman" w:eastAsiaTheme="majorEastAsia" w:hAnsi="Times New Roman" w:cs="Times New Roman"/>
        </w:rPr>
        <w:t>二氧化碳</w:t>
      </w:r>
      <w:r w:rsidRPr="00FA6CF4">
        <w:rPr>
          <w:rFonts w:ascii="Times New Roman" w:eastAsiaTheme="majorEastAsia" w:hAnsi="Times New Roman" w:cs="Times New Roman"/>
        </w:rPr>
        <w:t>边际减排成本的因素。模型的初步选择利用了边际减排成本与碳强度之间的非线性关系，最终根据</w:t>
      </w:r>
      <w:r w:rsidRPr="00FA6CF4">
        <w:rPr>
          <w:rFonts w:ascii="Times New Roman" w:eastAsiaTheme="majorEastAsia" w:hAnsi="Times New Roman" w:cs="Times New Roman"/>
        </w:rPr>
        <w:t>AIC</w:t>
      </w:r>
      <w:r w:rsidRPr="00FA6CF4">
        <w:rPr>
          <w:rFonts w:ascii="Times New Roman" w:eastAsiaTheme="majorEastAsia" w:hAnsi="Times New Roman" w:cs="Times New Roman"/>
        </w:rPr>
        <w:t>和</w:t>
      </w:r>
      <w:r w:rsidRPr="00FA6CF4">
        <w:rPr>
          <w:rFonts w:ascii="Times New Roman" w:eastAsiaTheme="majorEastAsia" w:hAnsi="Times New Roman" w:cs="Times New Roman"/>
        </w:rPr>
        <w:t>BIC</w:t>
      </w:r>
      <w:r w:rsidR="00646210" w:rsidRPr="00FA6CF4">
        <w:rPr>
          <w:rFonts w:ascii="Times New Roman" w:eastAsiaTheme="majorEastAsia" w:hAnsi="Times New Roman" w:cs="Times New Roman"/>
        </w:rPr>
        <w:t>信息准则确定了三组数据的最佳</w:t>
      </w:r>
      <w:r w:rsidR="00485599" w:rsidRPr="00FA6CF4">
        <w:rPr>
          <w:rFonts w:ascii="Times New Roman" w:eastAsiaTheme="majorEastAsia" w:hAnsi="Times New Roman" w:cs="Times New Roman"/>
        </w:rPr>
        <w:t>拟合模型都为对数函数模型</w:t>
      </w:r>
      <w:r w:rsidRPr="00FA6CF4">
        <w:rPr>
          <w:rFonts w:ascii="Times New Roman" w:eastAsiaTheme="majorEastAsia" w:hAnsi="Times New Roman" w:cs="Times New Roman"/>
        </w:rPr>
        <w:t>。</w:t>
      </w:r>
    </w:p>
    <w:p w14:paraId="6B866B02" w14:textId="001A60F1" w:rsidR="002B679A" w:rsidRPr="00FA6CF4" w:rsidRDefault="00485599" w:rsidP="0052503A">
      <w:pPr>
        <w:spacing w:line="300" w:lineRule="auto"/>
        <w:ind w:firstLineChars="200" w:firstLine="480"/>
        <w:rPr>
          <w:rFonts w:ascii="Times New Roman" w:eastAsiaTheme="majorEastAsia" w:hAnsi="Times New Roman" w:cs="Times New Roman"/>
        </w:rPr>
      </w:pPr>
      <w:r w:rsidRPr="00FA6CF4">
        <w:rPr>
          <w:rFonts w:ascii="Times New Roman" w:eastAsiaTheme="majorEastAsia" w:hAnsi="Times New Roman" w:cs="Times New Roman"/>
        </w:rPr>
        <w:t>综合三组</w:t>
      </w:r>
      <w:r w:rsidR="0050596E" w:rsidRPr="00FA6CF4">
        <w:rPr>
          <w:rFonts w:ascii="Times New Roman" w:eastAsiaTheme="majorEastAsia" w:hAnsi="Times New Roman" w:cs="Times New Roman"/>
        </w:rPr>
        <w:t>模型的估计</w:t>
      </w:r>
      <w:r w:rsidR="002B679A" w:rsidRPr="00FA6CF4">
        <w:rPr>
          <w:rFonts w:ascii="Times New Roman" w:eastAsiaTheme="majorEastAsia" w:hAnsi="Times New Roman" w:cs="Times New Roman"/>
        </w:rPr>
        <w:t>结果，</w:t>
      </w:r>
      <w:r w:rsidRPr="00FA6CF4">
        <w:rPr>
          <w:rFonts w:ascii="Times New Roman" w:eastAsiaTheme="majorEastAsia" w:hAnsi="Times New Roman" w:cs="Times New Roman"/>
        </w:rPr>
        <w:t>可以得出结论：</w:t>
      </w:r>
      <w:r w:rsidR="00507D2E" w:rsidRPr="00FA6CF4">
        <w:rPr>
          <w:rFonts w:ascii="Times New Roman" w:eastAsiaTheme="majorEastAsia" w:hAnsi="Times New Roman" w:cs="Times New Roman"/>
        </w:rPr>
        <w:t>在碳强度</w:t>
      </w:r>
      <w:r w:rsidR="0047129F" w:rsidRPr="00FA6CF4">
        <w:rPr>
          <w:rFonts w:ascii="Times New Roman" w:eastAsiaTheme="majorEastAsia" w:hAnsi="Times New Roman" w:cs="Times New Roman"/>
        </w:rPr>
        <w:t>较低</w:t>
      </w:r>
      <w:r w:rsidR="00507D2E" w:rsidRPr="00FA6CF4">
        <w:rPr>
          <w:rFonts w:ascii="Times New Roman" w:eastAsiaTheme="majorEastAsia" w:hAnsi="Times New Roman" w:cs="Times New Roman"/>
        </w:rPr>
        <w:t>的情况下，减小一单位</w:t>
      </w:r>
      <w:r w:rsidR="0050596E" w:rsidRPr="00FA6CF4">
        <w:rPr>
          <w:rFonts w:ascii="Times New Roman" w:eastAsiaTheme="majorEastAsia" w:hAnsi="Times New Roman" w:cs="Times New Roman"/>
        </w:rPr>
        <w:t>二氧化碳</w:t>
      </w:r>
      <w:r w:rsidR="00507D2E" w:rsidRPr="00FA6CF4">
        <w:rPr>
          <w:rFonts w:ascii="Times New Roman" w:eastAsiaTheme="majorEastAsia" w:hAnsi="Times New Roman" w:cs="Times New Roman"/>
        </w:rPr>
        <w:t>所需的成本随着碳强度的降低而降低；在碳强度</w:t>
      </w:r>
      <w:r w:rsidR="0047129F" w:rsidRPr="00FA6CF4">
        <w:rPr>
          <w:rFonts w:ascii="Times New Roman" w:eastAsiaTheme="majorEastAsia" w:hAnsi="Times New Roman" w:cs="Times New Roman"/>
        </w:rPr>
        <w:t>较高</w:t>
      </w:r>
      <w:r w:rsidR="00507D2E" w:rsidRPr="00FA6CF4">
        <w:rPr>
          <w:rFonts w:ascii="Times New Roman" w:eastAsiaTheme="majorEastAsia" w:hAnsi="Times New Roman" w:cs="Times New Roman"/>
        </w:rPr>
        <w:t>的情况下，减小一单位</w:t>
      </w:r>
      <w:r w:rsidR="0050596E" w:rsidRPr="00FA6CF4">
        <w:rPr>
          <w:rFonts w:ascii="Times New Roman" w:eastAsiaTheme="majorEastAsia" w:hAnsi="Times New Roman" w:cs="Times New Roman"/>
        </w:rPr>
        <w:t>二氧化碳</w:t>
      </w:r>
      <w:r w:rsidR="00507D2E" w:rsidRPr="00FA6CF4">
        <w:rPr>
          <w:rFonts w:ascii="Times New Roman" w:eastAsiaTheme="majorEastAsia" w:hAnsi="Times New Roman" w:cs="Times New Roman"/>
        </w:rPr>
        <w:t>所需的成本随着碳强度的降低而增加。这对于当前中国的碳排放情况而言，如果未来几年中国的碳强度仍然维持在一个较高的水平，那么必须承担更高的减排成本；如果各个城市能按照</w:t>
      </w:r>
      <w:r w:rsidR="003C0251" w:rsidRPr="00FA6CF4">
        <w:rPr>
          <w:rFonts w:ascii="Times New Roman" w:eastAsiaTheme="majorEastAsia" w:hAnsi="Times New Roman" w:cs="Times New Roman"/>
        </w:rPr>
        <w:t>“</w:t>
      </w:r>
      <w:r w:rsidR="003C0251" w:rsidRPr="00FA6CF4">
        <w:rPr>
          <w:rFonts w:ascii="Times New Roman" w:eastAsiaTheme="majorEastAsia" w:hAnsi="Times New Roman" w:cs="Times New Roman"/>
        </w:rPr>
        <w:t>十三五</w:t>
      </w:r>
      <w:r w:rsidR="003C0251" w:rsidRPr="00FA6CF4">
        <w:rPr>
          <w:rFonts w:ascii="Times New Roman" w:eastAsiaTheme="majorEastAsia" w:hAnsi="Times New Roman" w:cs="Times New Roman"/>
        </w:rPr>
        <w:t>”</w:t>
      </w:r>
      <w:r w:rsidR="00507D2E" w:rsidRPr="00FA6CF4">
        <w:rPr>
          <w:rFonts w:ascii="Times New Roman" w:eastAsiaTheme="majorEastAsia" w:hAnsi="Times New Roman" w:cs="Times New Roman"/>
        </w:rPr>
        <w:t>的规划将碳排放下降到一个正常甚至较低的水平，那么</w:t>
      </w:r>
      <w:r w:rsidR="0012448D" w:rsidRPr="00FA6CF4">
        <w:rPr>
          <w:rFonts w:ascii="Times New Roman" w:eastAsiaTheme="majorEastAsia" w:hAnsi="Times New Roman" w:cs="Times New Roman"/>
        </w:rPr>
        <w:t>所需要的边际减排成本也会降低。</w:t>
      </w:r>
    </w:p>
    <w:p w14:paraId="7AD72C88" w14:textId="49AE5942" w:rsidR="0012448D" w:rsidRPr="00FA6CF4" w:rsidRDefault="0050596E" w:rsidP="0052503A">
      <w:pPr>
        <w:spacing w:line="300" w:lineRule="auto"/>
        <w:ind w:firstLineChars="200" w:firstLine="480"/>
        <w:rPr>
          <w:rFonts w:ascii="Times New Roman" w:eastAsiaTheme="majorEastAsia" w:hAnsi="Times New Roman" w:cs="Times New Roman"/>
        </w:rPr>
      </w:pPr>
      <w:r w:rsidRPr="00FA6CF4">
        <w:rPr>
          <w:rFonts w:ascii="Times New Roman" w:eastAsiaTheme="majorEastAsia" w:hAnsi="Times New Roman" w:cs="Times New Roman"/>
        </w:rPr>
        <w:t>由于本文的结论和方法在很大一部分程度上依赖于估计得到</w:t>
      </w:r>
      <w:r w:rsidR="0012448D" w:rsidRPr="00FA6CF4">
        <w:rPr>
          <w:rFonts w:ascii="Times New Roman" w:eastAsiaTheme="majorEastAsia" w:hAnsi="Times New Roman" w:cs="Times New Roman"/>
        </w:rPr>
        <w:t>的边际减排成本，以及根据边际减排成本对城市进行的分类。如果采用不同的边际减排成本估计方法，最终得出的城市分类可能会存在偏差，</w:t>
      </w:r>
      <w:r w:rsidRPr="00FA6CF4">
        <w:rPr>
          <w:rFonts w:ascii="Times New Roman" w:eastAsiaTheme="majorEastAsia" w:hAnsi="Times New Roman" w:cs="Times New Roman"/>
        </w:rPr>
        <w:t>则</w:t>
      </w:r>
      <w:r w:rsidR="0012448D" w:rsidRPr="00FA6CF4">
        <w:rPr>
          <w:rFonts w:ascii="Times New Roman" w:eastAsiaTheme="majorEastAsia" w:hAnsi="Times New Roman" w:cs="Times New Roman"/>
        </w:rPr>
        <w:t>最终</w:t>
      </w:r>
      <w:r w:rsidRPr="00FA6CF4">
        <w:rPr>
          <w:rFonts w:ascii="Times New Roman" w:eastAsiaTheme="majorEastAsia" w:hAnsi="Times New Roman" w:cs="Times New Roman"/>
        </w:rPr>
        <w:t>模型估计</w:t>
      </w:r>
      <w:r w:rsidR="0012448D" w:rsidRPr="00FA6CF4">
        <w:rPr>
          <w:rFonts w:ascii="Times New Roman" w:eastAsiaTheme="majorEastAsia" w:hAnsi="Times New Roman" w:cs="Times New Roman"/>
        </w:rPr>
        <w:t>结果也会存在不同。</w:t>
      </w:r>
      <w:r w:rsidR="00B1466F" w:rsidRPr="00FA6CF4">
        <w:rPr>
          <w:rFonts w:ascii="Times New Roman" w:eastAsiaTheme="majorEastAsia" w:hAnsi="Times New Roman" w:cs="Times New Roman"/>
        </w:rPr>
        <w:t>因此</w:t>
      </w:r>
      <w:r w:rsidR="00FB44E4" w:rsidRPr="00FA6CF4">
        <w:rPr>
          <w:rFonts w:ascii="Times New Roman" w:eastAsiaTheme="majorEastAsia" w:hAnsi="Times New Roman" w:cs="Times New Roman"/>
        </w:rPr>
        <w:t>研究可进一步改进边际减排成本的估计办法，同时考虑</w:t>
      </w:r>
      <w:r w:rsidR="0012448D" w:rsidRPr="00FA6CF4">
        <w:rPr>
          <w:rFonts w:ascii="Times New Roman" w:eastAsiaTheme="majorEastAsia" w:hAnsi="Times New Roman" w:cs="Times New Roman"/>
        </w:rPr>
        <w:t>加入更多的边际减排成本的</w:t>
      </w:r>
      <w:r w:rsidR="00FB44E4" w:rsidRPr="00FA6CF4">
        <w:rPr>
          <w:rFonts w:ascii="Times New Roman" w:eastAsiaTheme="majorEastAsia" w:hAnsi="Times New Roman" w:cs="Times New Roman"/>
        </w:rPr>
        <w:t>潜在影响因素。</w:t>
      </w:r>
    </w:p>
    <w:p w14:paraId="75F47C10" w14:textId="77777777" w:rsidR="001B6E92" w:rsidRPr="0086444F" w:rsidRDefault="001B6E92" w:rsidP="001B6E92">
      <w:pPr>
        <w:spacing w:line="360" w:lineRule="auto"/>
        <w:rPr>
          <w:rFonts w:ascii="Times New Roman" w:hAnsi="Times New Roman" w:cs="Times New Roman"/>
        </w:rPr>
      </w:pPr>
    </w:p>
    <w:p w14:paraId="192D1098" w14:textId="6564B44D" w:rsidR="002256A5" w:rsidRPr="004B44CB" w:rsidRDefault="00BE41E0" w:rsidP="00B248EF">
      <w:pPr>
        <w:pStyle w:val="af5"/>
      </w:pPr>
      <w:bookmarkStart w:id="17" w:name="_Toc487353584"/>
      <w:r w:rsidRPr="004B44CB">
        <w:rPr>
          <w:rFonts w:hint="eastAsia"/>
        </w:rPr>
        <w:lastRenderedPageBreak/>
        <w:t>参考</w:t>
      </w:r>
      <w:r w:rsidR="004B44CB" w:rsidRPr="004B44CB">
        <w:rPr>
          <w:rFonts w:hint="eastAsia"/>
        </w:rPr>
        <w:t>文献</w:t>
      </w:r>
      <w:bookmarkEnd w:id="17"/>
    </w:p>
    <w:p w14:paraId="04249609" w14:textId="5696730B" w:rsidR="00B248EF" w:rsidRDefault="00B248EF" w:rsidP="00B248EF">
      <w:pPr>
        <w:spacing w:line="300" w:lineRule="auto"/>
        <w:rPr>
          <w:rFonts w:ascii="Times New Roman" w:hAnsi="Times New Roman" w:cs="Times New Roman"/>
          <w:kern w:val="0"/>
          <w:sz w:val="21"/>
          <w:szCs w:val="21"/>
        </w:rPr>
      </w:pPr>
      <w:r w:rsidRPr="008B3842">
        <w:rPr>
          <w:rFonts w:ascii="Times New Roman" w:hAnsi="Times New Roman" w:cs="Times New Roman"/>
          <w:kern w:val="0"/>
          <w:sz w:val="21"/>
          <w:szCs w:val="21"/>
        </w:rPr>
        <w:t xml:space="preserve">[1] </w:t>
      </w:r>
      <w:proofErr w:type="spellStart"/>
      <w:r w:rsidR="008B3842" w:rsidRPr="008B3842">
        <w:rPr>
          <w:rFonts w:ascii="Times New Roman" w:hAnsi="Times New Roman" w:cs="Times New Roman"/>
          <w:kern w:val="0"/>
          <w:sz w:val="21"/>
          <w:szCs w:val="21"/>
        </w:rPr>
        <w:t>X</w:t>
      </w:r>
      <w:r w:rsidR="00831081">
        <w:rPr>
          <w:rFonts w:ascii="Times New Roman" w:hAnsi="Times New Roman" w:cs="Times New Roman"/>
          <w:kern w:val="0"/>
          <w:sz w:val="21"/>
          <w:szCs w:val="21"/>
        </w:rPr>
        <w:t>ianbing</w:t>
      </w:r>
      <w:proofErr w:type="spellEnd"/>
      <w:r w:rsidR="008B3842" w:rsidRPr="008B3842">
        <w:rPr>
          <w:rFonts w:ascii="Times New Roman" w:hAnsi="Times New Roman" w:cs="Times New Roman"/>
          <w:kern w:val="0"/>
          <w:sz w:val="21"/>
          <w:szCs w:val="21"/>
        </w:rPr>
        <w:t xml:space="preserve"> Liu</w:t>
      </w:r>
      <w:r w:rsidRPr="008B3842">
        <w:rPr>
          <w:rFonts w:ascii="Times New Roman" w:hAnsi="Times New Roman" w:cs="Times New Roman"/>
          <w:kern w:val="0"/>
          <w:sz w:val="21"/>
          <w:szCs w:val="21"/>
        </w:rPr>
        <w:t xml:space="preserve">, </w:t>
      </w:r>
      <w:proofErr w:type="spellStart"/>
      <w:r w:rsidR="008B3842" w:rsidRPr="008B3842">
        <w:rPr>
          <w:rFonts w:ascii="Times New Roman" w:hAnsi="Times New Roman" w:cs="Times New Roman"/>
          <w:kern w:val="0"/>
          <w:sz w:val="21"/>
          <w:szCs w:val="21"/>
        </w:rPr>
        <w:t>Y</w:t>
      </w:r>
      <w:r w:rsidR="00831081">
        <w:rPr>
          <w:rFonts w:ascii="Times New Roman" w:hAnsi="Times New Roman" w:cs="Times New Roman"/>
          <w:kern w:val="0"/>
          <w:sz w:val="21"/>
          <w:szCs w:val="21"/>
        </w:rPr>
        <w:t>ongbin</w:t>
      </w:r>
      <w:proofErr w:type="spellEnd"/>
      <w:r w:rsidR="008B3842" w:rsidRPr="008B3842">
        <w:rPr>
          <w:rFonts w:ascii="Times New Roman" w:hAnsi="Times New Roman" w:cs="Times New Roman"/>
          <w:kern w:val="0"/>
          <w:sz w:val="21"/>
          <w:szCs w:val="21"/>
        </w:rPr>
        <w:t xml:space="preserve"> Fan</w:t>
      </w:r>
      <w:r w:rsidR="00831081">
        <w:rPr>
          <w:rFonts w:ascii="Times New Roman" w:hAnsi="Times New Roman" w:cs="Times New Roman"/>
          <w:kern w:val="0"/>
          <w:sz w:val="21"/>
          <w:szCs w:val="21"/>
        </w:rPr>
        <w:t xml:space="preserve">, Can Wang. </w:t>
      </w:r>
      <w:r w:rsidR="00831081" w:rsidRPr="00831081">
        <w:rPr>
          <w:rFonts w:ascii="Times New Roman" w:hAnsi="Times New Roman" w:cs="Times New Roman"/>
          <w:kern w:val="0"/>
          <w:sz w:val="21"/>
          <w:szCs w:val="21"/>
        </w:rPr>
        <w:t>An estimation of the e</w:t>
      </w:r>
      <w:r w:rsidR="00031915">
        <w:rPr>
          <w:rFonts w:ascii="Times New Roman" w:hAnsi="Times New Roman" w:cs="Times New Roman"/>
          <w:kern w:val="0"/>
          <w:sz w:val="21"/>
          <w:szCs w:val="21"/>
        </w:rPr>
        <w:t>ffect of carbon pricing for</w:t>
      </w:r>
      <w:r w:rsidR="00B43540" w:rsidRPr="00B43540">
        <w:rPr>
          <w:rFonts w:ascii="Times New Roman" w:hAnsi="Times New Roman" w:cs="Times New Roman"/>
          <w:sz w:val="21"/>
          <w:szCs w:val="21"/>
        </w:rPr>
        <w:t xml:space="preserve"> </w:t>
      </w:r>
      <w:r w:rsidR="00106B38" w:rsidRPr="00586D06">
        <w:rPr>
          <w:position w:val="-12"/>
        </w:rPr>
        <w:object w:dxaOrig="460" w:dyaOrig="360" w14:anchorId="233580AF">
          <v:shape id="_x0000_i1100" type="#_x0000_t75" style="width:19.55pt;height:15.1pt" o:ole="">
            <v:imagedata r:id="rId145" o:title=""/>
          </v:shape>
          <o:OLEObject Type="Embed" ProgID="Equation.DSMT4" ShapeID="_x0000_i1100" DrawAspect="Content" ObjectID="_1561745958" r:id="rId146"/>
        </w:object>
      </w:r>
      <w:r w:rsidR="00831081" w:rsidRPr="00831081">
        <w:rPr>
          <w:rFonts w:ascii="Times New Roman" w:hAnsi="Times New Roman" w:cs="Times New Roman"/>
          <w:kern w:val="0"/>
          <w:sz w:val="21"/>
          <w:szCs w:val="21"/>
        </w:rPr>
        <w:t>, mitigation in China’s cement industry[J]. Applied Energy, 2017, 185:671-686.</w:t>
      </w:r>
    </w:p>
    <w:p w14:paraId="0A9C826F" w14:textId="0A7F5E8F" w:rsidR="00B248EF" w:rsidRPr="008A3D04" w:rsidRDefault="00B248EF" w:rsidP="00B248EF">
      <w:pPr>
        <w:spacing w:line="300" w:lineRule="auto"/>
        <w:rPr>
          <w:rFonts w:ascii="Times New Roman" w:hAnsi="Times New Roman" w:cs="Times New Roman"/>
          <w:kern w:val="0"/>
          <w:sz w:val="21"/>
          <w:szCs w:val="21"/>
        </w:rPr>
      </w:pPr>
      <w:r w:rsidRPr="008B3842">
        <w:rPr>
          <w:rFonts w:ascii="Times New Roman" w:hAnsi="Times New Roman" w:cs="Times New Roman"/>
          <w:kern w:val="0"/>
          <w:sz w:val="21"/>
          <w:szCs w:val="21"/>
        </w:rPr>
        <w:t>[2] P Zhou, L Zhang, D</w:t>
      </w:r>
      <w:r w:rsidR="00831081">
        <w:rPr>
          <w:rFonts w:ascii="Times New Roman" w:hAnsi="Times New Roman" w:cs="Times New Roman"/>
          <w:kern w:val="0"/>
          <w:sz w:val="21"/>
          <w:szCs w:val="21"/>
        </w:rPr>
        <w:t>.</w:t>
      </w:r>
      <w:r w:rsidRPr="008B3842">
        <w:rPr>
          <w:rFonts w:ascii="Times New Roman" w:hAnsi="Times New Roman" w:cs="Times New Roman"/>
          <w:kern w:val="0"/>
          <w:sz w:val="21"/>
          <w:szCs w:val="21"/>
        </w:rPr>
        <w:t>Q</w:t>
      </w:r>
      <w:r w:rsidR="00831081">
        <w:rPr>
          <w:rFonts w:ascii="Times New Roman" w:hAnsi="Times New Roman" w:cs="Times New Roman"/>
          <w:kern w:val="0"/>
          <w:sz w:val="21"/>
          <w:szCs w:val="21"/>
        </w:rPr>
        <w:t>.</w:t>
      </w:r>
      <w:r w:rsidRPr="008B3842">
        <w:rPr>
          <w:rFonts w:ascii="Times New Roman" w:hAnsi="Times New Roman" w:cs="Times New Roman"/>
          <w:kern w:val="0"/>
          <w:sz w:val="21"/>
          <w:szCs w:val="21"/>
        </w:rPr>
        <w:t xml:space="preserve"> Zhou, WJ Xia</w:t>
      </w:r>
      <w:r w:rsidR="00831081">
        <w:rPr>
          <w:rFonts w:ascii="Times New Roman" w:hAnsi="Times New Roman" w:cs="Times New Roman"/>
          <w:kern w:val="0"/>
          <w:sz w:val="21"/>
          <w:szCs w:val="21"/>
        </w:rPr>
        <w:t xml:space="preserve">. </w:t>
      </w:r>
      <w:r w:rsidRPr="008B3842">
        <w:rPr>
          <w:rFonts w:ascii="Times New Roman" w:hAnsi="Times New Roman" w:cs="Times New Roman"/>
          <w:kern w:val="0"/>
          <w:sz w:val="21"/>
          <w:szCs w:val="21"/>
        </w:rPr>
        <w:t xml:space="preserve">2013. </w:t>
      </w:r>
      <w:r w:rsidR="00831081" w:rsidRPr="00831081">
        <w:rPr>
          <w:rFonts w:ascii="Times New Roman" w:hAnsi="Times New Roman" w:cs="Times New Roman"/>
          <w:kern w:val="0"/>
          <w:sz w:val="21"/>
          <w:szCs w:val="21"/>
        </w:rPr>
        <w:t>Modeling economic per</w:t>
      </w:r>
      <w:r w:rsidR="00031915">
        <w:rPr>
          <w:rFonts w:ascii="Times New Roman" w:hAnsi="Times New Roman" w:cs="Times New Roman"/>
          <w:kern w:val="0"/>
          <w:sz w:val="21"/>
          <w:szCs w:val="21"/>
        </w:rPr>
        <w:t>formance of interprovincial</w:t>
      </w:r>
      <w:r w:rsidR="00B43540" w:rsidRPr="00B43540">
        <w:rPr>
          <w:rFonts w:ascii="Times New Roman" w:hAnsi="Times New Roman" w:cs="Times New Roman"/>
          <w:sz w:val="21"/>
          <w:szCs w:val="21"/>
        </w:rPr>
        <w:t xml:space="preserve"> </w:t>
      </w:r>
      <w:r w:rsidR="00106B38" w:rsidRPr="00586D06">
        <w:rPr>
          <w:position w:val="-12"/>
        </w:rPr>
        <w:object w:dxaOrig="460" w:dyaOrig="360" w14:anchorId="4966DED5">
          <v:shape id="_x0000_i1101" type="#_x0000_t75" style="width:19.55pt;height:15.1pt" o:ole="">
            <v:imagedata r:id="rId145" o:title=""/>
          </v:shape>
          <o:OLEObject Type="Embed" ProgID="Equation.DSMT4" ShapeID="_x0000_i1101" DrawAspect="Content" ObjectID="_1561745959" r:id="rId147"/>
        </w:object>
      </w:r>
      <w:r w:rsidR="00831081" w:rsidRPr="00831081">
        <w:rPr>
          <w:rFonts w:ascii="Times New Roman" w:hAnsi="Times New Roman" w:cs="Times New Roman"/>
          <w:kern w:val="0"/>
          <w:sz w:val="21"/>
          <w:szCs w:val="21"/>
        </w:rPr>
        <w:t>, emission reduction quota trading in China[J]. Applied Energy, 2013, 112(16):1518-1528.</w:t>
      </w:r>
    </w:p>
    <w:p w14:paraId="63544173" w14:textId="73091A99" w:rsidR="00831081" w:rsidRDefault="00B248EF" w:rsidP="00B248EF">
      <w:pPr>
        <w:spacing w:line="300" w:lineRule="auto"/>
        <w:rPr>
          <w:rFonts w:ascii="Times New Roman" w:hAnsi="Times New Roman" w:cs="Times New Roman"/>
          <w:sz w:val="21"/>
          <w:szCs w:val="21"/>
        </w:rPr>
      </w:pPr>
      <w:r>
        <w:rPr>
          <w:rFonts w:ascii="Times New Roman" w:hAnsi="Times New Roman" w:cs="Times New Roman"/>
          <w:sz w:val="21"/>
          <w:szCs w:val="21"/>
        </w:rPr>
        <w:t xml:space="preserve">[3] </w:t>
      </w:r>
      <w:proofErr w:type="spellStart"/>
      <w:r w:rsidRPr="00B72D28">
        <w:rPr>
          <w:rFonts w:ascii="Times New Roman" w:hAnsi="Times New Roman" w:cs="Times New Roman"/>
          <w:sz w:val="21"/>
          <w:szCs w:val="21"/>
        </w:rPr>
        <w:t>Limin</w:t>
      </w:r>
      <w:proofErr w:type="spellEnd"/>
      <w:r w:rsidRPr="00B72D28">
        <w:rPr>
          <w:rFonts w:ascii="Times New Roman" w:hAnsi="Times New Roman" w:cs="Times New Roman"/>
          <w:sz w:val="21"/>
          <w:szCs w:val="21"/>
        </w:rPr>
        <w:t xml:space="preserve"> Du, Aoife Hanley, Chu Wei, 2015.</w:t>
      </w:r>
      <w:r w:rsidR="00831081" w:rsidRPr="00831081">
        <w:rPr>
          <w:rFonts w:ascii="Arial" w:hAnsi="Arial" w:cs="Arial"/>
          <w:kern w:val="0"/>
          <w:sz w:val="26"/>
          <w:szCs w:val="26"/>
        </w:rPr>
        <w:t xml:space="preserve"> </w:t>
      </w:r>
      <w:r w:rsidR="00831081" w:rsidRPr="00831081">
        <w:rPr>
          <w:rFonts w:ascii="Times New Roman" w:hAnsi="Times New Roman" w:cs="Times New Roman"/>
          <w:sz w:val="21"/>
          <w:szCs w:val="21"/>
        </w:rPr>
        <w:t>Estimating the Marg</w:t>
      </w:r>
      <w:r w:rsidR="00031915">
        <w:rPr>
          <w:rFonts w:ascii="Times New Roman" w:hAnsi="Times New Roman" w:cs="Times New Roman"/>
          <w:sz w:val="21"/>
          <w:szCs w:val="21"/>
        </w:rPr>
        <w:t>inal Abatement Cost Curve of</w:t>
      </w:r>
      <w:r w:rsidR="00106B38">
        <w:rPr>
          <w:rFonts w:ascii="Times New Roman" w:hAnsi="Times New Roman" w:cs="Times New Roman"/>
          <w:sz w:val="21"/>
          <w:szCs w:val="21"/>
        </w:rPr>
        <w:t xml:space="preserve"> </w:t>
      </w:r>
      <w:r w:rsidR="00106B38" w:rsidRPr="00586D06">
        <w:rPr>
          <w:position w:val="-12"/>
        </w:rPr>
        <w:object w:dxaOrig="460" w:dyaOrig="360" w14:anchorId="58028084">
          <v:shape id="_x0000_i1098" type="#_x0000_t75" style="width:19.55pt;height:15.1pt" o:ole="">
            <v:imagedata r:id="rId145" o:title=""/>
          </v:shape>
          <o:OLEObject Type="Embed" ProgID="Equation.DSMT4" ShapeID="_x0000_i1098" DrawAspect="Content" ObjectID="_1561745960" r:id="rId148"/>
        </w:object>
      </w:r>
      <w:r w:rsidR="00831081" w:rsidRPr="00831081">
        <w:rPr>
          <w:rFonts w:ascii="Times New Roman" w:hAnsi="Times New Roman" w:cs="Times New Roman"/>
          <w:sz w:val="21"/>
          <w:szCs w:val="21"/>
        </w:rPr>
        <w:t>, Emissions in China: Provincial Panel Data Analysis[J]. Energy Economics, 2015, 48:217-229.</w:t>
      </w:r>
      <w:r w:rsidR="00831081" w:rsidRPr="00831081">
        <w:rPr>
          <w:rFonts w:ascii="Times New Roman" w:hAnsi="Times New Roman" w:cs="Times New Roman" w:hint="eastAsia"/>
          <w:sz w:val="21"/>
          <w:szCs w:val="21"/>
        </w:rPr>
        <w:t xml:space="preserve"> </w:t>
      </w:r>
    </w:p>
    <w:p w14:paraId="2BB96E03" w14:textId="77777777" w:rsidR="00031915" w:rsidRDefault="00B248EF" w:rsidP="00B248EF">
      <w:pPr>
        <w:spacing w:line="300" w:lineRule="auto"/>
        <w:rPr>
          <w:rFonts w:ascii="Times New Roman" w:hAnsi="Times New Roman" w:cs="Times New Roman"/>
          <w:sz w:val="21"/>
          <w:szCs w:val="21"/>
        </w:rPr>
      </w:pPr>
      <w:r>
        <w:rPr>
          <w:rFonts w:ascii="Times New Roman" w:hAnsi="Times New Roman" w:cs="Times New Roman" w:hint="eastAsia"/>
          <w:sz w:val="21"/>
          <w:szCs w:val="21"/>
        </w:rPr>
        <w:t>[4]</w:t>
      </w:r>
      <w:r>
        <w:rPr>
          <w:rFonts w:ascii="Times New Roman" w:hAnsi="Times New Roman" w:cs="Times New Roman"/>
          <w:sz w:val="21"/>
          <w:szCs w:val="21"/>
        </w:rPr>
        <w:t xml:space="preserve"> </w:t>
      </w:r>
      <w:r w:rsidRPr="00B72D28">
        <w:rPr>
          <w:rFonts w:ascii="Times New Roman" w:hAnsi="Times New Roman" w:cs="Times New Roman"/>
          <w:sz w:val="21"/>
          <w:szCs w:val="21"/>
        </w:rPr>
        <w:t xml:space="preserve">Yue-Jun Zhang, </w:t>
      </w:r>
      <w:proofErr w:type="spellStart"/>
      <w:r w:rsidRPr="00B72D28">
        <w:rPr>
          <w:rFonts w:ascii="Times New Roman" w:hAnsi="Times New Roman" w:cs="Times New Roman"/>
          <w:sz w:val="21"/>
          <w:szCs w:val="21"/>
        </w:rPr>
        <w:t>Ao</w:t>
      </w:r>
      <w:proofErr w:type="spellEnd"/>
      <w:r w:rsidRPr="00B72D28">
        <w:rPr>
          <w:rFonts w:ascii="Times New Roman" w:hAnsi="Times New Roman" w:cs="Times New Roman"/>
          <w:sz w:val="21"/>
          <w:szCs w:val="21"/>
        </w:rPr>
        <w:t xml:space="preserve">-Dong Wang, </w:t>
      </w:r>
      <w:proofErr w:type="spellStart"/>
      <w:r w:rsidRPr="00B72D28">
        <w:rPr>
          <w:rFonts w:ascii="Times New Roman" w:hAnsi="Times New Roman" w:cs="Times New Roman"/>
          <w:sz w:val="21"/>
          <w:szCs w:val="21"/>
        </w:rPr>
        <w:t>Weiping</w:t>
      </w:r>
      <w:proofErr w:type="spellEnd"/>
      <w:r w:rsidRPr="00B72D28">
        <w:rPr>
          <w:rFonts w:ascii="Times New Roman" w:hAnsi="Times New Roman" w:cs="Times New Roman"/>
          <w:sz w:val="21"/>
          <w:szCs w:val="21"/>
        </w:rPr>
        <w:t xml:space="preserve"> Tan, 2015.</w:t>
      </w:r>
      <w:r w:rsidR="00031915" w:rsidRPr="00031915">
        <w:rPr>
          <w:rFonts w:ascii="Arial" w:hAnsi="Arial" w:cs="Arial"/>
          <w:kern w:val="0"/>
          <w:sz w:val="26"/>
          <w:szCs w:val="26"/>
        </w:rPr>
        <w:t xml:space="preserve"> </w:t>
      </w:r>
      <w:r w:rsidR="00031915" w:rsidRPr="00031915">
        <w:rPr>
          <w:rFonts w:ascii="Times New Roman" w:hAnsi="Times New Roman" w:cs="Times New Roman"/>
          <w:sz w:val="21"/>
          <w:szCs w:val="21"/>
        </w:rPr>
        <w:t xml:space="preserve">The impact of China's carbon allowance allocation rules on the product prices and emission reduction behaviors of ETS-covered enterprises[J]. Energy Policy, 2015, 86(1):176-185. </w:t>
      </w:r>
    </w:p>
    <w:p w14:paraId="19DCD53B" w14:textId="38C3787F" w:rsidR="00031915" w:rsidRDefault="00031915" w:rsidP="00B248EF">
      <w:pPr>
        <w:spacing w:line="300" w:lineRule="auto"/>
        <w:rPr>
          <w:rFonts w:ascii="Times New Roman" w:hAnsi="Times New Roman" w:cs="Times New Roman"/>
          <w:sz w:val="21"/>
          <w:szCs w:val="21"/>
        </w:rPr>
      </w:pPr>
      <w:r>
        <w:rPr>
          <w:rFonts w:ascii="Times New Roman" w:hAnsi="Times New Roman" w:cs="Times New Roman"/>
          <w:sz w:val="21"/>
          <w:szCs w:val="21"/>
        </w:rPr>
        <w:t xml:space="preserve">[5] </w:t>
      </w:r>
      <w:proofErr w:type="spellStart"/>
      <w:r>
        <w:rPr>
          <w:rFonts w:ascii="Times New Roman" w:hAnsi="Times New Roman" w:cs="Times New Roman"/>
          <w:sz w:val="21"/>
          <w:szCs w:val="21"/>
        </w:rPr>
        <w:t>Youguo</w:t>
      </w:r>
      <w:proofErr w:type="spellEnd"/>
      <w:r>
        <w:rPr>
          <w:rFonts w:ascii="Times New Roman" w:hAnsi="Times New Roman" w:cs="Times New Roman"/>
          <w:sz w:val="21"/>
          <w:szCs w:val="21"/>
        </w:rPr>
        <w:t xml:space="preserve"> Zhang. </w:t>
      </w:r>
      <w:r w:rsidRPr="00031915">
        <w:rPr>
          <w:rFonts w:ascii="Times New Roman" w:hAnsi="Times New Roman" w:cs="Times New Roman"/>
          <w:sz w:val="21"/>
          <w:szCs w:val="21"/>
        </w:rPr>
        <w:t xml:space="preserve">Provincial responsibility for carbon emissions in China under different principles[J]. Energy Policy, 2015, 86:142-153. </w:t>
      </w:r>
    </w:p>
    <w:p w14:paraId="43C301CD" w14:textId="3E7DA2C9" w:rsidR="00031915" w:rsidRDefault="00031915" w:rsidP="00B248EF">
      <w:pPr>
        <w:spacing w:line="300" w:lineRule="auto"/>
        <w:rPr>
          <w:rFonts w:ascii="Times New Roman" w:hAnsi="Times New Roman" w:cs="Times New Roman"/>
          <w:sz w:val="21"/>
          <w:szCs w:val="21"/>
        </w:rPr>
      </w:pPr>
      <w:r>
        <w:rPr>
          <w:rFonts w:ascii="Times New Roman" w:hAnsi="Times New Roman" w:cs="Times New Roman"/>
          <w:sz w:val="21"/>
          <w:szCs w:val="21"/>
        </w:rPr>
        <w:t xml:space="preserve">[6] </w:t>
      </w:r>
      <w:r w:rsidR="00B248EF" w:rsidRPr="00B72D28">
        <w:rPr>
          <w:rFonts w:ascii="Times New Roman" w:hAnsi="Times New Roman" w:cs="Times New Roman"/>
          <w:sz w:val="21"/>
          <w:szCs w:val="21"/>
        </w:rPr>
        <w:t xml:space="preserve">Wen-Jing Yi, Le-Le </w:t>
      </w:r>
      <w:proofErr w:type="spellStart"/>
      <w:r w:rsidR="00B248EF" w:rsidRPr="00B72D28">
        <w:rPr>
          <w:rFonts w:ascii="Times New Roman" w:hAnsi="Times New Roman" w:cs="Times New Roman"/>
          <w:sz w:val="21"/>
          <w:szCs w:val="21"/>
        </w:rPr>
        <w:t>Zou</w:t>
      </w:r>
      <w:proofErr w:type="spellEnd"/>
      <w:r w:rsidR="00B248EF" w:rsidRPr="00B72D28">
        <w:rPr>
          <w:rFonts w:ascii="Times New Roman" w:hAnsi="Times New Roman" w:cs="Times New Roman"/>
          <w:sz w:val="21"/>
          <w:szCs w:val="21"/>
        </w:rPr>
        <w:t xml:space="preserve">, </w:t>
      </w:r>
      <w:proofErr w:type="spellStart"/>
      <w:r w:rsidR="00B248EF">
        <w:rPr>
          <w:rFonts w:ascii="Times New Roman" w:hAnsi="Times New Roman" w:cs="Times New Roman"/>
          <w:sz w:val="21"/>
          <w:szCs w:val="21"/>
        </w:rPr>
        <w:t>Jie</w:t>
      </w:r>
      <w:proofErr w:type="spellEnd"/>
      <w:r w:rsidR="00B248EF">
        <w:rPr>
          <w:rFonts w:ascii="Times New Roman" w:hAnsi="Times New Roman" w:cs="Times New Roman"/>
          <w:sz w:val="21"/>
          <w:szCs w:val="21"/>
        </w:rPr>
        <w:t xml:space="preserve"> </w:t>
      </w:r>
      <w:proofErr w:type="spellStart"/>
      <w:r w:rsidR="00B248EF">
        <w:rPr>
          <w:rFonts w:ascii="Times New Roman" w:hAnsi="Times New Roman" w:cs="Times New Roman"/>
          <w:sz w:val="21"/>
          <w:szCs w:val="21"/>
        </w:rPr>
        <w:t>Guo</w:t>
      </w:r>
      <w:proofErr w:type="spellEnd"/>
      <w:r w:rsidR="00B248EF">
        <w:rPr>
          <w:rFonts w:ascii="Times New Roman" w:hAnsi="Times New Roman" w:cs="Times New Roman"/>
          <w:sz w:val="21"/>
          <w:szCs w:val="21"/>
        </w:rPr>
        <w:t>, Kai Wang, Yi-Ming Wei</w:t>
      </w:r>
      <w:r>
        <w:rPr>
          <w:rFonts w:ascii="Times New Roman" w:hAnsi="Times New Roman" w:cs="Times New Roman"/>
          <w:sz w:val="21"/>
          <w:szCs w:val="21"/>
        </w:rPr>
        <w:t>. How can China reach its</w:t>
      </w:r>
      <w:r w:rsidR="00106B38">
        <w:rPr>
          <w:rFonts w:ascii="Times New Roman" w:hAnsi="Times New Roman" w:cs="Times New Roman"/>
          <w:sz w:val="21"/>
          <w:szCs w:val="21"/>
        </w:rPr>
        <w:t xml:space="preserve"> </w:t>
      </w:r>
      <w:r w:rsidR="00106B38" w:rsidRPr="00586D06">
        <w:rPr>
          <w:position w:val="-12"/>
        </w:rPr>
        <w:object w:dxaOrig="460" w:dyaOrig="360" w14:anchorId="597A28D7">
          <v:shape id="_x0000_i1099" type="#_x0000_t75" style="width:19.55pt;height:15.1pt" o:ole="">
            <v:imagedata r:id="rId145" o:title=""/>
          </v:shape>
          <o:OLEObject Type="Embed" ProgID="Equation.DSMT4" ShapeID="_x0000_i1099" DrawAspect="Content" ObjectID="_1561745961" r:id="rId149"/>
        </w:object>
      </w:r>
      <w:r w:rsidRPr="00031915">
        <w:rPr>
          <w:rFonts w:ascii="Times New Roman" w:hAnsi="Times New Roman" w:cs="Times New Roman"/>
          <w:sz w:val="21"/>
          <w:szCs w:val="21"/>
        </w:rPr>
        <w:t xml:space="preserve">, intensity reduction targets by 2020? A regional allocation based on equity and development[J]. Energy Policy, 2011, 39(5):2407-2415. </w:t>
      </w:r>
    </w:p>
    <w:p w14:paraId="18D1250D" w14:textId="7A82F60A" w:rsidR="00031915" w:rsidRDefault="00B248EF" w:rsidP="00B248EF">
      <w:pPr>
        <w:spacing w:line="300" w:lineRule="auto"/>
        <w:rPr>
          <w:rFonts w:ascii="Times New Roman" w:hAnsi="Times New Roman" w:cs="Times New Roman"/>
          <w:sz w:val="21"/>
          <w:szCs w:val="21"/>
        </w:rPr>
      </w:pPr>
      <w:r>
        <w:rPr>
          <w:rFonts w:ascii="Times New Roman" w:hAnsi="Times New Roman" w:cs="Times New Roman"/>
          <w:sz w:val="21"/>
          <w:szCs w:val="21"/>
        </w:rPr>
        <w:t>[7</w:t>
      </w:r>
      <w:r w:rsidRPr="00316277">
        <w:rPr>
          <w:rFonts w:ascii="Times New Roman" w:hAnsi="Times New Roman" w:cs="Times New Roman"/>
          <w:sz w:val="21"/>
          <w:szCs w:val="21"/>
        </w:rPr>
        <w:t xml:space="preserve">] </w:t>
      </w:r>
      <w:proofErr w:type="spellStart"/>
      <w:r>
        <w:rPr>
          <w:rFonts w:ascii="Times New Roman" w:hAnsi="Times New Roman" w:cs="Times New Roman"/>
          <w:sz w:val="21"/>
          <w:szCs w:val="21"/>
        </w:rPr>
        <w:t>Weidong</w:t>
      </w:r>
      <w:proofErr w:type="spellEnd"/>
      <w:r>
        <w:rPr>
          <w:rFonts w:ascii="Times New Roman" w:hAnsi="Times New Roman" w:cs="Times New Roman"/>
          <w:sz w:val="21"/>
          <w:szCs w:val="21"/>
        </w:rPr>
        <w:t xml:space="preserve"> Chen, Qing H</w:t>
      </w:r>
      <w:r w:rsidR="00031915">
        <w:rPr>
          <w:rFonts w:ascii="Times New Roman" w:hAnsi="Times New Roman" w:cs="Times New Roman"/>
          <w:sz w:val="21"/>
          <w:szCs w:val="21"/>
        </w:rPr>
        <w:t>e</w:t>
      </w:r>
      <w:r w:rsidRPr="00B72D28">
        <w:rPr>
          <w:rFonts w:ascii="Times New Roman" w:hAnsi="Times New Roman" w:cs="Times New Roman"/>
          <w:sz w:val="21"/>
          <w:szCs w:val="21"/>
        </w:rPr>
        <w:t xml:space="preserve">. </w:t>
      </w:r>
      <w:proofErr w:type="spellStart"/>
      <w:r w:rsidR="00031915" w:rsidRPr="00031915">
        <w:rPr>
          <w:rFonts w:ascii="Times New Roman" w:hAnsi="Times New Roman" w:cs="Times New Roman"/>
          <w:sz w:val="21"/>
          <w:szCs w:val="21"/>
        </w:rPr>
        <w:t>Inte</w:t>
      </w:r>
      <w:r w:rsidR="007A3967">
        <w:rPr>
          <w:rFonts w:ascii="Times New Roman" w:hAnsi="Times New Roman" w:cs="Times New Roman"/>
          <w:sz w:val="21"/>
          <w:szCs w:val="21"/>
        </w:rPr>
        <w:t>rsectoral</w:t>
      </w:r>
      <w:proofErr w:type="spellEnd"/>
      <w:r w:rsidR="007A3967">
        <w:rPr>
          <w:rFonts w:ascii="Times New Roman" w:hAnsi="Times New Roman" w:cs="Times New Roman"/>
          <w:sz w:val="21"/>
          <w:szCs w:val="21"/>
        </w:rPr>
        <w:t xml:space="preserve"> burden sharing of</w:t>
      </w:r>
      <w:r w:rsidR="00106B38">
        <w:rPr>
          <w:rFonts w:ascii="Times New Roman" w:hAnsi="Times New Roman" w:cs="Times New Roman"/>
          <w:sz w:val="21"/>
          <w:szCs w:val="21"/>
        </w:rPr>
        <w:t xml:space="preserve"> </w:t>
      </w:r>
      <w:r w:rsidR="00106B38" w:rsidRPr="00586D06">
        <w:rPr>
          <w:position w:val="-12"/>
        </w:rPr>
        <w:object w:dxaOrig="460" w:dyaOrig="360" w14:anchorId="73D62CD6">
          <v:shape id="_x0000_i1097" type="#_x0000_t75" style="width:19.55pt;height:15.1pt" o:ole="">
            <v:imagedata r:id="rId145" o:title=""/>
          </v:shape>
          <o:OLEObject Type="Embed" ProgID="Equation.DSMT4" ShapeID="_x0000_i1097" DrawAspect="Content" ObjectID="_1561745962" r:id="rId150"/>
        </w:object>
      </w:r>
      <w:r w:rsidR="00031915" w:rsidRPr="00031915">
        <w:rPr>
          <w:rFonts w:ascii="Times New Roman" w:hAnsi="Times New Roman" w:cs="Times New Roman"/>
          <w:sz w:val="21"/>
          <w:szCs w:val="21"/>
        </w:rPr>
        <w:t xml:space="preserve">, mitigation in China in 2020[J]. Mitigation &amp; Adaptation Strategies for Global Change, 2016, 21(1):1-14. </w:t>
      </w:r>
    </w:p>
    <w:p w14:paraId="5EEAFAAE" w14:textId="77777777" w:rsidR="00031915" w:rsidRDefault="00B248EF" w:rsidP="00B248EF">
      <w:pPr>
        <w:spacing w:line="300" w:lineRule="auto"/>
        <w:rPr>
          <w:rFonts w:ascii="Times New Roman" w:hAnsi="Times New Roman" w:cs="Times New Roman"/>
          <w:sz w:val="21"/>
          <w:szCs w:val="21"/>
        </w:rPr>
      </w:pPr>
      <w:r w:rsidRPr="00BB5BC3">
        <w:rPr>
          <w:rFonts w:ascii="Times New Roman" w:hAnsi="Times New Roman" w:cs="Times New Roman"/>
          <w:sz w:val="21"/>
          <w:szCs w:val="21"/>
        </w:rPr>
        <w:t xml:space="preserve">[8] </w:t>
      </w:r>
      <w:proofErr w:type="spellStart"/>
      <w:r w:rsidRPr="00BB5BC3">
        <w:rPr>
          <w:rFonts w:ascii="Times New Roman" w:hAnsi="Times New Roman" w:cs="Times New Roman"/>
          <w:sz w:val="21"/>
          <w:szCs w:val="21"/>
        </w:rPr>
        <w:t>L</w:t>
      </w:r>
      <w:r w:rsidR="00831081">
        <w:rPr>
          <w:rFonts w:ascii="Times New Roman" w:hAnsi="Times New Roman" w:cs="Times New Roman"/>
          <w:sz w:val="21"/>
          <w:szCs w:val="21"/>
        </w:rPr>
        <w:t>imin</w:t>
      </w:r>
      <w:proofErr w:type="spellEnd"/>
      <w:r w:rsidR="003937A9" w:rsidRPr="00BB5BC3">
        <w:rPr>
          <w:rFonts w:ascii="Times New Roman" w:hAnsi="Times New Roman" w:cs="Times New Roman"/>
          <w:sz w:val="21"/>
          <w:szCs w:val="21"/>
        </w:rPr>
        <w:t xml:space="preserve"> Du</w:t>
      </w:r>
      <w:r w:rsidRPr="00BB5BC3">
        <w:rPr>
          <w:rFonts w:ascii="Times New Roman" w:hAnsi="Times New Roman" w:cs="Times New Roman"/>
          <w:sz w:val="21"/>
          <w:szCs w:val="21"/>
        </w:rPr>
        <w:t xml:space="preserve">, </w:t>
      </w:r>
      <w:r w:rsidR="003937A9" w:rsidRPr="00BB5BC3">
        <w:rPr>
          <w:rFonts w:ascii="Times New Roman" w:hAnsi="Times New Roman" w:cs="Times New Roman"/>
          <w:sz w:val="21"/>
          <w:szCs w:val="21"/>
        </w:rPr>
        <w:t>A</w:t>
      </w:r>
      <w:r w:rsidR="00831081">
        <w:rPr>
          <w:rFonts w:ascii="Times New Roman" w:hAnsi="Times New Roman" w:cs="Times New Roman"/>
          <w:sz w:val="21"/>
          <w:szCs w:val="21"/>
        </w:rPr>
        <w:t>oife</w:t>
      </w:r>
      <w:r w:rsidR="003937A9" w:rsidRPr="00BB5BC3">
        <w:rPr>
          <w:rFonts w:ascii="Times New Roman" w:hAnsi="Times New Roman" w:cs="Times New Roman"/>
          <w:sz w:val="21"/>
          <w:szCs w:val="21"/>
        </w:rPr>
        <w:t xml:space="preserve"> Hanley, C</w:t>
      </w:r>
      <w:r w:rsidR="00831081">
        <w:rPr>
          <w:rFonts w:ascii="Times New Roman" w:hAnsi="Times New Roman" w:cs="Times New Roman"/>
          <w:sz w:val="21"/>
          <w:szCs w:val="21"/>
        </w:rPr>
        <w:t>hu</w:t>
      </w:r>
      <w:r w:rsidR="003937A9" w:rsidRPr="00BB5BC3">
        <w:rPr>
          <w:rFonts w:ascii="Times New Roman" w:hAnsi="Times New Roman" w:cs="Times New Roman"/>
          <w:sz w:val="21"/>
          <w:szCs w:val="21"/>
        </w:rPr>
        <w:t xml:space="preserve"> Wei</w:t>
      </w:r>
      <w:r w:rsidRPr="00BB5BC3">
        <w:rPr>
          <w:rFonts w:ascii="Times New Roman" w:hAnsi="Times New Roman" w:cs="Times New Roman"/>
          <w:sz w:val="21"/>
          <w:szCs w:val="21"/>
        </w:rPr>
        <w:t xml:space="preserve">, 2015. </w:t>
      </w:r>
      <w:r w:rsidR="00031915" w:rsidRPr="00031915">
        <w:rPr>
          <w:rFonts w:ascii="Times New Roman" w:hAnsi="Times New Roman" w:cs="Times New Roman"/>
          <w:sz w:val="21"/>
          <w:szCs w:val="21"/>
        </w:rPr>
        <w:t xml:space="preserve">Marginal Abatement Costs of Carbon Dioxide Emissions in China: A Parametric Analysis[J]. Environmental &amp; Resource Economics, 2015, 61(2):191-216. </w:t>
      </w:r>
    </w:p>
    <w:p w14:paraId="43BA6E93" w14:textId="2A684630" w:rsidR="00F32249" w:rsidRPr="00D75659" w:rsidRDefault="00B248EF" w:rsidP="00B248EF">
      <w:pPr>
        <w:spacing w:line="300" w:lineRule="auto"/>
        <w:rPr>
          <w:rFonts w:ascii="Times New Roman" w:hAnsi="Times New Roman" w:cs="Times New Roman"/>
          <w:kern w:val="0"/>
          <w:sz w:val="21"/>
          <w:szCs w:val="21"/>
          <w:lang w:val="fr-FR"/>
        </w:rPr>
      </w:pPr>
      <w:r w:rsidRPr="00D75659">
        <w:rPr>
          <w:rFonts w:ascii="Times New Roman" w:hAnsi="Times New Roman" w:cs="Times New Roman"/>
          <w:sz w:val="21"/>
          <w:szCs w:val="21"/>
          <w:lang w:val="fr-FR"/>
        </w:rPr>
        <w:t>[9]</w:t>
      </w:r>
      <w:r w:rsidRPr="00D75659">
        <w:rPr>
          <w:rFonts w:ascii="Times New Roman" w:hAnsi="Times New Roman" w:cs="Times New Roman"/>
          <w:kern w:val="0"/>
          <w:sz w:val="21"/>
          <w:szCs w:val="21"/>
          <w:lang w:val="fr-FR"/>
        </w:rPr>
        <w:t xml:space="preserve"> </w:t>
      </w:r>
      <w:r w:rsidR="00BB5BC3" w:rsidRPr="00D75659">
        <w:rPr>
          <w:rFonts w:ascii="Times New Roman" w:hAnsi="Times New Roman" w:cs="Times New Roman"/>
          <w:kern w:val="0"/>
          <w:sz w:val="21"/>
          <w:szCs w:val="21"/>
          <w:lang w:val="fr-FR"/>
        </w:rPr>
        <w:t>K</w:t>
      </w:r>
      <w:r w:rsidR="00F32249" w:rsidRPr="00D75659">
        <w:rPr>
          <w:rFonts w:ascii="Times New Roman" w:hAnsi="Times New Roman" w:cs="Times New Roman"/>
          <w:kern w:val="0"/>
          <w:sz w:val="21"/>
          <w:szCs w:val="21"/>
          <w:lang w:val="fr-FR"/>
        </w:rPr>
        <w:t>ai</w:t>
      </w:r>
      <w:r w:rsidR="00BB5BC3" w:rsidRPr="00D75659">
        <w:rPr>
          <w:rFonts w:ascii="Times New Roman" w:hAnsi="Times New Roman" w:cs="Times New Roman"/>
          <w:kern w:val="0"/>
          <w:sz w:val="21"/>
          <w:szCs w:val="21"/>
          <w:lang w:val="fr-FR"/>
        </w:rPr>
        <w:t xml:space="preserve"> Tang</w:t>
      </w:r>
      <w:r w:rsidRPr="00D75659">
        <w:rPr>
          <w:rFonts w:ascii="Times New Roman" w:hAnsi="Times New Roman" w:cs="Times New Roman"/>
          <w:kern w:val="0"/>
          <w:sz w:val="21"/>
          <w:szCs w:val="21"/>
          <w:lang w:val="fr-FR"/>
        </w:rPr>
        <w:t xml:space="preserve">, </w:t>
      </w:r>
      <w:r w:rsidR="00BB5BC3" w:rsidRPr="00D75659">
        <w:rPr>
          <w:rFonts w:ascii="Times New Roman" w:hAnsi="Times New Roman" w:cs="Times New Roman"/>
          <w:kern w:val="0"/>
          <w:sz w:val="21"/>
          <w:szCs w:val="21"/>
          <w:lang w:val="fr-FR"/>
        </w:rPr>
        <w:t>L</w:t>
      </w:r>
      <w:r w:rsidR="00F32249" w:rsidRPr="00D75659">
        <w:rPr>
          <w:rFonts w:ascii="Times New Roman" w:hAnsi="Times New Roman" w:cs="Times New Roman"/>
          <w:kern w:val="0"/>
          <w:sz w:val="21"/>
          <w:szCs w:val="21"/>
          <w:lang w:val="fr-FR"/>
        </w:rPr>
        <w:t>in</w:t>
      </w:r>
      <w:r w:rsidR="00BB5BC3" w:rsidRPr="00D75659">
        <w:rPr>
          <w:rFonts w:ascii="Times New Roman" w:hAnsi="Times New Roman" w:cs="Times New Roman"/>
          <w:kern w:val="0"/>
          <w:sz w:val="21"/>
          <w:szCs w:val="21"/>
          <w:lang w:val="fr-FR"/>
        </w:rPr>
        <w:t xml:space="preserve"> Yang</w:t>
      </w:r>
      <w:r w:rsidRPr="00D75659">
        <w:rPr>
          <w:rFonts w:ascii="Times New Roman" w:hAnsi="Times New Roman" w:cs="Times New Roman"/>
          <w:kern w:val="0"/>
          <w:sz w:val="21"/>
          <w:szCs w:val="21"/>
          <w:lang w:val="fr-FR"/>
        </w:rPr>
        <w:t xml:space="preserve">, </w:t>
      </w:r>
      <w:proofErr w:type="spellStart"/>
      <w:r w:rsidR="00BB5BC3" w:rsidRPr="00D75659">
        <w:rPr>
          <w:rFonts w:ascii="Times New Roman" w:hAnsi="Times New Roman" w:cs="Times New Roman"/>
          <w:kern w:val="0"/>
          <w:sz w:val="21"/>
          <w:szCs w:val="21"/>
          <w:lang w:val="fr-FR"/>
        </w:rPr>
        <w:t>J</w:t>
      </w:r>
      <w:r w:rsidR="00F32249" w:rsidRPr="00D75659">
        <w:rPr>
          <w:rFonts w:ascii="Times New Roman" w:hAnsi="Times New Roman" w:cs="Times New Roman"/>
          <w:kern w:val="0"/>
          <w:sz w:val="21"/>
          <w:szCs w:val="21"/>
          <w:lang w:val="fr-FR"/>
        </w:rPr>
        <w:t>ianwui</w:t>
      </w:r>
      <w:proofErr w:type="spellEnd"/>
      <w:r w:rsidR="00BB5BC3" w:rsidRPr="00D75659">
        <w:rPr>
          <w:rFonts w:ascii="Times New Roman" w:hAnsi="Times New Roman" w:cs="Times New Roman"/>
          <w:kern w:val="0"/>
          <w:sz w:val="21"/>
          <w:szCs w:val="21"/>
          <w:lang w:val="fr-FR"/>
        </w:rPr>
        <w:t xml:space="preserve"> Zhang</w:t>
      </w:r>
      <w:r w:rsidR="00F32249" w:rsidRPr="00D75659">
        <w:rPr>
          <w:rFonts w:ascii="Times New Roman" w:hAnsi="Times New Roman" w:cs="Times New Roman"/>
          <w:kern w:val="0"/>
          <w:sz w:val="21"/>
          <w:szCs w:val="21"/>
          <w:lang w:val="fr-FR"/>
        </w:rPr>
        <w:t xml:space="preserve">. </w:t>
      </w:r>
      <w:r w:rsidR="00F32249" w:rsidRPr="00F32249">
        <w:rPr>
          <w:rFonts w:ascii="Times New Roman" w:hAnsi="Times New Roman" w:cs="Times New Roman"/>
          <w:kern w:val="0"/>
          <w:sz w:val="21"/>
          <w:szCs w:val="21"/>
        </w:rPr>
        <w:t xml:space="preserve">Estimating the regional total factor efficiency and pollutants’ marginal abatement costs in China: A parametric approach[J]. Applied Energy, 2016, 184:230-240. </w:t>
      </w:r>
      <w:r w:rsidRPr="00BB5BC3">
        <w:rPr>
          <w:rFonts w:ascii="Times New Roman" w:hAnsi="Times New Roman" w:cs="Times New Roman"/>
          <w:sz w:val="21"/>
          <w:szCs w:val="21"/>
        </w:rPr>
        <w:t>[10]</w:t>
      </w:r>
      <w:r w:rsidRPr="00BB5BC3">
        <w:rPr>
          <w:rFonts w:ascii="Times New Roman" w:hAnsi="Times New Roman" w:cs="Times New Roman"/>
          <w:kern w:val="0"/>
          <w:sz w:val="21"/>
          <w:szCs w:val="21"/>
        </w:rPr>
        <w:t xml:space="preserve"> K Wang, L </w:t>
      </w:r>
      <w:proofErr w:type="spellStart"/>
      <w:r w:rsidR="00F32249">
        <w:rPr>
          <w:rFonts w:ascii="Times New Roman" w:hAnsi="Times New Roman" w:cs="Times New Roman"/>
          <w:kern w:val="0"/>
          <w:sz w:val="21"/>
          <w:szCs w:val="21"/>
        </w:rPr>
        <w:t>Che</w:t>
      </w:r>
      <w:proofErr w:type="spellEnd"/>
      <w:r w:rsidR="00F32249">
        <w:rPr>
          <w:rFonts w:ascii="Times New Roman" w:hAnsi="Times New Roman" w:cs="Times New Roman"/>
          <w:kern w:val="0"/>
          <w:sz w:val="21"/>
          <w:szCs w:val="21"/>
        </w:rPr>
        <w:t xml:space="preserve">, C Ma, YM Wei. </w:t>
      </w:r>
      <w:r w:rsidR="007A3967">
        <w:rPr>
          <w:rFonts w:ascii="Times New Roman" w:hAnsi="Times New Roman" w:cs="Times New Roman"/>
          <w:kern w:val="0"/>
          <w:sz w:val="21"/>
          <w:szCs w:val="21"/>
        </w:rPr>
        <w:t xml:space="preserve">The shadow price of </w:t>
      </w:r>
      <w:r w:rsidR="007A3967" w:rsidRPr="00586D06">
        <w:rPr>
          <w:position w:val="-12"/>
        </w:rPr>
        <w:object w:dxaOrig="460" w:dyaOrig="360" w14:anchorId="45D35BDD">
          <v:shape id="_x0000_i1095" type="#_x0000_t75" style="width:19.55pt;height:15.1pt" o:ole="">
            <v:imagedata r:id="rId145" o:title=""/>
          </v:shape>
          <o:OLEObject Type="Embed" ProgID="Equation.DSMT4" ShapeID="_x0000_i1095" DrawAspect="Content" ObjectID="_1561745963" r:id="rId151"/>
        </w:object>
      </w:r>
      <w:r w:rsidR="00F32249" w:rsidRPr="00F32249">
        <w:rPr>
          <w:rFonts w:ascii="Times New Roman" w:hAnsi="Times New Roman" w:cs="Times New Roman"/>
          <w:kern w:val="0"/>
          <w:sz w:val="21"/>
          <w:szCs w:val="21"/>
        </w:rPr>
        <w:t xml:space="preserve"> emissions in China's iron and steel industry[J]. </w:t>
      </w:r>
      <w:r w:rsidR="00F32249" w:rsidRPr="00D75659">
        <w:rPr>
          <w:rFonts w:ascii="Times New Roman" w:hAnsi="Times New Roman" w:cs="Times New Roman"/>
          <w:kern w:val="0"/>
          <w:sz w:val="21"/>
          <w:szCs w:val="21"/>
          <w:lang w:val="fr-FR"/>
        </w:rPr>
        <w:t xml:space="preserve">Science of the Total </w:t>
      </w:r>
      <w:proofErr w:type="spellStart"/>
      <w:r w:rsidR="00F32249" w:rsidRPr="00D75659">
        <w:rPr>
          <w:rFonts w:ascii="Times New Roman" w:hAnsi="Times New Roman" w:cs="Times New Roman"/>
          <w:kern w:val="0"/>
          <w:sz w:val="21"/>
          <w:szCs w:val="21"/>
          <w:lang w:val="fr-FR"/>
        </w:rPr>
        <w:t>Environment</w:t>
      </w:r>
      <w:proofErr w:type="spellEnd"/>
      <w:r w:rsidR="00F32249" w:rsidRPr="00D75659">
        <w:rPr>
          <w:rFonts w:ascii="Times New Roman" w:hAnsi="Times New Roman" w:cs="Times New Roman"/>
          <w:kern w:val="0"/>
          <w:sz w:val="21"/>
          <w:szCs w:val="21"/>
          <w:lang w:val="fr-FR"/>
        </w:rPr>
        <w:t>, 201</w:t>
      </w:r>
      <w:r w:rsidR="00B43540">
        <w:rPr>
          <w:rFonts w:ascii="Times New Roman" w:hAnsi="Times New Roman" w:cs="Times New Roman"/>
          <w:kern w:val="0"/>
          <w:sz w:val="21"/>
          <w:szCs w:val="21"/>
          <w:lang w:val="fr-FR"/>
        </w:rPr>
        <w:t>7, 598</w:t>
      </w:r>
      <w:r w:rsidR="00B43540">
        <w:rPr>
          <w:rFonts w:ascii="Times New Roman" w:hAnsi="Times New Roman" w:cs="Times New Roman"/>
          <w:kern w:val="0"/>
          <w:sz w:val="21"/>
          <w:szCs w:val="21"/>
        </w:rPr>
        <w:t>:</w:t>
      </w:r>
      <w:r w:rsidR="00F32249" w:rsidRPr="00D75659">
        <w:rPr>
          <w:rFonts w:ascii="Times New Roman" w:hAnsi="Times New Roman" w:cs="Times New Roman"/>
          <w:kern w:val="0"/>
          <w:sz w:val="21"/>
          <w:szCs w:val="21"/>
          <w:lang w:val="fr-FR"/>
        </w:rPr>
        <w:t xml:space="preserve">272-281. </w:t>
      </w:r>
    </w:p>
    <w:p w14:paraId="4CECAA1A" w14:textId="77777777" w:rsidR="00F32249" w:rsidRDefault="00B248EF" w:rsidP="00B248EF">
      <w:pPr>
        <w:spacing w:line="300" w:lineRule="auto"/>
        <w:rPr>
          <w:rFonts w:ascii="Times New Roman" w:hAnsi="Times New Roman" w:cs="Times New Roman"/>
          <w:sz w:val="21"/>
          <w:szCs w:val="21"/>
        </w:rPr>
      </w:pPr>
      <w:r w:rsidRPr="00D75659">
        <w:rPr>
          <w:rFonts w:ascii="Times New Roman" w:hAnsi="Times New Roman" w:cs="Times New Roman"/>
          <w:sz w:val="21"/>
          <w:szCs w:val="21"/>
          <w:lang w:val="fr-FR"/>
        </w:rPr>
        <w:t xml:space="preserve">[11] </w:t>
      </w:r>
      <w:r w:rsidR="00F32249" w:rsidRPr="00D75659">
        <w:rPr>
          <w:rFonts w:ascii="Times New Roman" w:hAnsi="Times New Roman" w:cs="Times New Roman"/>
          <w:sz w:val="21"/>
          <w:szCs w:val="21"/>
          <w:lang w:val="fr-FR"/>
        </w:rPr>
        <w:t xml:space="preserve">Chu Wei, </w:t>
      </w:r>
      <w:proofErr w:type="spellStart"/>
      <w:r w:rsidR="00F32249" w:rsidRPr="00D75659">
        <w:rPr>
          <w:rFonts w:ascii="Times New Roman" w:hAnsi="Times New Roman" w:cs="Times New Roman"/>
          <w:sz w:val="21"/>
          <w:szCs w:val="21"/>
          <w:lang w:val="fr-FR"/>
        </w:rPr>
        <w:t>Jinlan</w:t>
      </w:r>
      <w:proofErr w:type="spellEnd"/>
      <w:r w:rsidR="00F32249" w:rsidRPr="00D75659">
        <w:rPr>
          <w:rFonts w:ascii="Times New Roman" w:hAnsi="Times New Roman" w:cs="Times New Roman"/>
          <w:sz w:val="21"/>
          <w:szCs w:val="21"/>
          <w:lang w:val="fr-FR"/>
        </w:rPr>
        <w:t xml:space="preserve"> Ni, </w:t>
      </w:r>
      <w:proofErr w:type="spellStart"/>
      <w:r w:rsidR="00F32249" w:rsidRPr="00D75659">
        <w:rPr>
          <w:rFonts w:ascii="Times New Roman" w:hAnsi="Times New Roman" w:cs="Times New Roman"/>
          <w:sz w:val="21"/>
          <w:szCs w:val="21"/>
          <w:lang w:val="fr-FR"/>
        </w:rPr>
        <w:t>Limin</w:t>
      </w:r>
      <w:proofErr w:type="spellEnd"/>
      <w:r w:rsidR="00F32249" w:rsidRPr="00D75659">
        <w:rPr>
          <w:rFonts w:ascii="Times New Roman" w:hAnsi="Times New Roman" w:cs="Times New Roman"/>
          <w:sz w:val="21"/>
          <w:szCs w:val="21"/>
          <w:lang w:val="fr-FR"/>
        </w:rPr>
        <w:t xml:space="preserve"> Du. </w:t>
      </w:r>
      <w:r w:rsidR="00F32249" w:rsidRPr="00F32249">
        <w:rPr>
          <w:rFonts w:ascii="Times New Roman" w:hAnsi="Times New Roman" w:cs="Times New Roman"/>
          <w:sz w:val="21"/>
          <w:szCs w:val="21"/>
        </w:rPr>
        <w:t xml:space="preserve">Regional allocation of carbon dioxide abatement in China[J]. China Economic Review, 2012, 23(3):552-565. </w:t>
      </w:r>
    </w:p>
    <w:p w14:paraId="3541D574" w14:textId="77777777" w:rsidR="00F32249" w:rsidRDefault="00B248EF" w:rsidP="00B248EF">
      <w:pPr>
        <w:spacing w:line="300" w:lineRule="auto"/>
        <w:rPr>
          <w:rFonts w:ascii="Times New Roman" w:hAnsi="Times New Roman" w:cs="Times New Roman"/>
          <w:sz w:val="21"/>
          <w:szCs w:val="21"/>
        </w:rPr>
      </w:pPr>
      <w:r>
        <w:rPr>
          <w:rFonts w:ascii="Times New Roman" w:hAnsi="Times New Roman" w:cs="Times New Roman"/>
          <w:sz w:val="21"/>
          <w:szCs w:val="21"/>
        </w:rPr>
        <w:t xml:space="preserve">[12] </w:t>
      </w:r>
      <w:r w:rsidR="00F32249" w:rsidRPr="00F32249">
        <w:rPr>
          <w:rFonts w:ascii="Times New Roman" w:hAnsi="Times New Roman" w:cs="Times New Roman"/>
          <w:sz w:val="21"/>
          <w:szCs w:val="21"/>
        </w:rPr>
        <w:t>刘明磊</w:t>
      </w:r>
      <w:r w:rsidR="00F32249" w:rsidRPr="00F32249">
        <w:rPr>
          <w:rFonts w:ascii="Times New Roman" w:hAnsi="Times New Roman" w:cs="Times New Roman"/>
          <w:sz w:val="21"/>
          <w:szCs w:val="21"/>
        </w:rPr>
        <w:t xml:space="preserve">, </w:t>
      </w:r>
      <w:r w:rsidR="00F32249" w:rsidRPr="00F32249">
        <w:rPr>
          <w:rFonts w:ascii="Times New Roman" w:hAnsi="Times New Roman" w:cs="Times New Roman"/>
          <w:sz w:val="21"/>
          <w:szCs w:val="21"/>
        </w:rPr>
        <w:t>朱磊</w:t>
      </w:r>
      <w:r w:rsidR="00F32249" w:rsidRPr="00F32249">
        <w:rPr>
          <w:rFonts w:ascii="Times New Roman" w:hAnsi="Times New Roman" w:cs="Times New Roman"/>
          <w:sz w:val="21"/>
          <w:szCs w:val="21"/>
        </w:rPr>
        <w:t xml:space="preserve">, </w:t>
      </w:r>
      <w:r w:rsidR="00F32249" w:rsidRPr="00F32249">
        <w:rPr>
          <w:rFonts w:ascii="Times New Roman" w:hAnsi="Times New Roman" w:cs="Times New Roman"/>
          <w:sz w:val="21"/>
          <w:szCs w:val="21"/>
        </w:rPr>
        <w:t>范英</w:t>
      </w:r>
      <w:r w:rsidR="00F32249" w:rsidRPr="00F32249">
        <w:rPr>
          <w:rFonts w:ascii="Times New Roman" w:hAnsi="Times New Roman" w:cs="Times New Roman"/>
          <w:sz w:val="21"/>
          <w:szCs w:val="21"/>
        </w:rPr>
        <w:t xml:space="preserve">. </w:t>
      </w:r>
      <w:r w:rsidR="00F32249" w:rsidRPr="00F32249">
        <w:rPr>
          <w:rFonts w:ascii="Times New Roman" w:hAnsi="Times New Roman" w:cs="Times New Roman"/>
          <w:sz w:val="21"/>
          <w:szCs w:val="21"/>
        </w:rPr>
        <w:t>我国省级碳排放绩效评价及边际减排成本估计</w:t>
      </w:r>
      <w:r w:rsidR="00F32249" w:rsidRPr="00F32249">
        <w:rPr>
          <w:rFonts w:ascii="Times New Roman" w:hAnsi="Times New Roman" w:cs="Times New Roman"/>
          <w:sz w:val="21"/>
          <w:szCs w:val="21"/>
        </w:rPr>
        <w:t>:</w:t>
      </w:r>
      <w:r w:rsidR="00F32249" w:rsidRPr="00F32249">
        <w:rPr>
          <w:rFonts w:ascii="Times New Roman" w:hAnsi="Times New Roman" w:cs="Times New Roman"/>
          <w:sz w:val="21"/>
          <w:szCs w:val="21"/>
        </w:rPr>
        <w:t>基于非参数距离函数方法</w:t>
      </w:r>
      <w:r w:rsidR="00F32249" w:rsidRPr="00F32249">
        <w:rPr>
          <w:rFonts w:ascii="Times New Roman" w:hAnsi="Times New Roman" w:cs="Times New Roman"/>
          <w:sz w:val="21"/>
          <w:szCs w:val="21"/>
        </w:rPr>
        <w:t xml:space="preserve">[J]. </w:t>
      </w:r>
      <w:r w:rsidR="00F32249" w:rsidRPr="00F32249">
        <w:rPr>
          <w:rFonts w:ascii="Times New Roman" w:hAnsi="Times New Roman" w:cs="Times New Roman"/>
          <w:sz w:val="21"/>
          <w:szCs w:val="21"/>
        </w:rPr>
        <w:t>中国软科学</w:t>
      </w:r>
      <w:r w:rsidR="00F32249" w:rsidRPr="00F32249">
        <w:rPr>
          <w:rFonts w:ascii="Times New Roman" w:hAnsi="Times New Roman" w:cs="Times New Roman"/>
          <w:sz w:val="21"/>
          <w:szCs w:val="21"/>
        </w:rPr>
        <w:t xml:space="preserve">, 2011(3):106-114. </w:t>
      </w:r>
    </w:p>
    <w:p w14:paraId="2C79FB9D" w14:textId="58BFD19C" w:rsidR="00B248EF" w:rsidRDefault="00B248EF" w:rsidP="00B248EF">
      <w:pPr>
        <w:spacing w:line="300" w:lineRule="auto"/>
        <w:rPr>
          <w:rFonts w:ascii="Times New Roman" w:hAnsi="Times New Roman" w:cs="Times New Roman"/>
          <w:sz w:val="21"/>
          <w:szCs w:val="21"/>
        </w:rPr>
      </w:pPr>
      <w:r>
        <w:rPr>
          <w:rFonts w:ascii="Times New Roman" w:hAnsi="Times New Roman" w:cs="Times New Roman"/>
          <w:sz w:val="21"/>
          <w:szCs w:val="21"/>
        </w:rPr>
        <w:t xml:space="preserve">[13] </w:t>
      </w:r>
      <w:r w:rsidR="00F32249" w:rsidRPr="00F32249">
        <w:rPr>
          <w:rFonts w:ascii="Times New Roman" w:hAnsi="Times New Roman" w:cs="Times New Roman"/>
          <w:sz w:val="21"/>
          <w:szCs w:val="21"/>
        </w:rPr>
        <w:t>宋杰鲲</w:t>
      </w:r>
      <w:r w:rsidR="00F32249" w:rsidRPr="00F32249">
        <w:rPr>
          <w:rFonts w:ascii="Times New Roman" w:hAnsi="Times New Roman" w:cs="Times New Roman"/>
          <w:sz w:val="21"/>
          <w:szCs w:val="21"/>
        </w:rPr>
        <w:t xml:space="preserve">, </w:t>
      </w:r>
      <w:r w:rsidR="00F32249" w:rsidRPr="00F32249">
        <w:rPr>
          <w:rFonts w:ascii="Times New Roman" w:hAnsi="Times New Roman" w:cs="Times New Roman"/>
          <w:sz w:val="21"/>
          <w:szCs w:val="21"/>
        </w:rPr>
        <w:t>曹子建</w:t>
      </w:r>
      <w:r w:rsidR="00F32249" w:rsidRPr="00F32249">
        <w:rPr>
          <w:rFonts w:ascii="Times New Roman" w:hAnsi="Times New Roman" w:cs="Times New Roman"/>
          <w:sz w:val="21"/>
          <w:szCs w:val="21"/>
        </w:rPr>
        <w:t xml:space="preserve">, </w:t>
      </w:r>
      <w:r w:rsidR="00F32249" w:rsidRPr="00F32249">
        <w:rPr>
          <w:rFonts w:ascii="Times New Roman" w:hAnsi="Times New Roman" w:cs="Times New Roman"/>
          <w:sz w:val="21"/>
          <w:szCs w:val="21"/>
        </w:rPr>
        <w:t>张凯新</w:t>
      </w:r>
      <w:r w:rsidR="00F32249" w:rsidRPr="00F32249">
        <w:rPr>
          <w:rFonts w:ascii="Times New Roman" w:hAnsi="Times New Roman" w:cs="Times New Roman"/>
          <w:sz w:val="21"/>
          <w:szCs w:val="21"/>
        </w:rPr>
        <w:t xml:space="preserve">. </w:t>
      </w:r>
      <w:r w:rsidR="00F32249" w:rsidRPr="00F32249">
        <w:rPr>
          <w:rFonts w:ascii="Times New Roman" w:hAnsi="Times New Roman" w:cs="Times New Roman"/>
          <w:sz w:val="21"/>
          <w:szCs w:val="21"/>
        </w:rPr>
        <w:t>我国省域二氧化碳影子价格研究</w:t>
      </w:r>
      <w:r w:rsidR="00F32249" w:rsidRPr="00F32249">
        <w:rPr>
          <w:rFonts w:ascii="Times New Roman" w:hAnsi="Times New Roman" w:cs="Times New Roman"/>
          <w:sz w:val="21"/>
          <w:szCs w:val="21"/>
        </w:rPr>
        <w:t xml:space="preserve">[J]. </w:t>
      </w:r>
      <w:r w:rsidR="00F32249" w:rsidRPr="00F32249">
        <w:rPr>
          <w:rFonts w:ascii="Times New Roman" w:hAnsi="Times New Roman" w:cs="Times New Roman"/>
          <w:sz w:val="21"/>
          <w:szCs w:val="21"/>
        </w:rPr>
        <w:t>价格理论与实践</w:t>
      </w:r>
      <w:r w:rsidR="00F32249" w:rsidRPr="00F32249">
        <w:rPr>
          <w:rFonts w:ascii="Times New Roman" w:hAnsi="Times New Roman" w:cs="Times New Roman"/>
          <w:sz w:val="21"/>
          <w:szCs w:val="21"/>
        </w:rPr>
        <w:t>, 2016(6):6-11.</w:t>
      </w:r>
    </w:p>
    <w:p w14:paraId="16A925D8" w14:textId="77777777" w:rsidR="00F32249" w:rsidRDefault="00B248EF" w:rsidP="00B248EF">
      <w:pPr>
        <w:spacing w:line="300" w:lineRule="auto"/>
        <w:rPr>
          <w:rFonts w:ascii="Times New Roman" w:hAnsi="Times New Roman" w:cs="Times New Roman"/>
          <w:kern w:val="0"/>
          <w:sz w:val="21"/>
          <w:szCs w:val="21"/>
        </w:rPr>
      </w:pPr>
      <w:r>
        <w:rPr>
          <w:rFonts w:ascii="Times New Roman" w:hAnsi="Times New Roman" w:cs="Times New Roman" w:hint="eastAsia"/>
          <w:sz w:val="21"/>
          <w:szCs w:val="21"/>
        </w:rPr>
        <w:t xml:space="preserve">[14] </w:t>
      </w:r>
      <w:r w:rsidR="00F32249" w:rsidRPr="00F32249">
        <w:rPr>
          <w:rFonts w:ascii="Times New Roman" w:hAnsi="Times New Roman" w:cs="Times New Roman"/>
          <w:kern w:val="0"/>
          <w:sz w:val="21"/>
          <w:szCs w:val="21"/>
        </w:rPr>
        <w:t>陈德湖</w:t>
      </w:r>
      <w:r w:rsidR="00F32249" w:rsidRPr="00F32249">
        <w:rPr>
          <w:rFonts w:ascii="Times New Roman" w:hAnsi="Times New Roman" w:cs="Times New Roman"/>
          <w:kern w:val="0"/>
          <w:sz w:val="21"/>
          <w:szCs w:val="21"/>
        </w:rPr>
        <w:t xml:space="preserve">, </w:t>
      </w:r>
      <w:r w:rsidR="00F32249" w:rsidRPr="00F32249">
        <w:rPr>
          <w:rFonts w:ascii="Times New Roman" w:hAnsi="Times New Roman" w:cs="Times New Roman"/>
          <w:kern w:val="0"/>
          <w:sz w:val="21"/>
          <w:szCs w:val="21"/>
        </w:rPr>
        <w:t>潘英超</w:t>
      </w:r>
      <w:r w:rsidR="00F32249" w:rsidRPr="00F32249">
        <w:rPr>
          <w:rFonts w:ascii="Times New Roman" w:hAnsi="Times New Roman" w:cs="Times New Roman"/>
          <w:kern w:val="0"/>
          <w:sz w:val="21"/>
          <w:szCs w:val="21"/>
        </w:rPr>
        <w:t xml:space="preserve">. </w:t>
      </w:r>
      <w:r w:rsidR="00F32249" w:rsidRPr="00F32249">
        <w:rPr>
          <w:rFonts w:ascii="Times New Roman" w:hAnsi="Times New Roman" w:cs="Times New Roman"/>
          <w:kern w:val="0"/>
          <w:sz w:val="21"/>
          <w:szCs w:val="21"/>
        </w:rPr>
        <w:t>我国二氧化碳的边际减排成本与区域差异</w:t>
      </w:r>
      <w:r w:rsidR="00F32249" w:rsidRPr="00F32249">
        <w:rPr>
          <w:rFonts w:ascii="Times New Roman" w:hAnsi="Times New Roman" w:cs="Times New Roman"/>
          <w:kern w:val="0"/>
          <w:sz w:val="21"/>
          <w:szCs w:val="21"/>
        </w:rPr>
        <w:t>:</w:t>
      </w:r>
      <w:r w:rsidR="00F32249" w:rsidRPr="00F32249">
        <w:rPr>
          <w:rFonts w:ascii="Times New Roman" w:hAnsi="Times New Roman" w:cs="Times New Roman"/>
          <w:kern w:val="0"/>
          <w:sz w:val="21"/>
          <w:szCs w:val="21"/>
        </w:rPr>
        <w:t>基于方向距离函数的研究</w:t>
      </w:r>
      <w:r w:rsidR="00F32249" w:rsidRPr="00F32249">
        <w:rPr>
          <w:rFonts w:ascii="Times New Roman" w:hAnsi="Times New Roman" w:cs="Times New Roman"/>
          <w:kern w:val="0"/>
          <w:sz w:val="21"/>
          <w:szCs w:val="21"/>
        </w:rPr>
        <w:t xml:space="preserve">[J]. 2016. </w:t>
      </w:r>
    </w:p>
    <w:p w14:paraId="3443DA85" w14:textId="6835216D" w:rsidR="00F32249" w:rsidRDefault="00B248EF" w:rsidP="00B248EF">
      <w:pPr>
        <w:spacing w:line="300" w:lineRule="auto"/>
        <w:rPr>
          <w:rFonts w:ascii="Times New Roman" w:hAnsi="Times New Roman" w:cs="Times New Roman"/>
          <w:sz w:val="21"/>
          <w:szCs w:val="21"/>
        </w:rPr>
      </w:pPr>
      <w:r>
        <w:rPr>
          <w:rFonts w:ascii="Times New Roman" w:hAnsi="Times New Roman" w:cs="Times New Roman"/>
          <w:sz w:val="21"/>
          <w:szCs w:val="21"/>
        </w:rPr>
        <w:t xml:space="preserve">[15] </w:t>
      </w:r>
      <w:r w:rsidR="00F32249" w:rsidRPr="00F32249">
        <w:rPr>
          <w:rFonts w:ascii="Times New Roman" w:hAnsi="Times New Roman" w:cs="Times New Roman"/>
          <w:sz w:val="21"/>
          <w:szCs w:val="21"/>
        </w:rPr>
        <w:t>魏楚</w:t>
      </w:r>
      <w:r w:rsidR="00F32249" w:rsidRPr="00F32249">
        <w:rPr>
          <w:rFonts w:ascii="Times New Roman" w:hAnsi="Times New Roman" w:cs="Times New Roman"/>
          <w:sz w:val="21"/>
          <w:szCs w:val="21"/>
        </w:rPr>
        <w:t xml:space="preserve">. </w:t>
      </w:r>
      <w:r w:rsidR="00F32249" w:rsidRPr="00F32249">
        <w:rPr>
          <w:rFonts w:ascii="Times New Roman" w:hAnsi="Times New Roman" w:cs="Times New Roman"/>
          <w:sz w:val="21"/>
          <w:szCs w:val="21"/>
        </w:rPr>
        <w:t>中国城市</w:t>
      </w:r>
      <w:r w:rsidR="00106B38" w:rsidRPr="00586D06">
        <w:rPr>
          <w:position w:val="-12"/>
        </w:rPr>
        <w:object w:dxaOrig="460" w:dyaOrig="360" w14:anchorId="70542C51">
          <v:shape id="_x0000_i1102" type="#_x0000_t75" style="width:19.55pt;height:15.1pt" o:ole="">
            <v:imagedata r:id="rId145" o:title=""/>
          </v:shape>
          <o:OLEObject Type="Embed" ProgID="Equation.DSMT4" ShapeID="_x0000_i1102" DrawAspect="Content" ObjectID="_1561745964" r:id="rId152"/>
        </w:object>
      </w:r>
      <w:r w:rsidR="00F32249" w:rsidRPr="00F32249">
        <w:rPr>
          <w:rFonts w:ascii="Times New Roman" w:hAnsi="Times New Roman" w:cs="Times New Roman"/>
          <w:sz w:val="21"/>
          <w:szCs w:val="21"/>
        </w:rPr>
        <w:t>边际减排成本及其影响因素</w:t>
      </w:r>
      <w:r w:rsidR="00F32249" w:rsidRPr="00F32249">
        <w:rPr>
          <w:rFonts w:ascii="Times New Roman" w:hAnsi="Times New Roman" w:cs="Times New Roman"/>
          <w:sz w:val="21"/>
          <w:szCs w:val="21"/>
        </w:rPr>
        <w:t xml:space="preserve">[J]. </w:t>
      </w:r>
      <w:r w:rsidR="00F32249" w:rsidRPr="00F32249">
        <w:rPr>
          <w:rFonts w:ascii="Times New Roman" w:hAnsi="Times New Roman" w:cs="Times New Roman"/>
          <w:sz w:val="21"/>
          <w:szCs w:val="21"/>
        </w:rPr>
        <w:t>世界经济</w:t>
      </w:r>
      <w:r w:rsidR="00F32249" w:rsidRPr="00F32249">
        <w:rPr>
          <w:rFonts w:ascii="Times New Roman" w:hAnsi="Times New Roman" w:cs="Times New Roman"/>
          <w:sz w:val="21"/>
          <w:szCs w:val="21"/>
        </w:rPr>
        <w:t xml:space="preserve">, 2014(7):115-141. </w:t>
      </w:r>
    </w:p>
    <w:p w14:paraId="1E3506E4" w14:textId="77777777" w:rsidR="00F32249" w:rsidRDefault="00B248EF" w:rsidP="00B248EF">
      <w:pPr>
        <w:spacing w:line="300" w:lineRule="auto"/>
        <w:rPr>
          <w:rFonts w:ascii="Times New Roman" w:hAnsi="Times New Roman" w:cs="Times New Roman"/>
          <w:sz w:val="21"/>
          <w:szCs w:val="21"/>
        </w:rPr>
      </w:pPr>
      <w:r>
        <w:rPr>
          <w:rFonts w:ascii="Times New Roman" w:hAnsi="Times New Roman" w:cs="Times New Roman"/>
          <w:sz w:val="21"/>
          <w:szCs w:val="21"/>
        </w:rPr>
        <w:lastRenderedPageBreak/>
        <w:t xml:space="preserve">[16] </w:t>
      </w:r>
      <w:proofErr w:type="spellStart"/>
      <w:r w:rsidRPr="00B72D28">
        <w:rPr>
          <w:rFonts w:ascii="Times New Roman" w:hAnsi="Times New Roman" w:cs="Times New Roman"/>
          <w:sz w:val="21"/>
          <w:szCs w:val="21"/>
        </w:rPr>
        <w:t>Ji</w:t>
      </w:r>
      <w:r w:rsidR="00F32249">
        <w:rPr>
          <w:rFonts w:ascii="Times New Roman" w:hAnsi="Times New Roman" w:cs="Times New Roman"/>
          <w:sz w:val="21"/>
          <w:szCs w:val="21"/>
        </w:rPr>
        <w:t>anxin</w:t>
      </w:r>
      <w:proofErr w:type="spellEnd"/>
      <w:r w:rsidR="00F32249">
        <w:rPr>
          <w:rFonts w:ascii="Times New Roman" w:hAnsi="Times New Roman" w:cs="Times New Roman"/>
          <w:sz w:val="21"/>
          <w:szCs w:val="21"/>
        </w:rPr>
        <w:t xml:space="preserve"> Wu, </w:t>
      </w:r>
      <w:proofErr w:type="spellStart"/>
      <w:r w:rsidR="00F32249">
        <w:rPr>
          <w:rFonts w:ascii="Times New Roman" w:hAnsi="Times New Roman" w:cs="Times New Roman"/>
          <w:sz w:val="21"/>
          <w:szCs w:val="21"/>
        </w:rPr>
        <w:t>Yanrui</w:t>
      </w:r>
      <w:proofErr w:type="spellEnd"/>
      <w:r w:rsidR="00F32249">
        <w:rPr>
          <w:rFonts w:ascii="Times New Roman" w:hAnsi="Times New Roman" w:cs="Times New Roman"/>
          <w:sz w:val="21"/>
          <w:szCs w:val="21"/>
        </w:rPr>
        <w:t xml:space="preserve"> Wu, Bing Wang. </w:t>
      </w:r>
      <w:r w:rsidR="00F32249" w:rsidRPr="00F32249">
        <w:rPr>
          <w:rFonts w:ascii="Times New Roman" w:hAnsi="Times New Roman" w:cs="Times New Roman"/>
          <w:sz w:val="21"/>
          <w:szCs w:val="21"/>
        </w:rPr>
        <w:t xml:space="preserve">Environmental Efficiency and the Optimal Size of Chinese Cities[J]. Social Science Electronic Publishing, 2017, 25. </w:t>
      </w:r>
    </w:p>
    <w:p w14:paraId="68C79498" w14:textId="64159F74" w:rsidR="00B248EF" w:rsidRPr="00B72D28" w:rsidRDefault="00B248EF" w:rsidP="00B248EF">
      <w:pPr>
        <w:spacing w:line="300" w:lineRule="auto"/>
        <w:rPr>
          <w:rFonts w:ascii="Times New Roman" w:hAnsi="Times New Roman" w:cs="Times New Roman"/>
          <w:sz w:val="21"/>
          <w:szCs w:val="21"/>
        </w:rPr>
      </w:pPr>
      <w:r>
        <w:rPr>
          <w:rFonts w:ascii="Times New Roman" w:hAnsi="Times New Roman" w:cs="Times New Roman"/>
          <w:sz w:val="21"/>
          <w:szCs w:val="21"/>
        </w:rPr>
        <w:t xml:space="preserve">[17] </w:t>
      </w:r>
      <w:r w:rsidR="00F32249" w:rsidRPr="00F32249">
        <w:rPr>
          <w:rFonts w:ascii="Times New Roman" w:hAnsi="Times New Roman" w:cs="Times New Roman"/>
          <w:sz w:val="21"/>
          <w:szCs w:val="21"/>
        </w:rPr>
        <w:t>Rolf</w:t>
      </w:r>
      <w:r w:rsidR="00F32249">
        <w:rPr>
          <w:rFonts w:ascii="Times New Roman" w:hAnsi="Times New Roman" w:cs="Times New Roman"/>
          <w:sz w:val="21"/>
          <w:szCs w:val="21"/>
        </w:rPr>
        <w:t xml:space="preserve"> </w:t>
      </w:r>
      <w:proofErr w:type="spellStart"/>
      <w:r w:rsidR="00F32249" w:rsidRPr="00F32249">
        <w:rPr>
          <w:rFonts w:ascii="Times New Roman" w:hAnsi="Times New Roman" w:cs="Times New Roman"/>
          <w:sz w:val="21"/>
          <w:szCs w:val="21"/>
        </w:rPr>
        <w:t>Färe</w:t>
      </w:r>
      <w:proofErr w:type="spellEnd"/>
      <w:r w:rsidRPr="00B72D28">
        <w:rPr>
          <w:rFonts w:ascii="Times New Roman" w:hAnsi="Times New Roman" w:cs="Times New Roman"/>
          <w:sz w:val="21"/>
          <w:szCs w:val="21"/>
        </w:rPr>
        <w:t>,</w:t>
      </w:r>
      <w:r w:rsidR="00F32249">
        <w:rPr>
          <w:rFonts w:ascii="Times New Roman" w:hAnsi="Times New Roman" w:cs="Times New Roman"/>
          <w:sz w:val="21"/>
          <w:szCs w:val="21"/>
        </w:rPr>
        <w:t xml:space="preserve"> </w:t>
      </w:r>
      <w:r w:rsidR="00F32249" w:rsidRPr="00F32249">
        <w:rPr>
          <w:rFonts w:ascii="Times New Roman" w:hAnsi="Times New Roman" w:cs="Times New Roman"/>
          <w:sz w:val="21"/>
          <w:szCs w:val="21"/>
        </w:rPr>
        <w:t>Shawna</w:t>
      </w:r>
      <w:r w:rsidR="00F32249">
        <w:rPr>
          <w:rFonts w:ascii="Times New Roman" w:hAnsi="Times New Roman" w:cs="Times New Roman"/>
          <w:sz w:val="21"/>
          <w:szCs w:val="21"/>
        </w:rPr>
        <w:t xml:space="preserve"> </w:t>
      </w:r>
      <w:proofErr w:type="spellStart"/>
      <w:r w:rsidR="00F32249" w:rsidRPr="00F32249">
        <w:rPr>
          <w:rFonts w:ascii="Times New Roman" w:hAnsi="Times New Roman" w:cs="Times New Roman"/>
          <w:sz w:val="21"/>
          <w:szCs w:val="21"/>
        </w:rPr>
        <w:t>Grosskopf</w:t>
      </w:r>
      <w:proofErr w:type="spellEnd"/>
      <w:r w:rsidR="00F32249">
        <w:rPr>
          <w:rFonts w:ascii="Times New Roman" w:hAnsi="Times New Roman" w:cs="Times New Roman"/>
          <w:sz w:val="21"/>
          <w:szCs w:val="21"/>
        </w:rPr>
        <w:t>.</w:t>
      </w:r>
      <w:r w:rsidR="00F32249" w:rsidRPr="00F32249">
        <w:rPr>
          <w:rFonts w:ascii="Arial" w:hAnsi="Arial" w:cs="Arial"/>
          <w:kern w:val="0"/>
          <w:sz w:val="26"/>
          <w:szCs w:val="26"/>
        </w:rPr>
        <w:t xml:space="preserve"> </w:t>
      </w:r>
      <w:r w:rsidR="00F32249" w:rsidRPr="00F32249">
        <w:rPr>
          <w:rFonts w:ascii="Times New Roman" w:hAnsi="Times New Roman" w:cs="Times New Roman"/>
          <w:sz w:val="21"/>
          <w:szCs w:val="21"/>
        </w:rPr>
        <w:t>Directional distance functions and slacks-based measures of efficiency[J]. European Journal of Operational Research, 2010, 200(1):320-322.</w:t>
      </w:r>
    </w:p>
    <w:p w14:paraId="43C4BE46" w14:textId="661DA578" w:rsidR="00511D88" w:rsidRDefault="00B248EF" w:rsidP="00B248EF">
      <w:pPr>
        <w:spacing w:line="300" w:lineRule="auto"/>
        <w:rPr>
          <w:rFonts w:ascii="Times New Roman" w:hAnsi="Times New Roman" w:cs="Times New Roman"/>
          <w:sz w:val="21"/>
          <w:szCs w:val="21"/>
        </w:rPr>
      </w:pPr>
      <w:r>
        <w:rPr>
          <w:rFonts w:ascii="Times New Roman" w:hAnsi="Times New Roman" w:cs="Times New Roman"/>
          <w:sz w:val="21"/>
          <w:szCs w:val="21"/>
        </w:rPr>
        <w:t xml:space="preserve">[18] </w:t>
      </w:r>
      <w:r w:rsidR="00F32249" w:rsidRPr="00F32249">
        <w:rPr>
          <w:rFonts w:ascii="Times New Roman" w:hAnsi="Times New Roman" w:cs="Times New Roman"/>
          <w:sz w:val="21"/>
          <w:szCs w:val="21"/>
        </w:rPr>
        <w:t>Rolf</w:t>
      </w:r>
      <w:r w:rsidR="00F32249">
        <w:rPr>
          <w:rFonts w:ascii="Times New Roman" w:hAnsi="Times New Roman" w:cs="Times New Roman"/>
          <w:sz w:val="21"/>
          <w:szCs w:val="21"/>
        </w:rPr>
        <w:t xml:space="preserve"> </w:t>
      </w:r>
      <w:proofErr w:type="spellStart"/>
      <w:r w:rsidR="00F32249" w:rsidRPr="00F32249">
        <w:rPr>
          <w:rFonts w:ascii="Times New Roman" w:hAnsi="Times New Roman" w:cs="Times New Roman"/>
          <w:sz w:val="21"/>
          <w:szCs w:val="21"/>
        </w:rPr>
        <w:t>Färe</w:t>
      </w:r>
      <w:proofErr w:type="spellEnd"/>
      <w:r w:rsidRPr="00B72D28">
        <w:rPr>
          <w:rFonts w:ascii="Times New Roman" w:hAnsi="Times New Roman" w:cs="Times New Roman"/>
          <w:sz w:val="21"/>
          <w:szCs w:val="21"/>
        </w:rPr>
        <w:t xml:space="preserve">, </w:t>
      </w:r>
      <w:r w:rsidR="00F32249">
        <w:rPr>
          <w:rFonts w:ascii="Times New Roman" w:hAnsi="Times New Roman" w:cs="Times New Roman"/>
          <w:sz w:val="21"/>
          <w:szCs w:val="21"/>
        </w:rPr>
        <w:t xml:space="preserve">Shawna </w:t>
      </w:r>
      <w:proofErr w:type="spellStart"/>
      <w:r w:rsidR="00F32249">
        <w:rPr>
          <w:rFonts w:ascii="Times New Roman" w:hAnsi="Times New Roman" w:cs="Times New Roman"/>
          <w:sz w:val="21"/>
          <w:szCs w:val="21"/>
        </w:rPr>
        <w:t>Grosskopf</w:t>
      </w:r>
      <w:proofErr w:type="spellEnd"/>
      <w:r w:rsidR="00F32249">
        <w:rPr>
          <w:rFonts w:ascii="Times New Roman" w:hAnsi="Times New Roman" w:cs="Times New Roman"/>
          <w:sz w:val="21"/>
          <w:szCs w:val="21"/>
        </w:rPr>
        <w:t>,</w:t>
      </w:r>
      <w:r w:rsidRPr="00B72D28">
        <w:rPr>
          <w:rFonts w:ascii="Times New Roman" w:hAnsi="Times New Roman" w:cs="Times New Roman"/>
          <w:sz w:val="21"/>
          <w:szCs w:val="21"/>
        </w:rPr>
        <w:t xml:space="preserve"> </w:t>
      </w:r>
      <w:proofErr w:type="spellStart"/>
      <w:r w:rsidRPr="00B72D28">
        <w:rPr>
          <w:rFonts w:ascii="Times New Roman" w:hAnsi="Times New Roman" w:cs="Times New Roman"/>
          <w:sz w:val="21"/>
          <w:szCs w:val="21"/>
        </w:rPr>
        <w:t>C.A.K</w:t>
      </w:r>
      <w:r w:rsidR="00511D88">
        <w:rPr>
          <w:rFonts w:ascii="Times New Roman" w:hAnsi="Times New Roman" w:cs="Times New Roman"/>
          <w:sz w:val="21"/>
          <w:szCs w:val="21"/>
        </w:rPr>
        <w:t>nox</w:t>
      </w:r>
      <w:proofErr w:type="spellEnd"/>
      <w:r w:rsidR="00511D88">
        <w:rPr>
          <w:rFonts w:ascii="Times New Roman" w:hAnsi="Times New Roman" w:cs="Times New Roman"/>
          <w:sz w:val="21"/>
          <w:szCs w:val="21"/>
        </w:rPr>
        <w:t xml:space="preserve"> L</w:t>
      </w:r>
      <w:r w:rsidR="00F32249">
        <w:rPr>
          <w:rFonts w:ascii="Times New Roman" w:hAnsi="Times New Roman" w:cs="Times New Roman"/>
          <w:sz w:val="21"/>
          <w:szCs w:val="21"/>
        </w:rPr>
        <w:t xml:space="preserve">ovell, </w:t>
      </w:r>
      <w:proofErr w:type="spellStart"/>
      <w:r w:rsidR="00F32249">
        <w:rPr>
          <w:rFonts w:ascii="Times New Roman" w:hAnsi="Times New Roman" w:cs="Times New Roman"/>
          <w:sz w:val="21"/>
          <w:szCs w:val="21"/>
        </w:rPr>
        <w:t>S</w:t>
      </w:r>
      <w:r w:rsidR="00511D88">
        <w:rPr>
          <w:rFonts w:ascii="Times New Roman" w:hAnsi="Times New Roman" w:cs="Times New Roman"/>
          <w:sz w:val="21"/>
          <w:szCs w:val="21"/>
        </w:rPr>
        <w:t>uthathip</w:t>
      </w:r>
      <w:proofErr w:type="spellEnd"/>
      <w:r w:rsidR="00F32249">
        <w:rPr>
          <w:rFonts w:ascii="Times New Roman" w:hAnsi="Times New Roman" w:cs="Times New Roman"/>
          <w:sz w:val="21"/>
          <w:szCs w:val="21"/>
        </w:rPr>
        <w:t xml:space="preserve"> </w:t>
      </w:r>
      <w:proofErr w:type="spellStart"/>
      <w:r w:rsidR="00F32249">
        <w:rPr>
          <w:rFonts w:ascii="Times New Roman" w:hAnsi="Times New Roman" w:cs="Times New Roman"/>
          <w:sz w:val="21"/>
          <w:szCs w:val="21"/>
        </w:rPr>
        <w:t>Yaisawarng</w:t>
      </w:r>
      <w:proofErr w:type="spellEnd"/>
      <w:r w:rsidR="00511D88">
        <w:rPr>
          <w:rFonts w:ascii="Times New Roman" w:hAnsi="Times New Roman" w:cs="Times New Roman"/>
          <w:sz w:val="21"/>
          <w:szCs w:val="21"/>
        </w:rPr>
        <w:t xml:space="preserve">. </w:t>
      </w:r>
      <w:r w:rsidR="00511D88" w:rsidRPr="00511D88">
        <w:rPr>
          <w:rFonts w:ascii="Times New Roman" w:hAnsi="Times New Roman" w:cs="Times New Roman"/>
          <w:sz w:val="21"/>
          <w:szCs w:val="21"/>
        </w:rPr>
        <w:t>Derivation of Shadow Prices for Undesirable Output</w:t>
      </w:r>
      <w:r w:rsidR="00B43540">
        <w:rPr>
          <w:rFonts w:ascii="Times New Roman" w:hAnsi="Times New Roman" w:cs="Times New Roman"/>
          <w:sz w:val="21"/>
          <w:szCs w:val="21"/>
        </w:rPr>
        <w:t>s: A Distance Function Approach</w:t>
      </w:r>
      <w:r w:rsidR="00511D88" w:rsidRPr="00511D88">
        <w:rPr>
          <w:rFonts w:ascii="Times New Roman" w:hAnsi="Times New Roman" w:cs="Times New Roman"/>
          <w:sz w:val="21"/>
          <w:szCs w:val="21"/>
        </w:rPr>
        <w:t xml:space="preserve">[J]. Review of Economics &amp; Statistics, 1993, 75(2):374-380. </w:t>
      </w:r>
    </w:p>
    <w:p w14:paraId="1751202B" w14:textId="77777777" w:rsidR="00511D88" w:rsidRDefault="00B248EF" w:rsidP="00B248EF">
      <w:pPr>
        <w:spacing w:line="300" w:lineRule="auto"/>
        <w:rPr>
          <w:rFonts w:ascii="Times New Roman" w:hAnsi="Times New Roman" w:cs="Times New Roman"/>
          <w:sz w:val="21"/>
          <w:szCs w:val="21"/>
        </w:rPr>
      </w:pPr>
      <w:r>
        <w:rPr>
          <w:rFonts w:ascii="Times New Roman" w:hAnsi="Times New Roman" w:cs="Times New Roman"/>
          <w:sz w:val="21"/>
          <w:szCs w:val="21"/>
        </w:rPr>
        <w:t xml:space="preserve">[19] </w:t>
      </w:r>
      <w:r w:rsidR="00511D88" w:rsidRPr="00F32249">
        <w:rPr>
          <w:rFonts w:ascii="Times New Roman" w:hAnsi="Times New Roman" w:cs="Times New Roman"/>
          <w:sz w:val="21"/>
          <w:szCs w:val="21"/>
        </w:rPr>
        <w:t>Rolf</w:t>
      </w:r>
      <w:r w:rsidR="00511D88">
        <w:rPr>
          <w:rFonts w:ascii="Times New Roman" w:hAnsi="Times New Roman" w:cs="Times New Roman"/>
          <w:sz w:val="21"/>
          <w:szCs w:val="21"/>
        </w:rPr>
        <w:t xml:space="preserve"> </w:t>
      </w:r>
      <w:proofErr w:type="spellStart"/>
      <w:r w:rsidR="00511D88" w:rsidRPr="00F32249">
        <w:rPr>
          <w:rFonts w:ascii="Times New Roman" w:hAnsi="Times New Roman" w:cs="Times New Roman"/>
          <w:sz w:val="21"/>
          <w:szCs w:val="21"/>
        </w:rPr>
        <w:t>Färe</w:t>
      </w:r>
      <w:proofErr w:type="spellEnd"/>
      <w:r w:rsidR="00511D88" w:rsidRPr="00B72D28">
        <w:rPr>
          <w:rFonts w:ascii="Times New Roman" w:hAnsi="Times New Roman" w:cs="Times New Roman"/>
          <w:sz w:val="21"/>
          <w:szCs w:val="21"/>
        </w:rPr>
        <w:t xml:space="preserve">, </w:t>
      </w:r>
      <w:r w:rsidR="00511D88">
        <w:rPr>
          <w:rFonts w:ascii="Times New Roman" w:hAnsi="Times New Roman" w:cs="Times New Roman"/>
          <w:sz w:val="21"/>
          <w:szCs w:val="21"/>
        </w:rPr>
        <w:t xml:space="preserve">Shawna </w:t>
      </w:r>
      <w:proofErr w:type="spellStart"/>
      <w:r w:rsidR="00511D88">
        <w:rPr>
          <w:rFonts w:ascii="Times New Roman" w:hAnsi="Times New Roman" w:cs="Times New Roman"/>
          <w:sz w:val="21"/>
          <w:szCs w:val="21"/>
        </w:rPr>
        <w:t>Grosskopf</w:t>
      </w:r>
      <w:proofErr w:type="spellEnd"/>
      <w:r w:rsidR="00511D88">
        <w:rPr>
          <w:rFonts w:ascii="Times New Roman" w:hAnsi="Times New Roman" w:cs="Times New Roman"/>
          <w:sz w:val="21"/>
          <w:szCs w:val="21"/>
        </w:rPr>
        <w:t>, Dong-</w:t>
      </w:r>
      <w:proofErr w:type="spellStart"/>
      <w:r w:rsidR="00511D88">
        <w:rPr>
          <w:rFonts w:ascii="Times New Roman" w:hAnsi="Times New Roman" w:cs="Times New Roman"/>
          <w:sz w:val="21"/>
          <w:szCs w:val="21"/>
        </w:rPr>
        <w:t>Woon</w:t>
      </w:r>
      <w:proofErr w:type="spellEnd"/>
      <w:r w:rsidR="00511D88">
        <w:rPr>
          <w:rFonts w:ascii="Times New Roman" w:hAnsi="Times New Roman" w:cs="Times New Roman"/>
          <w:sz w:val="21"/>
          <w:szCs w:val="21"/>
        </w:rPr>
        <w:t xml:space="preserve"> Noh, William Weber. </w:t>
      </w:r>
      <w:r w:rsidR="00511D88" w:rsidRPr="00511D88">
        <w:rPr>
          <w:rFonts w:ascii="Times New Roman" w:hAnsi="Times New Roman" w:cs="Times New Roman"/>
          <w:sz w:val="21"/>
          <w:szCs w:val="21"/>
        </w:rPr>
        <w:t xml:space="preserve">Characteristics of a polluting technology: theory and practice[J]. Journal of Econometrics, 2005, 126(2):469-492. </w:t>
      </w:r>
    </w:p>
    <w:p w14:paraId="766FD701" w14:textId="3B0D9081" w:rsidR="00511D88" w:rsidRDefault="00B248EF" w:rsidP="00B248EF">
      <w:pPr>
        <w:spacing w:line="300" w:lineRule="auto"/>
        <w:rPr>
          <w:rFonts w:ascii="Times New Roman" w:hAnsi="Times New Roman" w:cs="Times New Roman"/>
          <w:sz w:val="21"/>
          <w:szCs w:val="21"/>
        </w:rPr>
      </w:pPr>
      <w:r>
        <w:rPr>
          <w:rFonts w:ascii="Times New Roman" w:hAnsi="Times New Roman" w:cs="Times New Roman"/>
          <w:sz w:val="21"/>
          <w:szCs w:val="21"/>
        </w:rPr>
        <w:t xml:space="preserve">[20] </w:t>
      </w:r>
      <w:r w:rsidR="00511D88" w:rsidRPr="00511D88">
        <w:rPr>
          <w:rFonts w:ascii="Times New Roman" w:hAnsi="Times New Roman" w:cs="Times New Roman"/>
          <w:sz w:val="21"/>
          <w:szCs w:val="21"/>
        </w:rPr>
        <w:t>刘宇</w:t>
      </w:r>
      <w:r w:rsidR="00511D88">
        <w:rPr>
          <w:rFonts w:ascii="Times New Roman" w:hAnsi="Times New Roman" w:cs="Times New Roman"/>
          <w:sz w:val="21"/>
          <w:szCs w:val="21"/>
        </w:rPr>
        <w:t>,</w:t>
      </w:r>
      <w:r w:rsidR="00511D88" w:rsidRPr="00511D88">
        <w:rPr>
          <w:rFonts w:ascii="Times New Roman" w:hAnsi="Times New Roman" w:cs="Times New Roman"/>
          <w:sz w:val="21"/>
          <w:szCs w:val="21"/>
        </w:rPr>
        <w:t>吕郢康</w:t>
      </w:r>
      <w:r w:rsidR="00511D88">
        <w:rPr>
          <w:rFonts w:ascii="Times New Roman" w:hAnsi="Times New Roman" w:cs="Times New Roman"/>
          <w:sz w:val="21"/>
          <w:szCs w:val="21"/>
        </w:rPr>
        <w:t>,</w:t>
      </w:r>
      <w:r w:rsidR="00511D88" w:rsidRPr="00511D88">
        <w:rPr>
          <w:rFonts w:ascii="Times New Roman" w:hAnsi="Times New Roman" w:cs="Times New Roman"/>
          <w:sz w:val="21"/>
          <w:szCs w:val="21"/>
        </w:rPr>
        <w:t>周梅芳</w:t>
      </w:r>
      <w:r w:rsidR="00511D88">
        <w:rPr>
          <w:rFonts w:ascii="Times New Roman" w:hAnsi="Times New Roman" w:cs="Times New Roman"/>
          <w:sz w:val="21"/>
          <w:szCs w:val="21"/>
        </w:rPr>
        <w:t xml:space="preserve">. </w:t>
      </w:r>
      <w:r w:rsidR="00511D88" w:rsidRPr="00511D88">
        <w:rPr>
          <w:rFonts w:ascii="Times New Roman" w:hAnsi="Times New Roman" w:cs="Times New Roman"/>
          <w:sz w:val="21"/>
          <w:szCs w:val="21"/>
        </w:rPr>
        <w:t>投入产出法测算</w:t>
      </w:r>
      <w:r w:rsidR="00106B38" w:rsidRPr="00586D06">
        <w:rPr>
          <w:position w:val="-12"/>
        </w:rPr>
        <w:object w:dxaOrig="460" w:dyaOrig="360" w14:anchorId="74A00C87">
          <v:shape id="_x0000_i1103" type="#_x0000_t75" style="width:19.55pt;height:15.1pt" o:ole="">
            <v:imagedata r:id="rId145" o:title=""/>
          </v:shape>
          <o:OLEObject Type="Embed" ProgID="Equation.DSMT4" ShapeID="_x0000_i1103" DrawAspect="Content" ObjectID="_1561745965" r:id="rId153"/>
        </w:object>
      </w:r>
      <w:r w:rsidR="00511D88" w:rsidRPr="00511D88">
        <w:rPr>
          <w:rFonts w:ascii="Times New Roman" w:hAnsi="Times New Roman" w:cs="Times New Roman"/>
          <w:sz w:val="21"/>
          <w:szCs w:val="21"/>
        </w:rPr>
        <w:t>排放量及其影响因素分析</w:t>
      </w:r>
      <w:r w:rsidR="00511D88" w:rsidRPr="00511D88">
        <w:rPr>
          <w:rFonts w:ascii="Times New Roman" w:hAnsi="Times New Roman" w:cs="Times New Roman"/>
          <w:sz w:val="21"/>
          <w:szCs w:val="21"/>
        </w:rPr>
        <w:t xml:space="preserve">[J]. </w:t>
      </w:r>
      <w:r w:rsidR="00511D88" w:rsidRPr="00511D88">
        <w:rPr>
          <w:rFonts w:ascii="Times New Roman" w:hAnsi="Times New Roman" w:cs="Times New Roman"/>
          <w:sz w:val="21"/>
          <w:szCs w:val="21"/>
        </w:rPr>
        <w:t>中国人口</w:t>
      </w:r>
      <w:r w:rsidR="00511D88" w:rsidRPr="00511D88">
        <w:rPr>
          <w:rFonts w:ascii="Times New Roman" w:hAnsi="Times New Roman" w:cs="Times New Roman"/>
          <w:sz w:val="21"/>
          <w:szCs w:val="21"/>
        </w:rPr>
        <w:t>·</w:t>
      </w:r>
      <w:r w:rsidR="00511D88" w:rsidRPr="00511D88">
        <w:rPr>
          <w:rFonts w:ascii="Times New Roman" w:hAnsi="Times New Roman" w:cs="Times New Roman"/>
          <w:sz w:val="21"/>
          <w:szCs w:val="21"/>
        </w:rPr>
        <w:t>资源与环境</w:t>
      </w:r>
      <w:r w:rsidR="00511D88" w:rsidRPr="00511D88">
        <w:rPr>
          <w:rFonts w:ascii="Times New Roman" w:hAnsi="Times New Roman" w:cs="Times New Roman"/>
          <w:sz w:val="21"/>
          <w:szCs w:val="21"/>
        </w:rPr>
        <w:t xml:space="preserve">, 2015, 25(9):21-28. </w:t>
      </w:r>
    </w:p>
    <w:p w14:paraId="55902AF7" w14:textId="62829044" w:rsidR="00511D88" w:rsidRDefault="00B248EF" w:rsidP="00B248EF">
      <w:pPr>
        <w:spacing w:line="300" w:lineRule="auto"/>
        <w:rPr>
          <w:rFonts w:ascii="Times New Roman" w:hAnsi="Times New Roman" w:cs="Times New Roman"/>
          <w:kern w:val="0"/>
          <w:sz w:val="21"/>
          <w:szCs w:val="21"/>
        </w:rPr>
      </w:pPr>
      <w:r>
        <w:rPr>
          <w:rFonts w:ascii="Times New Roman" w:hAnsi="Times New Roman" w:cs="Times New Roman"/>
          <w:kern w:val="0"/>
          <w:sz w:val="21"/>
          <w:szCs w:val="21"/>
        </w:rPr>
        <w:t>[21] B</w:t>
      </w:r>
      <w:r w:rsidR="00511D88">
        <w:rPr>
          <w:rFonts w:ascii="Times New Roman" w:hAnsi="Times New Roman" w:cs="Times New Roman"/>
          <w:kern w:val="0"/>
          <w:sz w:val="21"/>
          <w:szCs w:val="21"/>
        </w:rPr>
        <w:t>in</w:t>
      </w:r>
      <w:r>
        <w:rPr>
          <w:rFonts w:ascii="Times New Roman" w:hAnsi="Times New Roman" w:cs="Times New Roman"/>
          <w:kern w:val="0"/>
          <w:sz w:val="21"/>
          <w:szCs w:val="21"/>
        </w:rPr>
        <w:t xml:space="preserve"> </w:t>
      </w:r>
      <w:r w:rsidRPr="000073A3">
        <w:rPr>
          <w:rFonts w:ascii="Times New Roman" w:hAnsi="Times New Roman" w:cs="Times New Roman"/>
          <w:kern w:val="0"/>
          <w:sz w:val="21"/>
          <w:szCs w:val="21"/>
        </w:rPr>
        <w:t xml:space="preserve">Xu, </w:t>
      </w:r>
      <w:proofErr w:type="spellStart"/>
      <w:r w:rsidR="000073A3">
        <w:rPr>
          <w:rFonts w:ascii="Times New Roman" w:hAnsi="Times New Roman" w:cs="Times New Roman"/>
          <w:kern w:val="0"/>
          <w:sz w:val="21"/>
          <w:szCs w:val="21"/>
        </w:rPr>
        <w:t>B</w:t>
      </w:r>
      <w:r w:rsidR="00511D88">
        <w:rPr>
          <w:rFonts w:ascii="Times New Roman" w:hAnsi="Times New Roman" w:cs="Times New Roman"/>
          <w:kern w:val="0"/>
          <w:sz w:val="21"/>
          <w:szCs w:val="21"/>
        </w:rPr>
        <w:t>oqiang</w:t>
      </w:r>
      <w:proofErr w:type="spellEnd"/>
      <w:r w:rsidR="000073A3">
        <w:rPr>
          <w:rFonts w:ascii="Times New Roman" w:hAnsi="Times New Roman" w:cs="Times New Roman"/>
          <w:kern w:val="0"/>
          <w:sz w:val="21"/>
          <w:szCs w:val="21"/>
        </w:rPr>
        <w:t xml:space="preserve"> </w:t>
      </w:r>
      <w:r w:rsidR="00511D88">
        <w:rPr>
          <w:rFonts w:ascii="Times New Roman" w:hAnsi="Times New Roman" w:cs="Times New Roman"/>
          <w:kern w:val="0"/>
          <w:sz w:val="21"/>
          <w:szCs w:val="21"/>
        </w:rPr>
        <w:t xml:space="preserve">Lin. </w:t>
      </w:r>
      <w:r w:rsidR="007A3967">
        <w:rPr>
          <w:rFonts w:ascii="Times New Roman" w:hAnsi="Times New Roman" w:cs="Times New Roman"/>
          <w:kern w:val="0"/>
          <w:sz w:val="21"/>
          <w:szCs w:val="21"/>
        </w:rPr>
        <w:t>Assessing</w:t>
      </w:r>
      <w:r w:rsidR="00B43540" w:rsidRPr="00B43540">
        <w:rPr>
          <w:rFonts w:ascii="Times New Roman" w:hAnsi="Times New Roman" w:cs="Times New Roman"/>
          <w:sz w:val="21"/>
          <w:szCs w:val="21"/>
        </w:rPr>
        <w:t xml:space="preserve"> </w:t>
      </w:r>
      <w:bookmarkStart w:id="18" w:name="_GoBack"/>
      <w:bookmarkEnd w:id="18"/>
      <w:r w:rsidR="00106B38" w:rsidRPr="00586D06">
        <w:rPr>
          <w:position w:val="-12"/>
        </w:rPr>
        <w:object w:dxaOrig="460" w:dyaOrig="360" w14:anchorId="6C67BB1F">
          <v:shape id="_x0000_i1104" type="#_x0000_t75" style="width:19.55pt;height:15.1pt" o:ole="">
            <v:imagedata r:id="rId145" o:title=""/>
          </v:shape>
          <o:OLEObject Type="Embed" ProgID="Equation.DSMT4" ShapeID="_x0000_i1104" DrawAspect="Content" ObjectID="_1561745966" r:id="rId154"/>
        </w:object>
      </w:r>
      <w:r w:rsidR="00511D88" w:rsidRPr="00511D88">
        <w:rPr>
          <w:rFonts w:ascii="Times New Roman" w:hAnsi="Times New Roman" w:cs="Times New Roman"/>
          <w:kern w:val="0"/>
          <w:sz w:val="21"/>
          <w:szCs w:val="21"/>
        </w:rPr>
        <w:t xml:space="preserve">, emissions in China's iron and steel industry: A nonparametric additive regression approach[J]. Renewable &amp; Sustainable Energy Reviews, 2017, 72:325-337. </w:t>
      </w:r>
    </w:p>
    <w:p w14:paraId="2289DA6D" w14:textId="547FFE5F" w:rsidR="00B248EF" w:rsidRPr="00F66FD7" w:rsidRDefault="00B248EF" w:rsidP="00B248EF">
      <w:pPr>
        <w:spacing w:line="300" w:lineRule="auto"/>
        <w:rPr>
          <w:rFonts w:ascii="Times New Roman" w:hAnsi="Times New Roman" w:cs="Times New Roman"/>
          <w:kern w:val="0"/>
          <w:sz w:val="21"/>
          <w:szCs w:val="21"/>
        </w:rPr>
      </w:pPr>
      <w:r>
        <w:rPr>
          <w:rFonts w:ascii="Times New Roman" w:hAnsi="Times New Roman" w:cs="Times New Roman"/>
          <w:kern w:val="0"/>
          <w:sz w:val="21"/>
          <w:szCs w:val="21"/>
        </w:rPr>
        <w:t xml:space="preserve">[22] </w:t>
      </w:r>
      <w:proofErr w:type="spellStart"/>
      <w:r w:rsidRPr="00B72D28">
        <w:rPr>
          <w:rFonts w:ascii="Times New Roman" w:hAnsi="Times New Roman" w:cs="Times New Roman"/>
          <w:kern w:val="0"/>
          <w:sz w:val="21"/>
          <w:szCs w:val="21"/>
        </w:rPr>
        <w:t>Haitao</w:t>
      </w:r>
      <w:proofErr w:type="spellEnd"/>
      <w:r w:rsidRPr="00B72D28">
        <w:rPr>
          <w:rFonts w:ascii="Times New Roman" w:hAnsi="Times New Roman" w:cs="Times New Roman"/>
          <w:kern w:val="0"/>
          <w:sz w:val="21"/>
          <w:szCs w:val="21"/>
        </w:rPr>
        <w:t xml:space="preserve"> Zheng, </w:t>
      </w:r>
      <w:proofErr w:type="spellStart"/>
      <w:r w:rsidRPr="00B72D28">
        <w:rPr>
          <w:rFonts w:ascii="Times New Roman" w:hAnsi="Times New Roman" w:cs="Times New Roman"/>
          <w:kern w:val="0"/>
          <w:sz w:val="21"/>
          <w:szCs w:val="21"/>
        </w:rPr>
        <w:t>Jie</w:t>
      </w:r>
      <w:proofErr w:type="spellEnd"/>
      <w:r w:rsidRPr="00B72D28">
        <w:rPr>
          <w:rFonts w:ascii="Times New Roman" w:hAnsi="Times New Roman" w:cs="Times New Roman"/>
          <w:kern w:val="0"/>
          <w:sz w:val="21"/>
          <w:szCs w:val="21"/>
        </w:rPr>
        <w:t xml:space="preserve"> Hu, </w:t>
      </w:r>
      <w:proofErr w:type="spellStart"/>
      <w:r w:rsidRPr="00B72D28">
        <w:rPr>
          <w:rFonts w:ascii="Times New Roman" w:hAnsi="Times New Roman" w:cs="Times New Roman"/>
          <w:kern w:val="0"/>
          <w:sz w:val="21"/>
          <w:szCs w:val="21"/>
        </w:rPr>
        <w:t>Rong</w:t>
      </w:r>
      <w:proofErr w:type="spellEnd"/>
      <w:r w:rsidRPr="00B72D28">
        <w:rPr>
          <w:rFonts w:ascii="Times New Roman" w:hAnsi="Times New Roman" w:cs="Times New Roman"/>
          <w:kern w:val="0"/>
          <w:sz w:val="21"/>
          <w:szCs w:val="21"/>
        </w:rPr>
        <w:t xml:space="preserve"> Guan, </w:t>
      </w:r>
      <w:proofErr w:type="spellStart"/>
      <w:r w:rsidRPr="00B72D28">
        <w:rPr>
          <w:rFonts w:ascii="Times New Roman" w:hAnsi="Times New Roman" w:cs="Times New Roman"/>
          <w:kern w:val="0"/>
          <w:sz w:val="21"/>
          <w:szCs w:val="21"/>
        </w:rPr>
        <w:t>Shanshan</w:t>
      </w:r>
      <w:proofErr w:type="spellEnd"/>
      <w:r w:rsidRPr="00B72D28">
        <w:rPr>
          <w:rFonts w:ascii="Times New Roman" w:hAnsi="Times New Roman" w:cs="Times New Roman"/>
          <w:kern w:val="0"/>
          <w:sz w:val="21"/>
          <w:szCs w:val="21"/>
        </w:rPr>
        <w:t xml:space="preserve"> Wan</w:t>
      </w:r>
      <w:r w:rsidR="00053241">
        <w:rPr>
          <w:rFonts w:ascii="Times New Roman" w:hAnsi="Times New Roman" w:cs="Times New Roman" w:hint="eastAsia"/>
          <w:kern w:val="0"/>
          <w:sz w:val="21"/>
          <w:szCs w:val="21"/>
        </w:rPr>
        <w:t>g</w:t>
      </w:r>
      <w:r w:rsidR="00053241">
        <w:rPr>
          <w:rFonts w:ascii="Times New Roman" w:hAnsi="Times New Roman" w:cs="Times New Roman"/>
          <w:kern w:val="0"/>
          <w:sz w:val="21"/>
          <w:szCs w:val="21"/>
        </w:rPr>
        <w:t xml:space="preserve">. </w:t>
      </w:r>
      <w:r w:rsidR="007A3967">
        <w:rPr>
          <w:rFonts w:ascii="Times New Roman" w:hAnsi="Times New Roman" w:cs="Times New Roman"/>
          <w:kern w:val="0"/>
          <w:sz w:val="21"/>
          <w:szCs w:val="21"/>
        </w:rPr>
        <w:t xml:space="preserve">Examining Determinants of </w:t>
      </w:r>
      <w:r w:rsidR="007A3967" w:rsidRPr="00586D06">
        <w:rPr>
          <w:position w:val="-12"/>
        </w:rPr>
        <w:object w:dxaOrig="460" w:dyaOrig="360" w14:anchorId="2489C60F">
          <v:shape id="_x0000_i1096" type="#_x0000_t75" style="width:19.55pt;height:15.1pt" o:ole="">
            <v:imagedata r:id="rId145" o:title=""/>
          </v:shape>
          <o:OLEObject Type="Embed" ProgID="Equation.DSMT4" ShapeID="_x0000_i1096" DrawAspect="Content" ObjectID="_1561745967" r:id="rId155"/>
        </w:object>
      </w:r>
      <w:r w:rsidR="00053241" w:rsidRPr="00053241">
        <w:rPr>
          <w:rFonts w:ascii="Times New Roman" w:hAnsi="Times New Roman" w:cs="Times New Roman"/>
          <w:kern w:val="0"/>
          <w:sz w:val="21"/>
          <w:szCs w:val="21"/>
        </w:rPr>
        <w:t xml:space="preserve"> Emissions in 73 Cities in China[J]. Sustainability, 2016, 8(12):1296.</w:t>
      </w:r>
      <w:r w:rsidRPr="00B72D28">
        <w:rPr>
          <w:rFonts w:ascii="Times New Roman" w:hAnsi="Times New Roman" w:cs="Times New Roman"/>
          <w:kern w:val="0"/>
          <w:sz w:val="21"/>
          <w:szCs w:val="21"/>
        </w:rPr>
        <w:t xml:space="preserve"> </w:t>
      </w:r>
    </w:p>
    <w:p w14:paraId="68448ECA" w14:textId="5C96F8F9" w:rsidR="005B292A" w:rsidRDefault="00B248EF" w:rsidP="00B248EF">
      <w:pPr>
        <w:spacing w:line="300" w:lineRule="auto"/>
        <w:rPr>
          <w:rFonts w:ascii="Times New Roman" w:hAnsi="Times New Roman" w:cs="Times New Roman"/>
          <w:sz w:val="21"/>
          <w:szCs w:val="21"/>
        </w:rPr>
      </w:pPr>
      <w:r>
        <w:rPr>
          <w:rFonts w:ascii="Times New Roman" w:hAnsi="Times New Roman" w:cs="Times New Roman"/>
          <w:sz w:val="21"/>
          <w:szCs w:val="21"/>
        </w:rPr>
        <w:t xml:space="preserve">[23] </w:t>
      </w:r>
      <w:r w:rsidR="00577A91">
        <w:rPr>
          <w:rFonts w:ascii="Times New Roman" w:hAnsi="Times New Roman" w:cs="Times New Roman"/>
          <w:color w:val="000000" w:themeColor="text1"/>
          <w:sz w:val="21"/>
          <w:szCs w:val="21"/>
        </w:rPr>
        <w:t xml:space="preserve">IPCC 2006. </w:t>
      </w:r>
      <w:r w:rsidR="005B292A">
        <w:rPr>
          <w:rFonts w:ascii="Times New Roman" w:hAnsi="Times New Roman" w:cs="Times New Roman"/>
          <w:sz w:val="21"/>
          <w:szCs w:val="21"/>
        </w:rPr>
        <w:t>IPCC Guidelines f</w:t>
      </w:r>
      <w:r w:rsidRPr="00B72D28">
        <w:rPr>
          <w:rFonts w:ascii="Times New Roman" w:hAnsi="Times New Roman" w:cs="Times New Roman"/>
          <w:sz w:val="21"/>
          <w:szCs w:val="21"/>
        </w:rPr>
        <w:t xml:space="preserve">or National Greenhouse Gas Inventories. </w:t>
      </w:r>
      <w:r w:rsidR="005B292A" w:rsidRPr="005B292A">
        <w:rPr>
          <w:rFonts w:ascii="Times New Roman" w:hAnsi="Times New Roman" w:cs="Times New Roman"/>
          <w:sz w:val="21"/>
          <w:szCs w:val="21"/>
        </w:rPr>
        <w:t xml:space="preserve">Institute for Global Environmental Strategies[J]. Architectural Journal, 2006. </w:t>
      </w:r>
    </w:p>
    <w:p w14:paraId="4F732A85" w14:textId="2926CA34" w:rsidR="00F170D4" w:rsidRPr="00533B25" w:rsidRDefault="00B248EF" w:rsidP="00B248EF">
      <w:pPr>
        <w:spacing w:line="300" w:lineRule="auto"/>
        <w:rPr>
          <w:rFonts w:ascii="Times New Roman" w:hAnsi="Times New Roman" w:cs="Times New Roman"/>
          <w:kern w:val="0"/>
          <w:sz w:val="21"/>
          <w:szCs w:val="21"/>
        </w:rPr>
      </w:pPr>
      <w:r>
        <w:rPr>
          <w:rFonts w:ascii="Times New Roman" w:hAnsi="Times New Roman" w:cs="Times New Roman"/>
          <w:sz w:val="21"/>
          <w:szCs w:val="21"/>
        </w:rPr>
        <w:t xml:space="preserve">[24] </w:t>
      </w:r>
      <w:proofErr w:type="spellStart"/>
      <w:r w:rsidR="00552A7D">
        <w:rPr>
          <w:rFonts w:ascii="Times New Roman" w:hAnsi="Times New Roman" w:cs="Times New Roman"/>
          <w:sz w:val="21"/>
          <w:szCs w:val="21"/>
        </w:rPr>
        <w:t>Shanshan</w:t>
      </w:r>
      <w:proofErr w:type="spellEnd"/>
      <w:r w:rsidR="00552A7D">
        <w:rPr>
          <w:rFonts w:ascii="Times New Roman" w:hAnsi="Times New Roman" w:cs="Times New Roman"/>
          <w:sz w:val="21"/>
          <w:szCs w:val="21"/>
        </w:rPr>
        <w:t xml:space="preserve"> Wang, </w:t>
      </w:r>
      <w:proofErr w:type="spellStart"/>
      <w:r w:rsidR="00552A7D">
        <w:rPr>
          <w:rFonts w:ascii="Times New Roman" w:hAnsi="Times New Roman" w:cs="Times New Roman"/>
          <w:sz w:val="21"/>
          <w:szCs w:val="21"/>
        </w:rPr>
        <w:t>Haitao</w:t>
      </w:r>
      <w:proofErr w:type="spellEnd"/>
      <w:r w:rsidR="00552A7D">
        <w:rPr>
          <w:rFonts w:ascii="Times New Roman" w:hAnsi="Times New Roman" w:cs="Times New Roman"/>
          <w:sz w:val="21"/>
          <w:szCs w:val="21"/>
        </w:rPr>
        <w:t xml:space="preserve"> Zheng</w:t>
      </w:r>
      <w:r w:rsidR="00552A7D" w:rsidRPr="00552A7D">
        <w:rPr>
          <w:rFonts w:ascii="Times New Roman" w:hAnsi="Times New Roman" w:cs="Times New Roman"/>
          <w:sz w:val="21"/>
          <w:szCs w:val="21"/>
        </w:rPr>
        <w:t xml:space="preserve">, </w:t>
      </w:r>
      <w:proofErr w:type="spellStart"/>
      <w:r w:rsidR="00552A7D" w:rsidRPr="00552A7D">
        <w:rPr>
          <w:rFonts w:ascii="Times New Roman" w:hAnsi="Times New Roman" w:cs="Times New Roman"/>
          <w:sz w:val="21"/>
          <w:szCs w:val="21"/>
        </w:rPr>
        <w:t>Jie</w:t>
      </w:r>
      <w:proofErr w:type="spellEnd"/>
      <w:r w:rsidR="00552A7D" w:rsidRPr="00552A7D">
        <w:rPr>
          <w:rFonts w:ascii="Times New Roman" w:hAnsi="Times New Roman" w:cs="Times New Roman"/>
          <w:sz w:val="21"/>
          <w:szCs w:val="21"/>
        </w:rPr>
        <w:t xml:space="preserve"> Hu. Generalized Environmental Kuznets Curve of Chinese cities: A Semi-parametric Additive Finite Mixture Model. 2017 international conference on Energy Finance. 2017, May 25-27, Hangzhou, China</w:t>
      </w:r>
      <w:r w:rsidR="00552A7D">
        <w:rPr>
          <w:rFonts w:ascii="Times New Roman" w:hAnsi="Times New Roman" w:cs="Times New Roman"/>
          <w:sz w:val="21"/>
          <w:szCs w:val="21"/>
        </w:rPr>
        <w:t>.</w:t>
      </w:r>
    </w:p>
    <w:sectPr w:rsidR="00F170D4" w:rsidRPr="00533B25" w:rsidSect="003F03A0">
      <w:footerReference w:type="even" r:id="rId156"/>
      <w:footerReference w:type="default" r:id="rId157"/>
      <w:pgSz w:w="11900" w:h="16840"/>
      <w:pgMar w:top="1701" w:right="1701" w:bottom="1701" w:left="1701" w:header="1134" w:footer="1134" w:gutter="0"/>
      <w:pgNumType w:start="0"/>
      <w:cols w:space="425"/>
      <w:titlePg/>
      <w:docGrid w:type="lines"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0BE615" w16cid:durableId="1D0355F9"/>
  <w16cid:commentId w16cid:paraId="1D7CFBBA" w16cid:durableId="1D035554"/>
  <w16cid:commentId w16cid:paraId="7A4D2446" w16cid:durableId="1D0341E0"/>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13CCA" w14:textId="77777777" w:rsidR="006A34E3" w:rsidRDefault="006A34E3" w:rsidP="00161B23">
      <w:r>
        <w:separator/>
      </w:r>
    </w:p>
  </w:endnote>
  <w:endnote w:type="continuationSeparator" w:id="0">
    <w:p w14:paraId="469C7C28" w14:textId="77777777" w:rsidR="006A34E3" w:rsidRDefault="006A34E3" w:rsidP="0016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DC6F6" w14:textId="77777777" w:rsidR="001617F3" w:rsidRDefault="001617F3" w:rsidP="00786A94">
    <w:pPr>
      <w:pStyle w:val="af1"/>
      <w:framePr w:wrap="none" w:vAnchor="text" w:hAnchor="margin" w:xAlign="center" w:y="1"/>
      <w:rPr>
        <w:rStyle w:val="afa"/>
      </w:rPr>
    </w:pPr>
    <w:r>
      <w:rPr>
        <w:rStyle w:val="afa"/>
      </w:rPr>
      <w:fldChar w:fldCharType="begin"/>
    </w:r>
    <w:r>
      <w:rPr>
        <w:rStyle w:val="afa"/>
      </w:rPr>
      <w:instrText xml:space="preserve">PAGE  </w:instrText>
    </w:r>
    <w:r>
      <w:rPr>
        <w:rStyle w:val="afa"/>
      </w:rPr>
      <w:fldChar w:fldCharType="end"/>
    </w:r>
  </w:p>
  <w:p w14:paraId="3572A557" w14:textId="77777777" w:rsidR="001617F3" w:rsidRDefault="001617F3">
    <w:pPr>
      <w:pStyle w:val="af1"/>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0D67" w14:textId="77777777" w:rsidR="001617F3" w:rsidRPr="00F45F98" w:rsidRDefault="001617F3" w:rsidP="00786A94">
    <w:pPr>
      <w:pStyle w:val="af1"/>
      <w:framePr w:wrap="none" w:vAnchor="text" w:hAnchor="margin" w:xAlign="center" w:y="1"/>
      <w:rPr>
        <w:rStyle w:val="afa"/>
        <w:rFonts w:ascii="Times New Roman" w:hAnsi="Times New Roman" w:cs="Times New Roman"/>
      </w:rPr>
    </w:pPr>
    <w:r>
      <w:rPr>
        <w:rStyle w:val="afa"/>
      </w:rPr>
      <w:fldChar w:fldCharType="begin"/>
    </w:r>
    <w:r>
      <w:rPr>
        <w:rStyle w:val="afa"/>
      </w:rPr>
      <w:instrText xml:space="preserve">PAGE  </w:instrText>
    </w:r>
    <w:r>
      <w:rPr>
        <w:rStyle w:val="afa"/>
      </w:rPr>
      <w:fldChar w:fldCharType="separate"/>
    </w:r>
    <w:r w:rsidR="00106B38">
      <w:rPr>
        <w:rStyle w:val="afa"/>
        <w:noProof/>
      </w:rPr>
      <w:t>19</w:t>
    </w:r>
    <w:r>
      <w:rPr>
        <w:rStyle w:val="afa"/>
      </w:rPr>
      <w:fldChar w:fldCharType="end"/>
    </w:r>
  </w:p>
  <w:p w14:paraId="37C41010" w14:textId="77777777" w:rsidR="001617F3" w:rsidRDefault="001617F3">
    <w:pPr>
      <w:pStyle w:val="af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E00A2" w14:textId="77777777" w:rsidR="006A34E3" w:rsidRDefault="006A34E3" w:rsidP="00161B23">
      <w:r>
        <w:separator/>
      </w:r>
    </w:p>
  </w:footnote>
  <w:footnote w:type="continuationSeparator" w:id="0">
    <w:p w14:paraId="49ACA5F5" w14:textId="77777777" w:rsidR="006A34E3" w:rsidRDefault="006A34E3" w:rsidP="00161B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41436F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3BA0A44"/>
    <w:multiLevelType w:val="hybridMultilevel"/>
    <w:tmpl w:val="FD1A8256"/>
    <w:lvl w:ilvl="0" w:tplc="E9841F4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E403CF3"/>
    <w:multiLevelType w:val="hybridMultilevel"/>
    <w:tmpl w:val="CD364DE6"/>
    <w:lvl w:ilvl="0" w:tplc="DFD209F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63B6F39"/>
    <w:multiLevelType w:val="hybridMultilevel"/>
    <w:tmpl w:val="E20A3FFC"/>
    <w:lvl w:ilvl="0" w:tplc="4FBEC0D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DFF46A0"/>
    <w:multiLevelType w:val="hybridMultilevel"/>
    <w:tmpl w:val="0AE43EC4"/>
    <w:lvl w:ilvl="0" w:tplc="2B12B50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E3D0CB7"/>
    <w:multiLevelType w:val="hybridMultilevel"/>
    <w:tmpl w:val="2CA0607C"/>
    <w:lvl w:ilvl="0" w:tplc="27BCB39E">
      <w:start w:val="1"/>
      <w:numFmt w:val="japaneseCounting"/>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FB56223"/>
    <w:multiLevelType w:val="hybridMultilevel"/>
    <w:tmpl w:val="3942059A"/>
    <w:lvl w:ilvl="0" w:tplc="9F96BC66">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F1C4607"/>
    <w:multiLevelType w:val="hybridMultilevel"/>
    <w:tmpl w:val="9AFA1162"/>
    <w:lvl w:ilvl="0" w:tplc="D7F2F4C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F577C96"/>
    <w:multiLevelType w:val="hybridMultilevel"/>
    <w:tmpl w:val="C0621EF8"/>
    <w:lvl w:ilvl="0" w:tplc="BF9A04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6"/>
  </w:num>
  <w:num w:numId="3">
    <w:abstractNumId w:val="2"/>
  </w:num>
  <w:num w:numId="4">
    <w:abstractNumId w:val="1"/>
  </w:num>
  <w:num w:numId="5">
    <w:abstractNumId w:val="3"/>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0"/>
  <w:activeWritingStyle w:appName="MSWord" w:lang="fr-FR" w:vendorID="64" w:dllVersion="131078"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318"/>
    <w:rsid w:val="00001516"/>
    <w:rsid w:val="000058BD"/>
    <w:rsid w:val="000073A3"/>
    <w:rsid w:val="00010F5F"/>
    <w:rsid w:val="00014C1E"/>
    <w:rsid w:val="00016BA7"/>
    <w:rsid w:val="00017C65"/>
    <w:rsid w:val="00024806"/>
    <w:rsid w:val="00031915"/>
    <w:rsid w:val="00033033"/>
    <w:rsid w:val="000335A8"/>
    <w:rsid w:val="000347E7"/>
    <w:rsid w:val="0004083E"/>
    <w:rsid w:val="00047DD4"/>
    <w:rsid w:val="00047EC7"/>
    <w:rsid w:val="00053241"/>
    <w:rsid w:val="00072BCB"/>
    <w:rsid w:val="00082317"/>
    <w:rsid w:val="00095306"/>
    <w:rsid w:val="00095B6C"/>
    <w:rsid w:val="000A3472"/>
    <w:rsid w:val="000A3581"/>
    <w:rsid w:val="000B712B"/>
    <w:rsid w:val="000C234E"/>
    <w:rsid w:val="000C65E7"/>
    <w:rsid w:val="000D11DF"/>
    <w:rsid w:val="000E1186"/>
    <w:rsid w:val="000F09FE"/>
    <w:rsid w:val="000F5088"/>
    <w:rsid w:val="00103C55"/>
    <w:rsid w:val="00106B38"/>
    <w:rsid w:val="001114BC"/>
    <w:rsid w:val="00113202"/>
    <w:rsid w:val="00120AF9"/>
    <w:rsid w:val="001237CD"/>
    <w:rsid w:val="0012448D"/>
    <w:rsid w:val="001249CD"/>
    <w:rsid w:val="00133999"/>
    <w:rsid w:val="00144117"/>
    <w:rsid w:val="001459FD"/>
    <w:rsid w:val="00145EE9"/>
    <w:rsid w:val="0014771D"/>
    <w:rsid w:val="00147F3C"/>
    <w:rsid w:val="00156969"/>
    <w:rsid w:val="001617F3"/>
    <w:rsid w:val="00161B23"/>
    <w:rsid w:val="00164E51"/>
    <w:rsid w:val="00166C73"/>
    <w:rsid w:val="00171AA6"/>
    <w:rsid w:val="0017799E"/>
    <w:rsid w:val="00180872"/>
    <w:rsid w:val="001838BF"/>
    <w:rsid w:val="00187572"/>
    <w:rsid w:val="001A1461"/>
    <w:rsid w:val="001A1D6B"/>
    <w:rsid w:val="001A5FB1"/>
    <w:rsid w:val="001A6FEE"/>
    <w:rsid w:val="001A729D"/>
    <w:rsid w:val="001B6E92"/>
    <w:rsid w:val="001B7386"/>
    <w:rsid w:val="001C19A7"/>
    <w:rsid w:val="001C2250"/>
    <w:rsid w:val="001C5046"/>
    <w:rsid w:val="001D1D39"/>
    <w:rsid w:val="001D247F"/>
    <w:rsid w:val="001D58C0"/>
    <w:rsid w:val="001E0674"/>
    <w:rsid w:val="001E4CFB"/>
    <w:rsid w:val="001E598B"/>
    <w:rsid w:val="001E6BE5"/>
    <w:rsid w:val="001F44D1"/>
    <w:rsid w:val="00224781"/>
    <w:rsid w:val="002256A5"/>
    <w:rsid w:val="002361FB"/>
    <w:rsid w:val="002553A7"/>
    <w:rsid w:val="002702F0"/>
    <w:rsid w:val="00270837"/>
    <w:rsid w:val="00274296"/>
    <w:rsid w:val="002771E8"/>
    <w:rsid w:val="00286386"/>
    <w:rsid w:val="00296770"/>
    <w:rsid w:val="002B1C15"/>
    <w:rsid w:val="002B26F8"/>
    <w:rsid w:val="002B48E1"/>
    <w:rsid w:val="002B5302"/>
    <w:rsid w:val="002B679A"/>
    <w:rsid w:val="002C4A33"/>
    <w:rsid w:val="002C6A4D"/>
    <w:rsid w:val="002D4770"/>
    <w:rsid w:val="002E123F"/>
    <w:rsid w:val="002E5A4E"/>
    <w:rsid w:val="002F7BB4"/>
    <w:rsid w:val="003008B6"/>
    <w:rsid w:val="00301930"/>
    <w:rsid w:val="0030285B"/>
    <w:rsid w:val="0030327A"/>
    <w:rsid w:val="00303292"/>
    <w:rsid w:val="00304135"/>
    <w:rsid w:val="003125BA"/>
    <w:rsid w:val="00312DEA"/>
    <w:rsid w:val="003148BC"/>
    <w:rsid w:val="0031544A"/>
    <w:rsid w:val="003204D1"/>
    <w:rsid w:val="00327545"/>
    <w:rsid w:val="00327800"/>
    <w:rsid w:val="003331DA"/>
    <w:rsid w:val="0035159E"/>
    <w:rsid w:val="003524C8"/>
    <w:rsid w:val="00352E24"/>
    <w:rsid w:val="00355FD5"/>
    <w:rsid w:val="003665E9"/>
    <w:rsid w:val="00371043"/>
    <w:rsid w:val="00374C3B"/>
    <w:rsid w:val="00383DDA"/>
    <w:rsid w:val="003937A9"/>
    <w:rsid w:val="00393F76"/>
    <w:rsid w:val="00397AA3"/>
    <w:rsid w:val="003B0195"/>
    <w:rsid w:val="003B32D2"/>
    <w:rsid w:val="003B6F2E"/>
    <w:rsid w:val="003C0251"/>
    <w:rsid w:val="003C5C5D"/>
    <w:rsid w:val="003C5ED5"/>
    <w:rsid w:val="003D061E"/>
    <w:rsid w:val="003E0BDB"/>
    <w:rsid w:val="003E31D6"/>
    <w:rsid w:val="003F03A0"/>
    <w:rsid w:val="003F19BC"/>
    <w:rsid w:val="003F3587"/>
    <w:rsid w:val="003F6A35"/>
    <w:rsid w:val="004000F0"/>
    <w:rsid w:val="0040769B"/>
    <w:rsid w:val="00407909"/>
    <w:rsid w:val="004102AC"/>
    <w:rsid w:val="004254F8"/>
    <w:rsid w:val="0043688D"/>
    <w:rsid w:val="00436BBA"/>
    <w:rsid w:val="004421F7"/>
    <w:rsid w:val="00455A3C"/>
    <w:rsid w:val="0045640C"/>
    <w:rsid w:val="004567CB"/>
    <w:rsid w:val="00461C6E"/>
    <w:rsid w:val="004673C0"/>
    <w:rsid w:val="0047129F"/>
    <w:rsid w:val="00474697"/>
    <w:rsid w:val="00476171"/>
    <w:rsid w:val="00476235"/>
    <w:rsid w:val="004827A5"/>
    <w:rsid w:val="00482A88"/>
    <w:rsid w:val="004841EE"/>
    <w:rsid w:val="00485599"/>
    <w:rsid w:val="00487538"/>
    <w:rsid w:val="0049069C"/>
    <w:rsid w:val="00491BE2"/>
    <w:rsid w:val="004A0156"/>
    <w:rsid w:val="004B3E09"/>
    <w:rsid w:val="004B44CB"/>
    <w:rsid w:val="004C7069"/>
    <w:rsid w:val="004D1079"/>
    <w:rsid w:val="004D6EAE"/>
    <w:rsid w:val="004E7BCB"/>
    <w:rsid w:val="004F3D02"/>
    <w:rsid w:val="0050596E"/>
    <w:rsid w:val="00507B41"/>
    <w:rsid w:val="00507D2E"/>
    <w:rsid w:val="00511D88"/>
    <w:rsid w:val="00511E46"/>
    <w:rsid w:val="00513FC7"/>
    <w:rsid w:val="005142EA"/>
    <w:rsid w:val="005167F4"/>
    <w:rsid w:val="00517A91"/>
    <w:rsid w:val="00524B5E"/>
    <w:rsid w:val="0052503A"/>
    <w:rsid w:val="00533B25"/>
    <w:rsid w:val="0053529B"/>
    <w:rsid w:val="00537CD2"/>
    <w:rsid w:val="005409A5"/>
    <w:rsid w:val="00552A7D"/>
    <w:rsid w:val="00553A04"/>
    <w:rsid w:val="00557C40"/>
    <w:rsid w:val="00564D90"/>
    <w:rsid w:val="00566070"/>
    <w:rsid w:val="0057048E"/>
    <w:rsid w:val="00570CAA"/>
    <w:rsid w:val="00570D68"/>
    <w:rsid w:val="00572925"/>
    <w:rsid w:val="00576773"/>
    <w:rsid w:val="00577A91"/>
    <w:rsid w:val="005960BA"/>
    <w:rsid w:val="005967F8"/>
    <w:rsid w:val="005B292A"/>
    <w:rsid w:val="005B39F4"/>
    <w:rsid w:val="005B6425"/>
    <w:rsid w:val="005C5853"/>
    <w:rsid w:val="005C76B5"/>
    <w:rsid w:val="005D2290"/>
    <w:rsid w:val="005D3910"/>
    <w:rsid w:val="005E0B07"/>
    <w:rsid w:val="005E56DC"/>
    <w:rsid w:val="005F0529"/>
    <w:rsid w:val="005F6943"/>
    <w:rsid w:val="006002D2"/>
    <w:rsid w:val="00600441"/>
    <w:rsid w:val="00602110"/>
    <w:rsid w:val="00602F51"/>
    <w:rsid w:val="00610B78"/>
    <w:rsid w:val="0062271E"/>
    <w:rsid w:val="006258F4"/>
    <w:rsid w:val="0063232D"/>
    <w:rsid w:val="006343BE"/>
    <w:rsid w:val="006347E0"/>
    <w:rsid w:val="00637BBE"/>
    <w:rsid w:val="00641EE4"/>
    <w:rsid w:val="00642FFF"/>
    <w:rsid w:val="00645E61"/>
    <w:rsid w:val="00646210"/>
    <w:rsid w:val="00654A10"/>
    <w:rsid w:val="00656E03"/>
    <w:rsid w:val="00665625"/>
    <w:rsid w:val="00677487"/>
    <w:rsid w:val="00692FD9"/>
    <w:rsid w:val="0069777E"/>
    <w:rsid w:val="006A2D71"/>
    <w:rsid w:val="006A34E3"/>
    <w:rsid w:val="006A3E2B"/>
    <w:rsid w:val="006A58CD"/>
    <w:rsid w:val="006A7D6A"/>
    <w:rsid w:val="006B01E2"/>
    <w:rsid w:val="006B1353"/>
    <w:rsid w:val="006B6D13"/>
    <w:rsid w:val="006B7CAD"/>
    <w:rsid w:val="006C3917"/>
    <w:rsid w:val="006C56F5"/>
    <w:rsid w:val="006D0B4B"/>
    <w:rsid w:val="006D113D"/>
    <w:rsid w:val="006D69EA"/>
    <w:rsid w:val="006D75B4"/>
    <w:rsid w:val="006E607D"/>
    <w:rsid w:val="006F08EC"/>
    <w:rsid w:val="0070658E"/>
    <w:rsid w:val="007069B5"/>
    <w:rsid w:val="00713C68"/>
    <w:rsid w:val="007169F5"/>
    <w:rsid w:val="00720436"/>
    <w:rsid w:val="00720B39"/>
    <w:rsid w:val="00721BC0"/>
    <w:rsid w:val="00723C88"/>
    <w:rsid w:val="0072453D"/>
    <w:rsid w:val="00724810"/>
    <w:rsid w:val="007301A6"/>
    <w:rsid w:val="00731090"/>
    <w:rsid w:val="00741AEB"/>
    <w:rsid w:val="00745364"/>
    <w:rsid w:val="007462A3"/>
    <w:rsid w:val="00747A4A"/>
    <w:rsid w:val="00750CA0"/>
    <w:rsid w:val="00750CCA"/>
    <w:rsid w:val="00760811"/>
    <w:rsid w:val="00761F01"/>
    <w:rsid w:val="00767337"/>
    <w:rsid w:val="00773736"/>
    <w:rsid w:val="00791605"/>
    <w:rsid w:val="007A3967"/>
    <w:rsid w:val="007A6F31"/>
    <w:rsid w:val="007B0C02"/>
    <w:rsid w:val="007B0E09"/>
    <w:rsid w:val="007B1979"/>
    <w:rsid w:val="007B247D"/>
    <w:rsid w:val="007B4CF3"/>
    <w:rsid w:val="007D392E"/>
    <w:rsid w:val="007D5595"/>
    <w:rsid w:val="007E0890"/>
    <w:rsid w:val="007E39CE"/>
    <w:rsid w:val="007E67B5"/>
    <w:rsid w:val="007F0C8F"/>
    <w:rsid w:val="007F1501"/>
    <w:rsid w:val="007F73FA"/>
    <w:rsid w:val="00802D01"/>
    <w:rsid w:val="00805C2A"/>
    <w:rsid w:val="008142A1"/>
    <w:rsid w:val="0081467F"/>
    <w:rsid w:val="0082177F"/>
    <w:rsid w:val="00830FD4"/>
    <w:rsid w:val="00831081"/>
    <w:rsid w:val="00834810"/>
    <w:rsid w:val="008350B8"/>
    <w:rsid w:val="00844BC3"/>
    <w:rsid w:val="00845612"/>
    <w:rsid w:val="00845617"/>
    <w:rsid w:val="00852ED7"/>
    <w:rsid w:val="00861DE6"/>
    <w:rsid w:val="00863BA7"/>
    <w:rsid w:val="0086444F"/>
    <w:rsid w:val="00872822"/>
    <w:rsid w:val="00885DBE"/>
    <w:rsid w:val="0089218A"/>
    <w:rsid w:val="008944CB"/>
    <w:rsid w:val="008A19EE"/>
    <w:rsid w:val="008A7B4A"/>
    <w:rsid w:val="008B255D"/>
    <w:rsid w:val="008B3842"/>
    <w:rsid w:val="008D2675"/>
    <w:rsid w:val="008E333A"/>
    <w:rsid w:val="008E5759"/>
    <w:rsid w:val="008E6BAB"/>
    <w:rsid w:val="0090728A"/>
    <w:rsid w:val="00912D66"/>
    <w:rsid w:val="00921F48"/>
    <w:rsid w:val="00923CFC"/>
    <w:rsid w:val="0092747C"/>
    <w:rsid w:val="009276EB"/>
    <w:rsid w:val="00931FFC"/>
    <w:rsid w:val="0093480B"/>
    <w:rsid w:val="009379B3"/>
    <w:rsid w:val="009517F8"/>
    <w:rsid w:val="00961A6E"/>
    <w:rsid w:val="009623A4"/>
    <w:rsid w:val="009630F1"/>
    <w:rsid w:val="00964ABF"/>
    <w:rsid w:val="009658B5"/>
    <w:rsid w:val="00972A10"/>
    <w:rsid w:val="00972F02"/>
    <w:rsid w:val="00973110"/>
    <w:rsid w:val="009945F3"/>
    <w:rsid w:val="009A522B"/>
    <w:rsid w:val="009C0A02"/>
    <w:rsid w:val="009C305F"/>
    <w:rsid w:val="009C48AF"/>
    <w:rsid w:val="009C4BA0"/>
    <w:rsid w:val="009D78E9"/>
    <w:rsid w:val="009E0981"/>
    <w:rsid w:val="009E5919"/>
    <w:rsid w:val="00A04393"/>
    <w:rsid w:val="00A11F38"/>
    <w:rsid w:val="00A13355"/>
    <w:rsid w:val="00A17C23"/>
    <w:rsid w:val="00A4194F"/>
    <w:rsid w:val="00A41CA0"/>
    <w:rsid w:val="00A42B6A"/>
    <w:rsid w:val="00A43765"/>
    <w:rsid w:val="00A4478E"/>
    <w:rsid w:val="00A47D5E"/>
    <w:rsid w:val="00A61CD2"/>
    <w:rsid w:val="00A621BB"/>
    <w:rsid w:val="00A63420"/>
    <w:rsid w:val="00A808AE"/>
    <w:rsid w:val="00A82C64"/>
    <w:rsid w:val="00A90BC1"/>
    <w:rsid w:val="00A91394"/>
    <w:rsid w:val="00A927DD"/>
    <w:rsid w:val="00A972A8"/>
    <w:rsid w:val="00AA3041"/>
    <w:rsid w:val="00AA472D"/>
    <w:rsid w:val="00AA4B0B"/>
    <w:rsid w:val="00AB56A5"/>
    <w:rsid w:val="00AC3B98"/>
    <w:rsid w:val="00AE3A48"/>
    <w:rsid w:val="00AE3D9D"/>
    <w:rsid w:val="00AE6CF2"/>
    <w:rsid w:val="00AF5B53"/>
    <w:rsid w:val="00B032A7"/>
    <w:rsid w:val="00B07E00"/>
    <w:rsid w:val="00B135E8"/>
    <w:rsid w:val="00B1466F"/>
    <w:rsid w:val="00B21331"/>
    <w:rsid w:val="00B2375B"/>
    <w:rsid w:val="00B248EF"/>
    <w:rsid w:val="00B27D0A"/>
    <w:rsid w:val="00B30916"/>
    <w:rsid w:val="00B30C98"/>
    <w:rsid w:val="00B30EDB"/>
    <w:rsid w:val="00B411E5"/>
    <w:rsid w:val="00B4234F"/>
    <w:rsid w:val="00B43540"/>
    <w:rsid w:val="00B54332"/>
    <w:rsid w:val="00B60363"/>
    <w:rsid w:val="00B655A5"/>
    <w:rsid w:val="00B72250"/>
    <w:rsid w:val="00B72D28"/>
    <w:rsid w:val="00B76E66"/>
    <w:rsid w:val="00B81006"/>
    <w:rsid w:val="00B82274"/>
    <w:rsid w:val="00B82E49"/>
    <w:rsid w:val="00B92A45"/>
    <w:rsid w:val="00B93D2B"/>
    <w:rsid w:val="00B9589A"/>
    <w:rsid w:val="00B96470"/>
    <w:rsid w:val="00B97F5E"/>
    <w:rsid w:val="00BA21AC"/>
    <w:rsid w:val="00BA2714"/>
    <w:rsid w:val="00BA6578"/>
    <w:rsid w:val="00BB302F"/>
    <w:rsid w:val="00BB35FE"/>
    <w:rsid w:val="00BB5BC3"/>
    <w:rsid w:val="00BB70EA"/>
    <w:rsid w:val="00BB75D8"/>
    <w:rsid w:val="00BC19F6"/>
    <w:rsid w:val="00BD0AF5"/>
    <w:rsid w:val="00BD1DAE"/>
    <w:rsid w:val="00BD1DFF"/>
    <w:rsid w:val="00BD5F8E"/>
    <w:rsid w:val="00BE2D18"/>
    <w:rsid w:val="00BE41E0"/>
    <w:rsid w:val="00BE76E5"/>
    <w:rsid w:val="00BF6159"/>
    <w:rsid w:val="00BF6CDF"/>
    <w:rsid w:val="00C002B8"/>
    <w:rsid w:val="00C02614"/>
    <w:rsid w:val="00C029E3"/>
    <w:rsid w:val="00C0786B"/>
    <w:rsid w:val="00C10FC1"/>
    <w:rsid w:val="00C11443"/>
    <w:rsid w:val="00C1346F"/>
    <w:rsid w:val="00C16BA4"/>
    <w:rsid w:val="00C208AE"/>
    <w:rsid w:val="00C33766"/>
    <w:rsid w:val="00C35BB3"/>
    <w:rsid w:val="00C36BE2"/>
    <w:rsid w:val="00C42449"/>
    <w:rsid w:val="00C43222"/>
    <w:rsid w:val="00C445BF"/>
    <w:rsid w:val="00C57AED"/>
    <w:rsid w:val="00C61208"/>
    <w:rsid w:val="00C61E52"/>
    <w:rsid w:val="00C7339A"/>
    <w:rsid w:val="00C74EF9"/>
    <w:rsid w:val="00C77806"/>
    <w:rsid w:val="00C83B2F"/>
    <w:rsid w:val="00C90AD9"/>
    <w:rsid w:val="00C93422"/>
    <w:rsid w:val="00C93621"/>
    <w:rsid w:val="00C94530"/>
    <w:rsid w:val="00C9503A"/>
    <w:rsid w:val="00CA0FEA"/>
    <w:rsid w:val="00CA179C"/>
    <w:rsid w:val="00CA1AC7"/>
    <w:rsid w:val="00CA4F09"/>
    <w:rsid w:val="00CA52CD"/>
    <w:rsid w:val="00CB03B8"/>
    <w:rsid w:val="00CB0BC4"/>
    <w:rsid w:val="00CB165C"/>
    <w:rsid w:val="00CC3250"/>
    <w:rsid w:val="00CD0A09"/>
    <w:rsid w:val="00CD53FF"/>
    <w:rsid w:val="00CE7B87"/>
    <w:rsid w:val="00D02318"/>
    <w:rsid w:val="00D1464E"/>
    <w:rsid w:val="00D2315C"/>
    <w:rsid w:val="00D24577"/>
    <w:rsid w:val="00D265CE"/>
    <w:rsid w:val="00D402C6"/>
    <w:rsid w:val="00D42909"/>
    <w:rsid w:val="00D430AC"/>
    <w:rsid w:val="00D55AC9"/>
    <w:rsid w:val="00D607BD"/>
    <w:rsid w:val="00D66BE3"/>
    <w:rsid w:val="00D75452"/>
    <w:rsid w:val="00D75659"/>
    <w:rsid w:val="00D77661"/>
    <w:rsid w:val="00D8283A"/>
    <w:rsid w:val="00D95EEA"/>
    <w:rsid w:val="00DA0898"/>
    <w:rsid w:val="00DA4D26"/>
    <w:rsid w:val="00DB6049"/>
    <w:rsid w:val="00DC586B"/>
    <w:rsid w:val="00DD4309"/>
    <w:rsid w:val="00DD440F"/>
    <w:rsid w:val="00DD6F9C"/>
    <w:rsid w:val="00DE2F60"/>
    <w:rsid w:val="00DF196F"/>
    <w:rsid w:val="00DF3D1C"/>
    <w:rsid w:val="00DF6343"/>
    <w:rsid w:val="00E004E3"/>
    <w:rsid w:val="00E00D08"/>
    <w:rsid w:val="00E0617D"/>
    <w:rsid w:val="00E07544"/>
    <w:rsid w:val="00E07B51"/>
    <w:rsid w:val="00E10E5D"/>
    <w:rsid w:val="00E1111D"/>
    <w:rsid w:val="00E13476"/>
    <w:rsid w:val="00E17D99"/>
    <w:rsid w:val="00E30DFF"/>
    <w:rsid w:val="00E350B1"/>
    <w:rsid w:val="00E40F48"/>
    <w:rsid w:val="00E41092"/>
    <w:rsid w:val="00E4373F"/>
    <w:rsid w:val="00E449DC"/>
    <w:rsid w:val="00E45FB2"/>
    <w:rsid w:val="00E46D92"/>
    <w:rsid w:val="00E473E9"/>
    <w:rsid w:val="00E579B4"/>
    <w:rsid w:val="00E60591"/>
    <w:rsid w:val="00E605E1"/>
    <w:rsid w:val="00E64313"/>
    <w:rsid w:val="00E65105"/>
    <w:rsid w:val="00E705BC"/>
    <w:rsid w:val="00E719D0"/>
    <w:rsid w:val="00E739BE"/>
    <w:rsid w:val="00E8005E"/>
    <w:rsid w:val="00E92283"/>
    <w:rsid w:val="00E92EA9"/>
    <w:rsid w:val="00E94109"/>
    <w:rsid w:val="00EA16DF"/>
    <w:rsid w:val="00EA2FA1"/>
    <w:rsid w:val="00EA4FC8"/>
    <w:rsid w:val="00EB1B55"/>
    <w:rsid w:val="00EB1D95"/>
    <w:rsid w:val="00EB5255"/>
    <w:rsid w:val="00EC3FD2"/>
    <w:rsid w:val="00EC5AA1"/>
    <w:rsid w:val="00EC7713"/>
    <w:rsid w:val="00ED0F2E"/>
    <w:rsid w:val="00ED2D76"/>
    <w:rsid w:val="00ED2D87"/>
    <w:rsid w:val="00ED2D9A"/>
    <w:rsid w:val="00ED64B0"/>
    <w:rsid w:val="00ED70B4"/>
    <w:rsid w:val="00EE4A5E"/>
    <w:rsid w:val="00EE5716"/>
    <w:rsid w:val="00EF115B"/>
    <w:rsid w:val="00EF43E1"/>
    <w:rsid w:val="00EF5C8A"/>
    <w:rsid w:val="00EF6D15"/>
    <w:rsid w:val="00EF75AA"/>
    <w:rsid w:val="00F06EA3"/>
    <w:rsid w:val="00F11DC0"/>
    <w:rsid w:val="00F170D4"/>
    <w:rsid w:val="00F22F87"/>
    <w:rsid w:val="00F24662"/>
    <w:rsid w:val="00F274D9"/>
    <w:rsid w:val="00F32249"/>
    <w:rsid w:val="00F3599D"/>
    <w:rsid w:val="00F37AB0"/>
    <w:rsid w:val="00F41C23"/>
    <w:rsid w:val="00F42BBC"/>
    <w:rsid w:val="00F4383E"/>
    <w:rsid w:val="00F44DCA"/>
    <w:rsid w:val="00F456A1"/>
    <w:rsid w:val="00F45F98"/>
    <w:rsid w:val="00F468BA"/>
    <w:rsid w:val="00F4691A"/>
    <w:rsid w:val="00F508D4"/>
    <w:rsid w:val="00F51385"/>
    <w:rsid w:val="00F53C39"/>
    <w:rsid w:val="00F56EF3"/>
    <w:rsid w:val="00F57F9F"/>
    <w:rsid w:val="00F62D29"/>
    <w:rsid w:val="00F65A5F"/>
    <w:rsid w:val="00F66D35"/>
    <w:rsid w:val="00F66FD7"/>
    <w:rsid w:val="00F71BAD"/>
    <w:rsid w:val="00F7434E"/>
    <w:rsid w:val="00F809EF"/>
    <w:rsid w:val="00F840DA"/>
    <w:rsid w:val="00F90021"/>
    <w:rsid w:val="00FA3211"/>
    <w:rsid w:val="00FA6817"/>
    <w:rsid w:val="00FA6A5F"/>
    <w:rsid w:val="00FA6CF4"/>
    <w:rsid w:val="00FA7D26"/>
    <w:rsid w:val="00FB0A7A"/>
    <w:rsid w:val="00FB44E4"/>
    <w:rsid w:val="00FB7BAC"/>
    <w:rsid w:val="00FE125F"/>
    <w:rsid w:val="00FE5E75"/>
    <w:rsid w:val="00FE6789"/>
    <w:rsid w:val="00FF46F5"/>
    <w:rsid w:val="00FF5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113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0251"/>
    <w:pPr>
      <w:widowControl w:val="0"/>
      <w:jc w:val="both"/>
    </w:pPr>
  </w:style>
  <w:style w:type="paragraph" w:styleId="1">
    <w:name w:val="heading 1"/>
    <w:basedOn w:val="a"/>
    <w:next w:val="a"/>
    <w:link w:val="10"/>
    <w:uiPriority w:val="9"/>
    <w:qFormat/>
    <w:rsid w:val="00C16BA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D66"/>
    <w:pPr>
      <w:ind w:firstLineChars="200" w:firstLine="420"/>
    </w:pPr>
  </w:style>
  <w:style w:type="table" w:styleId="a4">
    <w:name w:val="Table Grid"/>
    <w:basedOn w:val="a1"/>
    <w:uiPriority w:val="39"/>
    <w:rsid w:val="001808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endnote text"/>
    <w:basedOn w:val="a"/>
    <w:link w:val="a6"/>
    <w:uiPriority w:val="99"/>
    <w:unhideWhenUsed/>
    <w:rsid w:val="00161B23"/>
    <w:pPr>
      <w:snapToGrid w:val="0"/>
      <w:jc w:val="left"/>
    </w:pPr>
  </w:style>
  <w:style w:type="character" w:customStyle="1" w:styleId="a6">
    <w:name w:val="尾注文本字符"/>
    <w:basedOn w:val="a0"/>
    <w:link w:val="a5"/>
    <w:uiPriority w:val="99"/>
    <w:rsid w:val="00161B23"/>
  </w:style>
  <w:style w:type="character" w:styleId="a7">
    <w:name w:val="endnote reference"/>
    <w:basedOn w:val="a0"/>
    <w:uiPriority w:val="99"/>
    <w:unhideWhenUsed/>
    <w:rsid w:val="00161B23"/>
    <w:rPr>
      <w:vertAlign w:val="superscript"/>
    </w:rPr>
  </w:style>
  <w:style w:type="character" w:styleId="a8">
    <w:name w:val="annotation reference"/>
    <w:basedOn w:val="a0"/>
    <w:uiPriority w:val="99"/>
    <w:semiHidden/>
    <w:unhideWhenUsed/>
    <w:rsid w:val="00D42909"/>
    <w:rPr>
      <w:sz w:val="21"/>
      <w:szCs w:val="21"/>
    </w:rPr>
  </w:style>
  <w:style w:type="paragraph" w:styleId="a9">
    <w:name w:val="annotation text"/>
    <w:basedOn w:val="a"/>
    <w:link w:val="aa"/>
    <w:uiPriority w:val="99"/>
    <w:semiHidden/>
    <w:unhideWhenUsed/>
    <w:rsid w:val="00D42909"/>
    <w:pPr>
      <w:jc w:val="left"/>
    </w:pPr>
  </w:style>
  <w:style w:type="character" w:customStyle="1" w:styleId="aa">
    <w:name w:val="批注文字字符"/>
    <w:basedOn w:val="a0"/>
    <w:link w:val="a9"/>
    <w:uiPriority w:val="99"/>
    <w:semiHidden/>
    <w:rsid w:val="00D42909"/>
  </w:style>
  <w:style w:type="paragraph" w:styleId="ab">
    <w:name w:val="annotation subject"/>
    <w:basedOn w:val="a9"/>
    <w:next w:val="a9"/>
    <w:link w:val="ac"/>
    <w:uiPriority w:val="99"/>
    <w:semiHidden/>
    <w:unhideWhenUsed/>
    <w:rsid w:val="00D42909"/>
    <w:rPr>
      <w:b/>
      <w:bCs/>
    </w:rPr>
  </w:style>
  <w:style w:type="character" w:customStyle="1" w:styleId="ac">
    <w:name w:val="批注主题字符"/>
    <w:basedOn w:val="aa"/>
    <w:link w:val="ab"/>
    <w:uiPriority w:val="99"/>
    <w:semiHidden/>
    <w:rsid w:val="00D42909"/>
    <w:rPr>
      <w:b/>
      <w:bCs/>
    </w:rPr>
  </w:style>
  <w:style w:type="paragraph" w:styleId="ad">
    <w:name w:val="Balloon Text"/>
    <w:basedOn w:val="a"/>
    <w:link w:val="ae"/>
    <w:uiPriority w:val="99"/>
    <w:semiHidden/>
    <w:unhideWhenUsed/>
    <w:rsid w:val="00D42909"/>
    <w:rPr>
      <w:rFonts w:ascii="Times New Roman" w:hAnsi="Times New Roman" w:cs="Times New Roman"/>
      <w:sz w:val="18"/>
      <w:szCs w:val="18"/>
    </w:rPr>
  </w:style>
  <w:style w:type="character" w:customStyle="1" w:styleId="ae">
    <w:name w:val="批注框文本字符"/>
    <w:basedOn w:val="a0"/>
    <w:link w:val="ad"/>
    <w:uiPriority w:val="99"/>
    <w:semiHidden/>
    <w:rsid w:val="00D42909"/>
    <w:rPr>
      <w:rFonts w:ascii="Times New Roman" w:hAnsi="Times New Roman" w:cs="Times New Roman"/>
      <w:sz w:val="18"/>
      <w:szCs w:val="18"/>
    </w:rPr>
  </w:style>
  <w:style w:type="paragraph" w:styleId="af">
    <w:name w:val="header"/>
    <w:basedOn w:val="a"/>
    <w:link w:val="af0"/>
    <w:uiPriority w:val="99"/>
    <w:unhideWhenUsed/>
    <w:rsid w:val="001249CD"/>
    <w:pPr>
      <w:pBdr>
        <w:bottom w:val="single" w:sz="6" w:space="1" w:color="auto"/>
      </w:pBdr>
      <w:tabs>
        <w:tab w:val="center" w:pos="4153"/>
        <w:tab w:val="right" w:pos="8306"/>
      </w:tabs>
      <w:snapToGrid w:val="0"/>
      <w:jc w:val="center"/>
    </w:pPr>
    <w:rPr>
      <w:sz w:val="18"/>
      <w:szCs w:val="18"/>
    </w:rPr>
  </w:style>
  <w:style w:type="character" w:customStyle="1" w:styleId="af0">
    <w:name w:val="页眉字符"/>
    <w:basedOn w:val="a0"/>
    <w:link w:val="af"/>
    <w:uiPriority w:val="99"/>
    <w:rsid w:val="001249CD"/>
    <w:rPr>
      <w:sz w:val="18"/>
      <w:szCs w:val="18"/>
    </w:rPr>
  </w:style>
  <w:style w:type="paragraph" w:styleId="af1">
    <w:name w:val="footer"/>
    <w:basedOn w:val="a"/>
    <w:link w:val="af2"/>
    <w:uiPriority w:val="99"/>
    <w:unhideWhenUsed/>
    <w:rsid w:val="001249CD"/>
    <w:pPr>
      <w:tabs>
        <w:tab w:val="center" w:pos="4153"/>
        <w:tab w:val="right" w:pos="8306"/>
      </w:tabs>
      <w:snapToGrid w:val="0"/>
      <w:jc w:val="left"/>
    </w:pPr>
    <w:rPr>
      <w:sz w:val="18"/>
      <w:szCs w:val="18"/>
    </w:rPr>
  </w:style>
  <w:style w:type="character" w:customStyle="1" w:styleId="af2">
    <w:name w:val="页脚字符"/>
    <w:basedOn w:val="a0"/>
    <w:link w:val="af1"/>
    <w:uiPriority w:val="99"/>
    <w:rsid w:val="001249CD"/>
    <w:rPr>
      <w:sz w:val="18"/>
      <w:szCs w:val="18"/>
    </w:rPr>
  </w:style>
  <w:style w:type="paragraph" w:styleId="af3">
    <w:name w:val="Revision"/>
    <w:hidden/>
    <w:uiPriority w:val="99"/>
    <w:semiHidden/>
    <w:rsid w:val="00F71BAD"/>
  </w:style>
  <w:style w:type="paragraph" w:customStyle="1" w:styleId="af4">
    <w:name w:val="一级标题"/>
    <w:basedOn w:val="a"/>
    <w:qFormat/>
    <w:rsid w:val="00B07E00"/>
    <w:pPr>
      <w:spacing w:line="360" w:lineRule="auto"/>
      <w:jc w:val="center"/>
    </w:pPr>
    <w:rPr>
      <w:rFonts w:ascii="Times New Roman" w:eastAsia="黑体" w:hAnsi="Times New Roman" w:cs="Times New Roman"/>
      <w:sz w:val="30"/>
      <w:szCs w:val="30"/>
    </w:rPr>
  </w:style>
  <w:style w:type="paragraph" w:customStyle="1" w:styleId="af5">
    <w:name w:val="二级标题"/>
    <w:basedOn w:val="a"/>
    <w:qFormat/>
    <w:rsid w:val="00B07E00"/>
    <w:pPr>
      <w:spacing w:line="300" w:lineRule="auto"/>
      <w:jc w:val="left"/>
    </w:pPr>
    <w:rPr>
      <w:rFonts w:ascii="Times New Roman" w:eastAsia="黑体" w:hAnsi="Times New Roman" w:cs="Times New Roman"/>
    </w:rPr>
  </w:style>
  <w:style w:type="paragraph" w:customStyle="1" w:styleId="af6">
    <w:name w:val="图表标题"/>
    <w:basedOn w:val="a"/>
    <w:qFormat/>
    <w:rsid w:val="00B07E00"/>
    <w:pPr>
      <w:jc w:val="center"/>
    </w:pPr>
    <w:rPr>
      <w:rFonts w:ascii="Times New Roman" w:eastAsia="宋体" w:hAnsi="Times New Roman" w:cs="Times New Roman"/>
      <w:b/>
      <w:sz w:val="21"/>
      <w:szCs w:val="21"/>
    </w:rPr>
  </w:style>
  <w:style w:type="character" w:styleId="af7">
    <w:name w:val="Placeholder Text"/>
    <w:basedOn w:val="a0"/>
    <w:uiPriority w:val="99"/>
    <w:semiHidden/>
    <w:rsid w:val="004000F0"/>
    <w:rPr>
      <w:color w:val="808080"/>
    </w:rPr>
  </w:style>
  <w:style w:type="character" w:customStyle="1" w:styleId="10">
    <w:name w:val="标题 1字符"/>
    <w:basedOn w:val="a0"/>
    <w:link w:val="1"/>
    <w:uiPriority w:val="9"/>
    <w:rsid w:val="00C16BA4"/>
    <w:rPr>
      <w:b/>
      <w:bCs/>
      <w:kern w:val="44"/>
      <w:sz w:val="44"/>
      <w:szCs w:val="44"/>
    </w:rPr>
  </w:style>
  <w:style w:type="paragraph" w:styleId="11">
    <w:name w:val="toc 1"/>
    <w:basedOn w:val="a"/>
    <w:next w:val="a"/>
    <w:autoRedefine/>
    <w:uiPriority w:val="39"/>
    <w:unhideWhenUsed/>
    <w:rsid w:val="00EE5716"/>
  </w:style>
  <w:style w:type="paragraph" w:styleId="2">
    <w:name w:val="toc 2"/>
    <w:basedOn w:val="a"/>
    <w:next w:val="a"/>
    <w:autoRedefine/>
    <w:uiPriority w:val="39"/>
    <w:unhideWhenUsed/>
    <w:rsid w:val="00EE5716"/>
    <w:pPr>
      <w:ind w:left="240"/>
    </w:pPr>
  </w:style>
  <w:style w:type="paragraph" w:styleId="3">
    <w:name w:val="toc 3"/>
    <w:basedOn w:val="a"/>
    <w:next w:val="a"/>
    <w:autoRedefine/>
    <w:uiPriority w:val="39"/>
    <w:unhideWhenUsed/>
    <w:rsid w:val="00EE5716"/>
    <w:pPr>
      <w:ind w:left="480"/>
    </w:pPr>
  </w:style>
  <w:style w:type="paragraph" w:styleId="4">
    <w:name w:val="toc 4"/>
    <w:basedOn w:val="a"/>
    <w:next w:val="a"/>
    <w:autoRedefine/>
    <w:uiPriority w:val="39"/>
    <w:unhideWhenUsed/>
    <w:rsid w:val="00EE5716"/>
    <w:pPr>
      <w:ind w:left="720"/>
    </w:pPr>
  </w:style>
  <w:style w:type="paragraph" w:styleId="5">
    <w:name w:val="toc 5"/>
    <w:basedOn w:val="a"/>
    <w:next w:val="a"/>
    <w:autoRedefine/>
    <w:uiPriority w:val="39"/>
    <w:unhideWhenUsed/>
    <w:rsid w:val="00EE5716"/>
    <w:pPr>
      <w:ind w:left="960"/>
    </w:pPr>
  </w:style>
  <w:style w:type="paragraph" w:styleId="6">
    <w:name w:val="toc 6"/>
    <w:basedOn w:val="a"/>
    <w:next w:val="a"/>
    <w:autoRedefine/>
    <w:uiPriority w:val="39"/>
    <w:unhideWhenUsed/>
    <w:rsid w:val="00EE5716"/>
    <w:pPr>
      <w:ind w:left="1200"/>
    </w:pPr>
  </w:style>
  <w:style w:type="paragraph" w:styleId="7">
    <w:name w:val="toc 7"/>
    <w:basedOn w:val="a"/>
    <w:next w:val="a"/>
    <w:autoRedefine/>
    <w:uiPriority w:val="39"/>
    <w:unhideWhenUsed/>
    <w:rsid w:val="00EE5716"/>
    <w:pPr>
      <w:ind w:left="1440"/>
    </w:pPr>
  </w:style>
  <w:style w:type="paragraph" w:styleId="8">
    <w:name w:val="toc 8"/>
    <w:basedOn w:val="a"/>
    <w:next w:val="a"/>
    <w:autoRedefine/>
    <w:uiPriority w:val="39"/>
    <w:unhideWhenUsed/>
    <w:rsid w:val="00EE5716"/>
    <w:pPr>
      <w:ind w:left="1680"/>
    </w:pPr>
  </w:style>
  <w:style w:type="paragraph" w:styleId="9">
    <w:name w:val="toc 9"/>
    <w:basedOn w:val="a"/>
    <w:next w:val="a"/>
    <w:autoRedefine/>
    <w:uiPriority w:val="39"/>
    <w:unhideWhenUsed/>
    <w:rsid w:val="00EE5716"/>
    <w:pPr>
      <w:ind w:left="1920"/>
    </w:pPr>
  </w:style>
  <w:style w:type="character" w:styleId="af8">
    <w:name w:val="Hyperlink"/>
    <w:basedOn w:val="a0"/>
    <w:uiPriority w:val="99"/>
    <w:unhideWhenUsed/>
    <w:rsid w:val="00577A91"/>
    <w:rPr>
      <w:color w:val="0563C1" w:themeColor="hyperlink"/>
      <w:u w:val="single"/>
    </w:rPr>
  </w:style>
  <w:style w:type="character" w:styleId="af9">
    <w:name w:val="FollowedHyperlink"/>
    <w:basedOn w:val="a0"/>
    <w:uiPriority w:val="99"/>
    <w:semiHidden/>
    <w:unhideWhenUsed/>
    <w:rsid w:val="00577A91"/>
    <w:rPr>
      <w:color w:val="954F72" w:themeColor="followedHyperlink"/>
      <w:u w:val="single"/>
    </w:rPr>
  </w:style>
  <w:style w:type="character" w:styleId="afa">
    <w:name w:val="page number"/>
    <w:basedOn w:val="a0"/>
    <w:uiPriority w:val="99"/>
    <w:semiHidden/>
    <w:unhideWhenUsed/>
    <w:rsid w:val="00161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image" Target="media/image65.png"/><Relationship Id="rId143" Type="http://schemas.openxmlformats.org/officeDocument/2006/relationships/image" Target="media/image66.png"/><Relationship Id="rId144" Type="http://schemas.openxmlformats.org/officeDocument/2006/relationships/image" Target="media/image67.png"/><Relationship Id="rId145" Type="http://schemas.openxmlformats.org/officeDocument/2006/relationships/image" Target="media/image68.wmf"/><Relationship Id="rId146" Type="http://schemas.openxmlformats.org/officeDocument/2006/relationships/oleObject" Target="embeddings/oleObject71.bin"/><Relationship Id="rId147" Type="http://schemas.openxmlformats.org/officeDocument/2006/relationships/oleObject" Target="embeddings/oleObject72.bin"/><Relationship Id="rId148" Type="http://schemas.openxmlformats.org/officeDocument/2006/relationships/oleObject" Target="embeddings/oleObject73.bin"/><Relationship Id="rId149" Type="http://schemas.openxmlformats.org/officeDocument/2006/relationships/oleObject" Target="embeddings/oleObject74.bin"/><Relationship Id="rId40" Type="http://schemas.openxmlformats.org/officeDocument/2006/relationships/image" Target="media/image17.wmf"/><Relationship Id="rId41" Type="http://schemas.openxmlformats.org/officeDocument/2006/relationships/oleObject" Target="embeddings/oleObject17.bin"/><Relationship Id="rId42" Type="http://schemas.openxmlformats.org/officeDocument/2006/relationships/image" Target="media/image18.wmf"/><Relationship Id="rId43" Type="http://schemas.openxmlformats.org/officeDocument/2006/relationships/oleObject" Target="embeddings/oleObject18.bin"/><Relationship Id="rId44" Type="http://schemas.openxmlformats.org/officeDocument/2006/relationships/image" Target="media/image19.wmf"/><Relationship Id="rId45" Type="http://schemas.openxmlformats.org/officeDocument/2006/relationships/oleObject" Target="embeddings/oleObject19.bin"/><Relationship Id="rId46" Type="http://schemas.openxmlformats.org/officeDocument/2006/relationships/image" Target="media/image20.wmf"/><Relationship Id="rId47" Type="http://schemas.openxmlformats.org/officeDocument/2006/relationships/oleObject" Target="embeddings/oleObject20.bin"/><Relationship Id="rId48" Type="http://schemas.openxmlformats.org/officeDocument/2006/relationships/image" Target="media/image21.wmf"/><Relationship Id="rId49" Type="http://schemas.openxmlformats.org/officeDocument/2006/relationships/oleObject" Target="embeddings/oleObject21.bin"/><Relationship Id="rId80" Type="http://schemas.openxmlformats.org/officeDocument/2006/relationships/image" Target="media/image35.wmf"/><Relationship Id="rId81" Type="http://schemas.openxmlformats.org/officeDocument/2006/relationships/oleObject" Target="embeddings/oleObject39.bin"/><Relationship Id="rId82" Type="http://schemas.openxmlformats.org/officeDocument/2006/relationships/image" Target="media/image36.wmf"/><Relationship Id="rId83" Type="http://schemas.openxmlformats.org/officeDocument/2006/relationships/oleObject" Target="embeddings/oleObject40.bin"/><Relationship Id="rId84" Type="http://schemas.openxmlformats.org/officeDocument/2006/relationships/oleObject" Target="embeddings/oleObject41.bin"/><Relationship Id="rId85" Type="http://schemas.openxmlformats.org/officeDocument/2006/relationships/oleObject" Target="embeddings/oleObject42.bin"/><Relationship Id="rId86" Type="http://schemas.openxmlformats.org/officeDocument/2006/relationships/oleObject" Target="embeddings/oleObject43.bin"/><Relationship Id="rId87" Type="http://schemas.openxmlformats.org/officeDocument/2006/relationships/image" Target="media/image37.png"/><Relationship Id="rId88" Type="http://schemas.openxmlformats.org/officeDocument/2006/relationships/image" Target="media/image38.wmf"/><Relationship Id="rId89" Type="http://schemas.openxmlformats.org/officeDocument/2006/relationships/oleObject" Target="embeddings/oleObject44.bin"/><Relationship Id="rId110" Type="http://schemas.openxmlformats.org/officeDocument/2006/relationships/image" Target="media/image51.wmf"/><Relationship Id="rId111" Type="http://schemas.openxmlformats.org/officeDocument/2006/relationships/oleObject" Target="embeddings/oleObject53.bin"/><Relationship Id="rId112" Type="http://schemas.openxmlformats.org/officeDocument/2006/relationships/image" Target="media/image52.wmf"/><Relationship Id="rId113" Type="http://schemas.openxmlformats.org/officeDocument/2006/relationships/oleObject" Target="embeddings/oleObject54.bin"/><Relationship Id="rId114" Type="http://schemas.openxmlformats.org/officeDocument/2006/relationships/image" Target="media/image53.wmf"/><Relationship Id="rId115" Type="http://schemas.openxmlformats.org/officeDocument/2006/relationships/oleObject" Target="embeddings/oleObject55.bin"/><Relationship Id="rId116" Type="http://schemas.openxmlformats.org/officeDocument/2006/relationships/image" Target="media/image54.wmf"/><Relationship Id="rId117" Type="http://schemas.openxmlformats.org/officeDocument/2006/relationships/oleObject" Target="embeddings/oleObject56.bin"/><Relationship Id="rId118" Type="http://schemas.openxmlformats.org/officeDocument/2006/relationships/image" Target="media/image55.wmf"/><Relationship Id="rId119" Type="http://schemas.openxmlformats.org/officeDocument/2006/relationships/oleObject" Target="embeddings/oleObject57.bin"/><Relationship Id="rId150" Type="http://schemas.openxmlformats.org/officeDocument/2006/relationships/oleObject" Target="embeddings/oleObject75.bin"/><Relationship Id="rId151" Type="http://schemas.openxmlformats.org/officeDocument/2006/relationships/oleObject" Target="embeddings/oleObject76.bin"/><Relationship Id="rId152" Type="http://schemas.openxmlformats.org/officeDocument/2006/relationships/oleObject" Target="embeddings/oleObject77.bin"/><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wmf"/><Relationship Id="rId19" Type="http://schemas.openxmlformats.org/officeDocument/2006/relationships/oleObject" Target="embeddings/oleObject6.bin"/><Relationship Id="rId153" Type="http://schemas.openxmlformats.org/officeDocument/2006/relationships/oleObject" Target="embeddings/oleObject78.bin"/><Relationship Id="rId154" Type="http://schemas.openxmlformats.org/officeDocument/2006/relationships/oleObject" Target="embeddings/oleObject79.bin"/><Relationship Id="rId155" Type="http://schemas.openxmlformats.org/officeDocument/2006/relationships/oleObject" Target="embeddings/oleObject80.bin"/><Relationship Id="rId156" Type="http://schemas.openxmlformats.org/officeDocument/2006/relationships/footer" Target="footer1.xml"/><Relationship Id="rId157" Type="http://schemas.openxmlformats.org/officeDocument/2006/relationships/footer" Target="footer2.xml"/><Relationship Id="rId158" Type="http://schemas.openxmlformats.org/officeDocument/2006/relationships/fontTable" Target="fontTable.xml"/><Relationship Id="rId159" Type="http://schemas.openxmlformats.org/officeDocument/2006/relationships/theme" Target="theme/theme1.xml"/><Relationship Id="rId50" Type="http://schemas.openxmlformats.org/officeDocument/2006/relationships/image" Target="media/image22.wmf"/><Relationship Id="rId51" Type="http://schemas.openxmlformats.org/officeDocument/2006/relationships/oleObject" Target="embeddings/oleObject22.bin"/><Relationship Id="rId52" Type="http://schemas.openxmlformats.org/officeDocument/2006/relationships/image" Target="media/image23.wmf"/><Relationship Id="rId53" Type="http://schemas.openxmlformats.org/officeDocument/2006/relationships/oleObject" Target="embeddings/oleObject23.bin"/><Relationship Id="rId54" Type="http://schemas.openxmlformats.org/officeDocument/2006/relationships/image" Target="media/image24.wmf"/><Relationship Id="rId55" Type="http://schemas.openxmlformats.org/officeDocument/2006/relationships/oleObject" Target="embeddings/oleObject24.bin"/><Relationship Id="rId56" Type="http://schemas.openxmlformats.org/officeDocument/2006/relationships/image" Target="media/image25.wmf"/><Relationship Id="rId57" Type="http://schemas.openxmlformats.org/officeDocument/2006/relationships/oleObject" Target="embeddings/oleObject25.bin"/><Relationship Id="rId58" Type="http://schemas.openxmlformats.org/officeDocument/2006/relationships/image" Target="media/image26.wmf"/><Relationship Id="rId59" Type="http://schemas.openxmlformats.org/officeDocument/2006/relationships/oleObject" Target="embeddings/oleObject26.bin"/><Relationship Id="rId90" Type="http://schemas.openxmlformats.org/officeDocument/2006/relationships/image" Target="media/image39.wmf"/><Relationship Id="rId91" Type="http://schemas.openxmlformats.org/officeDocument/2006/relationships/oleObject" Target="embeddings/oleObject45.bin"/><Relationship Id="rId92" Type="http://schemas.openxmlformats.org/officeDocument/2006/relationships/image" Target="media/image40.wmf"/><Relationship Id="rId93" Type="http://schemas.openxmlformats.org/officeDocument/2006/relationships/oleObject" Target="embeddings/oleObject46.bin"/><Relationship Id="rId94" Type="http://schemas.openxmlformats.org/officeDocument/2006/relationships/image" Target="media/image41.wmf"/><Relationship Id="rId95" Type="http://schemas.openxmlformats.org/officeDocument/2006/relationships/oleObject" Target="embeddings/oleObject47.bin"/><Relationship Id="rId96" Type="http://schemas.openxmlformats.org/officeDocument/2006/relationships/image" Target="media/image42.png"/><Relationship Id="rId97" Type="http://schemas.openxmlformats.org/officeDocument/2006/relationships/image" Target="media/image43.png"/><Relationship Id="rId98" Type="http://schemas.openxmlformats.org/officeDocument/2006/relationships/image" Target="media/image44.wmf"/><Relationship Id="rId99" Type="http://schemas.openxmlformats.org/officeDocument/2006/relationships/oleObject" Target="embeddings/oleObject48.bin"/><Relationship Id="rId120" Type="http://schemas.openxmlformats.org/officeDocument/2006/relationships/oleObject" Target="embeddings/oleObject58.bin"/><Relationship Id="rId121" Type="http://schemas.openxmlformats.org/officeDocument/2006/relationships/oleObject" Target="embeddings/oleObject59.bin"/><Relationship Id="rId122" Type="http://schemas.openxmlformats.org/officeDocument/2006/relationships/image" Target="media/image56.wmf"/><Relationship Id="rId123" Type="http://schemas.openxmlformats.org/officeDocument/2006/relationships/oleObject" Target="embeddings/oleObject60.bin"/><Relationship Id="rId124" Type="http://schemas.openxmlformats.org/officeDocument/2006/relationships/oleObject" Target="embeddings/oleObject61.bin"/><Relationship Id="rId125" Type="http://schemas.openxmlformats.org/officeDocument/2006/relationships/oleObject" Target="embeddings/oleObject62.bin"/><Relationship Id="rId126" Type="http://schemas.openxmlformats.org/officeDocument/2006/relationships/image" Target="media/image57.wmf"/><Relationship Id="rId127" Type="http://schemas.openxmlformats.org/officeDocument/2006/relationships/oleObject" Target="embeddings/oleObject63.bin"/><Relationship Id="rId128" Type="http://schemas.openxmlformats.org/officeDocument/2006/relationships/image" Target="media/image58.wmf"/><Relationship Id="rId129" Type="http://schemas.openxmlformats.org/officeDocument/2006/relationships/oleObject" Target="embeddings/oleObject64.bin"/><Relationship Id="rId20" Type="http://schemas.openxmlformats.org/officeDocument/2006/relationships/image" Target="media/image7.wmf"/><Relationship Id="rId21" Type="http://schemas.openxmlformats.org/officeDocument/2006/relationships/oleObject" Target="embeddings/oleObject7.bin"/><Relationship Id="rId22" Type="http://schemas.openxmlformats.org/officeDocument/2006/relationships/image" Target="media/image8.wmf"/><Relationship Id="rId23" Type="http://schemas.openxmlformats.org/officeDocument/2006/relationships/oleObject" Target="embeddings/oleObject8.bin"/><Relationship Id="rId24" Type="http://schemas.openxmlformats.org/officeDocument/2006/relationships/image" Target="media/image9.wmf"/><Relationship Id="rId25" Type="http://schemas.openxmlformats.org/officeDocument/2006/relationships/oleObject" Target="embeddings/oleObject9.bin"/><Relationship Id="rId26" Type="http://schemas.openxmlformats.org/officeDocument/2006/relationships/image" Target="media/image10.wmf"/><Relationship Id="rId27" Type="http://schemas.openxmlformats.org/officeDocument/2006/relationships/oleObject" Target="embeddings/oleObject10.bin"/><Relationship Id="rId28" Type="http://schemas.openxmlformats.org/officeDocument/2006/relationships/image" Target="media/image11.wmf"/><Relationship Id="rId29" Type="http://schemas.openxmlformats.org/officeDocument/2006/relationships/oleObject" Target="embeddings/oleObject11.bin"/><Relationship Id="rId60" Type="http://schemas.openxmlformats.org/officeDocument/2006/relationships/image" Target="media/image27.wmf"/><Relationship Id="rId61" Type="http://schemas.openxmlformats.org/officeDocument/2006/relationships/oleObject" Target="embeddings/oleObject27.bin"/><Relationship Id="rId62" Type="http://schemas.openxmlformats.org/officeDocument/2006/relationships/image" Target="media/image28.wmf"/><Relationship Id="rId63" Type="http://schemas.openxmlformats.org/officeDocument/2006/relationships/oleObject" Target="embeddings/oleObject28.bin"/><Relationship Id="rId64" Type="http://schemas.openxmlformats.org/officeDocument/2006/relationships/image" Target="media/image29.wmf"/><Relationship Id="rId65" Type="http://schemas.openxmlformats.org/officeDocument/2006/relationships/oleObject" Target="embeddings/oleObject29.bin"/><Relationship Id="rId66" Type="http://schemas.openxmlformats.org/officeDocument/2006/relationships/oleObject" Target="embeddings/oleObject30.bin"/><Relationship Id="rId67" Type="http://schemas.openxmlformats.org/officeDocument/2006/relationships/oleObject" Target="embeddings/oleObject31.bin"/><Relationship Id="rId68" Type="http://schemas.openxmlformats.org/officeDocument/2006/relationships/oleObject" Target="embeddings/oleObject32.bin"/><Relationship Id="rId69" Type="http://schemas.openxmlformats.org/officeDocument/2006/relationships/image" Target="media/image30.wmf"/><Relationship Id="rId130" Type="http://schemas.openxmlformats.org/officeDocument/2006/relationships/image" Target="media/image59.wmf"/><Relationship Id="rId131" Type="http://schemas.openxmlformats.org/officeDocument/2006/relationships/oleObject" Target="embeddings/oleObject65.bin"/><Relationship Id="rId132" Type="http://schemas.openxmlformats.org/officeDocument/2006/relationships/image" Target="media/image60.wmf"/><Relationship Id="rId133" Type="http://schemas.openxmlformats.org/officeDocument/2006/relationships/oleObject" Target="embeddings/oleObject66.bin"/><Relationship Id="rId134" Type="http://schemas.openxmlformats.org/officeDocument/2006/relationships/image" Target="media/image61.wmf"/><Relationship Id="rId135" Type="http://schemas.openxmlformats.org/officeDocument/2006/relationships/oleObject" Target="embeddings/oleObject67.bin"/><Relationship Id="rId136" Type="http://schemas.openxmlformats.org/officeDocument/2006/relationships/image" Target="media/image62.wmf"/><Relationship Id="rId137" Type="http://schemas.openxmlformats.org/officeDocument/2006/relationships/oleObject" Target="embeddings/oleObject68.bin"/><Relationship Id="rId138" Type="http://schemas.openxmlformats.org/officeDocument/2006/relationships/image" Target="media/image63.wmf"/><Relationship Id="rId139" Type="http://schemas.openxmlformats.org/officeDocument/2006/relationships/oleObject" Target="embeddings/oleObject69.bin"/><Relationship Id="rId171" Type="http://schemas.microsoft.com/office/2016/09/relationships/commentsIds" Target="commentsIds.xml"/><Relationship Id="rId30" Type="http://schemas.openxmlformats.org/officeDocument/2006/relationships/image" Target="media/image12.wmf"/><Relationship Id="rId31" Type="http://schemas.openxmlformats.org/officeDocument/2006/relationships/oleObject" Target="embeddings/oleObject12.bin"/><Relationship Id="rId32" Type="http://schemas.openxmlformats.org/officeDocument/2006/relationships/image" Target="media/image13.wmf"/><Relationship Id="rId33" Type="http://schemas.openxmlformats.org/officeDocument/2006/relationships/oleObject" Target="embeddings/oleObject13.bin"/><Relationship Id="rId34" Type="http://schemas.openxmlformats.org/officeDocument/2006/relationships/image" Target="media/image14.wmf"/><Relationship Id="rId35" Type="http://schemas.openxmlformats.org/officeDocument/2006/relationships/oleObject" Target="embeddings/oleObject14.bin"/><Relationship Id="rId36" Type="http://schemas.openxmlformats.org/officeDocument/2006/relationships/image" Target="media/image15.wmf"/><Relationship Id="rId37" Type="http://schemas.openxmlformats.org/officeDocument/2006/relationships/oleObject" Target="embeddings/oleObject15.bin"/><Relationship Id="rId38" Type="http://schemas.openxmlformats.org/officeDocument/2006/relationships/image" Target="media/image16.wmf"/><Relationship Id="rId39" Type="http://schemas.openxmlformats.org/officeDocument/2006/relationships/oleObject" Target="embeddings/oleObject16.bin"/><Relationship Id="rId70" Type="http://schemas.openxmlformats.org/officeDocument/2006/relationships/oleObject" Target="embeddings/oleObject33.bin"/><Relationship Id="rId71" Type="http://schemas.openxmlformats.org/officeDocument/2006/relationships/image" Target="media/image31.wmf"/><Relationship Id="rId72" Type="http://schemas.openxmlformats.org/officeDocument/2006/relationships/oleObject" Target="embeddings/oleObject34.bin"/><Relationship Id="rId73" Type="http://schemas.openxmlformats.org/officeDocument/2006/relationships/oleObject" Target="embeddings/oleObject35.bin"/><Relationship Id="rId74" Type="http://schemas.openxmlformats.org/officeDocument/2006/relationships/image" Target="media/image32.wmf"/><Relationship Id="rId75" Type="http://schemas.openxmlformats.org/officeDocument/2006/relationships/oleObject" Target="embeddings/oleObject36.bin"/><Relationship Id="rId76" Type="http://schemas.openxmlformats.org/officeDocument/2006/relationships/image" Target="media/image33.wmf"/><Relationship Id="rId77" Type="http://schemas.openxmlformats.org/officeDocument/2006/relationships/oleObject" Target="embeddings/oleObject37.bin"/><Relationship Id="rId78" Type="http://schemas.openxmlformats.org/officeDocument/2006/relationships/image" Target="media/image34.wmf"/><Relationship Id="rId79" Type="http://schemas.openxmlformats.org/officeDocument/2006/relationships/oleObject" Target="embeddings/oleObject38.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image" Target="media/image45.wmf"/><Relationship Id="rId101" Type="http://schemas.openxmlformats.org/officeDocument/2006/relationships/oleObject" Target="embeddings/oleObject49.bin"/><Relationship Id="rId102" Type="http://schemas.openxmlformats.org/officeDocument/2006/relationships/image" Target="media/image46.wmf"/><Relationship Id="rId103" Type="http://schemas.openxmlformats.org/officeDocument/2006/relationships/oleObject" Target="embeddings/oleObject50.bin"/><Relationship Id="rId104" Type="http://schemas.openxmlformats.org/officeDocument/2006/relationships/image" Target="media/image47.wmf"/><Relationship Id="rId105" Type="http://schemas.openxmlformats.org/officeDocument/2006/relationships/oleObject" Target="embeddings/oleObject51.bin"/><Relationship Id="rId106" Type="http://schemas.openxmlformats.org/officeDocument/2006/relationships/image" Target="media/image48.wmf"/><Relationship Id="rId107" Type="http://schemas.openxmlformats.org/officeDocument/2006/relationships/oleObject" Target="embeddings/oleObject52.bin"/><Relationship Id="rId108" Type="http://schemas.openxmlformats.org/officeDocument/2006/relationships/image" Target="media/image49.png"/><Relationship Id="rId109" Type="http://schemas.openxmlformats.org/officeDocument/2006/relationships/image" Target="media/image50.emf"/><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140" Type="http://schemas.openxmlformats.org/officeDocument/2006/relationships/image" Target="media/image64.wmf"/><Relationship Id="rId141" Type="http://schemas.openxmlformats.org/officeDocument/2006/relationships/oleObject" Target="embeddings/oleObject7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10EBA-2550-D849-8510-83A5923EE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2906</Words>
  <Characters>16565</Characters>
  <Application>Microsoft Macintosh Word</Application>
  <DocSecurity>0</DocSecurity>
  <Lines>138</Lines>
  <Paragraphs>38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cp:lastPrinted>2017-07-09T13:32:00Z</cp:lastPrinted>
  <dcterms:created xsi:type="dcterms:W3CDTF">2017-07-09T13:32:00Z</dcterms:created>
  <dcterms:modified xsi:type="dcterms:W3CDTF">2017-07-16T13:17:00Z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