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F23" w:rsidRPr="00EB3320" w:rsidRDefault="00436F23">
      <w:pPr>
        <w:rPr>
          <w:sz w:val="24"/>
        </w:rPr>
      </w:pPr>
    </w:p>
    <w:p w:rsidR="005F5F38" w:rsidRPr="00EB3320" w:rsidRDefault="005F5F38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 xml:space="preserve">(C) </w:t>
      </w:r>
      <w:proofErr w:type="gramStart"/>
      <w:r w:rsidRPr="00EB3320">
        <w:rPr>
          <w:sz w:val="24"/>
        </w:rPr>
        <w:t>between</w:t>
      </w:r>
      <w:proofErr w:type="gramEnd"/>
      <w:r w:rsidRPr="00EB3320">
        <w:rPr>
          <w:sz w:val="24"/>
        </w:rPr>
        <w:t xml:space="preserve"> -1 and 1.</w:t>
      </w:r>
    </w:p>
    <w:p w:rsidR="005F5F38" w:rsidRPr="00EB3320" w:rsidRDefault="00BE0FBA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(C) Recursive feature elimination</w:t>
      </w:r>
    </w:p>
    <w:p w:rsidR="005F5F38" w:rsidRPr="00EB3320" w:rsidRDefault="005F5F38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(C)hyperplane</w:t>
      </w:r>
    </w:p>
    <w:p w:rsidR="005F5F38" w:rsidRPr="00EB3320" w:rsidRDefault="00BD763A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(D)</w:t>
      </w:r>
      <w:r w:rsidR="00A558B3" w:rsidRPr="00EB3320">
        <w:rPr>
          <w:sz w:val="24"/>
        </w:rPr>
        <w:t>Support Vector Classifier.</w:t>
      </w:r>
    </w:p>
    <w:p w:rsidR="005F5F38" w:rsidRPr="00EB3320" w:rsidRDefault="005F5F38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(C)old coefficient of ‘X’</w:t>
      </w:r>
      <w:r w:rsidR="001D4DEF" w:rsidRPr="00EB3320">
        <w:rPr>
          <w:sz w:val="24"/>
        </w:rPr>
        <w:t xml:space="preserve"> / 2.205</w:t>
      </w:r>
    </w:p>
    <w:p w:rsidR="001D4DEF" w:rsidRPr="00EB3320" w:rsidRDefault="00A558B3" w:rsidP="001D4DEF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(D) none of the above</w:t>
      </w:r>
    </w:p>
    <w:p w:rsidR="001D4DEF" w:rsidRPr="00EB3320" w:rsidRDefault="003E1C85" w:rsidP="005F5F38">
      <w:pPr>
        <w:pStyle w:val="ListParagraph"/>
        <w:numPr>
          <w:ilvl w:val="0"/>
          <w:numId w:val="1"/>
        </w:numPr>
        <w:rPr>
          <w:sz w:val="24"/>
        </w:rPr>
      </w:pPr>
      <w:r w:rsidRPr="00EB3320">
        <w:rPr>
          <w:sz w:val="24"/>
        </w:rPr>
        <w:t>(A) Random Forest reduce overfitting</w:t>
      </w:r>
    </w:p>
    <w:p w:rsidR="001D4DEF" w:rsidRPr="00EB3320" w:rsidRDefault="001D4DEF" w:rsidP="001D4DEF">
      <w:pPr>
        <w:rPr>
          <w:sz w:val="24"/>
        </w:rPr>
      </w:pPr>
    </w:p>
    <w:p w:rsidR="001D4DEF" w:rsidRPr="00EB3320" w:rsidRDefault="005F5D39" w:rsidP="001D4DEF">
      <w:pPr>
        <w:ind w:left="360"/>
        <w:rPr>
          <w:sz w:val="24"/>
        </w:rPr>
      </w:pPr>
      <w:proofErr w:type="gramStart"/>
      <w:r w:rsidRPr="00EB3320">
        <w:rPr>
          <w:sz w:val="24"/>
        </w:rPr>
        <w:t>8.</w:t>
      </w:r>
      <w:r w:rsidR="00357A11" w:rsidRPr="00EB3320">
        <w:rPr>
          <w:sz w:val="24"/>
        </w:rPr>
        <w:t>(</w:t>
      </w:r>
      <w:proofErr w:type="gramEnd"/>
      <w:r w:rsidR="00357A11" w:rsidRPr="00EB3320">
        <w:rPr>
          <w:sz w:val="24"/>
        </w:rPr>
        <w:t>B) &amp; (C)</w:t>
      </w:r>
    </w:p>
    <w:p w:rsidR="001D4DEF" w:rsidRPr="00EB3320" w:rsidRDefault="001D4DEF" w:rsidP="001D4DEF">
      <w:pPr>
        <w:ind w:left="360"/>
        <w:rPr>
          <w:sz w:val="24"/>
        </w:rPr>
      </w:pPr>
      <w:r w:rsidRPr="00EB3320">
        <w:rPr>
          <w:sz w:val="24"/>
        </w:rPr>
        <w:t>9. (A)</w:t>
      </w:r>
      <w:proofErr w:type="gramStart"/>
      <w:r w:rsidRPr="00EB3320">
        <w:rPr>
          <w:sz w:val="24"/>
        </w:rPr>
        <w:t>,(</w:t>
      </w:r>
      <w:proofErr w:type="gramEnd"/>
      <w:r w:rsidRPr="00EB3320">
        <w:rPr>
          <w:sz w:val="24"/>
        </w:rPr>
        <w:t>C) &amp; (D)</w:t>
      </w:r>
    </w:p>
    <w:p w:rsidR="001D4DEF" w:rsidRPr="00EB3320" w:rsidRDefault="00357A11" w:rsidP="001D4DEF">
      <w:pPr>
        <w:ind w:left="360"/>
        <w:rPr>
          <w:sz w:val="24"/>
        </w:rPr>
      </w:pPr>
      <w:r w:rsidRPr="00EB3320">
        <w:rPr>
          <w:sz w:val="24"/>
        </w:rPr>
        <w:t>10. (A),(B) &amp; (D)</w:t>
      </w:r>
    </w:p>
    <w:p w:rsidR="001D4DEF" w:rsidRPr="00EB3320" w:rsidRDefault="001D4DEF" w:rsidP="001D4DEF">
      <w:pPr>
        <w:ind w:left="360"/>
        <w:rPr>
          <w:sz w:val="24"/>
        </w:rPr>
      </w:pPr>
    </w:p>
    <w:p w:rsidR="001D4DEF" w:rsidRPr="00EB3320" w:rsidRDefault="001D4DEF" w:rsidP="001D4DEF">
      <w:pPr>
        <w:ind w:left="360"/>
        <w:rPr>
          <w:sz w:val="24"/>
        </w:rPr>
      </w:pPr>
      <w:r w:rsidRPr="00EB3320">
        <w:rPr>
          <w:sz w:val="24"/>
        </w:rPr>
        <w:t xml:space="preserve">11. Outliers are the values </w:t>
      </w:r>
      <w:r w:rsidR="00BE0FBA" w:rsidRPr="00EB3320">
        <w:rPr>
          <w:sz w:val="24"/>
        </w:rPr>
        <w:t>unlike other v</w:t>
      </w:r>
      <w:r w:rsidR="00D95787" w:rsidRPr="00EB3320">
        <w:rPr>
          <w:sz w:val="24"/>
        </w:rPr>
        <w:t>alues in the dataset. It lies an abnormal distance from the other observations in a sample of dataset. It can be produced by scaling error by faulty measuring apparatus</w:t>
      </w:r>
      <w:r w:rsidR="005B66E9" w:rsidRPr="00EB3320">
        <w:rPr>
          <w:sz w:val="24"/>
        </w:rPr>
        <w:t>, by mistakenly written or by intentionally.</w:t>
      </w:r>
      <w:r w:rsidR="00FA6763" w:rsidRPr="00EB3320">
        <w:rPr>
          <w:sz w:val="24"/>
        </w:rPr>
        <w:t xml:space="preserve"> </w:t>
      </w:r>
    </w:p>
    <w:p w:rsidR="00FA6763" w:rsidRPr="00EB3320" w:rsidRDefault="00FA6763" w:rsidP="001D4DEF">
      <w:pPr>
        <w:ind w:left="360"/>
        <w:rPr>
          <w:sz w:val="24"/>
        </w:rPr>
      </w:pPr>
      <w:r w:rsidRPr="00EB3320">
        <w:rPr>
          <w:sz w:val="24"/>
        </w:rPr>
        <w:t>About 68.26%</w:t>
      </w:r>
      <w:r w:rsidR="00D84488" w:rsidRPr="00EB3320">
        <w:rPr>
          <w:sz w:val="24"/>
        </w:rPr>
        <w:t>, 95.44%</w:t>
      </w:r>
      <w:r w:rsidRPr="00EB3320">
        <w:rPr>
          <w:sz w:val="24"/>
        </w:rPr>
        <w:t xml:space="preserve"> </w:t>
      </w:r>
      <w:r w:rsidR="00D84488" w:rsidRPr="00EB3320">
        <w:rPr>
          <w:sz w:val="24"/>
        </w:rPr>
        <w:t xml:space="preserve">and 99.7% </w:t>
      </w:r>
      <w:r w:rsidRPr="00EB3320">
        <w:rPr>
          <w:sz w:val="24"/>
        </w:rPr>
        <w:t>o</w:t>
      </w:r>
      <w:r w:rsidR="00D84488" w:rsidRPr="00EB3320">
        <w:rPr>
          <w:sz w:val="24"/>
        </w:rPr>
        <w:t xml:space="preserve">f data fall within first, second and third </w:t>
      </w:r>
      <w:r w:rsidRPr="00EB3320">
        <w:rPr>
          <w:sz w:val="24"/>
        </w:rPr>
        <w:t>standard deviation</w:t>
      </w:r>
      <w:r w:rsidR="00D84488" w:rsidRPr="00EB3320">
        <w:rPr>
          <w:sz w:val="24"/>
        </w:rPr>
        <w:t xml:space="preserve"> </w:t>
      </w:r>
      <w:r w:rsidRPr="00EB3320">
        <w:rPr>
          <w:sz w:val="24"/>
        </w:rPr>
        <w:t xml:space="preserve">of </w:t>
      </w:r>
      <w:r w:rsidR="00D84488" w:rsidRPr="00EB3320">
        <w:rPr>
          <w:sz w:val="24"/>
        </w:rPr>
        <w:t>mean respectively. Generally data falls outside 3</w:t>
      </w:r>
      <w:r w:rsidR="00D84488" w:rsidRPr="00EB3320">
        <w:rPr>
          <w:sz w:val="24"/>
          <w:vertAlign w:val="superscript"/>
        </w:rPr>
        <w:t>rd</w:t>
      </w:r>
      <w:r w:rsidR="00D84488" w:rsidRPr="00EB3320">
        <w:rPr>
          <w:sz w:val="24"/>
        </w:rPr>
        <w:t xml:space="preserve"> standard deviation of mean treated as outlier.</w:t>
      </w:r>
    </w:p>
    <w:p w:rsidR="00D84488" w:rsidRPr="00EB3320" w:rsidRDefault="006A12C8" w:rsidP="001D4DEF">
      <w:pPr>
        <w:ind w:left="360"/>
        <w:rPr>
          <w:sz w:val="24"/>
        </w:rPr>
      </w:pPr>
      <w:r w:rsidRPr="00EB3320">
        <w:rPr>
          <w:sz w:val="24"/>
        </w:rPr>
        <w:t>IQR is the difference between first quartile (Q1) and third quartile (Q3)</w:t>
      </w:r>
      <w:r w:rsidR="00C627D3" w:rsidRPr="00EB3320">
        <w:rPr>
          <w:sz w:val="24"/>
        </w:rPr>
        <w:t>.</w:t>
      </w:r>
      <w:r w:rsidR="009D3F73" w:rsidRPr="00EB3320">
        <w:rPr>
          <w:sz w:val="24"/>
        </w:rPr>
        <w:t xml:space="preserve"> Q1 and Q2 lies at -0.675 and +0.675 standard deviation of mean respectively. So data falls outside 1.5 of IQR is treated as outlier.</w:t>
      </w:r>
      <w:r w:rsidR="00D84488" w:rsidRPr="00EB3320">
        <w:rPr>
          <w:sz w:val="24"/>
        </w:rPr>
        <w:t xml:space="preserve"> </w:t>
      </w:r>
    </w:p>
    <w:p w:rsidR="00305D35" w:rsidRPr="00EB3320" w:rsidRDefault="00305D35" w:rsidP="001D4DEF">
      <w:pPr>
        <w:ind w:left="360"/>
        <w:rPr>
          <w:sz w:val="24"/>
        </w:rPr>
      </w:pPr>
    </w:p>
    <w:p w:rsidR="00122F99" w:rsidRPr="00EB3320" w:rsidRDefault="00305D35" w:rsidP="00122F99">
      <w:pPr>
        <w:ind w:left="360"/>
        <w:rPr>
          <w:sz w:val="24"/>
        </w:rPr>
      </w:pPr>
      <w:r w:rsidRPr="00EB3320">
        <w:rPr>
          <w:sz w:val="24"/>
        </w:rPr>
        <w:t xml:space="preserve">12. </w:t>
      </w:r>
      <w:r w:rsidR="006663A1" w:rsidRPr="00EB3320">
        <w:rPr>
          <w:sz w:val="24"/>
        </w:rPr>
        <w:t xml:space="preserve">Both the ensemble techniques are used in machine learning to perform better combining </w:t>
      </w:r>
      <w:r w:rsidR="00122F99" w:rsidRPr="00EB3320">
        <w:rPr>
          <w:sz w:val="24"/>
        </w:rPr>
        <w:t>many weak</w:t>
      </w:r>
      <w:r w:rsidR="006663A1" w:rsidRPr="00EB3320">
        <w:rPr>
          <w:sz w:val="24"/>
        </w:rPr>
        <w:t xml:space="preserve"> learner models. </w:t>
      </w:r>
      <w:r w:rsidRPr="00EB3320">
        <w:rPr>
          <w:sz w:val="24"/>
        </w:rPr>
        <w:t>The primary differences between bagging and boos</w:t>
      </w:r>
      <w:r w:rsidR="00122F99" w:rsidRPr="00EB3320">
        <w:rPr>
          <w:sz w:val="24"/>
        </w:rPr>
        <w:t>ting algorithms are as follows:-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122F99" w:rsidRPr="00EB3320" w:rsidTr="0059439B">
        <w:tc>
          <w:tcPr>
            <w:tcW w:w="4330" w:type="dxa"/>
          </w:tcPr>
          <w:p w:rsidR="00122F99" w:rsidRPr="00EB3320" w:rsidRDefault="00122F99" w:rsidP="00122F99">
            <w:pPr>
              <w:jc w:val="center"/>
              <w:rPr>
                <w:b/>
                <w:sz w:val="24"/>
              </w:rPr>
            </w:pPr>
            <w:r w:rsidRPr="00EB3320">
              <w:rPr>
                <w:b/>
                <w:sz w:val="24"/>
              </w:rPr>
              <w:t>Bagging</w:t>
            </w:r>
          </w:p>
        </w:tc>
        <w:tc>
          <w:tcPr>
            <w:tcW w:w="4326" w:type="dxa"/>
          </w:tcPr>
          <w:p w:rsidR="00122F99" w:rsidRPr="00EB3320" w:rsidRDefault="00122F99" w:rsidP="00122F99">
            <w:pPr>
              <w:jc w:val="center"/>
              <w:rPr>
                <w:b/>
                <w:sz w:val="24"/>
              </w:rPr>
            </w:pPr>
            <w:r w:rsidRPr="00EB3320">
              <w:rPr>
                <w:b/>
                <w:sz w:val="24"/>
              </w:rPr>
              <w:t>Boosting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122F99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1. It considers homogeneous weak learners and learns them independently from each other in parallel.</w:t>
            </w:r>
          </w:p>
        </w:tc>
        <w:tc>
          <w:tcPr>
            <w:tcW w:w="4326" w:type="dxa"/>
          </w:tcPr>
          <w:p w:rsidR="00122F99" w:rsidRPr="00EB3320" w:rsidRDefault="00122F99" w:rsidP="00365C54">
            <w:pPr>
              <w:rPr>
                <w:sz w:val="24"/>
              </w:rPr>
            </w:pPr>
            <w:r w:rsidRPr="00EB3320">
              <w:rPr>
                <w:sz w:val="24"/>
              </w:rPr>
              <w:t xml:space="preserve">1. It considers homogeneous weak learners and learns them </w:t>
            </w:r>
            <w:r w:rsidR="00365C54" w:rsidRPr="00EB3320">
              <w:rPr>
                <w:sz w:val="24"/>
              </w:rPr>
              <w:t>sequentially in a very adaptive way.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365C54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2. It decreases variance.</w:t>
            </w:r>
          </w:p>
        </w:tc>
        <w:tc>
          <w:tcPr>
            <w:tcW w:w="4326" w:type="dxa"/>
          </w:tcPr>
          <w:p w:rsidR="00122F99" w:rsidRPr="00EB3320" w:rsidRDefault="00365C54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2. It decreases bias.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365C54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3. All the models are built independently.</w:t>
            </w:r>
          </w:p>
        </w:tc>
        <w:tc>
          <w:tcPr>
            <w:tcW w:w="4326" w:type="dxa"/>
          </w:tcPr>
          <w:p w:rsidR="00122F99" w:rsidRPr="00EB3320" w:rsidRDefault="00365C54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3. Models are influenced by previous models as the performance of one model is input to the next model.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59439B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4. Over-fitting is handled by Bagging.</w:t>
            </w:r>
          </w:p>
        </w:tc>
        <w:tc>
          <w:tcPr>
            <w:tcW w:w="4326" w:type="dxa"/>
          </w:tcPr>
          <w:p w:rsidR="00122F99" w:rsidRPr="00EB3320" w:rsidRDefault="0059439B" w:rsidP="0059439B">
            <w:pPr>
              <w:rPr>
                <w:sz w:val="24"/>
              </w:rPr>
            </w:pPr>
            <w:r w:rsidRPr="00EB3320">
              <w:rPr>
                <w:sz w:val="24"/>
              </w:rPr>
              <w:t xml:space="preserve">4. </w:t>
            </w:r>
            <w:r w:rsidRPr="00EB3320">
              <w:rPr>
                <w:sz w:val="24"/>
              </w:rPr>
              <w:t xml:space="preserve">Over-fitting is </w:t>
            </w:r>
            <w:r w:rsidRPr="00EB3320">
              <w:rPr>
                <w:sz w:val="24"/>
              </w:rPr>
              <w:t xml:space="preserve">not </w:t>
            </w:r>
            <w:r w:rsidRPr="00EB3320">
              <w:rPr>
                <w:sz w:val="24"/>
              </w:rPr>
              <w:t xml:space="preserve">handled by </w:t>
            </w:r>
            <w:r w:rsidRPr="00EB3320">
              <w:rPr>
                <w:sz w:val="24"/>
              </w:rPr>
              <w:t>Boosting</w:t>
            </w:r>
            <w:r w:rsidRPr="00EB3320">
              <w:rPr>
                <w:sz w:val="24"/>
              </w:rPr>
              <w:t>.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59439B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5. Each models are equally weighted.</w:t>
            </w:r>
          </w:p>
        </w:tc>
        <w:tc>
          <w:tcPr>
            <w:tcW w:w="4326" w:type="dxa"/>
          </w:tcPr>
          <w:p w:rsidR="00122F99" w:rsidRPr="00EB3320" w:rsidRDefault="0059439B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5. Models are weighted by their performance.</w:t>
            </w:r>
          </w:p>
        </w:tc>
      </w:tr>
      <w:tr w:rsidR="00122F99" w:rsidRPr="00EB3320" w:rsidTr="0059439B">
        <w:tc>
          <w:tcPr>
            <w:tcW w:w="4330" w:type="dxa"/>
          </w:tcPr>
          <w:p w:rsidR="00122F99" w:rsidRPr="00EB3320" w:rsidRDefault="0059439B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>6. Methods are Random forest, Extra Tree.</w:t>
            </w:r>
          </w:p>
        </w:tc>
        <w:tc>
          <w:tcPr>
            <w:tcW w:w="4326" w:type="dxa"/>
          </w:tcPr>
          <w:p w:rsidR="00122F99" w:rsidRPr="00EB3320" w:rsidRDefault="0059439B" w:rsidP="00122F99">
            <w:pPr>
              <w:rPr>
                <w:sz w:val="24"/>
              </w:rPr>
            </w:pPr>
            <w:r w:rsidRPr="00EB3320">
              <w:rPr>
                <w:sz w:val="24"/>
              </w:rPr>
              <w:t xml:space="preserve">6. Methods are </w:t>
            </w:r>
            <w:proofErr w:type="spellStart"/>
            <w:r w:rsidRPr="00EB3320">
              <w:rPr>
                <w:sz w:val="24"/>
              </w:rPr>
              <w:t>AdaBoost</w:t>
            </w:r>
            <w:proofErr w:type="spellEnd"/>
            <w:r w:rsidRPr="00EB3320">
              <w:rPr>
                <w:sz w:val="24"/>
              </w:rPr>
              <w:t>, Gradient Boosting.</w:t>
            </w:r>
          </w:p>
        </w:tc>
      </w:tr>
    </w:tbl>
    <w:p w:rsidR="00122F99" w:rsidRPr="00EB3320" w:rsidRDefault="00122F99" w:rsidP="00122F99">
      <w:pPr>
        <w:ind w:left="360"/>
        <w:rPr>
          <w:sz w:val="24"/>
        </w:rPr>
      </w:pPr>
    </w:p>
    <w:p w:rsidR="00122F99" w:rsidRDefault="00EB3320" w:rsidP="00122F99">
      <w:pPr>
        <w:ind w:left="360"/>
        <w:rPr>
          <w:sz w:val="24"/>
        </w:rPr>
      </w:pPr>
      <w:r w:rsidRPr="00EB3320">
        <w:rPr>
          <w:sz w:val="24"/>
        </w:rPr>
        <w:t>14. Sometimes Standardization and Normalization are interchangeable but these are different things. Let’s differentiate them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59"/>
        <w:gridCol w:w="3896"/>
        <w:gridCol w:w="4201"/>
      </w:tblGrid>
      <w:tr w:rsidR="00EB3320" w:rsidTr="00EB3320">
        <w:tc>
          <w:tcPr>
            <w:tcW w:w="559" w:type="dxa"/>
          </w:tcPr>
          <w:p w:rsidR="00EB3320" w:rsidRDefault="00EB3320" w:rsidP="00122F99">
            <w:pPr>
              <w:rPr>
                <w:sz w:val="24"/>
              </w:rPr>
            </w:pPr>
            <w:r>
              <w:rPr>
                <w:sz w:val="24"/>
              </w:rPr>
              <w:t>Sl. No.</w:t>
            </w:r>
          </w:p>
        </w:tc>
        <w:tc>
          <w:tcPr>
            <w:tcW w:w="3896" w:type="dxa"/>
          </w:tcPr>
          <w:p w:rsidR="00EB3320" w:rsidRPr="00EB3320" w:rsidRDefault="00EB3320" w:rsidP="00EB3320">
            <w:pPr>
              <w:jc w:val="center"/>
              <w:rPr>
                <w:b/>
                <w:sz w:val="24"/>
              </w:rPr>
            </w:pPr>
            <w:r w:rsidRPr="00EB3320">
              <w:rPr>
                <w:b/>
                <w:sz w:val="24"/>
              </w:rPr>
              <w:t>Normalization</w:t>
            </w:r>
          </w:p>
        </w:tc>
        <w:tc>
          <w:tcPr>
            <w:tcW w:w="4201" w:type="dxa"/>
          </w:tcPr>
          <w:p w:rsidR="00EB3320" w:rsidRPr="00EB3320" w:rsidRDefault="00EB3320" w:rsidP="00EB3320">
            <w:pPr>
              <w:jc w:val="center"/>
              <w:rPr>
                <w:b/>
                <w:sz w:val="24"/>
              </w:rPr>
            </w:pPr>
            <w:r w:rsidRPr="00EB3320">
              <w:rPr>
                <w:b/>
                <w:sz w:val="24"/>
              </w:rPr>
              <w:t>Standardization</w:t>
            </w:r>
          </w:p>
        </w:tc>
      </w:tr>
      <w:tr w:rsidR="00EB3320" w:rsidTr="00EB3320">
        <w:tc>
          <w:tcPr>
            <w:tcW w:w="559" w:type="dxa"/>
          </w:tcPr>
          <w:p w:rsidR="00EB3320" w:rsidRDefault="00EB3320" w:rsidP="00122F99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896" w:type="dxa"/>
          </w:tcPr>
          <w:p w:rsidR="00EB3320" w:rsidRPr="00EA7FC4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It is used to normalize the data.</w:t>
            </w:r>
          </w:p>
        </w:tc>
        <w:tc>
          <w:tcPr>
            <w:tcW w:w="4201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It is used to standardize the data.</w:t>
            </w:r>
          </w:p>
        </w:tc>
      </w:tr>
      <w:tr w:rsidR="00EB3320" w:rsidTr="00EB3320">
        <w:tc>
          <w:tcPr>
            <w:tcW w:w="559" w:type="dxa"/>
          </w:tcPr>
          <w:p w:rsidR="00EA7FC4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96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By normalization the values of the dataset are scaled between 0 and 1.</w:t>
            </w:r>
          </w:p>
        </w:tc>
        <w:tc>
          <w:tcPr>
            <w:tcW w:w="4201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By standardization the values of the dataset are standardized having mean of 0 and standard deviation 1.</w:t>
            </w:r>
          </w:p>
        </w:tc>
      </w:tr>
      <w:tr w:rsidR="00EB3320" w:rsidTr="00EB3320">
        <w:tc>
          <w:tcPr>
            <w:tcW w:w="559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96" w:type="dxa"/>
          </w:tcPr>
          <w:p w:rsidR="00EB3320" w:rsidRDefault="000419E8" w:rsidP="00122F99">
            <w:pPr>
              <w:rPr>
                <w:sz w:val="24"/>
              </w:rPr>
            </w:pPr>
            <w:r>
              <w:rPr>
                <w:sz w:val="24"/>
              </w:rPr>
              <w:t xml:space="preserve">It is often called scaling. By scaling the ranges of the variables are changed. </w:t>
            </w:r>
          </w:p>
        </w:tc>
        <w:tc>
          <w:tcPr>
            <w:tcW w:w="4201" w:type="dxa"/>
          </w:tcPr>
          <w:p w:rsidR="00EB3320" w:rsidRDefault="000419E8" w:rsidP="000419E8">
            <w:pPr>
              <w:rPr>
                <w:sz w:val="24"/>
              </w:rPr>
            </w:pPr>
            <w:r>
              <w:rPr>
                <w:sz w:val="24"/>
              </w:rPr>
              <w:t xml:space="preserve">But Standardization do a radical change to the variables. It changes the variables </w:t>
            </w:r>
            <w:r w:rsidR="00991FF4">
              <w:rPr>
                <w:sz w:val="24"/>
              </w:rPr>
              <w:t xml:space="preserve">from its distribution to </w:t>
            </w:r>
            <w:r>
              <w:rPr>
                <w:sz w:val="24"/>
              </w:rPr>
              <w:t>a normal distribution.</w:t>
            </w:r>
          </w:p>
        </w:tc>
      </w:tr>
      <w:tr w:rsidR="00EB3320" w:rsidTr="00EB3320">
        <w:tc>
          <w:tcPr>
            <w:tcW w:w="559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896" w:type="dxa"/>
          </w:tcPr>
          <w:p w:rsidR="00EB3320" w:rsidRDefault="006A0964" w:rsidP="006A0964">
            <w:pPr>
              <w:rPr>
                <w:sz w:val="24"/>
              </w:rPr>
            </w:pPr>
            <w:r>
              <w:rPr>
                <w:sz w:val="24"/>
              </w:rPr>
              <w:t>It is used to scale the variables of the features into a common scale.</w:t>
            </w:r>
          </w:p>
        </w:tc>
        <w:tc>
          <w:tcPr>
            <w:tcW w:w="4201" w:type="dxa"/>
          </w:tcPr>
          <w:p w:rsidR="00EB3320" w:rsidRDefault="006A0964" w:rsidP="00122F99">
            <w:pPr>
              <w:rPr>
                <w:sz w:val="24"/>
              </w:rPr>
            </w:pPr>
            <w:r>
              <w:rPr>
                <w:sz w:val="24"/>
              </w:rPr>
              <w:t>It is used when the distribution of the dataset is not a Gaussian Distribution means the features are skewed.</w:t>
            </w:r>
          </w:p>
        </w:tc>
      </w:tr>
      <w:tr w:rsidR="00EB3320" w:rsidTr="00EB3320">
        <w:tc>
          <w:tcPr>
            <w:tcW w:w="559" w:type="dxa"/>
          </w:tcPr>
          <w:p w:rsidR="00EB3320" w:rsidRDefault="00EA7FC4" w:rsidP="00122F99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896" w:type="dxa"/>
          </w:tcPr>
          <w:p w:rsidR="00EB3320" w:rsidRDefault="006A0964" w:rsidP="00122F99">
            <w:pPr>
              <w:rPr>
                <w:sz w:val="24"/>
              </w:rPr>
            </w:pPr>
            <w:r>
              <w:rPr>
                <w:sz w:val="24"/>
              </w:rPr>
              <w:t xml:space="preserve">Some algorithms are used to perform normalization are </w:t>
            </w:r>
            <w:proofErr w:type="spellStart"/>
            <w:r w:rsidR="00D00012">
              <w:rPr>
                <w:sz w:val="24"/>
              </w:rPr>
              <w:t>standardscaler</w:t>
            </w:r>
            <w:proofErr w:type="spellEnd"/>
            <w:r w:rsidR="00D00012">
              <w:rPr>
                <w:sz w:val="24"/>
              </w:rPr>
              <w:t xml:space="preserve"> and MIN-MAX scaler.</w:t>
            </w:r>
          </w:p>
        </w:tc>
        <w:tc>
          <w:tcPr>
            <w:tcW w:w="4201" w:type="dxa"/>
          </w:tcPr>
          <w:p w:rsidR="00EB3320" w:rsidRDefault="00D00012" w:rsidP="00122F99">
            <w:pPr>
              <w:rPr>
                <w:sz w:val="24"/>
              </w:rPr>
            </w:pPr>
            <w:r>
              <w:rPr>
                <w:sz w:val="24"/>
              </w:rPr>
              <w:t>Some techniques are used to perform standardization are Log transformation,</w:t>
            </w:r>
            <w:r w:rsidR="00DA4688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sqrt</w:t>
            </w:r>
            <w:proofErr w:type="spellEnd"/>
            <w:r>
              <w:rPr>
                <w:sz w:val="24"/>
              </w:rPr>
              <w:t xml:space="preserve"> transformation and </w:t>
            </w:r>
            <w:proofErr w:type="spellStart"/>
            <w:r>
              <w:rPr>
                <w:sz w:val="24"/>
              </w:rPr>
              <w:t>boxcox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:rsidR="00EB3320" w:rsidRPr="00EB3320" w:rsidRDefault="00EB3320" w:rsidP="00122F99">
      <w:pPr>
        <w:ind w:left="360"/>
        <w:rPr>
          <w:sz w:val="24"/>
        </w:rPr>
      </w:pPr>
    </w:p>
    <w:p w:rsidR="00EB3320" w:rsidRPr="00EB3320" w:rsidRDefault="00EB3320" w:rsidP="00122F99">
      <w:pPr>
        <w:ind w:left="360"/>
        <w:rPr>
          <w:sz w:val="24"/>
        </w:rPr>
      </w:pPr>
    </w:p>
    <w:p w:rsidR="00B26817" w:rsidRDefault="00B26817" w:rsidP="001D4DEF">
      <w:pPr>
        <w:ind w:left="360"/>
        <w:rPr>
          <w:sz w:val="24"/>
        </w:rPr>
      </w:pPr>
      <w:r w:rsidRPr="00EB3320">
        <w:rPr>
          <w:sz w:val="24"/>
        </w:rPr>
        <w:t xml:space="preserve">15. </w:t>
      </w:r>
      <w:r w:rsidR="00DA4688">
        <w:rPr>
          <w:sz w:val="24"/>
        </w:rPr>
        <w:t xml:space="preserve">This is also a very important technique to come up with </w:t>
      </w:r>
      <w:proofErr w:type="spellStart"/>
      <w:r w:rsidR="00DA4688">
        <w:rPr>
          <w:sz w:val="24"/>
        </w:rPr>
        <w:t>underfitting</w:t>
      </w:r>
      <w:proofErr w:type="spellEnd"/>
      <w:r w:rsidR="00DA4688">
        <w:rPr>
          <w:sz w:val="24"/>
        </w:rPr>
        <w:t xml:space="preserve"> and overfitting of a model. It is a resampling procedure used to evaluate machine learning </w:t>
      </w:r>
      <w:r w:rsidR="00D6405F">
        <w:rPr>
          <w:sz w:val="24"/>
        </w:rPr>
        <w:t>model with limited data sample. The procedure has a single parameter “K” that refers to the number of groups that a given data sample is to be split into. As such the procedure is often is called K-fold cross-validation.</w:t>
      </w:r>
    </w:p>
    <w:p w:rsidR="00D6405F" w:rsidRPr="00EB3320" w:rsidRDefault="00D6405F" w:rsidP="001D4DEF">
      <w:pPr>
        <w:ind w:left="360"/>
        <w:rPr>
          <w:sz w:val="24"/>
        </w:rPr>
      </w:pPr>
      <w:r>
        <w:rPr>
          <w:sz w:val="24"/>
        </w:rPr>
        <w:t>Advantage</w:t>
      </w:r>
      <w:r w:rsidR="00B22765">
        <w:rPr>
          <w:sz w:val="24"/>
        </w:rPr>
        <w:t>s</w:t>
      </w:r>
      <w:r w:rsidR="00250676">
        <w:rPr>
          <w:sz w:val="24"/>
        </w:rPr>
        <w:t xml:space="preserve"> of</w:t>
      </w:r>
      <w:r>
        <w:rPr>
          <w:sz w:val="24"/>
        </w:rPr>
        <w:t xml:space="preserve"> </w:t>
      </w:r>
      <w:r w:rsidR="00F728AF">
        <w:rPr>
          <w:sz w:val="24"/>
        </w:rPr>
        <w:t>K-fold c</w:t>
      </w:r>
      <w:r w:rsidR="00B22765">
        <w:rPr>
          <w:sz w:val="24"/>
        </w:rPr>
        <w:t xml:space="preserve">ross-validation are preventing </w:t>
      </w:r>
      <w:proofErr w:type="spellStart"/>
      <w:r w:rsidR="00B22765">
        <w:rPr>
          <w:sz w:val="24"/>
        </w:rPr>
        <w:t>underfitting</w:t>
      </w:r>
      <w:proofErr w:type="spellEnd"/>
      <w:r w:rsidR="00B22765">
        <w:rPr>
          <w:sz w:val="24"/>
        </w:rPr>
        <w:t xml:space="preserve"> and overfitting</w:t>
      </w:r>
      <w:r w:rsidR="00250676">
        <w:rPr>
          <w:sz w:val="24"/>
        </w:rPr>
        <w:t xml:space="preserve"> and disadvantage is it increases the training time.</w:t>
      </w:r>
      <w:bookmarkStart w:id="0" w:name="_GoBack"/>
      <w:bookmarkEnd w:id="0"/>
    </w:p>
    <w:sectPr w:rsidR="00D6405F" w:rsidRPr="00EB3320" w:rsidSect="00EB3320">
      <w:headerReference w:type="default" r:id="rId7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3A4" w:rsidRDefault="00DD43A4" w:rsidP="005F5F38">
      <w:pPr>
        <w:spacing w:after="0" w:line="240" w:lineRule="auto"/>
      </w:pPr>
      <w:r>
        <w:separator/>
      </w:r>
    </w:p>
  </w:endnote>
  <w:endnote w:type="continuationSeparator" w:id="0">
    <w:p w:rsidR="00DD43A4" w:rsidRDefault="00DD43A4" w:rsidP="005F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3A4" w:rsidRDefault="00DD43A4" w:rsidP="005F5F38">
      <w:pPr>
        <w:spacing w:after="0" w:line="240" w:lineRule="auto"/>
      </w:pPr>
      <w:r>
        <w:separator/>
      </w:r>
    </w:p>
  </w:footnote>
  <w:footnote w:type="continuationSeparator" w:id="0">
    <w:p w:rsidR="00DD43A4" w:rsidRDefault="00DD43A4" w:rsidP="005F5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27D3" w:rsidRDefault="00C627D3" w:rsidP="005F5F38">
    <w:pPr>
      <w:pStyle w:val="Default"/>
    </w:pPr>
  </w:p>
  <w:p w:rsidR="00C627D3" w:rsidRDefault="00C627D3" w:rsidP="005F5F38">
    <w:pPr>
      <w:pStyle w:val="Default"/>
      <w:jc w:val="center"/>
      <w:rPr>
        <w:sz w:val="40"/>
        <w:szCs w:val="40"/>
      </w:rPr>
    </w:pPr>
    <w:r>
      <w:rPr>
        <w:b/>
        <w:bCs/>
        <w:sz w:val="40"/>
        <w:szCs w:val="40"/>
      </w:rPr>
      <w:t>MACHINE LEARNING</w:t>
    </w:r>
  </w:p>
  <w:p w:rsidR="00C627D3" w:rsidRDefault="00C627D3" w:rsidP="005F5F38">
    <w:pPr>
      <w:pStyle w:val="Header"/>
      <w:jc w:val="center"/>
    </w:pPr>
    <w:r>
      <w:rPr>
        <w:b/>
        <w:bCs/>
        <w:sz w:val="28"/>
        <w:szCs w:val="28"/>
      </w:rPr>
      <w:t>WORKSHEET –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BD0EFB"/>
    <w:multiLevelType w:val="hybridMultilevel"/>
    <w:tmpl w:val="61BE2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80E1B"/>
    <w:multiLevelType w:val="hybridMultilevel"/>
    <w:tmpl w:val="2CAE8E26"/>
    <w:lvl w:ilvl="0" w:tplc="27C632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87B3C"/>
    <w:multiLevelType w:val="hybridMultilevel"/>
    <w:tmpl w:val="D40C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81F"/>
    <w:rsid w:val="0004181F"/>
    <w:rsid w:val="000419E8"/>
    <w:rsid w:val="00122F99"/>
    <w:rsid w:val="001D4DEF"/>
    <w:rsid w:val="00250676"/>
    <w:rsid w:val="00305D35"/>
    <w:rsid w:val="00357A11"/>
    <w:rsid w:val="00365C54"/>
    <w:rsid w:val="003E1C85"/>
    <w:rsid w:val="0043677F"/>
    <w:rsid w:val="00436F23"/>
    <w:rsid w:val="0059439B"/>
    <w:rsid w:val="005B66E9"/>
    <w:rsid w:val="005F5D39"/>
    <w:rsid w:val="005F5F38"/>
    <w:rsid w:val="006663A1"/>
    <w:rsid w:val="006A0964"/>
    <w:rsid w:val="006A12C8"/>
    <w:rsid w:val="00991FF4"/>
    <w:rsid w:val="009D3F73"/>
    <w:rsid w:val="00A558B3"/>
    <w:rsid w:val="00A96D5E"/>
    <w:rsid w:val="00B22765"/>
    <w:rsid w:val="00B26817"/>
    <w:rsid w:val="00B82BB5"/>
    <w:rsid w:val="00BD763A"/>
    <w:rsid w:val="00BE0FBA"/>
    <w:rsid w:val="00C627D3"/>
    <w:rsid w:val="00D00012"/>
    <w:rsid w:val="00D6405F"/>
    <w:rsid w:val="00D84488"/>
    <w:rsid w:val="00D95787"/>
    <w:rsid w:val="00DA4688"/>
    <w:rsid w:val="00DD43A4"/>
    <w:rsid w:val="00DE1D68"/>
    <w:rsid w:val="00EA7FC4"/>
    <w:rsid w:val="00EB3320"/>
    <w:rsid w:val="00F728AF"/>
    <w:rsid w:val="00FA6763"/>
    <w:rsid w:val="00FF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8B62B-0C1C-47E4-9027-D4298A92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5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8"/>
  </w:style>
  <w:style w:type="paragraph" w:styleId="Footer">
    <w:name w:val="footer"/>
    <w:basedOn w:val="Normal"/>
    <w:link w:val="FooterChar"/>
    <w:uiPriority w:val="99"/>
    <w:unhideWhenUsed/>
    <w:rsid w:val="005F5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8"/>
  </w:style>
  <w:style w:type="paragraph" w:customStyle="1" w:styleId="Default">
    <w:name w:val="Default"/>
    <w:rsid w:val="005F5F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F5F38"/>
    <w:pPr>
      <w:ind w:left="720"/>
      <w:contextualSpacing/>
    </w:pPr>
  </w:style>
  <w:style w:type="table" w:styleId="TableGrid">
    <w:name w:val="Table Grid"/>
    <w:basedOn w:val="TableNormal"/>
    <w:uiPriority w:val="39"/>
    <w:rsid w:val="0012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Biranchi</dc:creator>
  <cp:keywords/>
  <dc:description/>
  <cp:lastModifiedBy>Biranchi</cp:lastModifiedBy>
  <cp:revision>13</cp:revision>
  <dcterms:created xsi:type="dcterms:W3CDTF">2020-08-19T03:24:00Z</dcterms:created>
  <dcterms:modified xsi:type="dcterms:W3CDTF">2020-08-20T16:42:00Z</dcterms:modified>
</cp:coreProperties>
</file>