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A002" w14:textId="25F93946" w:rsidR="00D50E7E" w:rsidRPr="00D50E7E" w:rsidRDefault="00D50E7E" w:rsidP="005F06E4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0E7E">
        <w:rPr>
          <w:rFonts w:ascii="Times New Roman" w:hAnsi="Times New Roman" w:cs="Times New Roman"/>
          <w:b/>
          <w:bCs/>
          <w:sz w:val="24"/>
          <w:szCs w:val="24"/>
        </w:rPr>
        <w:t>QUÍMICA DO INFRAVERMELHO</w:t>
      </w:r>
    </w:p>
    <w:p w14:paraId="12DB36C0" w14:textId="25F52894" w:rsidR="00D47454" w:rsidRPr="00D47454" w:rsidRDefault="00D47454" w:rsidP="00D4745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7454">
        <w:rPr>
          <w:rFonts w:ascii="Times New Roman" w:hAnsi="Times New Roman" w:cs="Times New Roman"/>
          <w:b/>
          <w:bCs/>
          <w:sz w:val="24"/>
          <w:szCs w:val="24"/>
        </w:rPr>
        <w:t>Prompt  – Podcast sobre FTIR (Espectroscopia no Infravermelho por Transformada de Fourier)</w:t>
      </w:r>
    </w:p>
    <w:p w14:paraId="0F152963" w14:textId="4B905A23" w:rsidR="00D47454" w:rsidRPr="00D47454" w:rsidRDefault="00D47454" w:rsidP="003D5A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Você é um roteirista de podcast, e vamos criar um podcast sobre técnicas de caracterização, com foco em FTIR (Espectroscopia de Infravermelho por Transformada de Fourier).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7454">
        <w:rPr>
          <w:rFonts w:ascii="Times New Roman" w:hAnsi="Times New Roman" w:cs="Times New Roman"/>
          <w:sz w:val="24"/>
          <w:szCs w:val="24"/>
        </w:rPr>
        <w:t>Eu gostaria da sua ajuda para criar cinco sugestões de nomes criativos para esse podcast.</w:t>
      </w:r>
    </w:p>
    <w:p w14:paraId="0143E3D8" w14:textId="1FD5205A" w:rsidR="00D47454" w:rsidRPr="00D47454" w:rsidRDefault="00D47454" w:rsidP="003D5A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A seguir, estão as regras que direcionam exatamente o que eu quero:</w:t>
      </w:r>
    </w:p>
    <w:p w14:paraId="24DADF03" w14:textId="51E09183" w:rsidR="00D47454" w:rsidRPr="00D47454" w:rsidRDefault="00D47454" w:rsidP="00D474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Regras positivas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AA3B95" w14:textId="77777777" w:rsidR="00D47454" w:rsidRPr="00D47454" w:rsidRDefault="00D47454" w:rsidP="00D474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O nome deve ser enxuto:</w:t>
      </w:r>
    </w:p>
    <w:p w14:paraId="0074B78B" w14:textId="207BF84C" w:rsidR="00D47454" w:rsidRPr="00D47454" w:rsidRDefault="00D47454" w:rsidP="00D47454">
      <w:pPr>
        <w:pStyle w:val="PargrafodaList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Deve conter um nome e um subtítulo.</w:t>
      </w:r>
    </w:p>
    <w:p w14:paraId="18B1FC02" w14:textId="77777777" w:rsidR="00D47454" w:rsidRPr="00D47454" w:rsidRDefault="00D47454" w:rsidP="00D474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O nome deve conter alguma palavra forte ligada ao universo de FTIR ou caracterização, como por exemplo:</w:t>
      </w:r>
    </w:p>
    <w:p w14:paraId="7F1D8827" w14:textId="4B317B94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espectro</w:t>
      </w:r>
    </w:p>
    <w:p w14:paraId="2AFD4B0D" w14:textId="293B0E2F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banda</w:t>
      </w:r>
    </w:p>
    <w:p w14:paraId="5234EBCB" w14:textId="247B4841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vibração</w:t>
      </w:r>
    </w:p>
    <w:p w14:paraId="53469BD1" w14:textId="02E79E4A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molécula</w:t>
      </w:r>
    </w:p>
    <w:p w14:paraId="56D48F4B" w14:textId="228ED561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infravermelho</w:t>
      </w:r>
    </w:p>
    <w:p w14:paraId="338A1F71" w14:textId="3B0B8909" w:rsidR="00D47454" w:rsidRPr="00D47454" w:rsidRDefault="00D47454" w:rsidP="00D47454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absorbância</w:t>
      </w:r>
    </w:p>
    <w:p w14:paraId="33D7E7D2" w14:textId="37A1D0E4" w:rsidR="00D47454" w:rsidRPr="00C33CB5" w:rsidRDefault="00D47454" w:rsidP="00C33CB5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47454">
        <w:rPr>
          <w:rFonts w:ascii="Times New Roman" w:hAnsi="Times New Roman" w:cs="Times New Roman"/>
          <w:sz w:val="24"/>
          <w:szCs w:val="24"/>
        </w:rPr>
        <w:t>sinal</w:t>
      </w:r>
    </w:p>
    <w:p w14:paraId="7E5ECF93" w14:textId="48304FA8" w:rsidR="00D47454" w:rsidRPr="00C33CB5" w:rsidRDefault="00D47454" w:rsidP="00C33CB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CB5">
        <w:rPr>
          <w:rFonts w:ascii="Times New Roman" w:hAnsi="Times New Roman" w:cs="Times New Roman"/>
          <w:sz w:val="24"/>
          <w:szCs w:val="24"/>
        </w:rPr>
        <w:t xml:space="preserve"> Regras negativas</w:t>
      </w:r>
      <w:r w:rsidR="00C33CB5">
        <w:rPr>
          <w:rFonts w:ascii="Times New Roman" w:hAnsi="Times New Roman" w:cs="Times New Roman"/>
          <w:sz w:val="24"/>
          <w:szCs w:val="24"/>
        </w:rPr>
        <w:t>:</w:t>
      </w:r>
    </w:p>
    <w:p w14:paraId="221337E2" w14:textId="326B97CB" w:rsidR="00D47454" w:rsidRPr="00C33CB5" w:rsidRDefault="00D47454" w:rsidP="00C33CB5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CB5">
        <w:rPr>
          <w:rFonts w:ascii="Times New Roman" w:hAnsi="Times New Roman" w:cs="Times New Roman"/>
          <w:sz w:val="24"/>
          <w:szCs w:val="24"/>
        </w:rPr>
        <w:t>Não quero que o nome contenha palavras em inglês.</w:t>
      </w:r>
    </w:p>
    <w:p w14:paraId="5653A1B5" w14:textId="77777777" w:rsidR="00D47454" w:rsidRPr="00C33CB5" w:rsidRDefault="00D47454" w:rsidP="00C33CB5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CB5">
        <w:rPr>
          <w:rFonts w:ascii="Times New Roman" w:hAnsi="Times New Roman" w:cs="Times New Roman"/>
          <w:sz w:val="24"/>
          <w:szCs w:val="24"/>
        </w:rPr>
        <w:t>Não quero nomes óbvios.</w:t>
      </w:r>
    </w:p>
    <w:p w14:paraId="71FC5536" w14:textId="21EFD1E4" w:rsidR="00D47454" w:rsidRPr="00C33CB5" w:rsidRDefault="00D47454" w:rsidP="00C33CB5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CB5">
        <w:rPr>
          <w:rFonts w:ascii="Times New Roman" w:hAnsi="Times New Roman" w:cs="Times New Roman"/>
          <w:sz w:val="24"/>
          <w:szCs w:val="24"/>
        </w:rPr>
        <w:t>Não quero nomes que já existam.</w:t>
      </w:r>
    </w:p>
    <w:p w14:paraId="4802A354" w14:textId="77777777" w:rsidR="00D47454" w:rsidRDefault="00D47454" w:rsidP="003D5AF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247B5" w14:textId="785DF811" w:rsidR="005F06E4" w:rsidRDefault="005F06E4" w:rsidP="00884093">
      <w:pPr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 da imagem</w:t>
      </w:r>
    </w:p>
    <w:p w14:paraId="15653BE1" w14:textId="43371E54" w:rsidR="005F06E4" w:rsidRDefault="005F06E4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A 1:1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aspect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podcast cover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minimalist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aesthetic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Dark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background in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tones,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featuring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stylized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FTIR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spectrum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running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sharp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defined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peaks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“QUÍMICA DO INFRAVERMELHO” in clean,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modern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typography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subtitle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“Processamento, interpretação e aplicações de FTIR”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it.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Subtle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waves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frequencies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molecular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vibrations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semi-transparent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Highly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technical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elegant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6E4">
        <w:rPr>
          <w:rFonts w:ascii="Times New Roman" w:hAnsi="Times New Roman" w:cs="Times New Roman"/>
          <w:sz w:val="24"/>
          <w:szCs w:val="24"/>
        </w:rPr>
        <w:t>sober</w:t>
      </w:r>
      <w:proofErr w:type="spellEnd"/>
      <w:r w:rsidRPr="005F06E4">
        <w:rPr>
          <w:rFonts w:ascii="Times New Roman" w:hAnsi="Times New Roman" w:cs="Times New Roman"/>
          <w:sz w:val="24"/>
          <w:szCs w:val="24"/>
        </w:rPr>
        <w:t xml:space="preserve"> visual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934306" w14:textId="4B115FC7" w:rsidR="005F06E4" w:rsidRDefault="005F06E4" w:rsidP="005F06E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43918" w14:textId="08922927" w:rsidR="005F06E4" w:rsidRPr="005F06E4" w:rsidRDefault="005F06E4" w:rsidP="005F06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 do Roteiro do Podcast</w:t>
      </w:r>
    </w:p>
    <w:p w14:paraId="218A2099" w14:textId="77777777" w:rsidR="005F06E4" w:rsidRDefault="005F06E4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Escreva o roteiro do PODCAST QUÍMICA DO INFRAVERMELHO Subtítulo: Processamento, interpretação e aplicações de FTIR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F06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6491E" w14:textId="77777777" w:rsidR="005F06E4" w:rsidRDefault="005F06E4" w:rsidP="005F06E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O formato do roteiro deve ser: </w:t>
      </w:r>
    </w:p>
    <w:p w14:paraId="751523D1" w14:textId="77777777" w:rsidR="005F06E4" w:rsidRPr="005F06E4" w:rsidRDefault="005F06E4" w:rsidP="005F06E4">
      <w:pPr>
        <w:pStyle w:val="Pargrafoda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Introdução </w:t>
      </w:r>
    </w:p>
    <w:p w14:paraId="30F2A954" w14:textId="77777777" w:rsidR="005F06E4" w:rsidRPr="005F06E4" w:rsidRDefault="005F06E4" w:rsidP="005F06E4">
      <w:pPr>
        <w:pStyle w:val="Pargrafoda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Curiosidade 1 </w:t>
      </w:r>
    </w:p>
    <w:p w14:paraId="6694FFC8" w14:textId="77777777" w:rsidR="005F06E4" w:rsidRPr="005F06E4" w:rsidRDefault="005F06E4" w:rsidP="005F06E4">
      <w:pPr>
        <w:pStyle w:val="Pargrafoda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Curiosidade 2 </w:t>
      </w:r>
    </w:p>
    <w:p w14:paraId="55E4A3A5" w14:textId="7D258B4C" w:rsidR="005F06E4" w:rsidRPr="005F06E4" w:rsidRDefault="005F06E4" w:rsidP="005F06E4">
      <w:pPr>
        <w:pStyle w:val="PargrafodaLista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Finalização </w:t>
      </w:r>
    </w:p>
    <w:p w14:paraId="245DD52D" w14:textId="7B5FB867" w:rsidR="005F06E4" w:rsidRDefault="005F06E4" w:rsidP="005F06E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Regras:</w:t>
      </w:r>
    </w:p>
    <w:p w14:paraId="07CA4DF6" w14:textId="77777777" w:rsidR="005F06E4" w:rsidRPr="005F06E4" w:rsidRDefault="005F06E4" w:rsidP="005F06E4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Introdução -&gt; científica e técnica </w:t>
      </w:r>
    </w:p>
    <w:p w14:paraId="44BC43F1" w14:textId="28921CF7" w:rsidR="005F06E4" w:rsidRPr="005F06E4" w:rsidRDefault="005F06E4" w:rsidP="005F06E4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Curiosidade 1 -&gt; Diferenças estruturais sutis entre materiais aparentemente idênticos</w:t>
      </w:r>
    </w:p>
    <w:p w14:paraId="312237A9" w14:textId="77777777" w:rsidR="005F06E4" w:rsidRPr="005F06E4" w:rsidRDefault="005F06E4" w:rsidP="005F06E4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Curiosidade 2 -&gt; Uso de bancos de dados para identificação </w:t>
      </w:r>
    </w:p>
    <w:p w14:paraId="7E2C44BB" w14:textId="77777777" w:rsidR="005F06E4" w:rsidRPr="005F06E4" w:rsidRDefault="005F06E4" w:rsidP="005F06E4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Finalização -&gt; Despedida interessante e Adicione ao final " Eu sou a Raiane e esse foi a Química do Infravermelho dessa semana. </w:t>
      </w:r>
    </w:p>
    <w:p w14:paraId="08713DE2" w14:textId="77777777" w:rsidR="005F06E4" w:rsidRDefault="005F06E4" w:rsidP="005F06E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Regras negativas</w:t>
      </w:r>
    </w:p>
    <w:p w14:paraId="7632D187" w14:textId="53AA49D0" w:rsidR="005F06E4" w:rsidRPr="005F06E4" w:rsidRDefault="005F06E4" w:rsidP="005F06E4">
      <w:pPr>
        <w:pStyle w:val="PargrafodaLista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Não ultrapasse de 5 minutos</w:t>
      </w:r>
    </w:p>
    <w:p w14:paraId="4A13BA08" w14:textId="06A2C2A9" w:rsidR="00D50E7E" w:rsidRDefault="00000000" w:rsidP="008840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52B9B">
          <v:rect id="_x0000_i1025" style="width:0;height:1.5pt" o:hralign="center" o:hrstd="t" o:hr="t" fillcolor="#a0a0a0" stroked="f"/>
        </w:pict>
      </w:r>
    </w:p>
    <w:p w14:paraId="385CEE67" w14:textId="77777777" w:rsidR="005F06E4" w:rsidRPr="00D50E7E" w:rsidRDefault="005F06E4" w:rsidP="005F06E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50E7E">
        <w:rPr>
          <w:rFonts w:ascii="Times New Roman" w:hAnsi="Times New Roman" w:cs="Times New Roman"/>
          <w:b/>
          <w:bCs/>
          <w:sz w:val="24"/>
          <w:szCs w:val="24"/>
        </w:rPr>
        <w:t>Roteiro do Podcast – QUÍMICA DO INFRAVERMELHO</w:t>
      </w:r>
    </w:p>
    <w:p w14:paraId="2D12769B" w14:textId="4595FC34" w:rsidR="005F06E4" w:rsidRPr="005F06E4" w:rsidRDefault="005F06E4" w:rsidP="005F06E4">
      <w:pPr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D50E7E">
        <w:rPr>
          <w:rFonts w:ascii="Times New Roman" w:hAnsi="Times New Roman" w:cs="Times New Roman"/>
          <w:b/>
          <w:bCs/>
          <w:sz w:val="24"/>
          <w:szCs w:val="24"/>
        </w:rPr>
        <w:t>Subtítulo:</w:t>
      </w:r>
      <w:r w:rsidRPr="00D50E7E">
        <w:rPr>
          <w:rFonts w:ascii="Times New Roman" w:hAnsi="Times New Roman" w:cs="Times New Roman"/>
          <w:sz w:val="24"/>
          <w:szCs w:val="24"/>
        </w:rPr>
        <w:t xml:space="preserve"> </w:t>
      </w:r>
      <w:r w:rsidRPr="00D50E7E">
        <w:rPr>
          <w:rFonts w:ascii="Times New Roman" w:hAnsi="Times New Roman" w:cs="Times New Roman"/>
          <w:i/>
          <w:iCs/>
          <w:sz w:val="24"/>
          <w:szCs w:val="24"/>
        </w:rPr>
        <w:t>Processamento, interpretação e aplicações de FTIR</w:t>
      </w:r>
    </w:p>
    <w:p w14:paraId="71D4AA82" w14:textId="77777777" w:rsidR="00D50E7E" w:rsidRPr="005F06E4" w:rsidRDefault="00D50E7E" w:rsidP="005F06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0E7E">
        <w:rPr>
          <w:rFonts w:ascii="Segoe UI Emoji" w:hAnsi="Segoe UI Emoji" w:cs="Segoe UI Emoji"/>
          <w:b/>
          <w:bCs/>
          <w:sz w:val="24"/>
          <w:szCs w:val="24"/>
        </w:rPr>
        <w:t>🔬</w:t>
      </w:r>
      <w:r w:rsidRPr="00D50E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06E4">
        <w:rPr>
          <w:rFonts w:ascii="Times New Roman" w:hAnsi="Times New Roman" w:cs="Times New Roman"/>
          <w:b/>
          <w:bCs/>
          <w:sz w:val="24"/>
          <w:szCs w:val="24"/>
        </w:rPr>
        <w:t>Introdução — Científica e Técnica</w:t>
      </w:r>
    </w:p>
    <w:p w14:paraId="7BA824BF" w14:textId="1483BAA4" w:rsidR="00D50E7E" w:rsidRDefault="00D50E7E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 xml:space="preserve">Bem-vindos a mais um episódio do </w:t>
      </w:r>
      <w:r w:rsidRPr="005F06E4">
        <w:rPr>
          <w:rFonts w:ascii="Times New Roman" w:hAnsi="Times New Roman" w:cs="Times New Roman"/>
          <w:i/>
          <w:iCs/>
          <w:sz w:val="24"/>
          <w:szCs w:val="24"/>
        </w:rPr>
        <w:t>Química do Infravermelho</w:t>
      </w:r>
      <w:r w:rsidRPr="005F06E4">
        <w:rPr>
          <w:rFonts w:ascii="Times New Roman" w:hAnsi="Times New Roman" w:cs="Times New Roman"/>
          <w:sz w:val="24"/>
          <w:szCs w:val="24"/>
        </w:rPr>
        <w:t>.</w:t>
      </w:r>
      <w:r w:rsidRPr="005F06E4">
        <w:rPr>
          <w:rFonts w:ascii="Times New Roman" w:hAnsi="Times New Roman" w:cs="Times New Roman"/>
          <w:sz w:val="24"/>
          <w:szCs w:val="24"/>
        </w:rPr>
        <w:br/>
        <w:t>Hoje vamos explorar de forma científica e direta o universo da espectroscopia no infravermelho com transformada de Fourier, ou FTIR. Essa técnica é essencial na caracterização molecular porque permite identificar grupos funcionais, monitorar interações químicas e interpretar mudanças estruturais com base nos modos vibracionais das moléculas.</w:t>
      </w:r>
      <w:r w:rsidRPr="005F06E4">
        <w:rPr>
          <w:rFonts w:ascii="Times New Roman" w:hAnsi="Times New Roman" w:cs="Times New Roman"/>
          <w:sz w:val="24"/>
          <w:szCs w:val="24"/>
        </w:rPr>
        <w:br/>
        <w:t xml:space="preserve">A análise do espectro obtido, a correta seleção da região espectral e o processamento matemático aplicado </w:t>
      </w:r>
      <w:r w:rsidR="003D5AF7">
        <w:rPr>
          <w:rFonts w:ascii="Times New Roman" w:hAnsi="Times New Roman" w:cs="Times New Roman"/>
          <w:sz w:val="24"/>
          <w:szCs w:val="24"/>
        </w:rPr>
        <w:sym w:font="Symbol" w:char="F02D"/>
      </w:r>
      <w:r w:rsidRPr="005F06E4">
        <w:rPr>
          <w:rFonts w:ascii="Times New Roman" w:hAnsi="Times New Roman" w:cs="Times New Roman"/>
          <w:sz w:val="24"/>
          <w:szCs w:val="24"/>
        </w:rPr>
        <w:t xml:space="preserve"> como correções de baseline e transformadas </w:t>
      </w:r>
      <w:r w:rsidR="003D5AF7">
        <w:rPr>
          <w:rFonts w:ascii="Times New Roman" w:hAnsi="Times New Roman" w:cs="Times New Roman"/>
          <w:sz w:val="24"/>
          <w:szCs w:val="24"/>
        </w:rPr>
        <w:sym w:font="Symbol" w:char="F02D"/>
      </w:r>
      <w:r w:rsidRPr="005F06E4">
        <w:rPr>
          <w:rFonts w:ascii="Times New Roman" w:hAnsi="Times New Roman" w:cs="Times New Roman"/>
          <w:sz w:val="24"/>
          <w:szCs w:val="24"/>
        </w:rPr>
        <w:t xml:space="preserve"> são fundamentais para uma interpretação precisa.</w:t>
      </w:r>
    </w:p>
    <w:p w14:paraId="1C9BE32C" w14:textId="77777777" w:rsidR="003D5AF7" w:rsidRPr="005F06E4" w:rsidRDefault="003D5AF7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AF8C0" w14:textId="67C97E66" w:rsidR="005F06E4" w:rsidRDefault="00D50E7E" w:rsidP="005F06E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5F06E4">
        <w:rPr>
          <w:rFonts w:ascii="Times New Roman" w:hAnsi="Times New Roman" w:cs="Times New Roman"/>
          <w:b/>
          <w:bCs/>
          <w:sz w:val="24"/>
          <w:szCs w:val="24"/>
        </w:rPr>
        <w:t xml:space="preserve"> Curiosidade 1 — </w:t>
      </w:r>
      <w:bookmarkStart w:id="0" w:name="_Hlk213976279"/>
      <w:r w:rsidRPr="005F06E4">
        <w:rPr>
          <w:rFonts w:ascii="Times New Roman" w:hAnsi="Times New Roman" w:cs="Times New Roman"/>
          <w:b/>
          <w:bCs/>
          <w:sz w:val="24"/>
          <w:szCs w:val="24"/>
        </w:rPr>
        <w:t>Diferenças estruturais sutis entre materiais aparentemente idênticos.</w:t>
      </w:r>
      <w:bookmarkEnd w:id="0"/>
    </w:p>
    <w:p w14:paraId="1A1AE303" w14:textId="77777777" w:rsidR="003D5AF7" w:rsidRDefault="00D50E7E" w:rsidP="003D5A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Por exemplo, dois polímeros com a mesma composição química, mas com diferentes graus de cristalinidade, apresentam bandas de intensidade diferente devido à variação na ordem molecular.</w:t>
      </w:r>
      <w:r w:rsidR="003D5A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A24829" w14:textId="2366CE4D" w:rsidR="00D50E7E" w:rsidRDefault="00D50E7E" w:rsidP="003D5A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Outro caso peculiar é o efeito da hidratação: até a presença de pequenas quantidades de água absorvida em sólidos pode gerar alterações perceptíveis nas bandas de estiramento O–H, funcionando como uma “impressão digital” invisível a olho nu, mas clara no espectro.</w:t>
      </w:r>
      <w:r w:rsidRPr="005F06E4">
        <w:rPr>
          <w:rFonts w:ascii="Times New Roman" w:hAnsi="Times New Roman" w:cs="Times New Roman"/>
          <w:sz w:val="24"/>
          <w:szCs w:val="24"/>
        </w:rPr>
        <w:br/>
        <w:t>Esses detalhes mostram como o FTIR é sensível a pequenas variações estruturais que outras técnicas não captam com a mesma facilidade.</w:t>
      </w:r>
    </w:p>
    <w:p w14:paraId="3A05261B" w14:textId="77777777" w:rsidR="003D5AF7" w:rsidRPr="003D5AF7" w:rsidRDefault="003D5AF7" w:rsidP="003D5A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B71C2C" w14:textId="77777777" w:rsidR="00D50E7E" w:rsidRPr="005F06E4" w:rsidRDefault="00D50E7E" w:rsidP="005F06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6E4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5F06E4">
        <w:rPr>
          <w:rFonts w:ascii="Times New Roman" w:hAnsi="Times New Roman" w:cs="Times New Roman"/>
          <w:b/>
          <w:bCs/>
          <w:sz w:val="24"/>
          <w:szCs w:val="24"/>
        </w:rPr>
        <w:t xml:space="preserve"> Curiosidade 2 — Uso de bancos de dados para identificação</w:t>
      </w:r>
    </w:p>
    <w:p w14:paraId="38B66FE7" w14:textId="7293B43F" w:rsidR="00D50E7E" w:rsidRDefault="00D50E7E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Outro ponto essencial na prática do FTIR é a utilização de bancos de dados espectrais.</w:t>
      </w:r>
      <w:r w:rsidRPr="005F06E4">
        <w:rPr>
          <w:rFonts w:ascii="Times New Roman" w:hAnsi="Times New Roman" w:cs="Times New Roman"/>
          <w:sz w:val="24"/>
          <w:szCs w:val="24"/>
        </w:rPr>
        <w:br/>
        <w:t>Essas bibliotecas reúnem milhares de espectros de referência de compostos orgânicos, inorgânicos, polímeros, contaminantes e até misturas típicas de laboratório.</w:t>
      </w:r>
      <w:r w:rsidRPr="005F06E4">
        <w:rPr>
          <w:rFonts w:ascii="Times New Roman" w:hAnsi="Times New Roman" w:cs="Times New Roman"/>
          <w:sz w:val="24"/>
          <w:szCs w:val="24"/>
        </w:rPr>
        <w:br/>
        <w:t>Durante a análise, o software compara o espectro da amostra com todas as entradas da biblioteca, calculando correlações matemáticas entre posição, intensidade e forma das bandas.</w:t>
      </w:r>
      <w:r w:rsidRPr="005F06E4">
        <w:rPr>
          <w:rFonts w:ascii="Times New Roman" w:hAnsi="Times New Roman" w:cs="Times New Roman"/>
          <w:sz w:val="24"/>
          <w:szCs w:val="24"/>
        </w:rPr>
        <w:br/>
        <w:t>O resultado pode indicar com surpreendente precisão qual substância está presente — ou se existe algum contaminante inesperado.</w:t>
      </w:r>
      <w:r w:rsidR="005F06E4">
        <w:rPr>
          <w:rFonts w:ascii="Times New Roman" w:hAnsi="Times New Roman" w:cs="Times New Roman"/>
          <w:sz w:val="24"/>
          <w:szCs w:val="24"/>
        </w:rPr>
        <w:t xml:space="preserve"> </w:t>
      </w:r>
      <w:r w:rsidRPr="005F06E4">
        <w:rPr>
          <w:rFonts w:ascii="Times New Roman" w:hAnsi="Times New Roman" w:cs="Times New Roman"/>
          <w:sz w:val="24"/>
          <w:szCs w:val="24"/>
        </w:rPr>
        <w:t>É uma ferramenta indispensável tanto para controle de qualidade quanto para investigações químicas mais complexas.</w:t>
      </w:r>
    </w:p>
    <w:p w14:paraId="2776B7F2" w14:textId="107B777D" w:rsidR="003D5AF7" w:rsidRDefault="003D5AF7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A3AF34" w14:textId="77777777" w:rsidR="003D5AF7" w:rsidRPr="005F06E4" w:rsidRDefault="003D5AF7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EFB0AF" w14:textId="77777777" w:rsidR="00D50E7E" w:rsidRPr="005F06E4" w:rsidRDefault="00D50E7E" w:rsidP="005F06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6E4">
        <w:rPr>
          <w:rFonts w:ascii="Segoe UI Emoji" w:hAnsi="Segoe UI Emoji" w:cs="Segoe UI Emoji"/>
          <w:b/>
          <w:bCs/>
          <w:sz w:val="24"/>
          <w:szCs w:val="24"/>
        </w:rPr>
        <w:lastRenderedPageBreak/>
        <w:t>🧪</w:t>
      </w:r>
      <w:r w:rsidRPr="005F06E4">
        <w:rPr>
          <w:rFonts w:ascii="Times New Roman" w:hAnsi="Times New Roman" w:cs="Times New Roman"/>
          <w:b/>
          <w:bCs/>
          <w:sz w:val="24"/>
          <w:szCs w:val="24"/>
        </w:rPr>
        <w:t xml:space="preserve"> Finalização — Despedida</w:t>
      </w:r>
    </w:p>
    <w:p w14:paraId="0B59F328" w14:textId="77777777" w:rsidR="00D50E7E" w:rsidRPr="005F06E4" w:rsidRDefault="00D50E7E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sz w:val="24"/>
          <w:szCs w:val="24"/>
        </w:rPr>
        <w:t>Encerramos por aqui o episódio de hoje.</w:t>
      </w:r>
      <w:r w:rsidRPr="005F06E4">
        <w:rPr>
          <w:rFonts w:ascii="Times New Roman" w:hAnsi="Times New Roman" w:cs="Times New Roman"/>
          <w:sz w:val="24"/>
          <w:szCs w:val="24"/>
        </w:rPr>
        <w:br/>
        <w:t>Exploramos como o FTIR consegue enxergar diferenças estruturais que passam despercebidas e como os bancos de dados tornam a identificação molecular muito mais confiável.</w:t>
      </w:r>
      <w:r w:rsidRPr="005F06E4">
        <w:rPr>
          <w:rFonts w:ascii="Times New Roman" w:hAnsi="Times New Roman" w:cs="Times New Roman"/>
          <w:sz w:val="24"/>
          <w:szCs w:val="24"/>
        </w:rPr>
        <w:br/>
        <w:t>O universo do infravermelho continua cheio de detalhes vibracionais que valem a pena ser descobertos.</w:t>
      </w:r>
    </w:p>
    <w:p w14:paraId="14D2073F" w14:textId="77777777" w:rsidR="00D50E7E" w:rsidRPr="005F06E4" w:rsidRDefault="00D50E7E" w:rsidP="005F06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06E4">
        <w:rPr>
          <w:rFonts w:ascii="Times New Roman" w:hAnsi="Times New Roman" w:cs="Times New Roman"/>
          <w:b/>
          <w:bCs/>
          <w:sz w:val="24"/>
          <w:szCs w:val="24"/>
        </w:rPr>
        <w:t>Eu sou a Raiane e esse foi a Química do Infravermelho dessa semana.</w:t>
      </w:r>
    </w:p>
    <w:p w14:paraId="58B17429" w14:textId="77777777" w:rsidR="00D50E7E" w:rsidRPr="005F06E4" w:rsidRDefault="00D50E7E" w:rsidP="005F06E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50E7E" w:rsidRPr="005F06E4" w:rsidSect="003D5AF7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Negrit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C4EAC"/>
    <w:multiLevelType w:val="hybridMultilevel"/>
    <w:tmpl w:val="B9EE9038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B7711"/>
    <w:multiLevelType w:val="hybridMultilevel"/>
    <w:tmpl w:val="22488840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1F515F"/>
    <w:multiLevelType w:val="hybridMultilevel"/>
    <w:tmpl w:val="0362118E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E547C5"/>
    <w:multiLevelType w:val="hybridMultilevel"/>
    <w:tmpl w:val="096CEB4C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906D5B"/>
    <w:multiLevelType w:val="hybridMultilevel"/>
    <w:tmpl w:val="FA90333C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4366C6"/>
    <w:multiLevelType w:val="hybridMultilevel"/>
    <w:tmpl w:val="CEC4F202"/>
    <w:lvl w:ilvl="0" w:tplc="AE44D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42B63"/>
    <w:multiLevelType w:val="hybridMultilevel"/>
    <w:tmpl w:val="70086D20"/>
    <w:lvl w:ilvl="0" w:tplc="1046C3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992CAF"/>
    <w:multiLevelType w:val="hybridMultilevel"/>
    <w:tmpl w:val="726C0382"/>
    <w:lvl w:ilvl="0" w:tplc="C6B472E2">
      <w:start w:val="1"/>
      <w:numFmt w:val="decimal"/>
      <w:lvlText w:val="%1"/>
      <w:lvlJc w:val="left"/>
      <w:pPr>
        <w:ind w:left="360" w:hanging="360"/>
      </w:pPr>
      <w:rPr>
        <w:rFonts w:ascii="Times New Roman Negrito" w:hAnsi="Times New Roman Negrito" w:hint="default"/>
        <w:b/>
        <w:i w:val="0"/>
        <w:caps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284958">
    <w:abstractNumId w:val="5"/>
  </w:num>
  <w:num w:numId="2" w16cid:durableId="954554435">
    <w:abstractNumId w:val="7"/>
  </w:num>
  <w:num w:numId="3" w16cid:durableId="529682871">
    <w:abstractNumId w:val="7"/>
  </w:num>
  <w:num w:numId="4" w16cid:durableId="107896115">
    <w:abstractNumId w:val="4"/>
  </w:num>
  <w:num w:numId="5" w16cid:durableId="1150514311">
    <w:abstractNumId w:val="2"/>
  </w:num>
  <w:num w:numId="6" w16cid:durableId="633292694">
    <w:abstractNumId w:val="0"/>
  </w:num>
  <w:num w:numId="7" w16cid:durableId="1526554302">
    <w:abstractNumId w:val="6"/>
  </w:num>
  <w:num w:numId="8" w16cid:durableId="1200820652">
    <w:abstractNumId w:val="3"/>
  </w:num>
  <w:num w:numId="9" w16cid:durableId="205542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98"/>
    <w:rsid w:val="003D5AF7"/>
    <w:rsid w:val="004059E4"/>
    <w:rsid w:val="004C7198"/>
    <w:rsid w:val="00546583"/>
    <w:rsid w:val="005D4325"/>
    <w:rsid w:val="005F06E4"/>
    <w:rsid w:val="0064762A"/>
    <w:rsid w:val="00884093"/>
    <w:rsid w:val="00AA3B09"/>
    <w:rsid w:val="00AF0C9D"/>
    <w:rsid w:val="00C33CB5"/>
    <w:rsid w:val="00D47454"/>
    <w:rsid w:val="00D50E7E"/>
    <w:rsid w:val="00D54A16"/>
    <w:rsid w:val="00E97E77"/>
    <w:rsid w:val="00ED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51FBF"/>
  <w15:chartTrackingRefBased/>
  <w15:docId w15:val="{C248E9D6-206F-4FD0-B078-4A811B44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0C9D"/>
    <w:pPr>
      <w:keepNext/>
      <w:keepLines/>
      <w:spacing w:after="0" w:line="360" w:lineRule="auto"/>
      <w:mirrorIndents/>
      <w:outlineLvl w:val="0"/>
    </w:pPr>
    <w:rPr>
      <w:rFonts w:ascii="Times New Roman Negrito" w:eastAsiaTheme="majorEastAsia" w:hAnsi="Times New Roman Negrito" w:cstheme="majorBidi"/>
      <w:b/>
      <w:caps/>
      <w:sz w:val="24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0C9D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caps/>
      <w:sz w:val="24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F0C9D"/>
    <w:pPr>
      <w:keepNext/>
      <w:keepLines/>
      <w:spacing w:after="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54A16"/>
    <w:pPr>
      <w:keepNext/>
      <w:keepLines/>
      <w:spacing w:after="0" w:line="360" w:lineRule="auto"/>
      <w:jc w:val="both"/>
      <w:outlineLvl w:val="3"/>
    </w:pPr>
    <w:rPr>
      <w:rFonts w:ascii="Times New Roman" w:eastAsiaTheme="majorEastAsia" w:hAnsi="Times New Roman" w:cstheme="majorBidi"/>
      <w:iCs/>
      <w:sz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0C9D"/>
    <w:rPr>
      <w:rFonts w:ascii="Times New Roman Negrito" w:eastAsiaTheme="majorEastAsia" w:hAnsi="Times New Roman Negrito" w:cstheme="majorBidi"/>
      <w:b/>
      <w:caps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F0C9D"/>
    <w:rPr>
      <w:rFonts w:ascii="Times New Roman" w:eastAsiaTheme="majorEastAsia" w:hAnsi="Times New Roman" w:cstheme="majorBidi"/>
      <w:caps/>
      <w:sz w:val="24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F0C9D"/>
    <w:rPr>
      <w:rFonts w:ascii="Times New Roman" w:eastAsiaTheme="majorEastAsia" w:hAnsi="Times New Roman" w:cstheme="majorBidi"/>
      <w:b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54A16"/>
    <w:rPr>
      <w:rFonts w:ascii="Times New Roman" w:eastAsiaTheme="majorEastAsia" w:hAnsi="Times New Roman" w:cstheme="majorBidi"/>
      <w:iCs/>
      <w:sz w:val="24"/>
      <w:lang w:eastAsia="pt-BR"/>
    </w:rPr>
  </w:style>
  <w:style w:type="paragraph" w:styleId="PargrafodaLista">
    <w:name w:val="List Paragraph"/>
    <w:basedOn w:val="Normal"/>
    <w:uiPriority w:val="34"/>
    <w:qFormat/>
    <w:rsid w:val="005F0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708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Raiane de Sá</dc:creator>
  <cp:keywords/>
  <dc:description/>
  <cp:lastModifiedBy>Raiane de Sá</cp:lastModifiedBy>
  <cp:revision>5</cp:revision>
  <dcterms:created xsi:type="dcterms:W3CDTF">2025-11-14T03:01:00Z</dcterms:created>
  <dcterms:modified xsi:type="dcterms:W3CDTF">2025-11-14T04:38:00Z</dcterms:modified>
</cp:coreProperties>
</file>