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C9226C" w:rsidR="00C9226C" w:rsidP="00C9226C" w:rsidRDefault="00C9226C" w14:paraId="113E6682" w14:textId="77777777">
      <w:pPr>
        <w:pStyle w:val="00TitlePageText"/>
        <w:rPr>
          <w:rFonts w:ascii="Calibri" w:hAnsi="Calibri" w:cs="Calibri"/>
          <w:sz w:val="72"/>
          <w:szCs w:val="72"/>
          <w:lang w:val="en-US"/>
        </w:rPr>
      </w:pPr>
    </w:p>
    <w:p w:rsidRPr="00EF02A0" w:rsidR="00CD40E0" w:rsidP="00C9310D" w:rsidRDefault="00C9226C" w14:paraId="15496C43" w14:textId="47462655">
      <w:pPr>
        <w:pStyle w:val="00TitlePageText"/>
        <w:rPr>
          <w:szCs w:val="56"/>
        </w:rPr>
      </w:pPr>
      <w:r w:rsidRPr="00C9226C">
        <w:rPr>
          <w:rFonts w:ascii="Calibri" w:hAnsi="Calibri" w:cs="Calibri"/>
          <w:color w:val="auto"/>
          <w:sz w:val="72"/>
          <w:szCs w:val="72"/>
          <w:lang w:val="en-US"/>
        </w:rPr>
        <w:t xml:space="preserve"> </w:t>
      </w:r>
      <w:r w:rsidR="00C9310D">
        <w:rPr>
          <w:rFonts w:ascii="Calibri" w:hAnsi="Calibri" w:cs="Calibri"/>
          <w:color w:val="auto"/>
          <w:sz w:val="72"/>
          <w:szCs w:val="72"/>
          <w:lang w:val="en-US"/>
        </w:rPr>
        <w:t>Catalogue Of Services</w:t>
      </w:r>
    </w:p>
    <w:p w:rsidRPr="00EF02A0" w:rsidR="00833BE0" w:rsidP="00920BFD" w:rsidRDefault="00C9310D" w14:paraId="5F7E94DB" w14:textId="14B6B2D8">
      <w:pPr>
        <w:pStyle w:val="00TitlePageDateVersion"/>
        <w:ind w:left="284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FAC 2025</w:t>
      </w:r>
    </w:p>
    <w:p w:rsidRPr="00EF02A0" w:rsidR="00AE57AA" w:rsidP="00920BFD" w:rsidRDefault="00AE57AA" w14:paraId="16218EA5" w14:textId="77777777">
      <w:pPr>
        <w:ind w:left="284"/>
        <w:rPr>
          <w:rFonts w:ascii="Calibri" w:hAnsi="Calibri" w:cs="Calibri"/>
        </w:rPr>
      </w:pPr>
    </w:p>
    <w:p w:rsidRPr="00EF02A0" w:rsidR="00833BE0" w:rsidP="00920BFD" w:rsidRDefault="00833BE0" w14:paraId="206A17CD" w14:textId="77777777">
      <w:pPr>
        <w:ind w:left="284"/>
        <w:rPr>
          <w:rFonts w:ascii="Calibri" w:hAnsi="Calibri" w:cs="Calibri"/>
        </w:rPr>
      </w:pPr>
    </w:p>
    <w:p w:rsidRPr="00EF02A0" w:rsidR="00833BE0" w:rsidP="00920BFD" w:rsidRDefault="00833BE0" w14:paraId="211FCE5E" w14:textId="77777777">
      <w:pPr>
        <w:ind w:left="284"/>
        <w:rPr>
          <w:rFonts w:ascii="Calibri" w:hAnsi="Calibri" w:cs="Calibri"/>
        </w:rPr>
      </w:pPr>
    </w:p>
    <w:p w:rsidRPr="00EF02A0" w:rsidR="00CD40E0" w:rsidP="00920BFD" w:rsidRDefault="00CD40E0" w14:paraId="555110E5" w14:textId="77777777">
      <w:pPr>
        <w:ind w:left="284"/>
        <w:rPr>
          <w:rFonts w:ascii="Calibri" w:hAnsi="Calibri" w:cs="Calibri"/>
        </w:rPr>
      </w:pPr>
    </w:p>
    <w:p w:rsidRPr="00EF02A0" w:rsidR="00833BE0" w:rsidP="00920BFD" w:rsidRDefault="00833BE0" w14:paraId="21311BD8" w14:textId="77777777">
      <w:pPr>
        <w:ind w:left="284"/>
        <w:rPr>
          <w:rFonts w:ascii="Calibri" w:hAnsi="Calibri" w:cs="Calibri"/>
        </w:rPr>
      </w:pPr>
    </w:p>
    <w:p w:rsidRPr="00EF02A0" w:rsidR="00833BE0" w:rsidP="00920BFD" w:rsidRDefault="00833BE0" w14:paraId="59A0BE13" w14:textId="77777777">
      <w:pPr>
        <w:ind w:left="284"/>
        <w:rPr>
          <w:rFonts w:ascii="Calibri" w:hAnsi="Calibri" w:cs="Calibri"/>
        </w:rPr>
      </w:pPr>
    </w:p>
    <w:p w:rsidRPr="00EF02A0" w:rsidR="00833BE0" w:rsidP="00920BFD" w:rsidRDefault="00833BE0" w14:paraId="06A8C196" w14:textId="77777777">
      <w:pPr>
        <w:ind w:left="284"/>
        <w:rPr>
          <w:rFonts w:ascii="Calibri" w:hAnsi="Calibri" w:cs="Calibri"/>
        </w:rPr>
      </w:pPr>
    </w:p>
    <w:p w:rsidRPr="00EF02A0" w:rsidR="00833BE0" w:rsidP="00920BFD" w:rsidRDefault="00833BE0" w14:paraId="79943F3C" w14:textId="77777777">
      <w:pPr>
        <w:ind w:left="284"/>
        <w:rPr>
          <w:rFonts w:ascii="Calibri" w:hAnsi="Calibri" w:cs="Calibri"/>
        </w:rPr>
      </w:pPr>
    </w:p>
    <w:p w:rsidRPr="00EF02A0" w:rsidR="00402B43" w:rsidP="00920BFD" w:rsidRDefault="00402B43" w14:paraId="0E3B9D79" w14:textId="77777777">
      <w:pPr>
        <w:ind w:left="284"/>
        <w:rPr>
          <w:rFonts w:ascii="Calibri" w:hAnsi="Calibri" w:cs="Calibri"/>
        </w:rPr>
      </w:pPr>
    </w:p>
    <w:p w:rsidRPr="00EF02A0" w:rsidR="00833BE0" w:rsidP="00920BFD" w:rsidRDefault="00833BE0" w14:paraId="474AD95C" w14:textId="77777777">
      <w:pPr>
        <w:ind w:left="284"/>
        <w:rPr>
          <w:rFonts w:ascii="Calibri" w:hAnsi="Calibri" w:cs="Calibri"/>
        </w:rPr>
      </w:pPr>
    </w:p>
    <w:p w:rsidRPr="00EF02A0" w:rsidR="00833BE0" w:rsidP="00920BFD" w:rsidRDefault="00833BE0" w14:paraId="1D81677B" w14:textId="77777777">
      <w:pPr>
        <w:ind w:left="284"/>
        <w:rPr>
          <w:rFonts w:ascii="Calibri" w:hAnsi="Calibri" w:cs="Calibri"/>
        </w:rPr>
      </w:pPr>
    </w:p>
    <w:p w:rsidR="00472674" w:rsidRDefault="00472674" w14:paraId="1F5B21FC" w14:textId="6B01808A">
      <w:pPr>
        <w:rPr>
          <w:rFonts w:ascii="Calibri" w:hAnsi="Calibri" w:cs="Calibri"/>
        </w:rPr>
      </w:pPr>
    </w:p>
    <w:sdt>
      <w:sdtPr>
        <w:id w:val="1637065459"/>
        <w:docPartObj>
          <w:docPartGallery w:val="Table of Contents"/>
          <w:docPartUnique/>
        </w:docPartObj>
        <w:rPr>
          <w:rFonts w:ascii="Graphik Regular" w:hAnsi="Graphik Regular" w:eastAsia="" w:cs="" w:asciiTheme="minorAscii" w:hAnsiTheme="minorAscii" w:eastAsiaTheme="minorEastAsia" w:cstheme="minorBidi"/>
          <w:b w:val="0"/>
          <w:bCs w:val="0"/>
          <w:sz w:val="22"/>
          <w:szCs w:val="22"/>
        </w:rPr>
      </w:sdtPr>
      <w:sdtEndPr>
        <w:rPr>
          <w:rFonts w:ascii="Graphik Regular" w:hAnsi="Graphik Regular" w:eastAsia="" w:cs="" w:asciiTheme="minorAscii" w:hAnsiTheme="minorAscii" w:eastAsiaTheme="minorEastAsia" w:cstheme="minorBidi"/>
          <w:b w:val="0"/>
          <w:bCs w:val="0"/>
          <w:noProof/>
          <w:sz w:val="22"/>
          <w:szCs w:val="22"/>
        </w:rPr>
      </w:sdtEndPr>
      <w:sdtContent>
        <w:p w:rsidR="00472674" w:rsidRDefault="00472674" w14:paraId="6F7E903A" w14:textId="3DD749CD">
          <w:pPr>
            <w:pStyle w:val="TOCHeading"/>
          </w:pPr>
          <w:r>
            <w:t>Table of Contents</w:t>
          </w:r>
        </w:p>
        <w:p w:rsidR="006B4466" w:rsidRDefault="00472674" w14:paraId="366937A3" w14:textId="04098A36">
          <w:pPr>
            <w:pStyle w:val="TOC1"/>
            <w:rPr>
              <w:rFonts w:asciiTheme="minorHAnsi" w:hAnsiTheme="minorHAnsi" w:eastAsiaTheme="minorEastAsia"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11786535">
            <w:r w:rsidRPr="00FF7C61" w:rsidR="006B4466">
              <w:rPr>
                <w:rStyle w:val="Hyperlink"/>
                <w:b/>
              </w:rPr>
              <w:t>Venue Services and Facilities</w:t>
            </w:r>
            <w:r w:rsidR="006B4466">
              <w:rPr>
                <w:webHidden/>
              </w:rPr>
              <w:tab/>
            </w:r>
            <w:r w:rsidR="006B4466">
              <w:rPr>
                <w:webHidden/>
              </w:rPr>
              <w:fldChar w:fldCharType="begin"/>
            </w:r>
            <w:r w:rsidR="006B4466">
              <w:rPr>
                <w:webHidden/>
              </w:rPr>
              <w:instrText xml:space="preserve"> PAGEREF _Toc211786535 \h </w:instrText>
            </w:r>
            <w:r w:rsidR="006B4466">
              <w:rPr>
                <w:webHidden/>
              </w:rPr>
            </w:r>
            <w:r w:rsidR="006B4466">
              <w:rPr>
                <w:webHidden/>
              </w:rPr>
              <w:fldChar w:fldCharType="separate"/>
            </w:r>
            <w:r w:rsidR="004D3D46">
              <w:rPr>
                <w:webHidden/>
              </w:rPr>
              <w:t>3</w:t>
            </w:r>
            <w:r w:rsidR="006B4466">
              <w:rPr>
                <w:webHidden/>
              </w:rPr>
              <w:fldChar w:fldCharType="end"/>
            </w:r>
          </w:hyperlink>
        </w:p>
        <w:p w:rsidR="006B4466" w:rsidRDefault="006B4466" w14:paraId="7D883038" w14:textId="16F098FE">
          <w:pPr>
            <w:pStyle w:val="TOC1"/>
            <w:tabs>
              <w:tab w:val="left" w:pos="440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36">
            <w:r w:rsidRPr="00FF7C61">
              <w:rPr>
                <w:rStyle w:val="Hyperlink"/>
              </w:rPr>
              <w:t>1.</w:t>
            </w:r>
            <w:r>
              <w:rPr>
                <w:rFonts w:asciiTheme="minorHAnsi" w:hAnsiTheme="minorHAnsi" w:eastAsiaTheme="minorEastAsia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</w:rPr>
              <w:t>World-Feed Bookable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_Toc211786536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3D4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B4466" w:rsidRDefault="006B4466" w14:paraId="6CAEC389" w14:textId="65720EFE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37">
            <w:r w:rsidRPr="00FF7C61">
              <w:rPr>
                <w:rStyle w:val="Hyperlink"/>
                <w:bCs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Commentary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07904DE4" w14:textId="74DBD966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38">
            <w:r w:rsidRPr="00FF7C61">
              <w:rPr>
                <w:rStyle w:val="Hyperlink"/>
                <w:noProof/>
              </w:rPr>
              <w:t>1.1.1.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Fully Equipped Commentary Position (Cabling to TOC Included)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4608E5B1" w14:textId="0BF35B64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39">
            <w:r w:rsidRPr="00FF7C61">
              <w:rPr>
                <w:rStyle w:val="Hyperlink"/>
                <w:noProof/>
                <w:lang w:val="en-US"/>
              </w:rPr>
              <w:t>1.1.2.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Non-Equipped Commentary Position (Cabling to TOC Included)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5E60842D" w14:textId="008C4B16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0">
            <w:r w:rsidRPr="00FF7C61">
              <w:rPr>
                <w:rStyle w:val="Hyperlink"/>
                <w:noProof/>
              </w:rPr>
              <w:t>1.1.3.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Additional Equipment for Commentary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37BB9A20" w14:textId="076E7F13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1">
            <w:r w:rsidRPr="00FF7C61">
              <w:rPr>
                <w:rStyle w:val="Hyperlink"/>
                <w:bCs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Stand Ups &amp; Flash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3314870E" w14:textId="4455EF9B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2">
            <w:r w:rsidRPr="00FF7C61">
              <w:rPr>
                <w:rStyle w:val="Hyperlink"/>
                <w:noProof/>
              </w:rPr>
              <w:t>1.2.1.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Pre-Match - Fully Equipped Dressing Room Stand-Up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358DFE3A" w14:textId="3952315C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3">
            <w:r w:rsidRPr="00FF7C61">
              <w:rPr>
                <w:rStyle w:val="Hyperlink"/>
                <w:noProof/>
              </w:rPr>
              <w:t>1.2.2.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Pre- &amp; Post Match Pitch-Side Multilateral World Feed Stand-Up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235EBE41" w14:textId="7EDF1BB5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4">
            <w:r w:rsidRPr="00FF7C61">
              <w:rPr>
                <w:rStyle w:val="Hyperlink"/>
                <w:noProof/>
              </w:rPr>
              <w:t>1.2.3.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POST-MATCH FLASH MULTILATERAL WORLD FEED INTERVIEW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04B58C86" w14:textId="1CF8573A">
          <w:pPr>
            <w:pStyle w:val="TOC1"/>
            <w:tabs>
              <w:tab w:val="left" w:pos="440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5">
            <w:r w:rsidRPr="00FF7C61">
              <w:rPr>
                <w:rStyle w:val="Hyperlink"/>
              </w:rPr>
              <w:t>2.</w:t>
            </w:r>
            <w:r>
              <w:rPr>
                <w:rFonts w:asciiTheme="minorHAnsi" w:hAnsiTheme="minorHAnsi" w:eastAsiaTheme="minorEastAsia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</w:rPr>
              <w:t>Unilateral Bookable Services/Spaces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_Toc211786545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3D4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4466" w:rsidRDefault="006B4466" w14:paraId="43DC9A0A" w14:textId="7AC92064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6">
            <w:r w:rsidRPr="00FF7C61">
              <w:rPr>
                <w:rStyle w:val="Hyperlink"/>
                <w:bCs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Commentary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010E55AB" w14:textId="29799350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7">
            <w:r w:rsidRPr="00FF7C61">
              <w:rPr>
                <w:rStyle w:val="Hyperlink"/>
                <w:noProof/>
              </w:rPr>
              <w:t>2.1.1.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Fully Equipped Commentary Position (Cabling to Toc Included)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1DF9210B" w14:textId="3E627CD3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8">
            <w:r w:rsidRPr="00FF7C61">
              <w:rPr>
                <w:rStyle w:val="Hyperlink"/>
                <w:noProof/>
                <w:lang w:val="en-US"/>
              </w:rPr>
              <w:t>2.1.2.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Non-Equipped Commentary Position (Cabling to Toc Included)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79756502" w14:textId="225291B8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49">
            <w:r w:rsidRPr="00FF7C61">
              <w:rPr>
                <w:rStyle w:val="Hyperlink"/>
                <w:noProof/>
              </w:rPr>
              <w:t>2.1.3.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Additional Equipment for Commentary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27B0E40B" w14:textId="135A34D4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0">
            <w:r w:rsidRPr="00FF7C61">
              <w:rPr>
                <w:rStyle w:val="Hyperlink"/>
                <w:bCs/>
                <w:noProof/>
                <w:lang w:val="en-US"/>
              </w:rPr>
              <w:t>2.2.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Stand Ups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482941DA" w14:textId="6630A994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1">
            <w:r w:rsidRPr="00FF7C61">
              <w:rPr>
                <w:rStyle w:val="Hyperlink"/>
                <w:noProof/>
              </w:rPr>
              <w:t>2.2.1.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Fully Equipped Unilateral Stand-Up Position (</w:t>
            </w:r>
            <w:r w:rsidRPr="00FF7C61">
              <w:rPr>
                <w:rStyle w:val="Hyperlink"/>
                <w:rFonts w:cs="Calibri"/>
                <w:noProof/>
              </w:rPr>
              <w:t>Pre &amp; Post Match to be Booked Separately)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71D02973" w14:textId="48BEEB5E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2">
            <w:r w:rsidRPr="00FF7C61">
              <w:rPr>
                <w:rStyle w:val="Hyperlink"/>
                <w:noProof/>
              </w:rPr>
              <w:t>2.2.2.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Non-Equipped Unilateral Stand-Up Position (</w:t>
            </w:r>
            <w:r w:rsidRPr="00FF7C61">
              <w:rPr>
                <w:rStyle w:val="Hyperlink"/>
                <w:rFonts w:cs="Calibri"/>
                <w:noProof/>
              </w:rPr>
              <w:t>Pre &amp; Post Match to be Booked Separately)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59D31823" w14:textId="2641A048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3">
            <w:r w:rsidRPr="00FF7C61">
              <w:rPr>
                <w:rStyle w:val="Hyperlink"/>
                <w:bCs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Flash Interviews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1251DE32" w14:textId="48F39AC6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4">
            <w:r w:rsidRPr="00FF7C61">
              <w:rPr>
                <w:rStyle w:val="Hyperlink"/>
                <w:noProof/>
                <w:lang w:val="en-US"/>
              </w:rPr>
              <w:t>2.3.1.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Unilateral Fully Equipped Flash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69C5D1B8" w14:textId="57465904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5">
            <w:r w:rsidRPr="00FF7C61">
              <w:rPr>
                <w:rStyle w:val="Hyperlink"/>
                <w:noProof/>
              </w:rPr>
              <w:t>2.3.2.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Non-Equipped Unilateral Flash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650B6A77" w14:textId="19CD7110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6">
            <w:r w:rsidRPr="00FF7C61">
              <w:rPr>
                <w:rStyle w:val="Hyperlink"/>
                <w:bCs/>
                <w:noProof/>
                <w:lang w:val="en-US"/>
              </w:rPr>
              <w:t>2.4.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Additional Services for Unilateral Stand-Up / Flash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02004348" w14:textId="5F616D93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7">
            <w:r w:rsidRPr="00FF7C61">
              <w:rPr>
                <w:rStyle w:val="Hyperlink"/>
                <w:bCs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</w:rPr>
              <w:t>Unilateral Camera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5F21D1C8" w14:textId="0DBF1A42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8">
            <w:r w:rsidRPr="00FF7C61">
              <w:rPr>
                <w:rStyle w:val="Hyperlink"/>
                <w:noProof/>
                <w:lang w:val="en-US"/>
              </w:rPr>
              <w:t>2.5.1.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Unilateral Camera Position - Main Camera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2F79E171" w14:textId="0877276F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59">
            <w:r w:rsidRPr="00FF7C61">
              <w:rPr>
                <w:rStyle w:val="Hyperlink"/>
                <w:noProof/>
                <w:lang w:val="en-US"/>
              </w:rPr>
              <w:t>2.5.2.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Unilateral Camera Position - Main Unilateral Camera Platform (ENG)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71CA7939" w14:textId="4ADEBD8F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0">
            <w:r w:rsidRPr="00FF7C61">
              <w:rPr>
                <w:rStyle w:val="Hyperlink"/>
                <w:noProof/>
                <w:lang w:val="en-US"/>
              </w:rPr>
              <w:t>2.5.3.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Unilateral Camera Position - Behind Led Boards &amp; Goal Left /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7F99835A" w14:textId="0211C21C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1">
            <w:r w:rsidRPr="00FF7C61">
              <w:rPr>
                <w:rStyle w:val="Hyperlink"/>
                <w:noProof/>
                <w:lang w:val="en-US"/>
              </w:rPr>
              <w:t>2.5.4.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Unilateral Camera Position - Behind Led Boards &amp; Goal Left / Right (ENG)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3F511971" w14:textId="21F87D4A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2">
            <w:r w:rsidRPr="00FF7C61">
              <w:rPr>
                <w:rStyle w:val="Hyperlink"/>
                <w:noProof/>
                <w:lang w:val="en-US"/>
              </w:rPr>
              <w:t>2.5.5.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Non-Equipped Presentation Platform Positions (Daily 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2549E6BC" w14:textId="4CE89694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3">
            <w:r w:rsidRPr="00FF7C61">
              <w:rPr>
                <w:rStyle w:val="Hyperlink"/>
                <w:noProof/>
                <w:lang w:val="en-US"/>
              </w:rPr>
              <w:t>2.5.6.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Non-Equipped Presentation Studio (Daily 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1F25763E" w14:textId="6EF1B9DD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4">
            <w:r w:rsidRPr="00FF7C61">
              <w:rPr>
                <w:rStyle w:val="Hyperlink"/>
                <w:noProof/>
                <w:lang w:val="en-US"/>
              </w:rPr>
              <w:t>2.5.7.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Tv Studio Offices (Daily 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7B35E7FC" w14:textId="1D5F2254">
          <w:pPr>
            <w:pStyle w:val="TOC1"/>
            <w:tabs>
              <w:tab w:val="left" w:pos="440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5">
            <w:r w:rsidRPr="00FF7C61">
              <w:rPr>
                <w:rStyle w:val="Hyperlink"/>
                <w:lang w:val="en-US"/>
              </w:rPr>
              <w:t>3.</w:t>
            </w:r>
            <w:r>
              <w:rPr>
                <w:rFonts w:asciiTheme="minorHAnsi" w:hAnsiTheme="minorHAnsi" w:eastAsiaTheme="minorEastAsia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lang w:val="en-US"/>
              </w:rPr>
              <w:t>Broadcast Compound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_Toc211786565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3D4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B4466" w:rsidRDefault="006B4466" w14:paraId="5E11A8FA" w14:textId="5C56F13D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6">
            <w:r w:rsidRPr="00FF7C61">
              <w:rPr>
                <w:rStyle w:val="Hyperlink"/>
                <w:rFonts w:cs="Calibri"/>
                <w:bCs/>
                <w:noProof/>
                <w:lang w:val="en-US"/>
              </w:rPr>
              <w:t>3.1.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Broadcast Compound 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668C7787" w14:textId="7448E685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7">
            <w:r w:rsidRPr="00FF7C61">
              <w:rPr>
                <w:rStyle w:val="Hyperlink"/>
                <w:noProof/>
                <w:lang w:val="en-US"/>
              </w:rPr>
              <w:t>3.1.1.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Cabins (Day Rate) (Available Upon Request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35D267C9" w14:textId="2744C651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8">
            <w:r w:rsidRPr="00FF7C61">
              <w:rPr>
                <w:rStyle w:val="Hyperlink"/>
                <w:noProof/>
                <w:lang w:val="en-US"/>
              </w:rPr>
              <w:t>3.1.2.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OB Van Parking &amp; Power (Day Rate, Min. 2 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63E45984" w14:textId="0296E903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69">
            <w:r w:rsidRPr="00FF7C61">
              <w:rPr>
                <w:rStyle w:val="Hyperlink"/>
                <w:noProof/>
                <w:lang w:val="en-US"/>
              </w:rPr>
              <w:t>3.1.3.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Support Truck Parking &amp; Power (Day Rate, Min. 2 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4A4B1271" w14:textId="7F0C9165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0">
            <w:r w:rsidRPr="00FF7C61">
              <w:rPr>
                <w:rStyle w:val="Hyperlink"/>
                <w:noProof/>
                <w:lang w:val="en-US"/>
              </w:rPr>
              <w:t>3.1.4.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SNG Parking &amp;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3D0F4BB2" w14:textId="67375866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1">
            <w:r w:rsidRPr="00FF7C61">
              <w:rPr>
                <w:rStyle w:val="Hyperlink"/>
                <w:bCs/>
                <w:noProof/>
                <w:lang w:val="en-US"/>
              </w:rPr>
              <w:t>3.2.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Broadcast Compound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0ED7D2EB" w14:textId="0AF2A69B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2">
            <w:r w:rsidRPr="00FF7C61">
              <w:rPr>
                <w:rStyle w:val="Hyperlink"/>
                <w:noProof/>
                <w:lang w:val="en-US"/>
              </w:rPr>
              <w:t>3.2.1.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PGM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08C34064" w14:textId="611A742B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3">
            <w:r w:rsidRPr="00FF7C61">
              <w:rPr>
                <w:rStyle w:val="Hyperlink"/>
                <w:noProof/>
                <w:lang w:val="en-US"/>
              </w:rPr>
              <w:t>3.2.2.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Camera ISO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4589E696" w14:textId="4C7D78E9">
          <w:pPr>
            <w:pStyle w:val="TOC3"/>
            <w:tabs>
              <w:tab w:val="left" w:pos="144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4">
            <w:r w:rsidRPr="00FF7C61">
              <w:rPr>
                <w:rStyle w:val="Hyperlink"/>
                <w:noProof/>
                <w:lang w:val="en-US"/>
              </w:rPr>
              <w:t>3.2.3.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Audio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565FF36A" w14:textId="6116B510">
          <w:pPr>
            <w:pStyle w:val="TOC1"/>
            <w:tabs>
              <w:tab w:val="left" w:pos="440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5">
            <w:r w:rsidRPr="00FF7C61">
              <w:rPr>
                <w:rStyle w:val="Hyperlink"/>
                <w:lang w:val="en-US"/>
              </w:rPr>
              <w:t>4.</w:t>
            </w:r>
            <w:r>
              <w:rPr>
                <w:rFonts w:asciiTheme="minorHAnsi" w:hAnsiTheme="minorHAnsi" w:eastAsiaTheme="minorEastAsia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lang w:val="en-US"/>
              </w:rPr>
              <w:t>Other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_Toc211786575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3D4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B4466" w:rsidRDefault="006B4466" w14:paraId="3A0A0B11" w14:textId="1A7E3817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6">
            <w:r w:rsidRPr="00FF7C61">
              <w:rPr>
                <w:rStyle w:val="Hyperlink"/>
                <w:bCs/>
                <w:noProof/>
                <w:lang w:val="en-US"/>
              </w:rPr>
              <w:t>4.1.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Satellite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2E5751AF" w14:textId="6B03969E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7">
            <w:r w:rsidRPr="00FF7C61">
              <w:rPr>
                <w:rStyle w:val="Hyperlink"/>
                <w:bCs/>
                <w:noProof/>
                <w:lang w:val="en-US"/>
              </w:rPr>
              <w:t>4.2.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Match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66E57D7D" w14:textId="249F6BAE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8">
            <w:r w:rsidRPr="00FF7C61">
              <w:rPr>
                <w:rStyle w:val="Hyperlink"/>
                <w:bCs/>
                <w:noProof/>
                <w:lang w:val="en-US"/>
              </w:rPr>
              <w:t>4.3.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Mixed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0D0C193A" w14:textId="5D15C740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79">
            <w:r w:rsidRPr="00FF7C61">
              <w:rPr>
                <w:rStyle w:val="Hyperlink"/>
                <w:bCs/>
                <w:noProof/>
                <w:lang w:val="en-US"/>
              </w:rPr>
              <w:t>4.4.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Press-conference Post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2430805E" w14:textId="5C52911F">
          <w:pPr>
            <w:pStyle w:val="TOC1"/>
            <w:tabs>
              <w:tab w:val="left" w:pos="440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80">
            <w:r w:rsidRPr="00FF7C61">
              <w:rPr>
                <w:rStyle w:val="Hyperlink"/>
                <w:lang w:val="en-US"/>
              </w:rPr>
              <w:t>5.</w:t>
            </w:r>
            <w:r>
              <w:rPr>
                <w:rFonts w:asciiTheme="minorHAnsi" w:hAnsiTheme="minorHAnsi" w:eastAsiaTheme="minorEastAsia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lang w:val="en-US"/>
              </w:rPr>
              <w:t>Main Media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_Toc211786580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D3D4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B4466" w:rsidRDefault="006B4466" w14:paraId="73B955C2" w14:textId="217B3D80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81">
            <w:r w:rsidRPr="00FF7C61">
              <w:rPr>
                <w:rStyle w:val="Hyperlink"/>
                <w:bCs/>
                <w:noProof/>
                <w:lang w:val="en-US"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6" w:rsidRDefault="006B4466" w14:paraId="281BFBD9" w14:textId="62BF2F24">
          <w:pPr>
            <w:pStyle w:val="TOC2"/>
            <w:tabs>
              <w:tab w:val="left" w:pos="960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history="1" w:anchor="_Toc211786582">
            <w:r w:rsidRPr="00FF7C61">
              <w:rPr>
                <w:rStyle w:val="Hyperlink"/>
                <w:bCs/>
                <w:noProof/>
                <w:lang w:val="en-US"/>
              </w:rPr>
              <w:t>5.2.</w:t>
            </w:r>
            <w:r>
              <w:rPr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FF7C61">
              <w:rPr>
                <w:rStyle w:val="Hyperlink"/>
                <w:noProof/>
                <w:lang w:val="en-US"/>
              </w:rPr>
              <w:t>Press conference MD-1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D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674" w:rsidRDefault="00472674" w14:paraId="656FF3EF" w14:textId="54997DC9">
          <w:r>
            <w:rPr>
              <w:b/>
              <w:bCs/>
              <w:noProof/>
            </w:rPr>
            <w:fldChar w:fldCharType="end"/>
          </w:r>
        </w:p>
      </w:sdtContent>
    </w:sdt>
    <w:p w:rsidRPr="00EF02A0" w:rsidR="00057730" w:rsidP="006832F4" w:rsidRDefault="00472674" w14:paraId="63794D60" w14:textId="044FBA5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1477D" w:rsidP="00472674" w:rsidRDefault="00956C5F" w14:paraId="7C74530A" w14:textId="470962FD">
      <w:pPr>
        <w:pStyle w:val="01Title1"/>
        <w:rPr>
          <w:b/>
          <w:color w:val="auto"/>
        </w:rPr>
      </w:pPr>
      <w:bookmarkStart w:name="_Toc211786535" w:id="0"/>
      <w:r w:rsidRPr="00DC445B">
        <w:rPr>
          <w:b/>
          <w:color w:val="auto"/>
        </w:rPr>
        <w:t xml:space="preserve">Venue Services </w:t>
      </w:r>
      <w:r>
        <w:rPr>
          <w:b/>
          <w:color w:val="auto"/>
        </w:rPr>
        <w:t>a</w:t>
      </w:r>
      <w:r w:rsidRPr="00DC445B">
        <w:rPr>
          <w:b/>
          <w:color w:val="auto"/>
        </w:rPr>
        <w:t>nd Facilities</w:t>
      </w:r>
      <w:bookmarkEnd w:id="0"/>
    </w:p>
    <w:p w:rsidRPr="009065F4" w:rsidR="009065F4" w:rsidP="009065F4" w:rsidRDefault="00956C5F" w14:paraId="5962E08E" w14:textId="6B03D858">
      <w:pPr>
        <w:pStyle w:val="01TitleNumbering1"/>
      </w:pPr>
      <w:bookmarkStart w:name="_Toc211786536" w:id="1"/>
      <w:r w:rsidRPr="009065F4">
        <w:t>World-Feed</w:t>
      </w:r>
      <w:r>
        <w:t xml:space="preserve"> Bookable Services</w:t>
      </w:r>
      <w:bookmarkEnd w:id="1"/>
    </w:p>
    <w:p w:rsidRPr="001851C8" w:rsidR="002D58B0" w:rsidP="00472674" w:rsidRDefault="002D58B0" w14:paraId="67015C59" w14:textId="61FE7D98">
      <w:pPr>
        <w:pStyle w:val="02TitleNumbering2"/>
        <w:rPr>
          <w:b w:val="0"/>
        </w:rPr>
      </w:pPr>
      <w:bookmarkStart w:name="_Toc211786537" w:id="2"/>
      <w:r w:rsidRPr="001851C8">
        <w:t>Commentary Positions</w:t>
      </w:r>
      <w:bookmarkEnd w:id="2"/>
    </w:p>
    <w:p w:rsidR="002D58B0" w:rsidP="002D58B0" w:rsidRDefault="00C9226C" w14:paraId="008799EE" w14:textId="6BDB4511">
      <w:pPr>
        <w:pStyle w:val="04BodytextBlock"/>
        <w:rPr>
          <w:rFonts w:ascii="Calibri" w:hAnsi="Calibri" w:cs="Calibri"/>
          <w:lang w:val="en-US"/>
        </w:rPr>
      </w:pPr>
      <w:r w:rsidRPr="00C9226C">
        <w:rPr>
          <w:rFonts w:ascii="Calibri" w:hAnsi="Calibri" w:cs="Calibri"/>
          <w:lang w:val="en-US"/>
        </w:rPr>
        <w:t xml:space="preserve">All commentary positions are non-enclosed and located in the media tribune. Each commentary position comes equipped with a commentary box connected to the </w:t>
      </w:r>
      <w:r w:rsidRPr="00AA2EFF" w:rsidR="003062ED">
        <w:rPr>
          <w:rFonts w:ascii="Calibri" w:hAnsi="Calibri" w:cs="Calibri"/>
          <w:lang w:val="en-US"/>
        </w:rPr>
        <w:t>TOC</w:t>
      </w:r>
      <w:r w:rsidRPr="00C9226C">
        <w:rPr>
          <w:rFonts w:ascii="Calibri" w:hAnsi="Calibri" w:cs="Calibri"/>
          <w:lang w:val="en-US"/>
        </w:rPr>
        <w:t xml:space="preserve">, two (2) headsets </w:t>
      </w:r>
      <w:r w:rsidR="00522EF3">
        <w:rPr>
          <w:rFonts w:ascii="Calibri" w:hAnsi="Calibri" w:cs="Calibri"/>
          <w:lang w:val="en-US"/>
        </w:rPr>
        <w:t>and</w:t>
      </w:r>
      <w:r w:rsidRPr="00C9226C">
        <w:rPr>
          <w:rFonts w:ascii="Calibri" w:hAnsi="Calibri" w:cs="Calibri"/>
          <w:lang w:val="en-US"/>
        </w:rPr>
        <w:t xml:space="preserve"> shared </w:t>
      </w:r>
      <w:r w:rsidR="00522EF3">
        <w:rPr>
          <w:rFonts w:ascii="Calibri" w:hAnsi="Calibri" w:cs="Calibri"/>
          <w:lang w:val="en-US"/>
        </w:rPr>
        <w:t>i</w:t>
      </w:r>
      <w:r w:rsidRPr="00C9226C">
        <w:rPr>
          <w:rFonts w:ascii="Calibri" w:hAnsi="Calibri" w:cs="Calibri"/>
          <w:lang w:val="en-US"/>
        </w:rPr>
        <w:t>nternet connectivity (to be provided by LOC). All commentary positions come with technical support.</w:t>
      </w:r>
    </w:p>
    <w:p w:rsidR="00182408" w:rsidP="00472674" w:rsidRDefault="00522EF3" w14:paraId="4C8060B8" w14:textId="6090B914">
      <w:pPr>
        <w:pStyle w:val="03TitleNumbering3"/>
      </w:pPr>
      <w:bookmarkStart w:name="_Toc211786538" w:id="3"/>
      <w:bookmarkStart w:name="_Hlk210296298" w:id="4"/>
      <w:r w:rsidRPr="00182408">
        <w:t xml:space="preserve">Fully Equipped Commentary Position (Cabling </w:t>
      </w:r>
      <w:r>
        <w:t>t</w:t>
      </w:r>
      <w:r w:rsidRPr="00472674">
        <w:t>o</w:t>
      </w:r>
      <w:r w:rsidRPr="00182408">
        <w:t xml:space="preserve"> T</w:t>
      </w:r>
      <w:r>
        <w:t>OC</w:t>
      </w:r>
      <w:r w:rsidRPr="00182408">
        <w:t xml:space="preserve"> Included)</w:t>
      </w:r>
      <w:bookmarkEnd w:id="3"/>
    </w:p>
    <w:p w:rsidR="004C7BA0" w:rsidP="002D58B0" w:rsidRDefault="00D5105E" w14:paraId="57619EF2" w14:textId="486B03DF">
      <w:pPr>
        <w:pStyle w:val="04BodytextBlock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 xml:space="preserve">Each commentary position comes equipped with the following: </w:t>
      </w:r>
    </w:p>
    <w:p w:rsidRPr="00D5105E" w:rsidR="00D5105E" w:rsidP="004C7BA0" w:rsidRDefault="00522EF3" w14:paraId="5D492A44" w14:textId="3C24C4D5">
      <w:pPr>
        <w:pStyle w:val="04BodytextBlock"/>
        <w:numPr>
          <w:ilvl w:val="0"/>
          <w:numId w:val="24"/>
        </w:numPr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One (1) commentary unit</w:t>
      </w:r>
      <w:r>
        <w:rPr>
          <w:rFonts w:ascii="Calibri" w:hAnsi="Calibri" w:cs="Calibri"/>
          <w:lang w:val="en-US"/>
        </w:rPr>
        <w:t>.</w:t>
      </w:r>
    </w:p>
    <w:p w:rsidRPr="00D5105E" w:rsidR="00D5105E" w:rsidP="004C7BA0" w:rsidRDefault="00522EF3" w14:paraId="5AE7603F" w14:textId="35AD931C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Two (2) commentary headsets</w:t>
      </w:r>
      <w:r>
        <w:rPr>
          <w:rFonts w:ascii="Calibri" w:hAnsi="Calibri" w:cs="Calibri"/>
          <w:lang w:val="en-US"/>
        </w:rPr>
        <w:t>.</w:t>
      </w:r>
    </w:p>
    <w:p w:rsidRPr="00D5105E" w:rsidR="00D5105E" w:rsidP="004C7BA0" w:rsidRDefault="00522EF3" w14:paraId="79644027" w14:textId="15D38750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 xml:space="preserve">One (1) monitor </w:t>
      </w:r>
      <w:r w:rsidRPr="001851C8">
        <w:rPr>
          <w:rFonts w:ascii="Calibri" w:hAnsi="Calibri" w:cs="Calibri"/>
          <w:lang w:val="en-US"/>
        </w:rPr>
        <w:t xml:space="preserve">with PGM feed RHB from broadcast compound </w:t>
      </w:r>
      <w:r>
        <w:rPr>
          <w:rFonts w:ascii="Calibri" w:hAnsi="Calibri" w:cs="Calibri"/>
          <w:lang w:val="en-US"/>
        </w:rPr>
        <w:t>TOC</w:t>
      </w:r>
      <w:r w:rsidRPr="001851C8">
        <w:rPr>
          <w:rFonts w:ascii="Calibri" w:hAnsi="Calibri" w:cs="Calibri"/>
          <w:lang w:val="en-US"/>
        </w:rPr>
        <w:t xml:space="preserve"> to media tribune</w:t>
      </w:r>
      <w:r>
        <w:rPr>
          <w:rFonts w:ascii="Calibri" w:hAnsi="Calibri" w:cs="Calibri"/>
          <w:lang w:val="en-US"/>
        </w:rPr>
        <w:t>.</w:t>
      </w:r>
    </w:p>
    <w:p w:rsidRPr="00D5105E" w:rsidR="00D5105E" w:rsidP="004C7BA0" w:rsidRDefault="00D5105E" w14:paraId="15FE0E42" w14:textId="184F1DB3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One (1) Audio tie</w:t>
      </w:r>
      <w:r w:rsidR="00956C5F">
        <w:rPr>
          <w:rFonts w:ascii="Calibri" w:hAnsi="Calibri" w:cs="Calibri"/>
          <w:lang w:val="en-US"/>
        </w:rPr>
        <w:t xml:space="preserve"> </w:t>
      </w:r>
      <w:r w:rsidRPr="00D5105E">
        <w:rPr>
          <w:rFonts w:ascii="Calibri" w:hAnsi="Calibri" w:cs="Calibri"/>
          <w:lang w:val="en-US"/>
        </w:rPr>
        <w:t>line to commentary position (</w:t>
      </w:r>
      <w:r w:rsidRPr="00AA2EFF" w:rsidR="003062ED">
        <w:rPr>
          <w:rFonts w:ascii="Calibri" w:hAnsi="Calibri" w:cs="Calibri"/>
          <w:lang w:val="en-US"/>
        </w:rPr>
        <w:t>I</w:t>
      </w:r>
      <w:r w:rsidRPr="00D5105E" w:rsidR="00522EF3">
        <w:rPr>
          <w:rFonts w:ascii="Calibri" w:hAnsi="Calibri" w:cs="Calibri"/>
          <w:lang w:val="en-US"/>
        </w:rPr>
        <w:t>nternational sound</w:t>
      </w:r>
      <w:r w:rsidRPr="00D5105E">
        <w:rPr>
          <w:rFonts w:ascii="Calibri" w:hAnsi="Calibri" w:cs="Calibri"/>
          <w:lang w:val="en-US"/>
        </w:rPr>
        <w:t>)</w:t>
      </w:r>
      <w:r w:rsidR="00522EF3">
        <w:rPr>
          <w:rFonts w:ascii="Calibri" w:hAnsi="Calibri" w:cs="Calibri"/>
          <w:lang w:val="en-US"/>
        </w:rPr>
        <w:t>.</w:t>
      </w:r>
    </w:p>
    <w:p w:rsidRPr="00D5105E" w:rsidR="00D5105E" w:rsidP="004C7BA0" w:rsidRDefault="00D5105E" w14:paraId="4E75B7A4" w14:textId="5BC96BFF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One (1) Audio tie</w:t>
      </w:r>
      <w:r w:rsidR="00956C5F">
        <w:rPr>
          <w:rFonts w:ascii="Calibri" w:hAnsi="Calibri" w:cs="Calibri"/>
          <w:lang w:val="en-US"/>
        </w:rPr>
        <w:t xml:space="preserve"> </w:t>
      </w:r>
      <w:r w:rsidRPr="00D5105E">
        <w:rPr>
          <w:rFonts w:ascii="Calibri" w:hAnsi="Calibri" w:cs="Calibri"/>
          <w:lang w:val="en-US"/>
        </w:rPr>
        <w:t>line to broadcast compound (</w:t>
      </w:r>
      <w:r w:rsidR="00522EF3">
        <w:rPr>
          <w:rFonts w:ascii="Calibri" w:hAnsi="Calibri" w:cs="Calibri"/>
          <w:lang w:val="en-US"/>
        </w:rPr>
        <w:t>C</w:t>
      </w:r>
      <w:r w:rsidRPr="00D5105E">
        <w:rPr>
          <w:rFonts w:ascii="Calibri" w:hAnsi="Calibri" w:cs="Calibri"/>
          <w:lang w:val="en-US"/>
        </w:rPr>
        <w:t>ommentary audio)</w:t>
      </w:r>
      <w:r w:rsidR="00522EF3">
        <w:rPr>
          <w:rFonts w:ascii="Calibri" w:hAnsi="Calibri" w:cs="Calibri"/>
          <w:lang w:val="en-US"/>
        </w:rPr>
        <w:t>.</w:t>
      </w:r>
    </w:p>
    <w:p w:rsidRPr="00D5105E" w:rsidR="00D5105E" w:rsidP="004C7BA0" w:rsidRDefault="006832F4" w14:paraId="1512FB3A" w14:textId="100A36AC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2" behindDoc="1" locked="0" layoutInCell="1" allowOverlap="1" wp14:anchorId="71D7D0D9" wp14:editId="09F3B92B">
                <wp:simplePos x="0" y="0"/>
                <wp:positionH relativeFrom="margin">
                  <wp:posOffset>-120280</wp:posOffset>
                </wp:positionH>
                <wp:positionV relativeFrom="paragraph">
                  <wp:posOffset>231133</wp:posOffset>
                </wp:positionV>
                <wp:extent cx="1250950" cy="1404620"/>
                <wp:effectExtent l="6032" t="0" r="0" b="0"/>
                <wp:wrapNone/>
                <wp:docPr id="1459399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09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F543D" w:rsidR="001F543D" w:rsidP="001F543D" w:rsidRDefault="00C9310D" w14:paraId="4CA7E38A" w14:textId="765F5D9D">
                            <w:pPr>
                              <w:jc w:val="center"/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  <w:t>LOC</w:t>
                            </w:r>
                            <w:r w:rsidRPr="001F543D" w:rsidR="001F543D"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to provide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2C946D">
              <v:shapetype id="_x0000_t202" coordsize="21600,21600" o:spt="202" path="m,l,21600r21600,l21600,xe" w14:anchorId="71D7D0D9">
                <v:stroke joinstyle="miter"/>
                <v:path gradientshapeok="t" o:connecttype="rect"/>
              </v:shapetype>
              <v:shape id="Text Box 2" style="position:absolute;left:0;text-align:left;margin-left:-9.45pt;margin-top:18.2pt;width:98.5pt;height:110.6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d="f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">
                <v:textbox style="mso-fit-shape-to-text:t">
                  <w:txbxContent>
                    <w:p w:rsidRPr="001F543D" w:rsidR="001F543D" w:rsidP="001F543D" w:rsidRDefault="00C9310D" w14:paraId="21BA4816" w14:textId="765F5D9D">
                      <w:pPr>
                        <w:jc w:val="center"/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  <w:t>LOC</w:t>
                      </w:r>
                      <w:r w:rsidRPr="001F543D" w:rsidR="001F543D"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  <w:t xml:space="preserve"> to 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05E" w:rsidR="00D5105E">
        <w:rPr>
          <w:rFonts w:ascii="Calibri" w:hAnsi="Calibri" w:cs="Calibri"/>
          <w:lang w:val="en-US"/>
        </w:rPr>
        <w:t>2/4-wire circuits for comms</w:t>
      </w:r>
      <w:r w:rsidR="003062ED">
        <w:rPr>
          <w:rFonts w:ascii="Calibri" w:hAnsi="Calibri" w:cs="Calibri"/>
          <w:lang w:val="en-US"/>
        </w:rPr>
        <w:t xml:space="preserve"> </w:t>
      </w:r>
      <w:r w:rsidRPr="00AA2EFF" w:rsidR="003062ED">
        <w:rPr>
          <w:rFonts w:ascii="Calibri" w:hAnsi="Calibri" w:cs="Calibri"/>
          <w:lang w:val="en-US"/>
        </w:rPr>
        <w:t>to broadcast compound (Talk Back).</w:t>
      </w:r>
    </w:p>
    <w:p w:rsidRPr="00D5105E" w:rsidR="00D5105E" w:rsidP="004C7BA0" w:rsidRDefault="00D5105E" w14:paraId="143CA216" w14:textId="605B06B6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Output a mono channel on the Multilateral World Feed (Ch5, 6, 7 or 8)</w:t>
      </w:r>
      <w:r w:rsidR="00522EF3">
        <w:rPr>
          <w:rFonts w:ascii="Calibri" w:hAnsi="Calibri" w:cs="Calibri"/>
          <w:lang w:val="en-US"/>
        </w:rPr>
        <w:t>.</w:t>
      </w:r>
    </w:p>
    <w:p w:rsidRPr="00D5105E" w:rsidR="00D5105E" w:rsidP="004C7BA0" w:rsidRDefault="004C6AB2" w14:paraId="7522DA70" w14:textId="4CABB60C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5EA44" wp14:editId="7BF34675">
                <wp:simplePos x="0" y="0"/>
                <wp:positionH relativeFrom="margin">
                  <wp:posOffset>93358</wp:posOffset>
                </wp:positionH>
                <wp:positionV relativeFrom="paragraph">
                  <wp:posOffset>8588</wp:posOffset>
                </wp:positionV>
                <wp:extent cx="184150" cy="1018515"/>
                <wp:effectExtent l="0" t="0" r="25400" b="10795"/>
                <wp:wrapNone/>
                <wp:docPr id="737006686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01851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177F3BC9">
              <v:shapetype id="_x0000_t87" coordsize="21600,21600" filled="f" o:spt="87" adj="1800,10800" path="m21600,qx10800@0l10800@2qy0@11,10800@3l10800@1qy21600,21600e" w14:anchorId="25CD770D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arrowok="t" o:connecttype="custom" o:connectlocs="21600,0;0,10800;21600,21600"/>
                <v:handles>
                  <v:h position="center,#0" yrange="0,@8"/>
                  <v:h position="topLeft,#1" yrange="@9,@10"/>
                </v:handles>
              </v:shapetype>
              <v:shape id="Left Brace 1" style="position:absolute;margin-left:7.35pt;margin-top:.7pt;width:14.5pt;height:80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#3d8ccb [3044]" type="#_x0000_t87" adj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">
                <w10:wrap anchorx="margin"/>
              </v:shape>
            </w:pict>
          </mc:Fallback>
        </mc:AlternateContent>
      </w:r>
      <w:r w:rsidRPr="00D5105E" w:rsidR="00D5105E">
        <w:rPr>
          <w:rFonts w:ascii="Calibri" w:hAnsi="Calibri" w:cs="Calibri"/>
          <w:lang w:val="en-US"/>
        </w:rPr>
        <w:t>One monitor with CATV stadium feed</w:t>
      </w:r>
      <w:r w:rsidR="00522EF3">
        <w:rPr>
          <w:rFonts w:ascii="Calibri" w:hAnsi="Calibri" w:cs="Calibri"/>
          <w:lang w:val="en-US"/>
        </w:rPr>
        <w:t>.</w:t>
      </w:r>
    </w:p>
    <w:p w:rsidRPr="00D5105E" w:rsidR="00D5105E" w:rsidP="004C7BA0" w:rsidRDefault="00D5105E" w14:paraId="55230095" w14:textId="50EE5EC6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 xml:space="preserve">Broadband internet connection </w:t>
      </w:r>
      <w:r w:rsidRPr="00CA4CA3" w:rsidR="00653FB6">
        <w:rPr>
          <w:rFonts w:ascii="Calibri" w:hAnsi="Calibri" w:cs="Calibri"/>
          <w:lang w:val="en-US"/>
        </w:rPr>
        <w:t xml:space="preserve">“Shared Wi-Fi” </w:t>
      </w:r>
      <w:r w:rsidRPr="00D5105E">
        <w:rPr>
          <w:rFonts w:ascii="Calibri" w:hAnsi="Calibri" w:cs="Calibri"/>
          <w:lang w:val="en-US"/>
        </w:rPr>
        <w:t>(</w:t>
      </w:r>
      <w:r w:rsidR="00522EF3">
        <w:rPr>
          <w:rFonts w:ascii="Calibri" w:hAnsi="Calibri" w:cs="Calibri"/>
          <w:lang w:val="en-US"/>
        </w:rPr>
        <w:t>s</w:t>
      </w:r>
      <w:r w:rsidRPr="00D5105E" w:rsidR="00522EF3">
        <w:rPr>
          <w:rFonts w:ascii="Calibri" w:hAnsi="Calibri" w:cs="Calibri"/>
          <w:lang w:val="en-US"/>
        </w:rPr>
        <w:t>hared stadium connectivity for media</w:t>
      </w:r>
      <w:r w:rsidRPr="00D5105E">
        <w:rPr>
          <w:rFonts w:ascii="Calibri" w:hAnsi="Calibri" w:cs="Calibri"/>
          <w:lang w:val="en-US"/>
        </w:rPr>
        <w:t>)</w:t>
      </w:r>
      <w:r w:rsidR="00522EF3">
        <w:rPr>
          <w:rFonts w:ascii="Calibri" w:hAnsi="Calibri" w:cs="Calibri"/>
          <w:lang w:val="en-US"/>
        </w:rPr>
        <w:t>.</w:t>
      </w:r>
    </w:p>
    <w:p w:rsidRPr="00D5105E" w:rsidR="00D5105E" w:rsidP="004C7BA0" w:rsidRDefault="00D5105E" w14:paraId="3ADA44BF" w14:textId="09AD222D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 xml:space="preserve">One (1) </w:t>
      </w:r>
      <w:r w:rsidR="00522EF3">
        <w:rPr>
          <w:rFonts w:ascii="Calibri" w:hAnsi="Calibri" w:cs="Calibri"/>
          <w:lang w:val="en-US"/>
        </w:rPr>
        <w:t>d</w:t>
      </w:r>
      <w:r w:rsidRPr="00D5105E">
        <w:rPr>
          <w:rFonts w:ascii="Calibri" w:hAnsi="Calibri" w:cs="Calibri"/>
          <w:lang w:val="en-US"/>
        </w:rPr>
        <w:t>esk for up to three (3) people</w:t>
      </w:r>
      <w:r w:rsidR="00522EF3">
        <w:rPr>
          <w:rFonts w:ascii="Calibri" w:hAnsi="Calibri" w:cs="Calibri"/>
          <w:lang w:val="en-US"/>
        </w:rPr>
        <w:t>.</w:t>
      </w:r>
    </w:p>
    <w:p w:rsidRPr="00D5105E" w:rsidR="00D5105E" w:rsidP="004C7BA0" w:rsidRDefault="00D5105E" w14:paraId="628C2D73" w14:textId="1DFAC498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 xml:space="preserve">Up to 3 </w:t>
      </w:r>
      <w:r w:rsidR="00522EF3">
        <w:rPr>
          <w:rFonts w:ascii="Calibri" w:hAnsi="Calibri" w:cs="Calibri"/>
          <w:lang w:val="en-US"/>
        </w:rPr>
        <w:t>c</w:t>
      </w:r>
      <w:r w:rsidRPr="00D5105E">
        <w:rPr>
          <w:rFonts w:ascii="Calibri" w:hAnsi="Calibri" w:cs="Calibri"/>
          <w:lang w:val="en-US"/>
        </w:rPr>
        <w:t>hairs</w:t>
      </w:r>
      <w:r w:rsidR="00522EF3">
        <w:rPr>
          <w:rFonts w:ascii="Calibri" w:hAnsi="Calibri" w:cs="Calibri"/>
          <w:lang w:val="en-US"/>
        </w:rPr>
        <w:t>.</w:t>
      </w:r>
    </w:p>
    <w:p w:rsidR="00182408" w:rsidRDefault="00522EF3" w14:paraId="0704E616" w14:textId="670D4C94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C445B">
        <w:rPr>
          <w:rFonts w:ascii="Calibri" w:hAnsi="Calibri" w:cs="Calibri"/>
          <w:lang w:val="en-US"/>
        </w:rPr>
        <w:t>One (1) single phase venue legacy power 4-way</w:t>
      </w:r>
      <w:r>
        <w:rPr>
          <w:rFonts w:ascii="Calibri" w:hAnsi="Calibri" w:cs="Calibri"/>
          <w:lang w:val="en-US"/>
        </w:rPr>
        <w:t>.</w:t>
      </w:r>
    </w:p>
    <w:p w:rsidRPr="00182408" w:rsidR="004C7BA0" w:rsidP="00472674" w:rsidRDefault="00522EF3" w14:paraId="6FA6803E" w14:textId="0D554605">
      <w:pPr>
        <w:pStyle w:val="03TitleNumbering3"/>
        <w:rPr>
          <w:lang w:val="en-US"/>
        </w:rPr>
      </w:pPr>
      <w:bookmarkStart w:name="_Toc211786539" w:id="5"/>
      <w:r w:rsidRPr="00182408">
        <w:t xml:space="preserve">Non-Equipped Commentary Position (Cabling </w:t>
      </w:r>
      <w:r>
        <w:t>to</w:t>
      </w:r>
      <w:r w:rsidRPr="00182408" w:rsidR="004C7BA0">
        <w:t xml:space="preserve"> TOC </w:t>
      </w:r>
      <w:r w:rsidRPr="00182408">
        <w:t>Included)</w:t>
      </w:r>
      <w:bookmarkEnd w:id="5"/>
    </w:p>
    <w:p w:rsidRPr="004C7BA0" w:rsidR="004C7BA0" w:rsidP="004C7BA0" w:rsidRDefault="004C7BA0" w14:paraId="6192C508" w14:textId="5FF9646C">
      <w:pPr>
        <w:pStyle w:val="04BodytextBlock"/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Each commentary position comes equipped with the following:</w:t>
      </w:r>
    </w:p>
    <w:p w:rsidRPr="004C7BA0" w:rsidR="004C7BA0" w:rsidP="004C7BA0" w:rsidRDefault="004C7BA0" w14:paraId="569D9D25" w14:textId="34A1E557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Audio tie</w:t>
      </w:r>
      <w:r w:rsidR="00956C5F">
        <w:rPr>
          <w:rFonts w:ascii="Calibri" w:hAnsi="Calibri" w:cs="Calibri"/>
        </w:rPr>
        <w:t xml:space="preserve"> </w:t>
      </w:r>
      <w:r w:rsidRPr="004C7BA0">
        <w:rPr>
          <w:rFonts w:ascii="Calibri" w:hAnsi="Calibri" w:cs="Calibri"/>
        </w:rPr>
        <w:t>line to commentary position (International sound)</w:t>
      </w:r>
      <w:r w:rsidR="00522EF3">
        <w:rPr>
          <w:rFonts w:ascii="Calibri" w:hAnsi="Calibri" w:cs="Calibri"/>
        </w:rPr>
        <w:t>.</w:t>
      </w:r>
    </w:p>
    <w:p w:rsidR="004C7BA0" w:rsidP="004C7BA0" w:rsidRDefault="00034A64" w14:paraId="77A27B17" w14:textId="596B2FE1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D5105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01AEABBD" wp14:editId="306EB4FF">
                <wp:simplePos x="0" y="0"/>
                <wp:positionH relativeFrom="leftMargin">
                  <wp:posOffset>330200</wp:posOffset>
                </wp:positionH>
                <wp:positionV relativeFrom="paragraph">
                  <wp:posOffset>246157</wp:posOffset>
                </wp:positionV>
                <wp:extent cx="1250950" cy="1404620"/>
                <wp:effectExtent l="6032" t="0" r="0" b="0"/>
                <wp:wrapNone/>
                <wp:docPr id="506838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095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F543D" w:rsidR="001F543D" w:rsidP="001F543D" w:rsidRDefault="00C9310D" w14:paraId="1D6CC645" w14:textId="5C811253">
                            <w:pPr>
                              <w:jc w:val="center"/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  <w:t>LOC</w:t>
                            </w:r>
                            <w:r w:rsidRPr="001F543D" w:rsidR="001F543D"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to provide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86F75B">
              <v:shape id="_x0000_s1027" style="position:absolute;left:0;text-align:left;margin-left:26pt;margin-top:19.4pt;width:98.5pt;height:110.6pt;rotation:-90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fillcolor="white [3201]" stroked="f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" w14:anchorId="01AEABBD">
                <v:textbox style="mso-fit-shape-to-text:t">
                  <w:txbxContent>
                    <w:p w:rsidRPr="001F543D" w:rsidR="001F543D" w:rsidP="001F543D" w:rsidRDefault="00C9310D" w14:paraId="6D4F7ADC" w14:textId="5C811253">
                      <w:pPr>
                        <w:jc w:val="center"/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  <w:t>LOC</w:t>
                      </w:r>
                      <w:r w:rsidRPr="001F543D" w:rsidR="001F543D"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  <w:t xml:space="preserve"> to 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7BA0" w:rsidR="004C7BA0">
        <w:rPr>
          <w:rFonts w:ascii="Calibri" w:hAnsi="Calibri" w:cs="Calibri"/>
        </w:rPr>
        <w:t>One (1) Audio tie</w:t>
      </w:r>
      <w:r w:rsidR="00956C5F">
        <w:rPr>
          <w:rFonts w:ascii="Calibri" w:hAnsi="Calibri" w:cs="Calibri"/>
        </w:rPr>
        <w:t xml:space="preserve"> </w:t>
      </w:r>
      <w:r w:rsidRPr="004C7BA0" w:rsidR="004C7BA0">
        <w:rPr>
          <w:rFonts w:ascii="Calibri" w:hAnsi="Calibri" w:cs="Calibri"/>
        </w:rPr>
        <w:t>line to broadcast compound (Commentary audio)</w:t>
      </w:r>
      <w:r w:rsidR="00522EF3">
        <w:rPr>
          <w:rFonts w:ascii="Calibri" w:hAnsi="Calibri" w:cs="Calibri"/>
        </w:rPr>
        <w:t>.</w:t>
      </w:r>
    </w:p>
    <w:p w:rsidRPr="006832F4" w:rsidR="006832F4" w:rsidP="006832F4" w:rsidRDefault="004C7BA0" w14:paraId="624878D5" w14:textId="6C7180E8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Output a mono channel on the Multilateral World Feed (Ch5, 6, 7 or 8)</w:t>
      </w:r>
      <w:r>
        <w:rPr>
          <w:rFonts w:ascii="Calibri" w:hAnsi="Calibri" w:cs="Calibri"/>
        </w:rPr>
        <w:t xml:space="preserve"> - </w:t>
      </w:r>
      <w:r w:rsidRPr="004C7BA0" w:rsidR="00522EF3">
        <w:rPr>
          <w:rFonts w:ascii="Calibri" w:hAnsi="Calibri" w:cs="Calibri"/>
          <w:lang w:val="en-US"/>
        </w:rPr>
        <w:t>subject to availability</w:t>
      </w:r>
      <w:r w:rsidR="00522EF3">
        <w:rPr>
          <w:rFonts w:ascii="Calibri" w:hAnsi="Calibri" w:cs="Calibri"/>
          <w:lang w:val="en-US"/>
        </w:rPr>
        <w:t>.</w:t>
      </w:r>
    </w:p>
    <w:p w:rsidRPr="004C7BA0" w:rsidR="004C7BA0" w:rsidP="004C7BA0" w:rsidRDefault="004C6AB2" w14:paraId="088906CA" w14:textId="2C1B9BE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9FC699" wp14:editId="41B62900">
                <wp:simplePos x="0" y="0"/>
                <wp:positionH relativeFrom="margin">
                  <wp:posOffset>61595</wp:posOffset>
                </wp:positionH>
                <wp:positionV relativeFrom="paragraph">
                  <wp:posOffset>3093</wp:posOffset>
                </wp:positionV>
                <wp:extent cx="184150" cy="1072836"/>
                <wp:effectExtent l="0" t="0" r="25400" b="13335"/>
                <wp:wrapNone/>
                <wp:docPr id="68085514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072836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55D4B8DB">
              <v:shape id="Left Brace 1" style="position:absolute;margin-left:4.85pt;margin-top:.25pt;width:14.5pt;height:8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#3d8ccb [3044]" type="#_x0000_t87" adj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" w14:anchorId="549DCE8B">
                <w10:wrap anchorx="margin"/>
              </v:shape>
            </w:pict>
          </mc:Fallback>
        </mc:AlternateContent>
      </w:r>
      <w:r w:rsidRPr="004C7BA0" w:rsidR="004C7BA0">
        <w:rPr>
          <w:rFonts w:ascii="Calibri" w:hAnsi="Calibri" w:cs="Calibri"/>
        </w:rPr>
        <w:t>One monitor with CATV stadium feed</w:t>
      </w:r>
      <w:r w:rsidR="00522EF3">
        <w:rPr>
          <w:rFonts w:ascii="Calibri" w:hAnsi="Calibri" w:cs="Calibri"/>
        </w:rPr>
        <w:t>.</w:t>
      </w:r>
    </w:p>
    <w:p w:rsidRPr="004C7BA0" w:rsidR="004C7BA0" w:rsidP="004C7BA0" w:rsidRDefault="004C7BA0" w14:paraId="0BD6158E" w14:textId="116AACD4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 xml:space="preserve">Broadband internet connection </w:t>
      </w:r>
      <w:r w:rsidRPr="00CA4CA3" w:rsidR="00653FB6">
        <w:rPr>
          <w:rFonts w:ascii="Calibri" w:hAnsi="Calibri" w:cs="Calibri"/>
        </w:rPr>
        <w:t>“Shared Wi-Fi”</w:t>
      </w:r>
      <w:r w:rsidRPr="00653FB6" w:rsidR="00653FB6">
        <w:rPr>
          <w:rFonts w:ascii="Calibri" w:hAnsi="Calibri" w:cs="Calibri"/>
          <w:color w:val="00B050"/>
        </w:rPr>
        <w:t xml:space="preserve"> </w:t>
      </w:r>
      <w:r w:rsidRPr="004C7BA0">
        <w:rPr>
          <w:rFonts w:ascii="Calibri" w:hAnsi="Calibri" w:cs="Calibri"/>
        </w:rPr>
        <w:t>(</w:t>
      </w:r>
      <w:r w:rsidR="00522EF3">
        <w:rPr>
          <w:rFonts w:ascii="Calibri" w:hAnsi="Calibri" w:cs="Calibri"/>
        </w:rPr>
        <w:t>S</w:t>
      </w:r>
      <w:r w:rsidRPr="004C7BA0">
        <w:rPr>
          <w:rFonts w:ascii="Calibri" w:hAnsi="Calibri" w:cs="Calibri"/>
        </w:rPr>
        <w:t>hared stadium connectivity for media)</w:t>
      </w:r>
      <w:r w:rsidR="00522EF3">
        <w:rPr>
          <w:rFonts w:ascii="Calibri" w:hAnsi="Calibri" w:cs="Calibri"/>
        </w:rPr>
        <w:t>.</w:t>
      </w:r>
    </w:p>
    <w:p w:rsidRPr="004C7BA0" w:rsidR="004C7BA0" w:rsidP="004C7BA0" w:rsidRDefault="00522EF3" w14:paraId="2F059578" w14:textId="72E70A37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Up to 3 chairs</w:t>
      </w:r>
      <w:r>
        <w:rPr>
          <w:rFonts w:ascii="Calibri" w:hAnsi="Calibri" w:cs="Calibri"/>
        </w:rPr>
        <w:t>.</w:t>
      </w:r>
    </w:p>
    <w:p w:rsidRPr="004C7BA0" w:rsidR="004C7BA0" w:rsidP="004C7BA0" w:rsidRDefault="00522EF3" w14:paraId="0443EEDE" w14:textId="0128B903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desk</w:t>
      </w:r>
      <w:r>
        <w:rPr>
          <w:rFonts w:ascii="Calibri" w:hAnsi="Calibri" w:cs="Calibri"/>
        </w:rPr>
        <w:t>.</w:t>
      </w:r>
    </w:p>
    <w:p w:rsidRPr="006832F4" w:rsidR="00522EF3" w:rsidP="006832F4" w:rsidRDefault="00522EF3" w14:paraId="07061260" w14:textId="74AE976A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single phase venue legacy power 4-way</w:t>
      </w:r>
      <w:r>
        <w:rPr>
          <w:rFonts w:ascii="Calibri" w:hAnsi="Calibri" w:cs="Calibri"/>
        </w:rPr>
        <w:t>.</w:t>
      </w:r>
    </w:p>
    <w:p w:rsidR="004C7BA0" w:rsidP="00472674" w:rsidRDefault="00956C5F" w14:paraId="4EABD55E" w14:textId="1B6BEEC8">
      <w:pPr>
        <w:pStyle w:val="03TitleNumbering3"/>
      </w:pPr>
      <w:bookmarkStart w:name="_Toc211786540" w:id="6"/>
      <w:r w:rsidRPr="004C7BA0">
        <w:rPr>
          <w:lang w:val="en-US"/>
        </w:rPr>
        <w:t xml:space="preserve">Additional Equipment </w:t>
      </w:r>
      <w:r>
        <w:rPr>
          <w:lang w:val="en-US"/>
        </w:rPr>
        <w:t>f</w:t>
      </w:r>
      <w:r w:rsidRPr="004C7BA0">
        <w:rPr>
          <w:lang w:val="en-US"/>
        </w:rPr>
        <w:t>or Commentary Positions</w:t>
      </w:r>
      <w:bookmarkEnd w:id="6"/>
    </w:p>
    <w:p w:rsidRPr="004C7BA0" w:rsidR="004C7BA0" w:rsidP="004C7BA0" w:rsidRDefault="00522EF3" w14:paraId="0D9DE762" w14:textId="2BE29E5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additional headset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C7BA0">
        <w:rPr>
          <w:rFonts w:ascii="Calibri" w:hAnsi="Calibri" w:cs="Calibri"/>
        </w:rPr>
        <w:t xml:space="preserve"> </w:t>
      </w:r>
    </w:p>
    <w:p w:rsidRPr="004C7BA0" w:rsidR="004C7BA0" w:rsidP="004C7BA0" w:rsidRDefault="00522EF3" w14:paraId="186085E1" w14:textId="10F3F9B3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additional microphone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C7BA0">
        <w:rPr>
          <w:rFonts w:ascii="Calibri" w:hAnsi="Calibri" w:cs="Calibri"/>
        </w:rPr>
        <w:t xml:space="preserve"> </w:t>
      </w:r>
    </w:p>
    <w:p w:rsidR="00653FB6" w:rsidP="004C7BA0" w:rsidRDefault="00522EF3" w14:paraId="6822F2AB" w14:textId="0DABFF8E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additional commentary unit</w:t>
      </w:r>
      <w:r>
        <w:rPr>
          <w:rFonts w:ascii="Calibri" w:hAnsi="Calibri" w:cs="Calibri"/>
        </w:rPr>
        <w:t>.</w:t>
      </w:r>
    </w:p>
    <w:p w:rsidRPr="00653FB6" w:rsidR="00653FB6" w:rsidP="004C7BA0" w:rsidRDefault="00522EF3" w14:paraId="723DA20A" w14:textId="3ED970A2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 xml:space="preserve">One (1) dedicated 20mbs internet cable drop for audio over IP </w:t>
      </w:r>
      <w:r w:rsidR="00956C5F">
        <w:rPr>
          <w:rFonts w:ascii="Calibri" w:hAnsi="Calibri" w:cs="Calibri"/>
        </w:rPr>
        <w:t>(C</w:t>
      </w:r>
      <w:r w:rsidRPr="00CA4CA3">
        <w:rPr>
          <w:rFonts w:ascii="Calibri" w:hAnsi="Calibri" w:cs="Calibri"/>
        </w:rPr>
        <w:t>odec to be supplied by RHB)</w:t>
      </w:r>
      <w:r>
        <w:rPr>
          <w:rFonts w:ascii="Calibri" w:hAnsi="Calibri" w:cs="Calibri"/>
        </w:rPr>
        <w:t>.</w:t>
      </w:r>
    </w:p>
    <w:p w:rsidRPr="00653FB6" w:rsidR="00653FB6" w:rsidP="004C7BA0" w:rsidRDefault="00956C5F" w14:paraId="6DCD2F15" w14:textId="46708E48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additional video tie line from TOC to RHB commentary desk</w:t>
      </w:r>
      <w:r>
        <w:rPr>
          <w:rFonts w:ascii="Calibri" w:hAnsi="Calibri" w:cs="Calibri"/>
        </w:rPr>
        <w:t>.</w:t>
      </w:r>
    </w:p>
    <w:p w:rsidR="009065F4" w:rsidP="004C7BA0" w:rsidRDefault="00956C5F" w14:paraId="3CE7B0A1" w14:textId="53C21320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additional audio tie line from TOC to RHB commentary desk</w:t>
      </w:r>
      <w:r>
        <w:rPr>
          <w:rFonts w:ascii="Calibri" w:hAnsi="Calibri" w:cs="Calibri"/>
        </w:rPr>
        <w:t>.</w:t>
      </w:r>
    </w:p>
    <w:p w:rsidRPr="000D18C9" w:rsidR="000D18C9" w:rsidP="000D18C9" w:rsidRDefault="00956C5F" w14:paraId="7674BADE" w14:textId="04975D95">
      <w:pPr>
        <w:pStyle w:val="02TitleNumbering2"/>
      </w:pPr>
      <w:bookmarkStart w:name="_Toc211786541" w:id="7"/>
      <w:bookmarkEnd w:id="4"/>
      <w:r w:rsidRPr="000D18C9">
        <w:t>Stand Ups &amp; Flash Interv</w:t>
      </w:r>
      <w:r>
        <w:t>i</w:t>
      </w:r>
      <w:r w:rsidRPr="000D18C9">
        <w:t>ews</w:t>
      </w:r>
      <w:bookmarkEnd w:id="7"/>
    </w:p>
    <w:p w:rsidR="009065F4" w:rsidP="009065F4" w:rsidRDefault="00956C5F" w14:paraId="36D225E0" w14:textId="520AA6BD">
      <w:pPr>
        <w:pStyle w:val="03TitleNumbering3"/>
      </w:pPr>
      <w:bookmarkStart w:name="_Toc211786542" w:id="8"/>
      <w:r>
        <w:t xml:space="preserve">Pre-Match - </w:t>
      </w:r>
      <w:r w:rsidRPr="004C6AB2">
        <w:t>Fully Equipped Dressing Room Stand-Up Position</w:t>
      </w:r>
      <w:bookmarkEnd w:id="8"/>
    </w:p>
    <w:p w:rsidR="009065F4" w:rsidP="009065F4" w:rsidRDefault="009065F4" w14:paraId="3703E698" w14:textId="73D521A7">
      <w:pPr>
        <w:pStyle w:val="04BodytextBlock"/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>The fully equipped position includes the following for the use for the dressing room stand-up position only and can only be covered using the World Feed camera and crew.</w:t>
      </w:r>
      <w:r w:rsidRPr="006B76D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This content will be played out on the International World Feed before the </w:t>
      </w:r>
      <w:r w:rsidR="00956C5F">
        <w:rPr>
          <w:rFonts w:ascii="Calibri" w:hAnsi="Calibri" w:cs="Calibri"/>
        </w:rPr>
        <w:t xml:space="preserve">10-minute pre-match stand up slots. </w:t>
      </w:r>
    </w:p>
    <w:p w:rsidRPr="004C6AB2" w:rsidR="009065F4" w:rsidP="009065F4" w:rsidRDefault="00956C5F" w14:paraId="2BB219B4" w14:textId="77BF81A0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>One (1) HD camera</w:t>
      </w:r>
      <w:r>
        <w:rPr>
          <w:rFonts w:ascii="Calibri" w:hAnsi="Calibri" w:cs="Calibri"/>
        </w:rPr>
        <w:t>.</w:t>
      </w:r>
    </w:p>
    <w:p w:rsidRPr="004C6AB2" w:rsidR="009065F4" w:rsidP="009065F4" w:rsidRDefault="00956C5F" w14:paraId="6A90E8FA" w14:textId="08DCBE3B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>One (1) camera operator</w:t>
      </w:r>
      <w:r>
        <w:rPr>
          <w:rFonts w:ascii="Calibri" w:hAnsi="Calibri" w:cs="Calibri"/>
        </w:rPr>
        <w:t>.</w:t>
      </w:r>
    </w:p>
    <w:p w:rsidR="009065F4" w:rsidP="009065F4" w:rsidRDefault="00956C5F" w14:paraId="5446AFD0" w14:textId="177A8E84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>One (1) microphone</w:t>
      </w:r>
      <w:r>
        <w:rPr>
          <w:rFonts w:ascii="Calibri" w:hAnsi="Calibri" w:cs="Calibri"/>
        </w:rPr>
        <w:t>.</w:t>
      </w:r>
    </w:p>
    <w:p w:rsidRPr="004C6AB2" w:rsidR="009065F4" w:rsidP="009065F4" w:rsidRDefault="00956C5F" w14:paraId="36D3951B" w14:textId="53BA1074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>One (1) light kit</w:t>
      </w:r>
      <w:r>
        <w:rPr>
          <w:rFonts w:ascii="Calibri" w:hAnsi="Calibri" w:cs="Calibri"/>
        </w:rPr>
        <w:t>.</w:t>
      </w:r>
    </w:p>
    <w:p w:rsidRPr="004C6AB2" w:rsidR="009065F4" w:rsidP="009065F4" w:rsidRDefault="009065F4" w14:paraId="6E0BFEC7" w14:textId="05C8240A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>One (1) SMPTE camera pre-cabling to TOC</w:t>
      </w:r>
      <w:r w:rsidR="00956C5F">
        <w:rPr>
          <w:rFonts w:ascii="Calibri" w:hAnsi="Calibri" w:cs="Calibri"/>
        </w:rPr>
        <w:t>.</w:t>
      </w:r>
    </w:p>
    <w:p w:rsidRPr="004C6AB2" w:rsidR="009065F4" w:rsidP="009065F4" w:rsidRDefault="00956C5F" w14:paraId="5D3A0D8E" w14:textId="5AD057E0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 xml:space="preserve">One (1) video line pre-cabling </w:t>
      </w:r>
      <w:r>
        <w:rPr>
          <w:rFonts w:ascii="Calibri" w:hAnsi="Calibri" w:cs="Calibri"/>
        </w:rPr>
        <w:t>t</w:t>
      </w:r>
      <w:r w:rsidRPr="004C6AB2">
        <w:rPr>
          <w:rFonts w:ascii="Calibri" w:hAnsi="Calibri" w:cs="Calibri"/>
        </w:rPr>
        <w:t>o TOC</w:t>
      </w:r>
      <w:r>
        <w:rPr>
          <w:rFonts w:ascii="Calibri" w:hAnsi="Calibri" w:cs="Calibri"/>
        </w:rPr>
        <w:t>.</w:t>
      </w:r>
    </w:p>
    <w:p w:rsidRPr="004C6AB2" w:rsidR="009065F4" w:rsidP="009065F4" w:rsidRDefault="00956C5F" w14:paraId="1726E4C5" w14:textId="1EDE8CE8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 xml:space="preserve">Two (2) audio lines pre-cabling </w:t>
      </w:r>
      <w:r>
        <w:rPr>
          <w:rFonts w:ascii="Calibri" w:hAnsi="Calibri" w:cs="Calibri"/>
        </w:rPr>
        <w:t>t</w:t>
      </w:r>
      <w:r w:rsidRPr="004C6AB2">
        <w:rPr>
          <w:rFonts w:ascii="Calibri" w:hAnsi="Calibri" w:cs="Calibri"/>
        </w:rPr>
        <w:t>o TOC</w:t>
      </w:r>
      <w:r>
        <w:rPr>
          <w:rFonts w:ascii="Calibri" w:hAnsi="Calibri" w:cs="Calibri"/>
        </w:rPr>
        <w:t>.</w:t>
      </w:r>
    </w:p>
    <w:p w:rsidR="009065F4" w:rsidP="009065F4" w:rsidRDefault="00956C5F" w14:paraId="4A23076C" w14:textId="47338768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6AB2">
        <w:rPr>
          <w:rFonts w:ascii="Calibri" w:hAnsi="Calibri" w:cs="Calibri"/>
        </w:rPr>
        <w:t>Technical support</w:t>
      </w:r>
      <w:r>
        <w:rPr>
          <w:rFonts w:ascii="Calibri" w:hAnsi="Calibri" w:cs="Calibri"/>
        </w:rPr>
        <w:t>.</w:t>
      </w:r>
    </w:p>
    <w:p w:rsidRPr="00034A64" w:rsidR="00956C5F" w:rsidP="00034A64" w:rsidRDefault="00956C5F" w14:paraId="1D8F7DEE" w14:textId="544251D7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>
        <w:rPr>
          <w:rFonts w:ascii="Calibri" w:hAnsi="Calibri" w:cs="Calibri"/>
        </w:rPr>
        <w:t>90 second</w:t>
      </w:r>
      <w:r w:rsidRPr="00EF7980">
        <w:rPr>
          <w:rFonts w:ascii="Calibri" w:hAnsi="Calibri" w:cs="Calibri"/>
        </w:rPr>
        <w:t xml:space="preserve"> satellite space segment</w:t>
      </w:r>
      <w:r>
        <w:rPr>
          <w:rFonts w:ascii="Calibri" w:hAnsi="Calibri" w:cs="Calibri"/>
        </w:rPr>
        <w:t>.</w:t>
      </w:r>
    </w:p>
    <w:p w:rsidRPr="00034A64" w:rsidR="009065F4" w:rsidP="00034A64" w:rsidRDefault="00956C5F" w14:paraId="0EC5015E" w14:textId="31825C50">
      <w:pPr>
        <w:spacing w:before="120"/>
        <w:rPr>
          <w:rFonts w:ascii="Calibri" w:hAnsi="Calibri" w:cs="Calibri" w:eastAsiaTheme="minorHAnsi"/>
        </w:rPr>
      </w:pPr>
      <w:r w:rsidRPr="00CA4CA3">
        <w:rPr>
          <w:rFonts w:ascii="Calibri" w:hAnsi="Calibri" w:cs="Calibri" w:eastAsiaTheme="minorHAnsi"/>
        </w:rPr>
        <w:t xml:space="preserve">Rights holders in the broadcast compound can access this signal live (as it happens) when connected to the TOC. </w:t>
      </w:r>
    </w:p>
    <w:p w:rsidRPr="00F872B6" w:rsidR="009065F4" w:rsidP="009065F4" w:rsidRDefault="00956C5F" w14:paraId="7810FF26" w14:textId="1D21B38C">
      <w:pPr>
        <w:pStyle w:val="03TitleNumbering3"/>
      </w:pPr>
      <w:bookmarkStart w:name="_Toc211786543" w:id="9"/>
      <w:r w:rsidRPr="001851C8">
        <w:t>Pre</w:t>
      </w:r>
      <w:r>
        <w:t>-</w:t>
      </w:r>
      <w:r w:rsidR="00A87248">
        <w:t xml:space="preserve"> &amp; Post </w:t>
      </w:r>
      <w:r w:rsidRPr="001851C8">
        <w:t xml:space="preserve">Match </w:t>
      </w:r>
      <w:r>
        <w:t xml:space="preserve">Pitch-Side </w:t>
      </w:r>
      <w:r w:rsidRPr="001851C8">
        <w:t>Multilateral World Feed Stand-Up Position</w:t>
      </w:r>
      <w:bookmarkEnd w:id="9"/>
    </w:p>
    <w:p w:rsidRPr="00EF7980" w:rsidR="009065F4" w:rsidP="009065F4" w:rsidRDefault="00956C5F" w14:paraId="3F1942E0" w14:textId="37907B49">
      <w:pPr>
        <w:pStyle w:val="04BodytextBlock"/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10</w:t>
      </w:r>
      <w:r w:rsidRPr="00EF7980">
        <w:rPr>
          <w:rFonts w:ascii="Calibri" w:hAnsi="Calibri" w:cs="Calibri"/>
        </w:rPr>
        <w:t xml:space="preserve">-minute </w:t>
      </w:r>
      <w:r w:rsidRPr="00EF7980" w:rsidR="00E56C68">
        <w:rPr>
          <w:rFonts w:ascii="Calibri" w:hAnsi="Calibri" w:cs="Calibri"/>
        </w:rPr>
        <w:t xml:space="preserve">World Feed </w:t>
      </w:r>
      <w:r w:rsidRPr="00EF7980">
        <w:rPr>
          <w:rFonts w:ascii="Calibri" w:hAnsi="Calibri" w:cs="Calibri"/>
        </w:rPr>
        <w:t>stand-up slot only</w:t>
      </w:r>
      <w:r>
        <w:rPr>
          <w:rFonts w:ascii="Calibri" w:hAnsi="Calibri" w:cs="Calibri"/>
        </w:rPr>
        <w:t xml:space="preserve"> (</w:t>
      </w:r>
      <w:r w:rsidR="00E56C68">
        <w:rPr>
          <w:rFonts w:ascii="Calibri" w:hAnsi="Calibri" w:cs="Calibri"/>
        </w:rPr>
        <w:t>T</w:t>
      </w:r>
      <w:r>
        <w:rPr>
          <w:rFonts w:ascii="Calibri" w:hAnsi="Calibri" w:cs="Calibri"/>
        </w:rPr>
        <w:t>hree slots available) (</w:t>
      </w:r>
      <w:r w:rsidR="00E56C68">
        <w:rPr>
          <w:rFonts w:ascii="Calibri" w:hAnsi="Calibri" w:cs="Calibri"/>
        </w:rPr>
        <w:t>N</w:t>
      </w:r>
      <w:r>
        <w:rPr>
          <w:rFonts w:ascii="Calibri" w:hAnsi="Calibri" w:cs="Calibri"/>
        </w:rPr>
        <w:t>o player interviews)</w:t>
      </w:r>
    </w:p>
    <w:p w:rsidRPr="00EF7980" w:rsidR="009065F4" w:rsidP="009065F4" w:rsidRDefault="00E56C68" w14:paraId="47275EC5" w14:textId="7134ACAB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HD camera</w:t>
      </w:r>
      <w:r>
        <w:rPr>
          <w:rFonts w:ascii="Calibri" w:hAnsi="Calibri" w:cs="Calibri"/>
        </w:rPr>
        <w:t>.</w:t>
      </w:r>
    </w:p>
    <w:p w:rsidRPr="00EF7980" w:rsidR="009065F4" w:rsidP="009065F4" w:rsidRDefault="00E56C68" w14:paraId="4C6B8BC6" w14:textId="4E3282B9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camera operator</w:t>
      </w:r>
      <w:r>
        <w:rPr>
          <w:rFonts w:ascii="Calibri" w:hAnsi="Calibri" w:cs="Calibri"/>
        </w:rPr>
        <w:t>.</w:t>
      </w:r>
    </w:p>
    <w:p w:rsidRPr="00EF7980" w:rsidR="009065F4" w:rsidP="009065F4" w:rsidRDefault="00E56C68" w14:paraId="54DE0D76" w14:textId="2C48B6A5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microphone</w:t>
      </w:r>
      <w:r>
        <w:rPr>
          <w:rFonts w:ascii="Calibri" w:hAnsi="Calibri" w:cs="Calibri"/>
        </w:rPr>
        <w:t>.</w:t>
      </w:r>
    </w:p>
    <w:p w:rsidRPr="00EF7980" w:rsidR="009065F4" w:rsidP="009065F4" w:rsidRDefault="00E56C68" w14:paraId="65B73C3C" w14:textId="472CA472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monitor with PGM</w:t>
      </w:r>
      <w:r>
        <w:rPr>
          <w:rFonts w:ascii="Calibri" w:hAnsi="Calibri" w:cs="Calibri"/>
        </w:rPr>
        <w:t>.</w:t>
      </w:r>
    </w:p>
    <w:p w:rsidRPr="00EF7980" w:rsidR="009065F4" w:rsidP="009065F4" w:rsidRDefault="00E56C68" w14:paraId="418EB7DE" w14:textId="1A491E03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light kit</w:t>
      </w:r>
      <w:r>
        <w:rPr>
          <w:rFonts w:ascii="Calibri" w:hAnsi="Calibri" w:cs="Calibri"/>
        </w:rPr>
        <w:t>.</w:t>
      </w:r>
    </w:p>
    <w:p w:rsidRPr="00EF7980" w:rsidR="009065F4" w:rsidP="009065F4" w:rsidRDefault="00E56C68" w14:paraId="1B3092F9" w14:textId="3CA17562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Technical support</w:t>
      </w:r>
      <w:r>
        <w:rPr>
          <w:rFonts w:ascii="Calibri" w:hAnsi="Calibri" w:cs="Calibri"/>
        </w:rPr>
        <w:t>.</w:t>
      </w:r>
    </w:p>
    <w:p w:rsidR="009065F4" w:rsidP="006832F4" w:rsidRDefault="00E56C68" w14:paraId="31830D56" w14:textId="63EFB2FF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10-minute satellite space segment</w:t>
      </w:r>
      <w:r>
        <w:rPr>
          <w:rFonts w:ascii="Calibri" w:hAnsi="Calibri" w:cs="Calibri"/>
        </w:rPr>
        <w:t>.</w:t>
      </w:r>
    </w:p>
    <w:p w:rsidRPr="00F872B6" w:rsidR="009065F4" w:rsidP="009065F4" w:rsidRDefault="009065F4" w14:paraId="04A9F753" w14:textId="77777777">
      <w:pPr>
        <w:pStyle w:val="03TitleNumbering3"/>
      </w:pPr>
      <w:bookmarkStart w:name="_Toc211786544" w:id="10"/>
      <w:r w:rsidRPr="001851C8">
        <w:t>P</w:t>
      </w:r>
      <w:r>
        <w:t>OST-</w:t>
      </w:r>
      <w:r w:rsidRPr="001851C8">
        <w:t xml:space="preserve">MATCH </w:t>
      </w:r>
      <w:r>
        <w:t xml:space="preserve">FLASH </w:t>
      </w:r>
      <w:r w:rsidRPr="001851C8">
        <w:t xml:space="preserve">MULTILATERAL WORLD FEED </w:t>
      </w:r>
      <w:r>
        <w:t>INTERVIEW</w:t>
      </w:r>
      <w:r w:rsidRPr="001851C8">
        <w:t xml:space="preserve"> POSITION</w:t>
      </w:r>
      <w:bookmarkEnd w:id="10"/>
    </w:p>
    <w:p w:rsidRPr="00EF7980" w:rsidR="009065F4" w:rsidP="006832F4" w:rsidRDefault="009065F4" w14:paraId="0781E05B" w14:textId="77777777">
      <w:pPr>
        <w:pStyle w:val="04BodytextBlock"/>
        <w:spacing w:before="100" w:beforeAutospacing="1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EF7980">
        <w:rPr>
          <w:rFonts w:ascii="Calibri" w:hAnsi="Calibri" w:cs="Calibri"/>
        </w:rPr>
        <w:t>-minute World Feed slot ONLY</w:t>
      </w:r>
      <w:r>
        <w:rPr>
          <w:rFonts w:ascii="Calibri" w:hAnsi="Calibri" w:cs="Calibri"/>
        </w:rPr>
        <w:t xml:space="preserve"> (Three slots available)</w:t>
      </w:r>
    </w:p>
    <w:p w:rsidRPr="00EF7980" w:rsidR="009065F4" w:rsidP="009065F4" w:rsidRDefault="009065F4" w14:paraId="1C88B530" w14:textId="4A277FC1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 xml:space="preserve">One (1) HD </w:t>
      </w:r>
      <w:r w:rsidR="00E56C68">
        <w:rPr>
          <w:rFonts w:ascii="Calibri" w:hAnsi="Calibri" w:cs="Calibri"/>
        </w:rPr>
        <w:t>c</w:t>
      </w:r>
      <w:r w:rsidRPr="00EF7980">
        <w:rPr>
          <w:rFonts w:ascii="Calibri" w:hAnsi="Calibri" w:cs="Calibri"/>
        </w:rPr>
        <w:t>amera</w:t>
      </w:r>
      <w:r w:rsidR="00E56C68">
        <w:rPr>
          <w:rFonts w:ascii="Calibri" w:hAnsi="Calibri" w:cs="Calibri"/>
        </w:rPr>
        <w:t>.</w:t>
      </w:r>
    </w:p>
    <w:p w:rsidRPr="00EF7980" w:rsidR="009065F4" w:rsidP="009065F4" w:rsidRDefault="00E56C68" w14:paraId="439BB9C5" w14:textId="66F03793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camera operator</w:t>
      </w:r>
      <w:r>
        <w:rPr>
          <w:rFonts w:ascii="Calibri" w:hAnsi="Calibri" w:cs="Calibri"/>
        </w:rPr>
        <w:t>.</w:t>
      </w:r>
    </w:p>
    <w:p w:rsidRPr="00EF7980" w:rsidR="009065F4" w:rsidP="009065F4" w:rsidRDefault="00E56C68" w14:paraId="48329168" w14:textId="2890F2F2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microphone</w:t>
      </w:r>
      <w:r>
        <w:rPr>
          <w:rFonts w:ascii="Calibri" w:hAnsi="Calibri" w:cs="Calibri"/>
        </w:rPr>
        <w:t>.</w:t>
      </w:r>
    </w:p>
    <w:p w:rsidRPr="00EF7980" w:rsidR="009065F4" w:rsidP="009065F4" w:rsidRDefault="00E56C68" w14:paraId="570130A0" w14:textId="5BC50102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light kit</w:t>
      </w:r>
      <w:r>
        <w:rPr>
          <w:rFonts w:ascii="Calibri" w:hAnsi="Calibri" w:cs="Calibri"/>
        </w:rPr>
        <w:t>.</w:t>
      </w:r>
    </w:p>
    <w:p w:rsidRPr="00EF7980" w:rsidR="009065F4" w:rsidP="009065F4" w:rsidRDefault="00E56C68" w14:paraId="63B34EE7" w14:textId="2FC4946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Technical support</w:t>
      </w:r>
      <w:r>
        <w:rPr>
          <w:rFonts w:ascii="Calibri" w:hAnsi="Calibri" w:cs="Calibri"/>
        </w:rPr>
        <w:t>.</w:t>
      </w:r>
    </w:p>
    <w:p w:rsidRPr="00034A64" w:rsidR="00856726" w:rsidP="00034A64" w:rsidRDefault="00E56C68" w14:paraId="5FB343D1" w14:textId="15792E44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10-minute satellite space segment</w:t>
      </w:r>
      <w:r>
        <w:rPr>
          <w:rFonts w:ascii="Calibri" w:hAnsi="Calibri" w:cs="Calibri"/>
        </w:rPr>
        <w:t>.</w:t>
      </w:r>
      <w:r w:rsidRPr="00034A64" w:rsidR="004C7BA0">
        <w:rPr>
          <w:rFonts w:ascii="Calibri" w:hAnsi="Calibri" w:cs="Calibri"/>
        </w:rPr>
        <w:tab/>
      </w:r>
    </w:p>
    <w:p w:rsidR="001851C8" w:rsidP="00D667D0" w:rsidRDefault="00E56C68" w14:paraId="43DEC17D" w14:textId="2DAB0EF1">
      <w:pPr>
        <w:pStyle w:val="01TitleNumbering1"/>
      </w:pPr>
      <w:bookmarkStart w:name="_Toc211786545" w:id="11"/>
      <w:r>
        <w:t>Unilateral Bookable Services/Spaces</w:t>
      </w:r>
      <w:bookmarkEnd w:id="11"/>
    </w:p>
    <w:p w:rsidRPr="006B4466" w:rsidR="006B4466" w:rsidP="006B4466" w:rsidRDefault="006B4466" w14:paraId="1447C1C1" w14:textId="4BCCA83E">
      <w:pPr>
        <w:pStyle w:val="02TitleNumbering2"/>
      </w:pPr>
      <w:bookmarkStart w:name="_Toc211784480" w:id="12"/>
      <w:bookmarkStart w:name="_Toc211786546" w:id="13"/>
      <w:r w:rsidRPr="00275BE1">
        <w:t>Commentary Positions</w:t>
      </w:r>
      <w:bookmarkEnd w:id="12"/>
      <w:bookmarkEnd w:id="13"/>
    </w:p>
    <w:p w:rsidR="00D667D0" w:rsidP="00D667D0" w:rsidRDefault="00E56C68" w14:paraId="78B263E6" w14:textId="0E401DD6">
      <w:pPr>
        <w:pStyle w:val="03TitleNumbering3"/>
      </w:pPr>
      <w:bookmarkStart w:name="_Toc211786547" w:id="14"/>
      <w:r w:rsidRPr="00182408">
        <w:t xml:space="preserve">Fully Equipped Commentary Position (Cabling </w:t>
      </w:r>
      <w:r>
        <w:t>t</w:t>
      </w:r>
      <w:r w:rsidRPr="00472674">
        <w:t>o</w:t>
      </w:r>
      <w:r w:rsidRPr="00182408">
        <w:t xml:space="preserve"> Toc Included)</w:t>
      </w:r>
      <w:bookmarkEnd w:id="14"/>
    </w:p>
    <w:p w:rsidR="00D667D0" w:rsidP="00D667D0" w:rsidRDefault="00D667D0" w14:paraId="6EAF5AC0" w14:textId="77777777">
      <w:pPr>
        <w:pStyle w:val="04BodytextBlock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 xml:space="preserve">Each commentary position comes equipped with the following: </w:t>
      </w:r>
    </w:p>
    <w:p w:rsidRPr="00D5105E" w:rsidR="00D667D0" w:rsidP="00D667D0" w:rsidRDefault="00E56C68" w14:paraId="58395CAD" w14:textId="0DDA8BCF">
      <w:pPr>
        <w:pStyle w:val="04BodytextBlock"/>
        <w:numPr>
          <w:ilvl w:val="0"/>
          <w:numId w:val="24"/>
        </w:numPr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One (1) commentary unit</w:t>
      </w:r>
      <w:r>
        <w:rPr>
          <w:rFonts w:ascii="Calibri" w:hAnsi="Calibri" w:cs="Calibri"/>
          <w:lang w:val="en-US"/>
        </w:rPr>
        <w:t>.</w:t>
      </w:r>
    </w:p>
    <w:p w:rsidRPr="00D5105E" w:rsidR="00D667D0" w:rsidP="00D667D0" w:rsidRDefault="00E56C68" w14:paraId="2BA54C77" w14:textId="639D6FE4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Two (2) commentary headsets</w:t>
      </w:r>
      <w:r>
        <w:rPr>
          <w:rFonts w:ascii="Calibri" w:hAnsi="Calibri" w:cs="Calibri"/>
          <w:lang w:val="en-US"/>
        </w:rPr>
        <w:t>.</w:t>
      </w:r>
    </w:p>
    <w:p w:rsidRPr="00D5105E" w:rsidR="00D667D0" w:rsidP="00D667D0" w:rsidRDefault="00E56C68" w14:paraId="7F732F1E" w14:textId="29DA6D9F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 xml:space="preserve">One (1) monitor </w:t>
      </w:r>
      <w:r w:rsidRPr="001851C8">
        <w:rPr>
          <w:rFonts w:ascii="Calibri" w:hAnsi="Calibri" w:cs="Calibri"/>
          <w:lang w:val="en-US"/>
        </w:rPr>
        <w:t>with PGM feed RHB from broadcast compound toc to media tribune</w:t>
      </w:r>
      <w:r>
        <w:rPr>
          <w:rFonts w:ascii="Calibri" w:hAnsi="Calibri" w:cs="Calibri"/>
          <w:lang w:val="en-US"/>
        </w:rPr>
        <w:t>.</w:t>
      </w:r>
    </w:p>
    <w:p w:rsidRPr="00D5105E" w:rsidR="00D667D0" w:rsidP="00D667D0" w:rsidRDefault="00E56C68" w14:paraId="00E39374" w14:textId="6498EAD3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One (1) audio tie</w:t>
      </w:r>
      <w:r>
        <w:rPr>
          <w:rFonts w:ascii="Calibri" w:hAnsi="Calibri" w:cs="Calibri"/>
          <w:lang w:val="en-US"/>
        </w:rPr>
        <w:t xml:space="preserve"> </w:t>
      </w:r>
      <w:r w:rsidRPr="00D5105E">
        <w:rPr>
          <w:rFonts w:ascii="Calibri" w:hAnsi="Calibri" w:cs="Calibri"/>
          <w:lang w:val="en-US"/>
        </w:rPr>
        <w:t>line to commentary position (</w:t>
      </w:r>
      <w:r>
        <w:rPr>
          <w:rFonts w:ascii="Calibri" w:hAnsi="Calibri" w:cs="Calibri"/>
          <w:lang w:val="en-US"/>
        </w:rPr>
        <w:t>I</w:t>
      </w:r>
      <w:r w:rsidRPr="00D5105E">
        <w:rPr>
          <w:rFonts w:ascii="Calibri" w:hAnsi="Calibri" w:cs="Calibri"/>
          <w:lang w:val="en-US"/>
        </w:rPr>
        <w:t>nternational sound)</w:t>
      </w:r>
      <w:r>
        <w:rPr>
          <w:rFonts w:ascii="Calibri" w:hAnsi="Calibri" w:cs="Calibri"/>
          <w:lang w:val="en-US"/>
        </w:rPr>
        <w:t>.</w:t>
      </w:r>
    </w:p>
    <w:p w:rsidRPr="00D5105E" w:rsidR="00D667D0" w:rsidP="00D667D0" w:rsidRDefault="00034A64" w14:paraId="359C7EDD" w14:textId="07A58D45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6" behindDoc="1" locked="0" layoutInCell="1" allowOverlap="1" wp14:anchorId="461654CB" wp14:editId="122E8F6F">
                <wp:simplePos x="0" y="0"/>
                <wp:positionH relativeFrom="margin">
                  <wp:posOffset>-120650</wp:posOffset>
                </wp:positionH>
                <wp:positionV relativeFrom="paragraph">
                  <wp:posOffset>221392</wp:posOffset>
                </wp:positionV>
                <wp:extent cx="1250950" cy="1404620"/>
                <wp:effectExtent l="6032" t="0" r="0" b="0"/>
                <wp:wrapNone/>
                <wp:docPr id="230892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1F543D" w:rsidR="00D667D0" w:rsidP="00D667D0" w:rsidRDefault="00D667D0" w14:paraId="193D3295" w14:textId="77777777">
                            <w:pPr>
                              <w:jc w:val="center"/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  <w:t>LOC</w:t>
                            </w:r>
                            <w:r w:rsidRPr="001F543D"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to provide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542048">
              <v:shape id="_x0000_s1028" style="position:absolute;left:0;text-align:left;margin-left:-9.5pt;margin-top:17.45pt;width:98.5pt;height:110.6pt;rotation:-90;z-index:-25165823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" w14:anchorId="461654CB">
                <v:textbox style="mso-fit-shape-to-text:t">
                  <w:txbxContent>
                    <w:p w:rsidRPr="001F543D" w:rsidR="00D667D0" w:rsidP="00D667D0" w:rsidRDefault="00D667D0" w14:paraId="1D5AE85B" w14:textId="77777777">
                      <w:pPr>
                        <w:jc w:val="center"/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  <w:t>LOC</w:t>
                      </w:r>
                      <w:r w:rsidRPr="001F543D"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  <w:t xml:space="preserve"> to provide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05E" w:rsidR="00E56C68">
        <w:rPr>
          <w:rFonts w:ascii="Calibri" w:hAnsi="Calibri" w:cs="Calibri"/>
          <w:lang w:val="en-US"/>
        </w:rPr>
        <w:t>One (1) audio tie</w:t>
      </w:r>
      <w:r w:rsidR="00E56C68">
        <w:rPr>
          <w:rFonts w:ascii="Calibri" w:hAnsi="Calibri" w:cs="Calibri"/>
          <w:lang w:val="en-US"/>
        </w:rPr>
        <w:t xml:space="preserve"> </w:t>
      </w:r>
      <w:r w:rsidRPr="00D5105E" w:rsidR="00E56C68">
        <w:rPr>
          <w:rFonts w:ascii="Calibri" w:hAnsi="Calibri" w:cs="Calibri"/>
          <w:lang w:val="en-US"/>
        </w:rPr>
        <w:t>line to broadcast compound (</w:t>
      </w:r>
      <w:r w:rsidR="00E56C68">
        <w:rPr>
          <w:rFonts w:ascii="Calibri" w:hAnsi="Calibri" w:cs="Calibri"/>
          <w:lang w:val="en-US"/>
        </w:rPr>
        <w:t>C</w:t>
      </w:r>
      <w:r w:rsidRPr="00D5105E" w:rsidR="00E56C68">
        <w:rPr>
          <w:rFonts w:ascii="Calibri" w:hAnsi="Calibri" w:cs="Calibri"/>
          <w:lang w:val="en-US"/>
        </w:rPr>
        <w:t>ommentary audio)</w:t>
      </w:r>
      <w:r w:rsidR="00E56C68">
        <w:rPr>
          <w:rFonts w:ascii="Calibri" w:hAnsi="Calibri" w:cs="Calibri"/>
          <w:lang w:val="en-US"/>
        </w:rPr>
        <w:t>.</w:t>
      </w:r>
    </w:p>
    <w:p w:rsidR="003062ED" w:rsidP="003062ED" w:rsidRDefault="00E56C68" w14:paraId="1A7783A2" w14:textId="77777777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2/4-wire circuits for comms</w:t>
      </w:r>
      <w:r w:rsidR="003062ED">
        <w:rPr>
          <w:rFonts w:ascii="Calibri" w:hAnsi="Calibri" w:cs="Calibri"/>
          <w:lang w:val="en-US"/>
        </w:rPr>
        <w:t xml:space="preserve"> </w:t>
      </w:r>
      <w:r w:rsidRPr="00AA2EFF" w:rsidR="003062ED">
        <w:rPr>
          <w:rFonts w:ascii="Calibri" w:hAnsi="Calibri" w:cs="Calibri"/>
          <w:lang w:val="en-US"/>
        </w:rPr>
        <w:t>to broadcast compound (Talk Back).</w:t>
      </w:r>
    </w:p>
    <w:p w:rsidRPr="003062ED" w:rsidR="00D667D0" w:rsidP="003062ED" w:rsidRDefault="00E56C68" w14:paraId="267A4CFC" w14:textId="7BA8EC20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FE1623" wp14:editId="3145F6D9">
                <wp:simplePos x="0" y="0"/>
                <wp:positionH relativeFrom="margin">
                  <wp:posOffset>92710</wp:posOffset>
                </wp:positionH>
                <wp:positionV relativeFrom="paragraph">
                  <wp:posOffset>6762</wp:posOffset>
                </wp:positionV>
                <wp:extent cx="184150" cy="1052512"/>
                <wp:effectExtent l="0" t="0" r="25400" b="14605"/>
                <wp:wrapNone/>
                <wp:docPr id="135007096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052512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994CE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591AEB1B">
              <v:shape id="Left Brace 1" style="position:absolute;margin-left:7.3pt;margin-top:.55pt;width:14.5pt;height:82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#4491cd" type="#_x0000_t87" adj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" w14:anchorId="61DCB776">
                <w10:wrap anchorx="margin"/>
              </v:shape>
            </w:pict>
          </mc:Fallback>
        </mc:AlternateContent>
      </w:r>
      <w:r w:rsidRPr="003062ED" w:rsidR="00D667D0">
        <w:rPr>
          <w:rFonts w:ascii="Calibri" w:hAnsi="Calibri" w:cs="Calibri"/>
          <w:lang w:val="en-US"/>
        </w:rPr>
        <w:t>One monitor with CATV stadium feed</w:t>
      </w:r>
      <w:r w:rsidRPr="003062ED">
        <w:rPr>
          <w:rFonts w:ascii="Calibri" w:hAnsi="Calibri" w:cs="Calibri"/>
          <w:lang w:val="en-US"/>
        </w:rPr>
        <w:t>.</w:t>
      </w:r>
    </w:p>
    <w:p w:rsidRPr="00D5105E" w:rsidR="00D667D0" w:rsidP="00D667D0" w:rsidRDefault="00D667D0" w14:paraId="3CE8241B" w14:textId="6E5459D9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 xml:space="preserve">Broadband internet connection </w:t>
      </w:r>
      <w:r w:rsidRPr="00CA4CA3">
        <w:rPr>
          <w:rFonts w:ascii="Calibri" w:hAnsi="Calibri" w:cs="Calibri"/>
          <w:lang w:val="en-US"/>
        </w:rPr>
        <w:t xml:space="preserve">“Shared Wi-Fi” </w:t>
      </w:r>
      <w:r w:rsidRPr="00D5105E">
        <w:rPr>
          <w:rFonts w:ascii="Calibri" w:hAnsi="Calibri" w:cs="Calibri"/>
          <w:lang w:val="en-US"/>
        </w:rPr>
        <w:t>(</w:t>
      </w:r>
      <w:r w:rsidR="00E56C68">
        <w:rPr>
          <w:rFonts w:ascii="Calibri" w:hAnsi="Calibri" w:cs="Calibri"/>
          <w:lang w:val="en-US"/>
        </w:rPr>
        <w:t>S</w:t>
      </w:r>
      <w:r w:rsidRPr="00D5105E" w:rsidR="00E56C68">
        <w:rPr>
          <w:rFonts w:ascii="Calibri" w:hAnsi="Calibri" w:cs="Calibri"/>
          <w:lang w:val="en-US"/>
        </w:rPr>
        <w:t>hared stadium connectivity for media)</w:t>
      </w:r>
      <w:r w:rsidR="00E56C68">
        <w:rPr>
          <w:rFonts w:ascii="Calibri" w:hAnsi="Calibri" w:cs="Calibri"/>
          <w:lang w:val="en-US"/>
        </w:rPr>
        <w:t>.</w:t>
      </w:r>
    </w:p>
    <w:p w:rsidRPr="00D5105E" w:rsidR="00D667D0" w:rsidP="00D667D0" w:rsidRDefault="00E56C68" w14:paraId="30BE015E" w14:textId="6E0AA7C5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One (1) desk for up to three (3) people</w:t>
      </w:r>
      <w:r>
        <w:rPr>
          <w:rFonts w:ascii="Calibri" w:hAnsi="Calibri" w:cs="Calibri"/>
          <w:lang w:val="en-US"/>
        </w:rPr>
        <w:t>.</w:t>
      </w:r>
    </w:p>
    <w:p w:rsidRPr="00D5105E" w:rsidR="00D667D0" w:rsidP="00D667D0" w:rsidRDefault="00E56C68" w14:paraId="044739A9" w14:textId="141ACAAB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5105E">
        <w:rPr>
          <w:rFonts w:ascii="Calibri" w:hAnsi="Calibri" w:cs="Calibri"/>
          <w:lang w:val="en-US"/>
        </w:rPr>
        <w:t>Up to 3 chairs</w:t>
      </w:r>
      <w:r>
        <w:rPr>
          <w:rFonts w:ascii="Calibri" w:hAnsi="Calibri" w:cs="Calibri"/>
          <w:lang w:val="en-US"/>
        </w:rPr>
        <w:t>.</w:t>
      </w:r>
    </w:p>
    <w:p w:rsidRPr="00034A64" w:rsidR="00034A64" w:rsidP="00034A64" w:rsidRDefault="00E56C68" w14:paraId="37AF7E59" w14:textId="66CA6420">
      <w:pPr>
        <w:pStyle w:val="04BodytextBlock"/>
        <w:numPr>
          <w:ilvl w:val="0"/>
          <w:numId w:val="24"/>
        </w:numPr>
        <w:spacing w:before="100" w:beforeAutospacing="1"/>
        <w:rPr>
          <w:rFonts w:ascii="Calibri" w:hAnsi="Calibri" w:cs="Calibri"/>
          <w:lang w:val="en-US"/>
        </w:rPr>
      </w:pPr>
      <w:r w:rsidRPr="00DC445B">
        <w:rPr>
          <w:rFonts w:ascii="Calibri" w:hAnsi="Calibri" w:cs="Calibri"/>
          <w:lang w:val="en-US"/>
        </w:rPr>
        <w:t>One (1) single phase venue legacy power 4-way</w:t>
      </w:r>
      <w:r>
        <w:rPr>
          <w:rFonts w:ascii="Calibri" w:hAnsi="Calibri" w:cs="Calibri"/>
          <w:lang w:val="en-US"/>
        </w:rPr>
        <w:t>.</w:t>
      </w:r>
    </w:p>
    <w:p w:rsidRPr="00182408" w:rsidR="00D667D0" w:rsidP="00034A64" w:rsidRDefault="006832F4" w14:paraId="1D55903B" w14:textId="429C6F3A">
      <w:pPr>
        <w:pStyle w:val="03TitleNumbering3"/>
        <w:rPr>
          <w:lang w:val="en-US"/>
        </w:rPr>
      </w:pPr>
      <w:bookmarkStart w:name="_Toc211786548" w:id="15"/>
      <w:r w:rsidRPr="00182408">
        <w:t>Non-</w:t>
      </w:r>
      <w:r w:rsidRPr="00034A64">
        <w:t>Equipped</w:t>
      </w:r>
      <w:r w:rsidRPr="00182408">
        <w:t xml:space="preserve"> Commentary Position (Cabling </w:t>
      </w:r>
      <w:r>
        <w:t>t</w:t>
      </w:r>
      <w:r w:rsidRPr="00182408">
        <w:t>o Toc Included)</w:t>
      </w:r>
      <w:bookmarkEnd w:id="15"/>
      <w:r w:rsidRPr="00182408">
        <w:t xml:space="preserve"> </w:t>
      </w:r>
    </w:p>
    <w:p w:rsidRPr="004C7BA0" w:rsidR="00D667D0" w:rsidP="00D667D0" w:rsidRDefault="00D667D0" w14:paraId="768AE70B" w14:textId="77777777">
      <w:pPr>
        <w:pStyle w:val="04BodytextBlock"/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Each commentary position comes equipped with the following:</w:t>
      </w:r>
    </w:p>
    <w:p w:rsidRPr="004C7BA0" w:rsidR="00D667D0" w:rsidP="00D667D0" w:rsidRDefault="00D667D0" w14:paraId="49CE995E" w14:textId="01D44CF0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Audio tie</w:t>
      </w:r>
      <w:r w:rsidR="00E56C68">
        <w:rPr>
          <w:rFonts w:ascii="Calibri" w:hAnsi="Calibri" w:cs="Calibri"/>
        </w:rPr>
        <w:t xml:space="preserve"> </w:t>
      </w:r>
      <w:r w:rsidRPr="004C7BA0">
        <w:rPr>
          <w:rFonts w:ascii="Calibri" w:hAnsi="Calibri" w:cs="Calibri"/>
        </w:rPr>
        <w:t>line to commentary position (International sound)</w:t>
      </w:r>
      <w:r w:rsidR="00645C4B">
        <w:rPr>
          <w:rFonts w:ascii="Calibri" w:hAnsi="Calibri" w:cs="Calibri"/>
        </w:rPr>
        <w:t>.</w:t>
      </w:r>
    </w:p>
    <w:p w:rsidR="00034A64" w:rsidP="00034A64" w:rsidRDefault="00034A64" w14:paraId="75E99322" w14:textId="48984936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D5105E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7458D5E8" wp14:editId="554AC3AE">
                <wp:simplePos x="0" y="0"/>
                <wp:positionH relativeFrom="leftMargin">
                  <wp:posOffset>330200</wp:posOffset>
                </wp:positionH>
                <wp:positionV relativeFrom="paragraph">
                  <wp:posOffset>102235</wp:posOffset>
                </wp:positionV>
                <wp:extent cx="1250950" cy="1404620"/>
                <wp:effectExtent l="6032" t="0" r="0" b="0"/>
                <wp:wrapSquare wrapText="bothSides"/>
                <wp:docPr id="486146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5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1F543D" w:rsidR="00D667D0" w:rsidP="00D667D0" w:rsidRDefault="00D667D0" w14:paraId="5BCA3DD1" w14:textId="77777777">
                            <w:pPr>
                              <w:jc w:val="center"/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  <w:t>LOC</w:t>
                            </w:r>
                            <w:r w:rsidRPr="001F543D">
                              <w:rPr>
                                <w:color w:val="000000" w:themeColor="text2"/>
                                <w:sz w:val="20"/>
                                <w:szCs w:val="20"/>
                                <w:lang w:val="en-US"/>
                              </w:rPr>
                              <w:t xml:space="preserve"> to provide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D40563">
              <v:shape id="_x0000_s1029" style="position:absolute;left:0;text-align:left;margin-left:26pt;margin-top:8.05pt;width:98.5pt;height:110.6pt;rotation:-90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stroked="f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" w14:anchorId="7458D5E8">
                <v:textbox style="mso-fit-shape-to-text:t">
                  <w:txbxContent>
                    <w:p w:rsidRPr="001F543D" w:rsidR="00D667D0" w:rsidP="00D667D0" w:rsidRDefault="00D667D0" w14:paraId="3A647750" w14:textId="77777777">
                      <w:pPr>
                        <w:jc w:val="center"/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  <w:t>LOC</w:t>
                      </w:r>
                      <w:r w:rsidRPr="001F543D">
                        <w:rPr>
                          <w:color w:val="000000" w:themeColor="text2"/>
                          <w:sz w:val="20"/>
                          <w:szCs w:val="20"/>
                          <w:lang w:val="en-US"/>
                        </w:rPr>
                        <w:t xml:space="preserve"> to provide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67D0" w:rsidR="00D667D0">
        <w:rPr>
          <w:rFonts w:ascii="Calibri" w:hAnsi="Calibri" w:cs="Calibri"/>
        </w:rPr>
        <w:t>One (1) Audio tie</w:t>
      </w:r>
      <w:r w:rsidR="00E56C68">
        <w:rPr>
          <w:rFonts w:ascii="Calibri" w:hAnsi="Calibri" w:cs="Calibri"/>
        </w:rPr>
        <w:t xml:space="preserve"> </w:t>
      </w:r>
      <w:r w:rsidRPr="00D667D0" w:rsidR="00D667D0">
        <w:rPr>
          <w:rFonts w:ascii="Calibri" w:hAnsi="Calibri" w:cs="Calibri"/>
        </w:rPr>
        <w:t>line to broadcast compound (Commentary audio)</w:t>
      </w:r>
      <w:r w:rsidR="00645C4B">
        <w:rPr>
          <w:rFonts w:ascii="Calibri" w:hAnsi="Calibri" w:cs="Calibri"/>
        </w:rPr>
        <w:t>.</w:t>
      </w:r>
    </w:p>
    <w:p w:rsidRPr="00034A64" w:rsidR="00D667D0" w:rsidP="00034A64" w:rsidRDefault="00034A64" w14:paraId="60DD7435" w14:textId="7C988286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9645C51" wp14:editId="50405BCF">
                <wp:simplePos x="0" y="0"/>
                <wp:positionH relativeFrom="margin">
                  <wp:posOffset>65892</wp:posOffset>
                </wp:positionH>
                <wp:positionV relativeFrom="paragraph">
                  <wp:posOffset>7983</wp:posOffset>
                </wp:positionV>
                <wp:extent cx="184150" cy="1056904"/>
                <wp:effectExtent l="0" t="0" r="25400" b="10160"/>
                <wp:wrapNone/>
                <wp:docPr id="85077555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056904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994CE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71BDE22F">
              <v:shape id="Left Brace 1" style="position:absolute;margin-left:5.2pt;margin-top:.65pt;width:14.5pt;height:83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color="#4491cd" type="#_x0000_t87" adj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" w14:anchorId="4653F07A">
                <w10:wrap anchorx="margin"/>
              </v:shape>
            </w:pict>
          </mc:Fallback>
        </mc:AlternateContent>
      </w:r>
      <w:r w:rsidRPr="00034A64" w:rsidR="00D667D0">
        <w:rPr>
          <w:rFonts w:ascii="Calibri" w:hAnsi="Calibri" w:cs="Calibri"/>
        </w:rPr>
        <w:t>One monitor with CATV stadium feed</w:t>
      </w:r>
      <w:r w:rsidR="00645C4B">
        <w:rPr>
          <w:rFonts w:ascii="Calibri" w:hAnsi="Calibri" w:cs="Calibri"/>
        </w:rPr>
        <w:t>.</w:t>
      </w:r>
    </w:p>
    <w:p w:rsidRPr="004C7BA0" w:rsidR="00D667D0" w:rsidP="00D667D0" w:rsidRDefault="00645C4B" w14:paraId="2ABFF577" w14:textId="025C367E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 xml:space="preserve">Broadband internet connection </w:t>
      </w:r>
      <w:r w:rsidRPr="00CA4CA3">
        <w:rPr>
          <w:rFonts w:ascii="Calibri" w:hAnsi="Calibri" w:cs="Calibri"/>
        </w:rPr>
        <w:t>“shared wi-fi”</w:t>
      </w:r>
      <w:r w:rsidRPr="00653FB6">
        <w:rPr>
          <w:rFonts w:ascii="Calibri" w:hAnsi="Calibri" w:cs="Calibri"/>
          <w:color w:val="00B050"/>
        </w:rPr>
        <w:t xml:space="preserve"> </w:t>
      </w:r>
      <w:r w:rsidRPr="004C7BA0">
        <w:rPr>
          <w:rFonts w:ascii="Calibri" w:hAnsi="Calibri" w:cs="Calibri"/>
        </w:rPr>
        <w:t>(</w:t>
      </w:r>
      <w:r w:rsidR="007E2E08">
        <w:rPr>
          <w:rFonts w:ascii="Calibri" w:hAnsi="Calibri" w:cs="Calibri"/>
        </w:rPr>
        <w:t>S</w:t>
      </w:r>
      <w:r w:rsidRPr="004C7BA0">
        <w:rPr>
          <w:rFonts w:ascii="Calibri" w:hAnsi="Calibri" w:cs="Calibri"/>
        </w:rPr>
        <w:t>hared stadium connectivity for media)</w:t>
      </w:r>
      <w:r>
        <w:rPr>
          <w:rFonts w:ascii="Calibri" w:hAnsi="Calibri" w:cs="Calibri"/>
        </w:rPr>
        <w:t>.</w:t>
      </w:r>
    </w:p>
    <w:p w:rsidRPr="004C7BA0" w:rsidR="00D667D0" w:rsidP="00D667D0" w:rsidRDefault="00645C4B" w14:paraId="21389266" w14:textId="7EBF2D2F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Up to 3 chairs</w:t>
      </w:r>
      <w:r>
        <w:rPr>
          <w:rFonts w:ascii="Calibri" w:hAnsi="Calibri" w:cs="Calibri"/>
        </w:rPr>
        <w:t>.</w:t>
      </w:r>
    </w:p>
    <w:p w:rsidRPr="004C7BA0" w:rsidR="00D667D0" w:rsidP="00D667D0" w:rsidRDefault="00645C4B" w14:paraId="1255276D" w14:textId="07355884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desk</w:t>
      </w:r>
      <w:r>
        <w:rPr>
          <w:rFonts w:ascii="Calibri" w:hAnsi="Calibri" w:cs="Calibri"/>
        </w:rPr>
        <w:t>.</w:t>
      </w:r>
    </w:p>
    <w:p w:rsidRPr="00CA4CA3" w:rsidR="00D667D0" w:rsidP="00D667D0" w:rsidRDefault="00645C4B" w14:paraId="67D6484D" w14:textId="24917DEC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single phase venue legacy power 4-way</w:t>
      </w:r>
      <w:r>
        <w:rPr>
          <w:rFonts w:ascii="Calibri" w:hAnsi="Calibri" w:cs="Calibri"/>
        </w:rPr>
        <w:t>.</w:t>
      </w:r>
    </w:p>
    <w:p w:rsidR="00D667D0" w:rsidP="00D667D0" w:rsidRDefault="00EB6D71" w14:paraId="22A0ABA9" w14:noSpellErr="1" w14:textId="08ECAE17">
      <w:pPr>
        <w:pStyle w:val="03TitleNumbering3"/>
        <w:rPr/>
      </w:pPr>
      <w:r w:rsidRPr="027FA4A5" w:rsidR="385103EB">
        <w:rPr>
          <w:lang w:val="en-US"/>
        </w:rPr>
        <w:t xml:space="preserve">Commentary Positions </w:t>
      </w:r>
      <w:bookmarkStart w:name="_Toc211786549" w:id="16"/>
      <w:r w:rsidRPr="027FA4A5" w:rsidR="00EB6D71">
        <w:rPr>
          <w:lang w:val="en-US"/>
        </w:rPr>
        <w:t xml:space="preserve">Additional Equipment </w:t>
      </w:r>
      <w:r w:rsidRPr="027FA4A5" w:rsidR="00EB6D71">
        <w:rPr>
          <w:lang w:val="en-US"/>
        </w:rPr>
        <w:t xml:space="preserve"> </w:t>
      </w:r>
      <w:bookmarkEnd w:id="16"/>
    </w:p>
    <w:p w:rsidRPr="004C7BA0" w:rsidR="00D667D0" w:rsidP="00D667D0" w:rsidRDefault="00645C4B" w14:paraId="08E62546" w14:textId="546A20DC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additional headset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C7BA0">
        <w:rPr>
          <w:rFonts w:ascii="Calibri" w:hAnsi="Calibri" w:cs="Calibri"/>
        </w:rPr>
        <w:t xml:space="preserve"> </w:t>
      </w:r>
    </w:p>
    <w:p w:rsidRPr="004C7BA0" w:rsidR="00D667D0" w:rsidP="00D667D0" w:rsidRDefault="00645C4B" w14:paraId="0030AEB9" w14:textId="09EEF68C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additional microphone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C7BA0">
        <w:rPr>
          <w:rFonts w:ascii="Calibri" w:hAnsi="Calibri" w:cs="Calibri"/>
        </w:rPr>
        <w:t xml:space="preserve"> </w:t>
      </w:r>
    </w:p>
    <w:p w:rsidR="00D667D0" w:rsidP="00D667D0" w:rsidRDefault="00645C4B" w14:paraId="66AB9CD6" w14:textId="3A7AD8F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4C7BA0">
        <w:rPr>
          <w:rFonts w:ascii="Calibri" w:hAnsi="Calibri" w:cs="Calibri"/>
        </w:rPr>
        <w:t>One (1) additional commentary unit</w:t>
      </w:r>
      <w:r>
        <w:rPr>
          <w:rFonts w:ascii="Calibri" w:hAnsi="Calibri" w:cs="Calibri"/>
        </w:rPr>
        <w:t>.</w:t>
      </w:r>
    </w:p>
    <w:p w:rsidRPr="00653FB6" w:rsidR="00D667D0" w:rsidP="00D667D0" w:rsidRDefault="00645C4B" w14:paraId="60ACAF55" w14:textId="5E118E80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dedicated 20mbs internet cable drop for audio over IP (</w:t>
      </w:r>
      <w:r w:rsidR="007E2E08">
        <w:rPr>
          <w:rFonts w:ascii="Calibri" w:hAnsi="Calibri" w:cs="Calibri"/>
        </w:rPr>
        <w:t>C</w:t>
      </w:r>
      <w:r w:rsidRPr="00CA4CA3">
        <w:rPr>
          <w:rFonts w:ascii="Calibri" w:hAnsi="Calibri" w:cs="Calibri"/>
        </w:rPr>
        <w:t>odec to be supplied by RHB)</w:t>
      </w:r>
      <w:r>
        <w:rPr>
          <w:rFonts w:ascii="Calibri" w:hAnsi="Calibri" w:cs="Calibri"/>
        </w:rPr>
        <w:t>.</w:t>
      </w:r>
    </w:p>
    <w:p w:rsidRPr="00653FB6" w:rsidR="00D667D0" w:rsidP="00D667D0" w:rsidRDefault="00645C4B" w14:paraId="5BCF4630" w14:textId="2E74A17A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additional video tie line from toc to RHB commentary desk</w:t>
      </w:r>
      <w:r>
        <w:rPr>
          <w:rFonts w:ascii="Calibri" w:hAnsi="Calibri" w:cs="Calibri"/>
        </w:rPr>
        <w:t>.</w:t>
      </w:r>
    </w:p>
    <w:p w:rsidRPr="006B4466" w:rsidR="006B4466" w:rsidP="006B4466" w:rsidRDefault="00645C4B" w14:paraId="52E212FB" w14:textId="079CF65F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additional audio tie line from toc to RHB commentary desk</w:t>
      </w:r>
      <w:r>
        <w:rPr>
          <w:rFonts w:ascii="Calibri" w:hAnsi="Calibri" w:cs="Calibri"/>
        </w:rPr>
        <w:t>.</w:t>
      </w:r>
      <w:r w:rsidRPr="00CA4CA3" w:rsidR="00D667D0">
        <w:rPr>
          <w:rFonts w:ascii="Calibri" w:hAnsi="Calibri" w:cs="Calibri"/>
        </w:rPr>
        <w:tab/>
      </w:r>
    </w:p>
    <w:p w:rsidRPr="006B4466" w:rsidR="006B4466" w:rsidP="006B4466" w:rsidRDefault="006B4466" w14:paraId="7A826C4E" w14:noSpellErr="1" w14:textId="758DF344">
      <w:pPr>
        <w:pStyle w:val="02TitleNumbering2"/>
        <w:rPr>
          <w:lang w:val="en-US"/>
        </w:rPr>
      </w:pPr>
      <w:bookmarkStart w:name="_Toc211784484" w:id="17"/>
      <w:bookmarkStart w:name="_Toc211786550" w:id="18"/>
      <w:r w:rsidRPr="027FA4A5" w:rsidR="006B4466">
        <w:rPr>
          <w:lang w:val="en-US"/>
        </w:rPr>
        <w:t>Stand Up</w:t>
      </w:r>
      <w:r w:rsidRPr="027FA4A5" w:rsidR="006B4466">
        <w:rPr>
          <w:lang w:val="en-US"/>
        </w:rPr>
        <w:t xml:space="preserve"> Positions</w:t>
      </w:r>
      <w:bookmarkEnd w:id="17"/>
      <w:bookmarkEnd w:id="18"/>
    </w:p>
    <w:p w:rsidRPr="00F872B6" w:rsidR="00F872B6" w:rsidP="00F872B6" w:rsidRDefault="00645C4B" w14:paraId="76EC725F" w14:textId="4EF25A5C">
      <w:pPr>
        <w:pStyle w:val="03TitleNumbering3"/>
      </w:pPr>
      <w:bookmarkStart w:name="_Toc211786551" w:id="19"/>
      <w:r w:rsidRPr="00EF7980">
        <w:t>Fully Equipped Unilateral Stand-Up Position</w:t>
      </w:r>
      <w:r>
        <w:t xml:space="preserve"> (</w:t>
      </w:r>
      <w:r>
        <w:rPr>
          <w:rFonts w:cs="Calibri"/>
        </w:rPr>
        <w:t>Pre &amp; Post Match to be Booked Separately)</w:t>
      </w:r>
      <w:bookmarkEnd w:id="19"/>
    </w:p>
    <w:p w:rsidRPr="00EF7980" w:rsidR="00D76317" w:rsidP="00A008AB" w:rsidRDefault="00D76317" w14:paraId="6D0D1494" w14:textId="185ADC41">
      <w:pPr>
        <w:pStyle w:val="04BodytextBlock"/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The fully equipped position includes the following for use from KO-3 hours until F</w:t>
      </w:r>
      <w:r w:rsidR="00645C4B">
        <w:rPr>
          <w:rFonts w:ascii="Calibri" w:hAnsi="Calibri" w:cs="Calibri"/>
        </w:rPr>
        <w:t>W</w:t>
      </w:r>
      <w:r w:rsidRPr="00EF7980">
        <w:rPr>
          <w:rFonts w:ascii="Calibri" w:hAnsi="Calibri" w:cs="Calibri"/>
        </w:rPr>
        <w:t>+2 hours</w:t>
      </w:r>
      <w:r w:rsidR="00A008AB">
        <w:rPr>
          <w:rFonts w:ascii="Calibri" w:hAnsi="Calibri" w:cs="Calibri"/>
        </w:rPr>
        <w:t xml:space="preserve">. </w:t>
      </w:r>
      <w:r w:rsidRPr="00EF7980">
        <w:rPr>
          <w:rFonts w:ascii="Calibri" w:hAnsi="Calibri" w:cs="Calibri"/>
        </w:rPr>
        <w:t>One (1) HD camera</w:t>
      </w:r>
      <w:r w:rsidR="00645C4B">
        <w:rPr>
          <w:rFonts w:ascii="Calibri" w:hAnsi="Calibri" w:cs="Calibri"/>
        </w:rPr>
        <w:t>.</w:t>
      </w:r>
    </w:p>
    <w:p w:rsidRPr="00EF7980" w:rsidR="00D76317" w:rsidP="00D76317" w:rsidRDefault="00645C4B" w14:paraId="29DB6262" w14:textId="7B992B62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camera operato</w:t>
      </w:r>
      <w:r>
        <w:rPr>
          <w:rFonts w:ascii="Calibri" w:hAnsi="Calibri" w:cs="Calibri"/>
        </w:rPr>
        <w:t>r.</w:t>
      </w:r>
    </w:p>
    <w:p w:rsidR="00D76317" w:rsidP="00D76317" w:rsidRDefault="00645C4B" w14:paraId="605A23BD" w14:textId="3ECA8D3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EF7980">
        <w:rPr>
          <w:rFonts w:ascii="Calibri" w:hAnsi="Calibri" w:cs="Calibri"/>
        </w:rPr>
        <w:t>One (1) microphone</w:t>
      </w:r>
      <w:r>
        <w:rPr>
          <w:rFonts w:ascii="Calibri" w:hAnsi="Calibri" w:cs="Calibri"/>
        </w:rPr>
        <w:t>.</w:t>
      </w:r>
    </w:p>
    <w:p w:rsidRPr="006D72FB" w:rsidR="00D76317" w:rsidP="00D76317" w:rsidRDefault="00645C4B" w14:paraId="7D19F734" w14:textId="658873AC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monitor with PGM</w:t>
      </w:r>
      <w:r>
        <w:rPr>
          <w:rFonts w:ascii="Calibri" w:hAnsi="Calibri" w:cs="Calibri"/>
        </w:rPr>
        <w:t>.</w:t>
      </w:r>
    </w:p>
    <w:p w:rsidRPr="006D72FB" w:rsidR="00D76317" w:rsidP="00D76317" w:rsidRDefault="00645C4B" w14:paraId="682D7528" w14:textId="390DE7F5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light kit</w:t>
      </w:r>
      <w:r>
        <w:rPr>
          <w:rFonts w:ascii="Calibri" w:hAnsi="Calibri" w:cs="Calibri"/>
        </w:rPr>
        <w:t>.</w:t>
      </w:r>
    </w:p>
    <w:p w:rsidRPr="00653FB6" w:rsidR="00D76317" w:rsidP="00D76317" w:rsidRDefault="00645C4B" w14:paraId="32F475B2" w14:textId="429068B6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53FB6">
        <w:rPr>
          <w:rFonts w:ascii="Calibri" w:hAnsi="Calibri" w:cs="Calibri"/>
        </w:rPr>
        <w:t>One (1) SMPTE camera pre-cabling to TOC</w:t>
      </w:r>
      <w:r>
        <w:rPr>
          <w:rFonts w:ascii="Calibri" w:hAnsi="Calibri" w:cs="Calibri"/>
        </w:rPr>
        <w:t>.</w:t>
      </w:r>
    </w:p>
    <w:p w:rsidRPr="006D72FB" w:rsidR="00D76317" w:rsidP="00D76317" w:rsidRDefault="00645C4B" w14:paraId="6753F24C" w14:textId="4791A195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video line pre-cabling to TOC</w:t>
      </w:r>
      <w:r>
        <w:rPr>
          <w:rFonts w:ascii="Calibri" w:hAnsi="Calibri" w:cs="Calibri"/>
        </w:rPr>
        <w:t>.</w:t>
      </w:r>
    </w:p>
    <w:p w:rsidRPr="006D72FB" w:rsidR="00D76317" w:rsidP="00D76317" w:rsidRDefault="00645C4B" w14:paraId="1A833623" w14:textId="00C95A16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Two (2) audio lines pre-cabling to TOC</w:t>
      </w:r>
      <w:r>
        <w:rPr>
          <w:rFonts w:ascii="Calibri" w:hAnsi="Calibri" w:cs="Calibri"/>
        </w:rPr>
        <w:t>.</w:t>
      </w:r>
    </w:p>
    <w:p w:rsidRPr="00645C4B" w:rsidR="00A008AB" w:rsidP="00645C4B" w:rsidRDefault="00645C4B" w14:paraId="1F01B9B4" w14:textId="40B11F69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Technical support</w:t>
      </w:r>
      <w:r>
        <w:rPr>
          <w:rFonts w:ascii="Calibri" w:hAnsi="Calibri" w:cs="Calibri"/>
        </w:rPr>
        <w:t>.</w:t>
      </w:r>
    </w:p>
    <w:p w:rsidR="00D76317" w:rsidP="00A008AB" w:rsidRDefault="00D76317" w14:paraId="614E1D81" w14:textId="194A2CC8">
      <w:pPr>
        <w:pStyle w:val="04BodytextBlock"/>
        <w:spacing w:before="100" w:beforeAutospacing="1"/>
        <w:rPr>
          <w:rFonts w:ascii="Calibri" w:hAnsi="Calibri" w:cs="Calibri"/>
          <w:lang w:val="en-US"/>
        </w:rPr>
      </w:pPr>
      <w:r w:rsidRPr="006D72FB">
        <w:rPr>
          <w:rFonts w:ascii="Calibri" w:hAnsi="Calibri" w:cs="Calibri"/>
          <w:lang w:val="en-US"/>
        </w:rPr>
        <w:t>Signal delivery from venue to Media Partner is not included and needs to be booked separately.</w:t>
      </w:r>
    </w:p>
    <w:p w:rsidRPr="00F872B6" w:rsidR="00A008AB" w:rsidP="00A008AB" w:rsidRDefault="00645C4B" w14:paraId="7B4FBC5A" w14:textId="6B7B2987">
      <w:pPr>
        <w:pStyle w:val="03TitleNumbering3"/>
      </w:pPr>
      <w:bookmarkStart w:name="_Toc211786552" w:id="20"/>
      <w:r w:rsidRPr="006D72FB">
        <w:t>Non-Equipped Unilateral Stand-Up Position</w:t>
      </w:r>
      <w:r>
        <w:t xml:space="preserve"> (</w:t>
      </w:r>
      <w:r>
        <w:rPr>
          <w:rFonts w:cs="Calibri"/>
        </w:rPr>
        <w:t>Pre &amp; Post Match to be Booked Separately)</w:t>
      </w:r>
      <w:bookmarkEnd w:id="20"/>
    </w:p>
    <w:p w:rsidR="00A410AD" w:rsidP="00A410AD" w:rsidRDefault="00A410AD" w14:paraId="75AE02E4" w14:textId="77777777">
      <w:pPr>
        <w:pStyle w:val="04BodytextBlock"/>
        <w:spacing w:before="100" w:beforeAutospacing="1"/>
        <w:rPr>
          <w:rFonts w:ascii="Calibri" w:hAnsi="Calibri" w:cs="Calibri"/>
          <w:lang w:val="en-US"/>
        </w:rPr>
      </w:pPr>
      <w:r w:rsidRPr="006D72FB">
        <w:rPr>
          <w:rFonts w:ascii="Calibri" w:hAnsi="Calibri" w:cs="Calibri"/>
          <w:lang w:val="en-US"/>
        </w:rPr>
        <w:t>The non-equipped position includes the following:</w:t>
      </w:r>
    </w:p>
    <w:p w:rsidRPr="00CA4CA3" w:rsidR="00A410AD" w:rsidP="00A410AD" w:rsidRDefault="00645C4B" w14:paraId="2FB1CDA7" w14:textId="65C07479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CA4CA3">
        <w:rPr>
          <w:rFonts w:ascii="Calibri" w:hAnsi="Calibri" w:cs="Calibri"/>
          <w:lang w:val="en-US"/>
        </w:rPr>
        <w:t>Access to venue legacy pre-cabling (</w:t>
      </w:r>
      <w:r w:rsidR="005557F0">
        <w:rPr>
          <w:rFonts w:ascii="Calibri" w:hAnsi="Calibri" w:cs="Calibri"/>
          <w:lang w:val="en-US"/>
        </w:rPr>
        <w:t>S</w:t>
      </w:r>
      <w:r w:rsidRPr="00CA4CA3">
        <w:rPr>
          <w:rFonts w:ascii="Calibri" w:hAnsi="Calibri" w:cs="Calibri"/>
          <w:lang w:val="en-US"/>
        </w:rPr>
        <w:t>ingle mode or SMPTE) at the OB TCR</w:t>
      </w:r>
      <w:r>
        <w:rPr>
          <w:rFonts w:ascii="Calibri" w:hAnsi="Calibri" w:cs="Calibri"/>
          <w:lang w:val="en-US"/>
        </w:rPr>
        <w:t>.</w:t>
      </w:r>
    </w:p>
    <w:p w:rsidRPr="00CA4CA3" w:rsidR="00A410AD" w:rsidP="00A410AD" w:rsidRDefault="00645C4B" w14:paraId="532B5E00" w14:textId="6ADC411F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CA4CA3">
        <w:rPr>
          <w:rFonts w:ascii="Calibri" w:hAnsi="Calibri" w:cs="Calibri"/>
          <w:lang w:val="en-US"/>
        </w:rPr>
        <w:t>One (1) single phase venue legacy power</w:t>
      </w:r>
      <w:r>
        <w:rPr>
          <w:rFonts w:ascii="Calibri" w:hAnsi="Calibri" w:cs="Calibri"/>
          <w:lang w:val="en-US"/>
        </w:rPr>
        <w:t>.</w:t>
      </w:r>
      <w:r w:rsidRPr="00CA4CA3">
        <w:rPr>
          <w:rFonts w:ascii="Calibri" w:hAnsi="Calibri" w:cs="Calibri"/>
          <w:lang w:val="en-US"/>
        </w:rPr>
        <w:t xml:space="preserve"> </w:t>
      </w:r>
    </w:p>
    <w:p w:rsidRPr="006B4466" w:rsidR="006B4466" w:rsidP="006B4466" w:rsidRDefault="00645C4B" w14:paraId="6B09A306" w14:textId="56030F0E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strike/>
        </w:rPr>
      </w:pPr>
      <w:r w:rsidRPr="004C3A19">
        <w:rPr>
          <w:rFonts w:ascii="Calibri" w:hAnsi="Calibri" w:cs="Calibri"/>
        </w:rPr>
        <w:t>Technical support</w:t>
      </w:r>
      <w:r>
        <w:rPr>
          <w:rFonts w:ascii="Calibri" w:hAnsi="Calibri" w:cs="Calibri"/>
        </w:rPr>
        <w:t>.</w:t>
      </w:r>
    </w:p>
    <w:p w:rsidRPr="006B4466" w:rsidR="006B4466" w:rsidP="006B4466" w:rsidRDefault="006B4466" w14:paraId="0D6425CA" w14:textId="0CD8DA16">
      <w:pPr>
        <w:pStyle w:val="02TitleNumbering2"/>
        <w:rPr>
          <w:strike/>
        </w:rPr>
      </w:pPr>
      <w:bookmarkStart w:name="_Toc211784487" w:id="21"/>
      <w:bookmarkStart w:name="_Toc211786553" w:id="22"/>
      <w:r>
        <w:t>Flash Interviews Positions</w:t>
      </w:r>
      <w:bookmarkEnd w:id="21"/>
      <w:bookmarkEnd w:id="22"/>
    </w:p>
    <w:p w:rsidR="00D76317" w:rsidP="00F872B6" w:rsidRDefault="005557F0" w14:paraId="5518C32A" w14:textId="7D5B9905">
      <w:pPr>
        <w:pStyle w:val="03TitleNumbering3"/>
        <w:rPr>
          <w:lang w:val="en-US"/>
        </w:rPr>
      </w:pPr>
      <w:bookmarkStart w:name="_Toc211786554" w:id="23"/>
      <w:r w:rsidRPr="006D72FB">
        <w:rPr>
          <w:lang w:val="en-US"/>
        </w:rPr>
        <w:t>Unilateral Fully Equipped Flash Position</w:t>
      </w:r>
      <w:bookmarkEnd w:id="23"/>
    </w:p>
    <w:p w:rsidRPr="004C6AB2" w:rsidR="00D76317" w:rsidP="00D76317" w:rsidRDefault="00D76317" w14:paraId="320409A9" w14:textId="77777777">
      <w:pPr>
        <w:pStyle w:val="04BodytextBlock"/>
        <w:spacing w:before="100" w:beforeAutospacing="1"/>
        <w:rPr>
          <w:rFonts w:ascii="Calibri" w:hAnsi="Calibri" w:cs="Calibri"/>
          <w:lang w:val="en-US"/>
        </w:rPr>
      </w:pPr>
      <w:r w:rsidRPr="004C6AB2">
        <w:rPr>
          <w:rFonts w:ascii="Calibri" w:hAnsi="Calibri" w:cs="Calibri"/>
          <w:lang w:val="en-US"/>
        </w:rPr>
        <w:t>The fully equipped position includes the following for use for the post-match flash interview only:</w:t>
      </w:r>
    </w:p>
    <w:p w:rsidRPr="006D72FB" w:rsidR="00D76317" w:rsidP="00D76317" w:rsidRDefault="005557F0" w14:paraId="5FF36558" w14:textId="20CBA93C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HD camera</w:t>
      </w:r>
      <w:r>
        <w:rPr>
          <w:rFonts w:ascii="Calibri" w:hAnsi="Calibri" w:cs="Calibri"/>
        </w:rPr>
        <w:t>.</w:t>
      </w:r>
    </w:p>
    <w:p w:rsidRPr="006D72FB" w:rsidR="00D76317" w:rsidP="00D76317" w:rsidRDefault="005557F0" w14:paraId="1783CFB7" w14:textId="3E10AD0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camera operator</w:t>
      </w:r>
      <w:r>
        <w:rPr>
          <w:rFonts w:ascii="Calibri" w:hAnsi="Calibri" w:cs="Calibri"/>
        </w:rPr>
        <w:t>.</w:t>
      </w:r>
    </w:p>
    <w:p w:rsidR="00D76317" w:rsidP="00D76317" w:rsidRDefault="005557F0" w14:paraId="36C464CA" w14:textId="2857742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microphone</w:t>
      </w:r>
      <w:r>
        <w:rPr>
          <w:rFonts w:ascii="Calibri" w:hAnsi="Calibri" w:cs="Calibri"/>
        </w:rPr>
        <w:t>.</w:t>
      </w:r>
    </w:p>
    <w:p w:rsidRPr="006D72FB" w:rsidR="00D76317" w:rsidP="00D76317" w:rsidRDefault="005557F0" w14:paraId="275B73E6" w14:textId="60FB6B7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monitor with PGM</w:t>
      </w:r>
      <w:r>
        <w:rPr>
          <w:rFonts w:ascii="Calibri" w:hAnsi="Calibri" w:cs="Calibri"/>
        </w:rPr>
        <w:t>.</w:t>
      </w:r>
    </w:p>
    <w:p w:rsidRPr="006D72FB" w:rsidR="00D76317" w:rsidP="00D76317" w:rsidRDefault="005557F0" w14:paraId="7A7A0236" w14:textId="0BA556B1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light kit</w:t>
      </w:r>
      <w:r>
        <w:rPr>
          <w:rFonts w:ascii="Calibri" w:hAnsi="Calibri" w:cs="Calibri"/>
        </w:rPr>
        <w:t>.</w:t>
      </w:r>
    </w:p>
    <w:p w:rsidRPr="006D72FB" w:rsidR="00D76317" w:rsidP="00D76317" w:rsidRDefault="005557F0" w14:paraId="35B3D2A5" w14:textId="6D6D0D55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SMPTE camera pre-cabling to TOC</w:t>
      </w:r>
      <w:r>
        <w:rPr>
          <w:rFonts w:ascii="Calibri" w:hAnsi="Calibri" w:cs="Calibri"/>
        </w:rPr>
        <w:t>.</w:t>
      </w:r>
    </w:p>
    <w:p w:rsidRPr="006D72FB" w:rsidR="00D76317" w:rsidP="00D76317" w:rsidRDefault="005557F0" w14:paraId="4EA4D5B0" w14:textId="3D5B2A28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One (1) video line pre-cabling to TOC</w:t>
      </w:r>
      <w:r>
        <w:rPr>
          <w:rFonts w:ascii="Calibri" w:hAnsi="Calibri" w:cs="Calibri"/>
        </w:rPr>
        <w:t>.</w:t>
      </w:r>
    </w:p>
    <w:p w:rsidRPr="006D72FB" w:rsidR="00D76317" w:rsidP="00D76317" w:rsidRDefault="005557F0" w14:paraId="24A6A14C" w14:textId="5CD39DD7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Two (2) audio lines pre-cabling to TOC</w:t>
      </w:r>
      <w:r>
        <w:rPr>
          <w:rFonts w:ascii="Calibri" w:hAnsi="Calibri" w:cs="Calibri"/>
        </w:rPr>
        <w:t>.</w:t>
      </w:r>
    </w:p>
    <w:p w:rsidR="00D76317" w:rsidP="00D76317" w:rsidRDefault="005557F0" w14:paraId="2786AAB7" w14:textId="298B3742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Technical support</w:t>
      </w:r>
      <w:r>
        <w:rPr>
          <w:rFonts w:ascii="Calibri" w:hAnsi="Calibri" w:cs="Calibri"/>
        </w:rPr>
        <w:t>.</w:t>
      </w:r>
    </w:p>
    <w:p w:rsidR="00A122EB" w:rsidP="005557F0" w:rsidRDefault="00653FB6" w14:paraId="1DA8AE99" w14:textId="6320837B">
      <w:pPr>
        <w:spacing w:before="120"/>
        <w:rPr>
          <w:rFonts w:ascii="Calibri" w:hAnsi="Calibri" w:cs="Calibri"/>
          <w:b/>
          <w:bCs/>
        </w:rPr>
      </w:pPr>
      <w:r w:rsidRPr="006C5E75">
        <w:rPr>
          <w:rFonts w:ascii="Calibri" w:hAnsi="Calibri" w:cs="Calibri"/>
          <w:lang w:val="en-US"/>
        </w:rPr>
        <w:t>Signal delivery from venue to Media Partner is not included and needs to be booked separately.</w:t>
      </w:r>
      <w:r w:rsidRPr="006C5E75" w:rsidR="004C3A19">
        <w:rPr>
          <w:rFonts w:ascii="Calibri" w:hAnsi="Calibri" w:cs="Calibri"/>
          <w:lang w:val="en-US"/>
        </w:rPr>
        <w:t xml:space="preserve"> </w:t>
      </w:r>
    </w:p>
    <w:p w:rsidR="006D72FB" w:rsidP="00F872B6" w:rsidRDefault="005557F0" w14:paraId="2D932D86" w14:noSpellErr="1" w14:textId="7762F33B">
      <w:pPr>
        <w:pStyle w:val="03TitleNumbering3"/>
        <w:rPr/>
      </w:pPr>
      <w:r w:rsidRPr="027FA4A5" w:rsidR="3943BF53">
        <w:rPr>
          <w:lang w:val="en-US"/>
        </w:rPr>
        <w:t xml:space="preserve">Unilateral </w:t>
      </w:r>
      <w:bookmarkStart w:name="_Toc211786555" w:id="24"/>
      <w:r w:rsidR="005557F0">
        <w:rPr/>
        <w:t>Non-Equipped Flash Position</w:t>
      </w:r>
      <w:bookmarkEnd w:id="24"/>
    </w:p>
    <w:p w:rsidR="006D72FB" w:rsidP="006D72FB" w:rsidRDefault="006D72FB" w14:paraId="6BA91376" w14:textId="629EEC52">
      <w:pPr>
        <w:pStyle w:val="04BodytextBlock"/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The non-equipped position includes the following:</w:t>
      </w:r>
    </w:p>
    <w:p w:rsidRPr="00CA4CA3" w:rsidR="004C3A19" w:rsidP="004C3A19" w:rsidRDefault="005557F0" w14:paraId="6B1086F8" w14:textId="1D178BA8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Access to venue legacy pre-cabling (</w:t>
      </w:r>
      <w:r>
        <w:rPr>
          <w:rFonts w:ascii="Calibri" w:hAnsi="Calibri" w:cs="Calibri"/>
        </w:rPr>
        <w:t>S</w:t>
      </w:r>
      <w:r w:rsidRPr="00CA4CA3">
        <w:rPr>
          <w:rFonts w:ascii="Calibri" w:hAnsi="Calibri" w:cs="Calibri"/>
        </w:rPr>
        <w:t>ingle mode or SMPTE) at the OB TCR</w:t>
      </w:r>
      <w:r>
        <w:rPr>
          <w:rFonts w:ascii="Calibri" w:hAnsi="Calibri" w:cs="Calibri"/>
        </w:rPr>
        <w:t>.</w:t>
      </w:r>
    </w:p>
    <w:p w:rsidRPr="00CA4CA3" w:rsidR="002F6BE0" w:rsidP="002F6BE0" w:rsidRDefault="005557F0" w14:paraId="7B57D9DD" w14:textId="58B44055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single phase venue legacy power</w:t>
      </w:r>
      <w:r>
        <w:rPr>
          <w:rFonts w:ascii="Calibri" w:hAnsi="Calibri" w:cs="Calibri"/>
        </w:rPr>
        <w:t>.</w:t>
      </w:r>
    </w:p>
    <w:p w:rsidRPr="00A008AB" w:rsidR="00642A21" w:rsidP="00A008AB" w:rsidRDefault="005557F0" w14:paraId="58BC388E" w14:textId="48C655C9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D72FB">
        <w:rPr>
          <w:rFonts w:ascii="Calibri" w:hAnsi="Calibri" w:cs="Calibri"/>
        </w:rPr>
        <w:t>Technical support</w:t>
      </w:r>
      <w:r>
        <w:rPr>
          <w:rFonts w:ascii="Calibri" w:hAnsi="Calibri" w:cs="Calibri"/>
        </w:rPr>
        <w:t>.</w:t>
      </w:r>
      <w:r w:rsidRPr="00A008AB" w:rsidR="001F0E05">
        <w:rPr>
          <w:rFonts w:ascii="Calibri" w:hAnsi="Calibri" w:cs="Calibri"/>
        </w:rPr>
        <w:tab/>
      </w:r>
    </w:p>
    <w:p w:rsidR="00A008AB" w:rsidP="006B4466" w:rsidRDefault="005557F0" w14:paraId="4D221842" w14:textId="4F5CE61F">
      <w:pPr>
        <w:pStyle w:val="02TitleNumbering2"/>
        <w:rPr>
          <w:lang w:val="en-US"/>
        </w:rPr>
      </w:pPr>
      <w:bookmarkStart w:name="_Toc211786556" w:id="25"/>
      <w:r w:rsidRPr="001F0E05">
        <w:rPr>
          <w:lang w:val="en-US"/>
        </w:rPr>
        <w:t xml:space="preserve">Additional </w:t>
      </w:r>
      <w:r w:rsidR="006B4466">
        <w:rPr>
          <w:lang w:val="en-US"/>
        </w:rPr>
        <w:t>Equipment</w:t>
      </w:r>
      <w:r w:rsidRPr="001F0E05">
        <w:rPr>
          <w:lang w:val="en-US"/>
        </w:rPr>
        <w:t xml:space="preserve"> for Unilateral Stand-Up</w:t>
      </w:r>
      <w:r>
        <w:rPr>
          <w:lang w:val="en-US"/>
        </w:rPr>
        <w:t xml:space="preserve"> / Flash</w:t>
      </w:r>
      <w:r w:rsidRPr="001F0E05">
        <w:rPr>
          <w:lang w:val="en-US"/>
        </w:rPr>
        <w:t xml:space="preserve"> Position</w:t>
      </w:r>
      <w:bookmarkEnd w:id="25"/>
    </w:p>
    <w:p w:rsidRPr="001F0E05" w:rsidR="00A008AB" w:rsidP="00A008AB" w:rsidRDefault="005557F0" w14:paraId="30096B54" w14:textId="5C9DB91B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1F0E05">
        <w:rPr>
          <w:rFonts w:ascii="Calibri" w:hAnsi="Calibri" w:cs="Calibri"/>
        </w:rPr>
        <w:t>One (1) additional microphone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Pr="001F0E05" w:rsidR="00A008AB" w:rsidP="00A008AB" w:rsidRDefault="005557F0" w14:paraId="746736B3" w14:textId="0AF38648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1F0E05">
        <w:rPr>
          <w:rFonts w:ascii="Calibri" w:hAnsi="Calibri" w:cs="Calibri"/>
        </w:rPr>
        <w:t>One (1) additional light kit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Pr="001F0E05" w:rsidR="00A008AB" w:rsidP="00A008AB" w:rsidRDefault="005557F0" w14:paraId="36AA7248" w14:textId="7590919E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1F0E05">
        <w:rPr>
          <w:rFonts w:ascii="Calibri" w:hAnsi="Calibri" w:cs="Calibri"/>
        </w:rPr>
        <w:t>One (1) additional monitor 19"</w:t>
      </w:r>
      <w:r>
        <w:rPr>
          <w:rFonts w:ascii="Calibri" w:hAnsi="Calibri" w:cs="Calibri"/>
        </w:rPr>
        <w:t xml:space="preserve"> </w:t>
      </w:r>
      <w:r w:rsidRPr="00CA4CA3">
        <w:rPr>
          <w:rFonts w:ascii="Calibri" w:hAnsi="Calibri" w:cs="Calibri"/>
        </w:rPr>
        <w:t>with international world feed (PGM)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Pr="006B4466" w:rsidR="006B4466" w:rsidP="006B4466" w:rsidRDefault="005557F0" w14:paraId="0B2E647F" w14:textId="2505B437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strike/>
        </w:rPr>
      </w:pPr>
      <w:r w:rsidRPr="001F0E05">
        <w:rPr>
          <w:rFonts w:ascii="Calibri" w:hAnsi="Calibri" w:cs="Calibri"/>
        </w:rPr>
        <w:t xml:space="preserve">One (1) additional ENG camera with tripod </w:t>
      </w:r>
      <w:r>
        <w:rPr>
          <w:rFonts w:ascii="Calibri" w:hAnsi="Calibri" w:cs="Calibri"/>
        </w:rPr>
        <w:t>and</w:t>
      </w:r>
      <w:r w:rsidRPr="001F0E05">
        <w:rPr>
          <w:rFonts w:ascii="Calibri" w:hAnsi="Calibri" w:cs="Calibri"/>
        </w:rPr>
        <w:t xml:space="preserve"> camera lighting</w:t>
      </w:r>
      <w:r>
        <w:rPr>
          <w:rFonts w:ascii="Calibri" w:hAnsi="Calibri" w:cs="Calibri"/>
        </w:rPr>
        <w:t>.</w:t>
      </w:r>
    </w:p>
    <w:p w:rsidRPr="006B4466" w:rsidR="006B4466" w:rsidP="006B4466" w:rsidRDefault="006B4466" w14:paraId="4DEA5480" w14:textId="41E00AF3">
      <w:pPr>
        <w:pStyle w:val="02TitleNumbering2"/>
      </w:pPr>
      <w:bookmarkStart w:name="_Toc211784491" w:id="26"/>
      <w:bookmarkStart w:name="_Toc211786557" w:id="27"/>
      <w:r w:rsidRPr="006458A2">
        <w:t>Unilateral Camera Positions</w:t>
      </w:r>
      <w:bookmarkEnd w:id="26"/>
      <w:bookmarkEnd w:id="27"/>
    </w:p>
    <w:p w:rsidRPr="00642A21" w:rsidR="00607314" w:rsidP="00607314" w:rsidRDefault="005557F0" w14:paraId="26A88FCA" w14:textId="0D777D82">
      <w:pPr>
        <w:pStyle w:val="03TitleNumbering3"/>
        <w:rPr>
          <w:lang w:val="en-US"/>
        </w:rPr>
      </w:pPr>
      <w:bookmarkStart w:name="_Toc211786558" w:id="28"/>
      <w:r w:rsidRPr="00642A21">
        <w:rPr>
          <w:lang w:val="en-US"/>
        </w:rPr>
        <w:t>Unilateral Camera Position - Main Camera Platform</w:t>
      </w:r>
      <w:bookmarkEnd w:id="28"/>
      <w:r w:rsidRPr="00642A21">
        <w:rPr>
          <w:lang w:val="en-US"/>
        </w:rPr>
        <w:t xml:space="preserve"> </w:t>
      </w:r>
    </w:p>
    <w:p w:rsidRPr="00CA4CA3" w:rsidR="00607314" w:rsidP="00607314" w:rsidRDefault="005557F0" w14:paraId="2BA101E4" w14:textId="7CE12660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CA4CA3">
        <w:rPr>
          <w:rFonts w:ascii="Calibri" w:hAnsi="Calibri" w:cs="Calibri"/>
          <w:lang w:val="en-US"/>
        </w:rPr>
        <w:t>Access to venue legacy pre-cabling (</w:t>
      </w:r>
      <w:r w:rsidR="007E2E08">
        <w:rPr>
          <w:rFonts w:ascii="Calibri" w:hAnsi="Calibri" w:cs="Calibri"/>
          <w:lang w:val="en-US"/>
        </w:rPr>
        <w:t>S</w:t>
      </w:r>
      <w:r w:rsidRPr="00CA4CA3">
        <w:rPr>
          <w:rFonts w:ascii="Calibri" w:hAnsi="Calibri" w:cs="Calibri"/>
          <w:lang w:val="en-US"/>
        </w:rPr>
        <w:t>ingle mode or SMPTE) at the OB TCR</w:t>
      </w:r>
      <w:r>
        <w:rPr>
          <w:rFonts w:ascii="Calibri" w:hAnsi="Calibri" w:cs="Calibri"/>
          <w:lang w:val="en-US"/>
        </w:rPr>
        <w:t>.</w:t>
      </w:r>
    </w:p>
    <w:p w:rsidR="00607314" w:rsidP="00607314" w:rsidRDefault="005557F0" w14:paraId="5AD24292" w14:textId="11FE4B63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CA4CA3">
        <w:rPr>
          <w:rFonts w:ascii="Calibri" w:hAnsi="Calibri" w:cs="Calibri"/>
          <w:lang w:val="en-US"/>
        </w:rPr>
        <w:t>One (1) single venue legacy single phase power drop</w:t>
      </w:r>
      <w:r>
        <w:rPr>
          <w:rFonts w:ascii="Calibri" w:hAnsi="Calibri" w:cs="Calibri"/>
          <w:lang w:val="en-US"/>
        </w:rPr>
        <w:t>.</w:t>
      </w:r>
    </w:p>
    <w:p w:rsidR="006943ED" w:rsidP="006943ED" w:rsidRDefault="005557F0" w14:paraId="6154C622" w14:textId="7C55F5F6">
      <w:pPr>
        <w:pStyle w:val="03TitleNumbering3"/>
        <w:rPr>
          <w:lang w:val="en-US"/>
        </w:rPr>
      </w:pPr>
      <w:bookmarkStart w:name="_Toc211786559" w:id="29"/>
      <w:r w:rsidRPr="00642A21">
        <w:rPr>
          <w:lang w:val="en-US"/>
        </w:rPr>
        <w:t>Unilateral Camera Position - Main Unilateral Camera Platform</w:t>
      </w:r>
      <w:r>
        <w:rPr>
          <w:lang w:val="en-US"/>
        </w:rPr>
        <w:t xml:space="preserve"> </w:t>
      </w:r>
      <w:r w:rsidRPr="00CA4CA3">
        <w:rPr>
          <w:lang w:val="en-US"/>
        </w:rPr>
        <w:t>(ENG)</w:t>
      </w:r>
      <w:bookmarkEnd w:id="29"/>
    </w:p>
    <w:p w:rsidRPr="00CA4CA3" w:rsidR="006943ED" w:rsidP="00EB6D71" w:rsidRDefault="006943ED" w14:paraId="5AEAA348" w14:textId="5F8D50ED">
      <w:pPr>
        <w:pStyle w:val="04BodytextBlock"/>
        <w:numPr>
          <w:ilvl w:val="0"/>
          <w:numId w:val="40"/>
        </w:numPr>
        <w:spacing w:before="100" w:beforeAutospacing="1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services provided</w:t>
      </w:r>
      <w:r w:rsidR="005557F0">
        <w:rPr>
          <w:rFonts w:ascii="Calibri" w:hAnsi="Calibri" w:cs="Calibri"/>
          <w:lang w:val="en-US"/>
        </w:rPr>
        <w:t>.</w:t>
      </w:r>
    </w:p>
    <w:p w:rsidRPr="00642A21" w:rsidR="00607314" w:rsidP="00607314" w:rsidRDefault="005557F0" w14:paraId="4F50C476" w14:textId="715D681D">
      <w:pPr>
        <w:pStyle w:val="03TitleNumbering3"/>
        <w:rPr>
          <w:lang w:val="en-US"/>
        </w:rPr>
      </w:pPr>
      <w:bookmarkStart w:name="_Toc211786560" w:id="30"/>
      <w:r w:rsidRPr="00642A21">
        <w:rPr>
          <w:lang w:val="en-US"/>
        </w:rPr>
        <w:t>Unilateral Camera Position - Behind Led Boards &amp; Goal Left / Right</w:t>
      </w:r>
      <w:bookmarkEnd w:id="30"/>
      <w:r w:rsidRPr="00642A21">
        <w:rPr>
          <w:lang w:val="en-US"/>
        </w:rPr>
        <w:t xml:space="preserve"> </w:t>
      </w:r>
    </w:p>
    <w:p w:rsidRPr="00CA4CA3" w:rsidR="00607314" w:rsidP="00607314" w:rsidRDefault="005557F0" w14:paraId="688DD282" w14:textId="227E758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Access to venue legacy pre-cabling (</w:t>
      </w:r>
      <w:r w:rsidR="007E2E08">
        <w:rPr>
          <w:rFonts w:ascii="Calibri" w:hAnsi="Calibri" w:cs="Calibri"/>
        </w:rPr>
        <w:t>S</w:t>
      </w:r>
      <w:r w:rsidRPr="00CA4CA3">
        <w:rPr>
          <w:rFonts w:ascii="Calibri" w:hAnsi="Calibri" w:cs="Calibri"/>
        </w:rPr>
        <w:t>ingle mode or SMPTE) at the OB TCR</w:t>
      </w:r>
      <w:r>
        <w:rPr>
          <w:rFonts w:ascii="Calibri" w:hAnsi="Calibri" w:cs="Calibri"/>
        </w:rPr>
        <w:t>.</w:t>
      </w:r>
    </w:p>
    <w:p w:rsidRPr="00CA4CA3" w:rsidR="00607314" w:rsidP="00607314" w:rsidRDefault="005557F0" w14:paraId="23D1B7CB" w14:textId="77DA502C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One (1) single venue legacy single phase power drop</w:t>
      </w:r>
      <w:r>
        <w:rPr>
          <w:rFonts w:ascii="Calibri" w:hAnsi="Calibri" w:cs="Calibri"/>
        </w:rPr>
        <w:t>.</w:t>
      </w:r>
    </w:p>
    <w:p w:rsidR="00607314" w:rsidP="006943ED" w:rsidRDefault="005557F0" w14:paraId="3D7F4FE8" w14:textId="32F3E84F">
      <w:pPr>
        <w:pStyle w:val="03TitleNumbering3"/>
        <w:rPr>
          <w:lang w:val="en-US"/>
        </w:rPr>
      </w:pPr>
      <w:bookmarkStart w:name="_Toc211786561" w:id="31"/>
      <w:r w:rsidRPr="00642A21">
        <w:rPr>
          <w:lang w:val="en-US"/>
        </w:rPr>
        <w:t>Unilateral Camera Position - Behind Led Boards &amp; Goal Left / Right</w:t>
      </w:r>
      <w:r>
        <w:rPr>
          <w:lang w:val="en-US"/>
        </w:rPr>
        <w:t xml:space="preserve"> </w:t>
      </w:r>
      <w:r w:rsidRPr="00CA4CA3">
        <w:rPr>
          <w:lang w:val="en-US"/>
        </w:rPr>
        <w:t>(ENG)</w:t>
      </w:r>
      <w:bookmarkEnd w:id="31"/>
    </w:p>
    <w:p w:rsidRPr="00EB6D71" w:rsidR="006943ED" w:rsidP="00EB6D71" w:rsidRDefault="006943ED" w14:paraId="13D02AEB" w14:textId="124F35FA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943ED">
        <w:rPr>
          <w:rFonts w:ascii="Calibri" w:hAnsi="Calibri" w:cs="Calibri"/>
        </w:rPr>
        <w:t>No services provided</w:t>
      </w:r>
      <w:r w:rsidR="005557F0">
        <w:rPr>
          <w:rFonts w:ascii="Calibri" w:hAnsi="Calibri" w:cs="Calibri"/>
        </w:rPr>
        <w:t>.</w:t>
      </w:r>
    </w:p>
    <w:p w:rsidR="00146764" w:rsidP="00146764" w:rsidRDefault="005557F0" w14:paraId="58CC02A8" w14:noSpellErr="1" w14:textId="6EA875D8">
      <w:pPr>
        <w:pStyle w:val="03TitleNumbering3"/>
        <w:rPr>
          <w:lang w:val="en-US"/>
        </w:rPr>
      </w:pPr>
      <w:bookmarkStart w:name="_Toc211786562" w:id="32"/>
      <w:r w:rsidRPr="027FA4A5" w:rsidR="005557F0">
        <w:rPr>
          <w:lang w:val="en-US"/>
        </w:rPr>
        <w:t>Non-Equipped Presentation Platform Positi</w:t>
      </w:r>
      <w:r w:rsidRPr="027FA4A5" w:rsidR="005557F0">
        <w:rPr>
          <w:lang w:val="en-US"/>
        </w:rPr>
        <w:t>on</w:t>
      </w:r>
      <w:r w:rsidRPr="027FA4A5" w:rsidR="2618062D">
        <w:rPr>
          <w:lang w:val="en-US"/>
        </w:rPr>
        <w:t xml:space="preserve"> </w:t>
      </w:r>
      <w:r w:rsidRPr="027FA4A5" w:rsidR="005557F0">
        <w:rPr>
          <w:lang w:val="en-US"/>
        </w:rPr>
        <w:t>(Daily Rate)</w:t>
      </w:r>
      <w:bookmarkEnd w:id="32"/>
    </w:p>
    <w:p w:rsidRPr="00CA4CA3" w:rsidR="00146764" w:rsidP="00146764" w:rsidRDefault="005557F0" w14:paraId="258ED747" w14:textId="3C70F65E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Access to venue legacy pre-cabling (</w:t>
      </w:r>
      <w:r>
        <w:rPr>
          <w:rFonts w:ascii="Calibri" w:hAnsi="Calibri" w:cs="Calibri"/>
        </w:rPr>
        <w:t>S</w:t>
      </w:r>
      <w:r w:rsidRPr="00CA4CA3">
        <w:rPr>
          <w:rFonts w:ascii="Calibri" w:hAnsi="Calibri" w:cs="Calibri"/>
        </w:rPr>
        <w:t>ingle mode or SMPTE) at the OB TCR</w:t>
      </w:r>
      <w:r w:rsidR="00F96FE4">
        <w:rPr>
          <w:rFonts w:ascii="Calibri" w:hAnsi="Calibri" w:cs="Calibri"/>
        </w:rPr>
        <w:t>.</w:t>
      </w:r>
    </w:p>
    <w:p w:rsidRPr="00CA4CA3" w:rsidR="00146764" w:rsidP="00146764" w:rsidRDefault="005557F0" w14:paraId="73E57603" w14:textId="431CF019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D45972">
        <w:rPr>
          <w:rFonts w:ascii="Calibri" w:hAnsi="Calibri" w:cs="Calibri"/>
        </w:rPr>
        <w:t xml:space="preserve">Technical support (1 </w:t>
      </w:r>
      <w:r>
        <w:rPr>
          <w:rFonts w:ascii="Calibri" w:hAnsi="Calibri" w:cs="Calibri"/>
        </w:rPr>
        <w:t>p</w:t>
      </w:r>
      <w:r w:rsidRPr="00D45972">
        <w:rPr>
          <w:rFonts w:ascii="Calibri" w:hAnsi="Calibri" w:cs="Calibri"/>
        </w:rPr>
        <w:t>erson)</w:t>
      </w:r>
      <w:r w:rsidR="00F96FE4">
        <w:rPr>
          <w:rFonts w:ascii="Calibri" w:hAnsi="Calibri" w:cs="Calibri"/>
        </w:rPr>
        <w:t>.</w:t>
      </w:r>
    </w:p>
    <w:p w:rsidRPr="00CA4CA3" w:rsidR="00146764" w:rsidP="00146764" w:rsidRDefault="005557F0" w14:paraId="44ED4C46" w14:textId="3401D4ED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 xml:space="preserve">One (1) 32amp </w:t>
      </w:r>
      <w:r>
        <w:rPr>
          <w:rFonts w:ascii="Calibri" w:hAnsi="Calibri" w:cs="Calibri"/>
        </w:rPr>
        <w:t>C</w:t>
      </w:r>
      <w:r w:rsidR="007E2E08">
        <w:rPr>
          <w:rFonts w:ascii="Calibri" w:hAnsi="Calibri" w:cs="Calibri"/>
        </w:rPr>
        <w:t>EE</w:t>
      </w:r>
      <w:r w:rsidRPr="00CA4CA3">
        <w:rPr>
          <w:rFonts w:ascii="Calibri" w:hAnsi="Calibri" w:cs="Calibri"/>
        </w:rPr>
        <w:t>-</w:t>
      </w:r>
      <w:r>
        <w:rPr>
          <w:rFonts w:ascii="Calibri" w:hAnsi="Calibri" w:cs="Calibri"/>
        </w:rPr>
        <w:t>F</w:t>
      </w:r>
      <w:r w:rsidRPr="00CA4CA3">
        <w:rPr>
          <w:rFonts w:ascii="Calibri" w:hAnsi="Calibri" w:cs="Calibri"/>
        </w:rPr>
        <w:t>orm 3-phase venue legacy power drop</w:t>
      </w:r>
      <w:r w:rsidR="003062ED">
        <w:rPr>
          <w:rFonts w:ascii="Calibri" w:hAnsi="Calibri" w:cs="Calibri"/>
        </w:rPr>
        <w:t>.</w:t>
      </w:r>
    </w:p>
    <w:p w:rsidRPr="00DC445B" w:rsidR="00146764" w:rsidP="00146764" w:rsidRDefault="005557F0" w14:paraId="6AB50915" w14:textId="5619F7C7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42A21">
        <w:rPr>
          <w:rFonts w:ascii="Calibri" w:hAnsi="Calibri" w:cs="Calibri"/>
        </w:rPr>
        <w:t>Wi-fi internet</w:t>
      </w:r>
      <w:r>
        <w:rPr>
          <w:rFonts w:ascii="Calibri" w:hAnsi="Calibri" w:cs="Calibri"/>
        </w:rPr>
        <w:t>.</w:t>
      </w:r>
    </w:p>
    <w:p w:rsidR="00642A21" w:rsidP="00146764" w:rsidRDefault="005557F0" w14:paraId="26327AF3" w14:textId="0AB57F05">
      <w:pPr>
        <w:pStyle w:val="03TitleNumbering3"/>
        <w:rPr>
          <w:lang w:val="en-US"/>
        </w:rPr>
      </w:pPr>
      <w:bookmarkStart w:name="_Toc211786563" w:id="33"/>
      <w:r w:rsidRPr="00642A21">
        <w:rPr>
          <w:lang w:val="en-US"/>
        </w:rPr>
        <w:t xml:space="preserve">Non-Equipped </w:t>
      </w:r>
      <w:r>
        <w:rPr>
          <w:lang w:val="en-US"/>
        </w:rPr>
        <w:t>Presentation</w:t>
      </w:r>
      <w:r w:rsidRPr="00642A21">
        <w:rPr>
          <w:lang w:val="en-US"/>
        </w:rPr>
        <w:t xml:space="preserve"> Studio </w:t>
      </w:r>
      <w:r>
        <w:rPr>
          <w:lang w:val="en-US"/>
        </w:rPr>
        <w:t>(Daily Rate)</w:t>
      </w:r>
      <w:bookmarkEnd w:id="33"/>
    </w:p>
    <w:p w:rsidRPr="00CA4CA3" w:rsidR="00D45972" w:rsidP="00D45972" w:rsidRDefault="00F96FE4" w14:paraId="2B1A2330" w14:textId="4DC8F361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Access to venue legacy pre-cabling (</w:t>
      </w:r>
      <w:r>
        <w:rPr>
          <w:rFonts w:ascii="Calibri" w:hAnsi="Calibri" w:cs="Calibri"/>
        </w:rPr>
        <w:t>S</w:t>
      </w:r>
      <w:r w:rsidRPr="00CA4CA3">
        <w:rPr>
          <w:rFonts w:ascii="Calibri" w:hAnsi="Calibri" w:cs="Calibri"/>
        </w:rPr>
        <w:t>ingle mode or SMPTE) at the OB TCR</w:t>
      </w:r>
      <w:r>
        <w:rPr>
          <w:rFonts w:ascii="Calibri" w:hAnsi="Calibri" w:cs="Calibri"/>
        </w:rPr>
        <w:t>.</w:t>
      </w:r>
    </w:p>
    <w:p w:rsidRPr="00CA4CA3" w:rsidR="00642A21" w:rsidP="00D45972" w:rsidRDefault="00F96FE4" w14:paraId="3B940B81" w14:textId="19E09921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D45972">
        <w:rPr>
          <w:rFonts w:ascii="Calibri" w:hAnsi="Calibri" w:cs="Calibri"/>
        </w:rPr>
        <w:t>Technical support (1 person)</w:t>
      </w:r>
      <w:r>
        <w:rPr>
          <w:rFonts w:ascii="Calibri" w:hAnsi="Calibri" w:cs="Calibri"/>
        </w:rPr>
        <w:t>.</w:t>
      </w:r>
    </w:p>
    <w:p w:rsidRPr="00642A21" w:rsidR="00D45972" w:rsidP="00642A21" w:rsidRDefault="00F96FE4" w14:paraId="469965CB" w14:textId="209CB3E5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CA4CA3">
        <w:rPr>
          <w:rFonts w:ascii="Calibri" w:hAnsi="Calibri" w:cs="Calibri"/>
        </w:rPr>
        <w:t>Access to venue legacy power in the presentation studio (</w:t>
      </w:r>
      <w:r>
        <w:rPr>
          <w:rFonts w:ascii="Calibri" w:hAnsi="Calibri" w:cs="Calibri"/>
        </w:rPr>
        <w:t>V</w:t>
      </w:r>
      <w:r w:rsidRPr="00CA4CA3">
        <w:rPr>
          <w:rFonts w:ascii="Calibri" w:hAnsi="Calibri" w:cs="Calibri"/>
        </w:rPr>
        <w:t>enue by venue basis)</w:t>
      </w:r>
      <w:r>
        <w:rPr>
          <w:rFonts w:ascii="Calibri" w:hAnsi="Calibri" w:cs="Calibri"/>
        </w:rPr>
        <w:t>.</w:t>
      </w:r>
    </w:p>
    <w:p w:rsidR="001F543D" w:rsidP="001F543D" w:rsidRDefault="00F96FE4" w14:paraId="7B69D72C" w14:textId="4546710B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</w:rPr>
      </w:pPr>
      <w:r w:rsidRPr="00642A21">
        <w:rPr>
          <w:rFonts w:ascii="Calibri" w:hAnsi="Calibri" w:cs="Calibri"/>
        </w:rPr>
        <w:t>Wi-fi internet</w:t>
      </w:r>
      <w:r>
        <w:rPr>
          <w:rFonts w:ascii="Calibri" w:hAnsi="Calibri" w:cs="Calibri"/>
        </w:rPr>
        <w:t>.</w:t>
      </w:r>
    </w:p>
    <w:p w:rsidR="00607314" w:rsidP="00B15543" w:rsidRDefault="005557F0" w14:paraId="4ADBCB75" w14:noSpellErr="1" w14:textId="5362BCED">
      <w:pPr>
        <w:pStyle w:val="03TitleNumbering3"/>
        <w:rPr>
          <w:lang w:val="en-US"/>
        </w:rPr>
      </w:pPr>
      <w:bookmarkStart w:name="_Toc211786564" w:id="34"/>
      <w:r w:rsidRPr="027FA4A5" w:rsidR="005557F0">
        <w:rPr>
          <w:lang w:val="en-US"/>
        </w:rPr>
        <w:t xml:space="preserve">Tv Studio </w:t>
      </w:r>
      <w:r w:rsidRPr="027FA4A5" w:rsidR="5C40C62F">
        <w:rPr>
          <w:lang w:val="en-US"/>
        </w:rPr>
        <w:t>(</w:t>
      </w:r>
      <w:r w:rsidRPr="027FA4A5" w:rsidR="005557F0">
        <w:rPr>
          <w:lang w:val="en-US"/>
        </w:rPr>
        <w:t>Office</w:t>
      </w:r>
      <w:r w:rsidRPr="027FA4A5" w:rsidR="005557F0">
        <w:rPr>
          <w:lang w:val="en-US"/>
        </w:rPr>
        <w:t>s</w:t>
      </w:r>
      <w:r w:rsidRPr="027FA4A5" w:rsidR="2CB3E0E6">
        <w:rPr>
          <w:lang w:val="en-US"/>
        </w:rPr>
        <w:t xml:space="preserve"> - </w:t>
      </w:r>
      <w:r w:rsidRPr="027FA4A5" w:rsidR="005557F0">
        <w:rPr>
          <w:lang w:val="en-US"/>
        </w:rPr>
        <w:t>Daily Rate)</w:t>
      </w:r>
      <w:bookmarkEnd w:id="34"/>
    </w:p>
    <w:p w:rsidRPr="00642A21" w:rsidR="00607314" w:rsidP="00607314" w:rsidRDefault="00F96FE4" w14:paraId="770759B3" w14:textId="66D8A7D6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Air-condition</w:t>
      </w:r>
      <w:r>
        <w:rPr>
          <w:rFonts w:ascii="Calibri" w:hAnsi="Calibri" w:cs="Calibri"/>
          <w:lang w:val="en-US"/>
        </w:rPr>
        <w:t>ed.</w:t>
      </w:r>
    </w:p>
    <w:p w:rsidRPr="00642A21" w:rsidR="00607314" w:rsidP="00607314" w:rsidRDefault="00F96FE4" w14:paraId="700910D9" w14:textId="20ABBCDF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Ceiling lights &amp; wall sockets</w:t>
      </w:r>
      <w:r>
        <w:rPr>
          <w:rFonts w:ascii="Calibri" w:hAnsi="Calibri" w:cs="Calibri"/>
          <w:lang w:val="en-US"/>
        </w:rPr>
        <w:t>.</w:t>
      </w:r>
    </w:p>
    <w:p w:rsidRPr="00642A21" w:rsidR="00607314" w:rsidP="00607314" w:rsidRDefault="00F96FE4" w14:paraId="26D85988" w14:textId="777981B6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Four (4) folding tables 1.8m x 0.7m</w:t>
      </w:r>
      <w:r>
        <w:rPr>
          <w:rFonts w:ascii="Calibri" w:hAnsi="Calibri" w:cs="Calibri"/>
          <w:lang w:val="en-US"/>
        </w:rPr>
        <w:t>.</w:t>
      </w:r>
    </w:p>
    <w:p w:rsidRPr="00642A21" w:rsidR="00607314" w:rsidP="00607314" w:rsidRDefault="00F96FE4" w14:paraId="54EF8441" w14:textId="0B7226FF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Eight (8) folding chairs</w:t>
      </w:r>
      <w:r>
        <w:rPr>
          <w:rFonts w:ascii="Calibri" w:hAnsi="Calibri" w:cs="Calibri"/>
          <w:lang w:val="en-US"/>
        </w:rPr>
        <w:t>.</w:t>
      </w:r>
    </w:p>
    <w:p w:rsidRPr="00F96FE4" w:rsidR="00642A21" w:rsidP="00F96FE4" w:rsidRDefault="00F96FE4" w14:paraId="40288FEC" w14:textId="1C7D211B">
      <w:pPr>
        <w:pStyle w:val="04BodytextBlock"/>
        <w:numPr>
          <w:ilvl w:val="0"/>
          <w:numId w:val="22"/>
        </w:numPr>
        <w:spacing w:before="100" w:beforeAutospacing="1"/>
        <w:rPr>
          <w:rFonts w:ascii="Calibri" w:hAnsi="Calibri" w:cs="Calibri"/>
          <w:lang w:val="en-US"/>
        </w:rPr>
      </w:pPr>
      <w:r w:rsidRPr="00607314">
        <w:rPr>
          <w:rFonts w:ascii="Calibri" w:hAnsi="Calibri" w:cs="Calibri"/>
          <w:lang w:val="en-US"/>
        </w:rPr>
        <w:t>Wi-fi access</w:t>
      </w:r>
      <w:r>
        <w:rPr>
          <w:rFonts w:ascii="Calibri" w:hAnsi="Calibri" w:cs="Calibri"/>
          <w:lang w:val="en-US"/>
        </w:rPr>
        <w:t>.</w:t>
      </w:r>
    </w:p>
    <w:p w:rsidRPr="001851C8" w:rsidR="00642A21" w:rsidP="006B4466" w:rsidRDefault="00A122EB" w14:paraId="655A2810" w14:textId="026383BF">
      <w:pPr>
        <w:pStyle w:val="01TitleNumbering1"/>
        <w:rPr>
          <w:lang w:val="en-US"/>
        </w:rPr>
      </w:pPr>
      <w:r w:rsidRPr="001851C8">
        <w:rPr>
          <w:lang w:val="en-US"/>
        </w:rPr>
        <w:t xml:space="preserve"> </w:t>
      </w:r>
      <w:r w:rsidRPr="001851C8" w:rsidR="00642A21">
        <w:rPr>
          <w:lang w:val="en-US"/>
        </w:rPr>
        <w:t xml:space="preserve"> </w:t>
      </w:r>
      <w:bookmarkStart w:name="_Toc211786565" w:id="35"/>
      <w:r w:rsidRPr="001851C8" w:rsidR="00EB6D71">
        <w:rPr>
          <w:lang w:val="en-US"/>
        </w:rPr>
        <w:t>Broadcast Compound Services</w:t>
      </w:r>
      <w:bookmarkEnd w:id="35"/>
      <w:r w:rsidRPr="001851C8" w:rsidR="00EB6D71">
        <w:rPr>
          <w:lang w:val="en-US"/>
        </w:rPr>
        <w:t xml:space="preserve"> </w:t>
      </w:r>
    </w:p>
    <w:p w:rsidRPr="00642A21" w:rsidR="00642A21" w:rsidP="006B4466" w:rsidRDefault="00642A21" w14:paraId="4890EBE1" w14:textId="77777777">
      <w:pPr>
        <w:rPr>
          <w:rFonts w:ascii="Calibri" w:hAnsi="Calibri" w:cs="Calibri" w:eastAsiaTheme="minorHAnsi"/>
          <w:b/>
          <w:bCs/>
          <w:lang w:val="en-US"/>
        </w:rPr>
      </w:pPr>
    </w:p>
    <w:p w:rsidR="00642A21" w:rsidP="006B4466" w:rsidRDefault="00EB6D71" w14:paraId="2F799F59" w14:textId="2953F6BC">
      <w:pPr>
        <w:rPr>
          <w:rFonts w:ascii="Calibri" w:hAnsi="Calibri" w:cs="Calibri" w:eastAsiaTheme="minorHAnsi"/>
          <w:lang w:val="en-US"/>
        </w:rPr>
      </w:pPr>
      <w:r w:rsidRPr="00642A21">
        <w:rPr>
          <w:rFonts w:ascii="Calibri" w:hAnsi="Calibri" w:cs="Calibri" w:eastAsiaTheme="minorHAnsi"/>
          <w:lang w:val="en-US"/>
        </w:rPr>
        <w:t>Right holding broadcasters requiring space, power &amp; facilities in the broadcast compound must book them in advance.</w:t>
      </w:r>
    </w:p>
    <w:p w:rsidR="006B4466" w:rsidP="006B4466" w:rsidRDefault="006B4466" w14:paraId="56F3D252" w14:textId="77777777">
      <w:pPr>
        <w:rPr>
          <w:rFonts w:ascii="Calibri" w:hAnsi="Calibri" w:cs="Calibri" w:eastAsiaTheme="minorHAnsi"/>
          <w:lang w:val="en-US"/>
        </w:rPr>
      </w:pPr>
    </w:p>
    <w:p w:rsidR="006B4466" w:rsidP="006B4466" w:rsidRDefault="006B4466" w14:paraId="48AEC43D" w14:textId="77777777">
      <w:pPr>
        <w:rPr>
          <w:rFonts w:ascii="Calibri" w:hAnsi="Calibri" w:cs="Calibri" w:eastAsiaTheme="minorHAnsi"/>
          <w:lang w:val="en-US"/>
        </w:rPr>
      </w:pPr>
    </w:p>
    <w:p w:rsidR="006B4466" w:rsidP="006B4466" w:rsidRDefault="006B4466" w14:paraId="4E34D060" w14:textId="77777777">
      <w:pPr>
        <w:rPr>
          <w:rFonts w:ascii="Calibri" w:hAnsi="Calibri" w:cs="Calibri" w:eastAsiaTheme="minorHAnsi"/>
          <w:lang w:val="en-US"/>
        </w:rPr>
      </w:pPr>
    </w:p>
    <w:p w:rsidR="006B4466" w:rsidP="006B4466" w:rsidRDefault="006B4466" w14:paraId="3D814CD6" w14:textId="77777777">
      <w:pPr>
        <w:pStyle w:val="02TitleNumbering2"/>
        <w:rPr>
          <w:rFonts w:cs="Calibri"/>
          <w:lang w:val="en-US"/>
        </w:rPr>
      </w:pPr>
      <w:bookmarkStart w:name="_Toc211784500" w:id="36"/>
      <w:bookmarkStart w:name="_Toc211786566" w:id="37"/>
      <w:r w:rsidRPr="001851C8">
        <w:rPr>
          <w:lang w:val="en-US"/>
        </w:rPr>
        <w:t>Broadcast Compound</w:t>
      </w:r>
      <w:r>
        <w:rPr>
          <w:lang w:val="en-US"/>
        </w:rPr>
        <w:t xml:space="preserve"> Spaces</w:t>
      </w:r>
      <w:bookmarkEnd w:id="36"/>
      <w:bookmarkEnd w:id="37"/>
    </w:p>
    <w:p w:rsidR="00642A21" w:rsidP="006B4466" w:rsidRDefault="00EB6D71" w14:paraId="0402E56D" w14:textId="02A4E486">
      <w:pPr>
        <w:pStyle w:val="03TitleNumbering3"/>
        <w:rPr>
          <w:lang w:val="en-US"/>
        </w:rPr>
      </w:pPr>
      <w:bookmarkStart w:name="_Toc211786567" w:id="38"/>
      <w:r w:rsidRPr="00642A21">
        <w:rPr>
          <w:lang w:val="en-US"/>
        </w:rPr>
        <w:t>Cabin</w:t>
      </w:r>
      <w:r>
        <w:rPr>
          <w:lang w:val="en-US"/>
        </w:rPr>
        <w:t>s</w:t>
      </w:r>
      <w:r w:rsidRPr="00642A21">
        <w:rPr>
          <w:lang w:val="en-US"/>
        </w:rPr>
        <w:t xml:space="preserve"> (Day Rate)</w:t>
      </w:r>
      <w:r>
        <w:rPr>
          <w:lang w:val="en-US"/>
        </w:rPr>
        <w:t xml:space="preserve"> (Available Upon Request Only)</w:t>
      </w:r>
      <w:bookmarkEnd w:id="38"/>
    </w:p>
    <w:p w:rsidRPr="00642A21" w:rsidR="00642A21" w:rsidP="006B4466" w:rsidRDefault="00EB6D71" w14:paraId="69B30616" w14:textId="0ECC1E14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Standard office cabin 6m x 3m (or equivalent</w:t>
      </w:r>
      <w:r>
        <w:rPr>
          <w:rFonts w:ascii="Calibri" w:hAnsi="Calibri" w:cs="Calibri"/>
          <w:lang w:val="en-US"/>
        </w:rPr>
        <w:t>).</w:t>
      </w:r>
    </w:p>
    <w:p w:rsidRPr="00642A21" w:rsidR="00642A21" w:rsidP="006B4466" w:rsidRDefault="00EB6D71" w14:paraId="13FD685D" w14:textId="760BCA31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One (1) air-conditioning unit (at least 9,000btu each) or heater</w:t>
      </w:r>
      <w:r>
        <w:rPr>
          <w:rFonts w:ascii="Calibri" w:hAnsi="Calibri" w:cs="Calibri"/>
          <w:lang w:val="en-US"/>
        </w:rPr>
        <w:t>.</w:t>
      </w:r>
    </w:p>
    <w:p w:rsidRPr="00642A21" w:rsidR="00642A21" w:rsidP="006B4466" w:rsidRDefault="00EB6D71" w14:paraId="7B99809D" w14:textId="11267BA1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Ceiling lights &amp; wall sockets</w:t>
      </w:r>
      <w:r>
        <w:rPr>
          <w:rFonts w:ascii="Calibri" w:hAnsi="Calibri" w:cs="Calibri"/>
          <w:lang w:val="en-US"/>
        </w:rPr>
        <w:t>.</w:t>
      </w:r>
    </w:p>
    <w:p w:rsidRPr="00642A21" w:rsidR="00642A21" w:rsidP="006B4466" w:rsidRDefault="00EB6D71" w14:paraId="4AE7F627" w14:textId="14B62639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Four (4) folding tables 1.8m x 0.7m</w:t>
      </w:r>
      <w:r>
        <w:rPr>
          <w:rFonts w:ascii="Calibri" w:hAnsi="Calibri" w:cs="Calibri"/>
          <w:lang w:val="en-US"/>
        </w:rPr>
        <w:t>.</w:t>
      </w:r>
    </w:p>
    <w:p w:rsidRPr="00642A21" w:rsidR="00642A21" w:rsidP="006B4466" w:rsidRDefault="00EB6D71" w14:paraId="3FDB1E65" w14:textId="322500D2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Eight (8) folding chairs</w:t>
      </w:r>
      <w:r>
        <w:rPr>
          <w:rFonts w:ascii="Calibri" w:hAnsi="Calibri" w:cs="Calibri"/>
          <w:lang w:val="en-US"/>
        </w:rPr>
        <w:t>.</w:t>
      </w:r>
    </w:p>
    <w:p w:rsidRPr="00642A21" w:rsidR="00642A21" w:rsidP="006B4466" w:rsidRDefault="00EB6D71" w14:paraId="5429D591" w14:textId="3F0E2608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Two (2) cable access openings 0.2m x 0.2m on either side of the cabin</w:t>
      </w:r>
      <w:r>
        <w:rPr>
          <w:rFonts w:ascii="Calibri" w:hAnsi="Calibri" w:cs="Calibri"/>
          <w:lang w:val="en-US"/>
        </w:rPr>
        <w:t>.</w:t>
      </w:r>
    </w:p>
    <w:p w:rsidRPr="00642A21" w:rsidR="00642A21" w:rsidP="006B4466" w:rsidRDefault="00EB6D71" w14:paraId="63F30373" w14:textId="294CF394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 xml:space="preserve">One (1) </w:t>
      </w:r>
      <w:r>
        <w:rPr>
          <w:rFonts w:ascii="Calibri" w:hAnsi="Calibri" w:cs="Calibri"/>
          <w:lang w:val="en-US"/>
        </w:rPr>
        <w:t>C</w:t>
      </w:r>
      <w:r w:rsidRPr="00642A21">
        <w:rPr>
          <w:rFonts w:ascii="Calibri" w:hAnsi="Calibri" w:cs="Calibri"/>
          <w:lang w:val="en-US"/>
        </w:rPr>
        <w:t>at-6 cable for compound shared internet</w:t>
      </w:r>
      <w:r>
        <w:rPr>
          <w:rFonts w:ascii="Calibri" w:hAnsi="Calibri" w:cs="Calibri"/>
          <w:lang w:val="en-US"/>
        </w:rPr>
        <w:t>.</w:t>
      </w:r>
    </w:p>
    <w:p w:rsidR="00642A21" w:rsidP="006B4466" w:rsidRDefault="00EB6D71" w14:paraId="0C0FC592" w14:textId="6A50A508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642A21">
        <w:rPr>
          <w:rFonts w:ascii="Calibri" w:hAnsi="Calibri" w:cs="Calibri"/>
          <w:lang w:val="en-US"/>
        </w:rPr>
        <w:t>Wi-fi access to compound shared internet</w:t>
      </w:r>
      <w:r>
        <w:rPr>
          <w:rFonts w:ascii="Calibri" w:hAnsi="Calibri" w:cs="Calibri"/>
          <w:lang w:val="en-US"/>
        </w:rPr>
        <w:t>.</w:t>
      </w:r>
    </w:p>
    <w:p w:rsidRPr="009E0855" w:rsidR="009E0855" w:rsidP="006B4466" w:rsidRDefault="00EB6D71" w14:paraId="60FC52C1" w14:textId="04788661">
      <w:pPr>
        <w:pStyle w:val="03TitleNumbering3"/>
        <w:rPr>
          <w:lang w:val="en-US"/>
        </w:rPr>
      </w:pPr>
      <w:bookmarkStart w:name="_Toc211786568" w:id="39"/>
      <w:r w:rsidRPr="009E0855">
        <w:rPr>
          <w:lang w:val="en-US"/>
        </w:rPr>
        <w:t>O</w:t>
      </w:r>
      <w:r w:rsidRPr="00AA2EFF" w:rsidR="003062ED">
        <w:rPr>
          <w:lang w:val="en-US"/>
        </w:rPr>
        <w:t>B</w:t>
      </w:r>
      <w:r w:rsidRPr="009E0855">
        <w:rPr>
          <w:lang w:val="en-US"/>
        </w:rPr>
        <w:t xml:space="preserve"> Van Parking &amp; Power (Day Rate, Min. 2 Days)</w:t>
      </w:r>
      <w:bookmarkEnd w:id="39"/>
    </w:p>
    <w:p w:rsidR="009E0855" w:rsidP="006B4466" w:rsidRDefault="00EB6D71" w14:paraId="4D2208B2" w14:textId="3A7C422D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 xml:space="preserve">Access &amp; </w:t>
      </w:r>
      <w:r>
        <w:rPr>
          <w:rFonts w:ascii="Calibri" w:hAnsi="Calibri" w:cs="Calibri"/>
          <w:lang w:val="en-US"/>
        </w:rPr>
        <w:t>s</w:t>
      </w:r>
      <w:r w:rsidRPr="009E0855">
        <w:rPr>
          <w:rFonts w:ascii="Calibri" w:hAnsi="Calibri" w:cs="Calibri"/>
          <w:lang w:val="en-US"/>
        </w:rPr>
        <w:t xml:space="preserve">pace </w:t>
      </w:r>
      <w:r>
        <w:rPr>
          <w:rFonts w:ascii="Calibri" w:hAnsi="Calibri" w:cs="Calibri"/>
          <w:lang w:val="en-US"/>
        </w:rPr>
        <w:t>f</w:t>
      </w:r>
      <w:r w:rsidRPr="009E0855">
        <w:rPr>
          <w:rFonts w:ascii="Calibri" w:hAnsi="Calibri" w:cs="Calibri"/>
          <w:lang w:val="en-US"/>
        </w:rPr>
        <w:t>or 1x O</w:t>
      </w:r>
      <w:r>
        <w:rPr>
          <w:rFonts w:ascii="Calibri" w:hAnsi="Calibri" w:cs="Calibri"/>
          <w:lang w:val="en-US"/>
        </w:rPr>
        <w:t>B</w:t>
      </w:r>
      <w:r w:rsidRPr="009E0855">
        <w:rPr>
          <w:rFonts w:ascii="Calibri" w:hAnsi="Calibri" w:cs="Calibri"/>
          <w:lang w:val="en-US"/>
        </w:rPr>
        <w:t xml:space="preserve"> Van</w:t>
      </w:r>
      <w:r>
        <w:rPr>
          <w:rFonts w:ascii="Calibri" w:hAnsi="Calibri" w:cs="Calibri"/>
          <w:lang w:val="en-US"/>
        </w:rPr>
        <w:t>.</w:t>
      </w:r>
    </w:p>
    <w:p w:rsidRPr="00AA2EFF" w:rsidR="00F76185" w:rsidP="006B4466" w:rsidRDefault="00F76185" w14:paraId="0B205709" w14:textId="6FF4BCB2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AA2EFF">
        <w:rPr>
          <w:rFonts w:ascii="Calibri" w:hAnsi="Calibri" w:cs="Calibri"/>
          <w:lang w:val="en-US"/>
        </w:rPr>
        <w:t>Access to venue legacy pre-cabling (Single Mode Fiber / SMPTE) at the OB TCR</w:t>
      </w:r>
    </w:p>
    <w:p w:rsidRPr="009E0855" w:rsidR="009E0855" w:rsidP="006B4466" w:rsidRDefault="00EB6D71" w14:paraId="2DB46BBB" w14:textId="129ACC47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 xml:space="preserve">Power: </w:t>
      </w:r>
      <w:r>
        <w:rPr>
          <w:rFonts w:ascii="Calibri" w:hAnsi="Calibri" w:cs="Calibri"/>
          <w:lang w:val="en-US"/>
        </w:rPr>
        <w:t>C</w:t>
      </w:r>
      <w:r w:rsidR="007E2E08">
        <w:rPr>
          <w:rFonts w:ascii="Calibri" w:hAnsi="Calibri" w:cs="Calibri"/>
          <w:lang w:val="en-US"/>
        </w:rPr>
        <w:t>EE</w:t>
      </w:r>
      <w:r w:rsidRPr="009E0855">
        <w:rPr>
          <w:rFonts w:ascii="Calibri" w:hAnsi="Calibri" w:cs="Calibri"/>
          <w:lang w:val="en-US"/>
        </w:rPr>
        <w:t xml:space="preserve"> 63 \ 125 amps connector (3 phases</w:t>
      </w:r>
      <w:r w:rsidRPr="009E0855" w:rsidR="009E0855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.</w:t>
      </w:r>
    </w:p>
    <w:p w:rsidRPr="00390418" w:rsidR="002F6BE0" w:rsidP="006B4466" w:rsidRDefault="00EB6D71" w14:paraId="1A815FD6" w14:textId="3150255A">
      <w:pPr>
        <w:pStyle w:val="03TitleNumbering3"/>
        <w:rPr>
          <w:lang w:val="en-US"/>
        </w:rPr>
      </w:pPr>
      <w:bookmarkStart w:name="_Toc211786569" w:id="40"/>
      <w:r>
        <w:rPr>
          <w:lang w:val="en-US"/>
        </w:rPr>
        <w:t xml:space="preserve">Support Truck </w:t>
      </w:r>
      <w:r w:rsidRPr="00AA2EFF" w:rsidR="003062ED">
        <w:rPr>
          <w:lang w:val="en-US"/>
        </w:rPr>
        <w:t xml:space="preserve">Parking &amp; Power </w:t>
      </w:r>
      <w:r w:rsidRPr="009E0855">
        <w:rPr>
          <w:lang w:val="en-US"/>
        </w:rPr>
        <w:t>(Day Rate, Min. 2 Days)</w:t>
      </w:r>
      <w:bookmarkEnd w:id="40"/>
    </w:p>
    <w:p w:rsidRPr="009E0855" w:rsidR="002F6BE0" w:rsidP="006B4466" w:rsidRDefault="002F6BE0" w14:paraId="70464752" w14:textId="6D290743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 xml:space="preserve">Access &amp; space for 1x </w:t>
      </w:r>
      <w:r>
        <w:rPr>
          <w:rFonts w:ascii="Calibri" w:hAnsi="Calibri" w:cs="Calibri"/>
          <w:lang w:val="en-US"/>
        </w:rPr>
        <w:t>Support Truck</w:t>
      </w:r>
      <w:r w:rsidR="00E63510">
        <w:rPr>
          <w:rFonts w:ascii="Calibri" w:hAnsi="Calibri" w:cs="Calibri"/>
          <w:lang w:val="en-US"/>
        </w:rPr>
        <w:t>.</w:t>
      </w:r>
    </w:p>
    <w:p w:rsidRPr="002F6BE0" w:rsidR="002F6BE0" w:rsidP="006B4466" w:rsidRDefault="002F6BE0" w14:paraId="4D49A871" w14:textId="365F8AF8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 xml:space="preserve">Power: CEE </w:t>
      </w:r>
      <w:r>
        <w:rPr>
          <w:rFonts w:ascii="Calibri" w:hAnsi="Calibri" w:cs="Calibri"/>
          <w:lang w:val="en-US"/>
        </w:rPr>
        <w:t>63</w:t>
      </w:r>
      <w:r w:rsidRPr="009E0855">
        <w:rPr>
          <w:rFonts w:ascii="Calibri" w:hAnsi="Calibri" w:cs="Calibri"/>
          <w:lang w:val="en-US"/>
        </w:rPr>
        <w:t xml:space="preserve"> \ </w:t>
      </w:r>
      <w:r>
        <w:rPr>
          <w:rFonts w:ascii="Calibri" w:hAnsi="Calibri" w:cs="Calibri"/>
          <w:lang w:val="en-US"/>
        </w:rPr>
        <w:t>32</w:t>
      </w:r>
      <w:r w:rsidRPr="009E0855">
        <w:rPr>
          <w:rFonts w:ascii="Calibri" w:hAnsi="Calibri" w:cs="Calibri"/>
          <w:lang w:val="en-US"/>
        </w:rPr>
        <w:t xml:space="preserve"> amps connector (3 phases)</w:t>
      </w:r>
      <w:r w:rsidR="00E63510">
        <w:rPr>
          <w:rFonts w:ascii="Calibri" w:hAnsi="Calibri" w:cs="Calibri"/>
          <w:lang w:val="en-US"/>
        </w:rPr>
        <w:t>.</w:t>
      </w:r>
    </w:p>
    <w:p w:rsidRPr="006B4466" w:rsidR="009E0855" w:rsidP="006B4466" w:rsidRDefault="009E0855" w14:paraId="26DCFB56" w14:textId="6FCDFE85">
      <w:pPr>
        <w:pStyle w:val="03TitleNumbering3"/>
        <w:rPr>
          <w:lang w:val="en-US"/>
        </w:rPr>
      </w:pPr>
      <w:bookmarkStart w:name="_Toc211786570" w:id="41"/>
      <w:r w:rsidRPr="006B4466">
        <w:rPr>
          <w:lang w:val="en-US"/>
        </w:rPr>
        <w:t>SNG</w:t>
      </w:r>
      <w:r w:rsidRPr="006B4466" w:rsidR="00EB6D71">
        <w:rPr>
          <w:lang w:val="en-US"/>
        </w:rPr>
        <w:t xml:space="preserve"> Parking </w:t>
      </w:r>
      <w:r w:rsidRPr="006B4466" w:rsidR="00F76185">
        <w:rPr>
          <w:lang w:val="en-US"/>
        </w:rPr>
        <w:t>&amp; Power</w:t>
      </w:r>
      <w:bookmarkEnd w:id="41"/>
    </w:p>
    <w:p w:rsidRPr="009E0855" w:rsidR="009E0855" w:rsidP="006B4466" w:rsidRDefault="009E0855" w14:paraId="2FDAFABF" w14:textId="5A0891C2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Access &amp; space for 1x SNG</w:t>
      </w:r>
      <w:r w:rsidR="00E63510">
        <w:rPr>
          <w:rFonts w:ascii="Calibri" w:hAnsi="Calibri" w:cs="Calibri"/>
          <w:lang w:val="en-US"/>
        </w:rPr>
        <w:t>.</w:t>
      </w:r>
    </w:p>
    <w:p w:rsidRPr="00EB6D71" w:rsidR="009E0855" w:rsidP="006B4466" w:rsidRDefault="009E0855" w14:paraId="3137FAD2" w14:textId="15CC9DD0">
      <w:pPr>
        <w:pStyle w:val="04BodytextBlock"/>
        <w:numPr>
          <w:ilvl w:val="0"/>
          <w:numId w:val="22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Power: CEE 32 amps connector (3 phases)</w:t>
      </w:r>
      <w:r w:rsidR="00E63510">
        <w:rPr>
          <w:rFonts w:ascii="Calibri" w:hAnsi="Calibri" w:cs="Calibri"/>
          <w:lang w:val="en-US"/>
        </w:rPr>
        <w:t>.</w:t>
      </w:r>
    </w:p>
    <w:p w:rsidRPr="001851C8" w:rsidR="009E0855" w:rsidP="006B4466" w:rsidRDefault="00EB6D71" w14:paraId="2E40CE0F" w14:textId="09CFB615">
      <w:pPr>
        <w:pStyle w:val="02TitleNumbering2"/>
        <w:rPr>
          <w:lang w:val="en-US"/>
        </w:rPr>
      </w:pPr>
      <w:bookmarkStart w:name="_Toc211786571" w:id="42"/>
      <w:r w:rsidRPr="001851C8">
        <w:rPr>
          <w:lang w:val="en-US"/>
        </w:rPr>
        <w:t>Broadcast Compound Signals</w:t>
      </w:r>
      <w:bookmarkEnd w:id="42"/>
    </w:p>
    <w:p w:rsidRPr="009E0855" w:rsidR="009E0855" w:rsidP="006B4466" w:rsidRDefault="00EB6D71" w14:paraId="072DEB05" w14:textId="1D72F054">
      <w:pPr>
        <w:pStyle w:val="04BodytextBlock"/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Access to feeds at TOC. Media partner will have to provide cabling to TOC.</w:t>
      </w:r>
    </w:p>
    <w:p w:rsidRPr="009E0855" w:rsidR="009E0855" w:rsidP="006B4466" w:rsidRDefault="00EB6D71" w14:paraId="079DE2EE" w14:textId="26E8B6AE">
      <w:pPr>
        <w:pStyle w:val="03TitleNumbering3"/>
        <w:rPr>
          <w:lang w:val="en-US"/>
        </w:rPr>
      </w:pPr>
      <w:bookmarkStart w:name="_Toc211786572" w:id="43"/>
      <w:r w:rsidRPr="009E0855">
        <w:rPr>
          <w:lang w:val="en-US"/>
        </w:rPr>
        <w:t xml:space="preserve">PGM </w:t>
      </w:r>
      <w:r>
        <w:rPr>
          <w:lang w:val="en-US"/>
        </w:rPr>
        <w:t>F</w:t>
      </w:r>
      <w:r w:rsidRPr="009E0855">
        <w:rPr>
          <w:lang w:val="en-US"/>
        </w:rPr>
        <w:t>eed</w:t>
      </w:r>
      <w:bookmarkEnd w:id="43"/>
    </w:p>
    <w:p w:rsidRPr="009E0855" w:rsidR="009E0855" w:rsidP="006B4466" w:rsidRDefault="00EB6D71" w14:paraId="4F177C35" w14:textId="5AB24E9D">
      <w:pPr>
        <w:pStyle w:val="04BodytextBlock"/>
        <w:numPr>
          <w:ilvl w:val="0"/>
          <w:numId w:val="30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One (1) PGM feed</w:t>
      </w:r>
      <w:r>
        <w:rPr>
          <w:rFonts w:ascii="Calibri" w:hAnsi="Calibri" w:cs="Calibri"/>
          <w:lang w:val="en-US"/>
        </w:rPr>
        <w:t>.</w:t>
      </w:r>
    </w:p>
    <w:p w:rsidRPr="009E0855" w:rsidR="009E0855" w:rsidP="006B4466" w:rsidRDefault="00EB6D71" w14:paraId="5304DC7D" w14:noSpellErr="1" w14:textId="46165FBC">
      <w:pPr>
        <w:pStyle w:val="03TitleNumbering3"/>
        <w:rPr>
          <w:lang w:val="en-US"/>
        </w:rPr>
      </w:pPr>
      <w:bookmarkStart w:name="_Toc211786573" w:id="44"/>
      <w:r w:rsidRPr="027FA4A5" w:rsidR="00EB6D71">
        <w:rPr>
          <w:lang w:val="en-US"/>
        </w:rPr>
        <w:t>Camera ISO Feed</w:t>
      </w:r>
      <w:bookmarkEnd w:id="44"/>
    </w:p>
    <w:p w:rsidR="009E0855" w:rsidP="006B4466" w:rsidRDefault="00EB6D71" w14:paraId="17A6FB4E" w14:textId="4CD484F7">
      <w:pPr>
        <w:pStyle w:val="04BodytextBlock"/>
        <w:numPr>
          <w:ilvl w:val="0"/>
          <w:numId w:val="30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Individual ISO camera feed</w:t>
      </w:r>
      <w:r>
        <w:rPr>
          <w:rFonts w:ascii="Calibri" w:hAnsi="Calibri" w:cs="Calibri"/>
          <w:lang w:val="en-US"/>
        </w:rPr>
        <w:t>.</w:t>
      </w:r>
    </w:p>
    <w:p w:rsidRPr="009E0855" w:rsidR="009E0855" w:rsidP="006B4466" w:rsidRDefault="009905D0" w14:paraId="6D44306E" w14:noSpellErr="1" w14:textId="12D21AF8">
      <w:pPr>
        <w:pStyle w:val="03TitleNumbering3"/>
        <w:rPr>
          <w:lang w:val="en-US"/>
        </w:rPr>
      </w:pPr>
      <w:bookmarkStart w:name="_Toc211786574" w:id="45"/>
      <w:r w:rsidRPr="027FA4A5" w:rsidR="009905D0">
        <w:rPr>
          <w:lang w:val="en-US"/>
        </w:rPr>
        <w:t>Audio Feed</w:t>
      </w:r>
      <w:bookmarkEnd w:id="45"/>
    </w:p>
    <w:p w:rsidRPr="00F872B6" w:rsidR="009E0855" w:rsidP="006B4466" w:rsidRDefault="009905D0" w14:paraId="5C39F928" w14:textId="52AC6A89">
      <w:pPr>
        <w:pStyle w:val="04BodytextBlock"/>
        <w:numPr>
          <w:ilvl w:val="0"/>
          <w:numId w:val="30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Individual audio feed</w:t>
      </w:r>
      <w:r>
        <w:rPr>
          <w:rFonts w:ascii="Calibri" w:hAnsi="Calibri" w:cs="Calibri"/>
          <w:lang w:val="en-US"/>
        </w:rPr>
        <w:t>.</w:t>
      </w:r>
    </w:p>
    <w:p w:rsidRPr="001851C8" w:rsidR="009E0855" w:rsidP="006B4466" w:rsidRDefault="009905D0" w14:paraId="3C5F9009" w14:textId="3750E68E">
      <w:pPr>
        <w:pStyle w:val="01TitleNumbering1"/>
        <w:rPr>
          <w:lang w:val="en-US"/>
        </w:rPr>
      </w:pPr>
      <w:bookmarkStart w:name="_Toc211786575" w:id="46"/>
      <w:r w:rsidRPr="001851C8">
        <w:rPr>
          <w:lang w:val="en-US"/>
        </w:rPr>
        <w:t>Other Services</w:t>
      </w:r>
      <w:bookmarkEnd w:id="46"/>
    </w:p>
    <w:p w:rsidRPr="001851C8" w:rsidR="009E0855" w:rsidP="006B4466" w:rsidRDefault="009905D0" w14:paraId="1F49E75D" w14:textId="4A42D431">
      <w:pPr>
        <w:pStyle w:val="02TitleNumbering2"/>
        <w:rPr>
          <w:lang w:val="en-US"/>
        </w:rPr>
      </w:pPr>
      <w:bookmarkStart w:name="_Toc211786576" w:id="47"/>
      <w:r w:rsidRPr="001851C8">
        <w:rPr>
          <w:lang w:val="en-US"/>
        </w:rPr>
        <w:t>Satellite Space</w:t>
      </w:r>
      <w:bookmarkEnd w:id="47"/>
    </w:p>
    <w:p w:rsidRPr="009E0855" w:rsidR="009E0855" w:rsidP="006B4466" w:rsidRDefault="009905D0" w14:paraId="713D9E71" w14:textId="7B552F7E">
      <w:pPr>
        <w:pStyle w:val="04BodytextBlock"/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Media partners may request to play out their unilateral footage via satellite by booking 10-minute playout slots. These playout slots may not interfere with the multilateral world feed window</w:t>
      </w:r>
      <w:r w:rsidRPr="009E0855" w:rsidR="009E0855">
        <w:rPr>
          <w:rFonts w:ascii="Calibri" w:hAnsi="Calibri" w:cs="Calibri"/>
          <w:lang w:val="en-US"/>
        </w:rPr>
        <w:t>.</w:t>
      </w:r>
    </w:p>
    <w:p w:rsidRPr="006B4466" w:rsidR="009E0855" w:rsidP="006B4466" w:rsidRDefault="009E0855" w14:paraId="1960EE6D" w14:textId="7689E3C0">
      <w:pPr>
        <w:pStyle w:val="04BodytextBlock"/>
        <w:numPr>
          <w:ilvl w:val="0"/>
          <w:numId w:val="30"/>
        </w:numPr>
        <w:spacing w:before="100" w:beforeAutospacing="1" w:after="120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10-minutes unilateral playout slot</w:t>
      </w:r>
      <w:r w:rsidR="00E63510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ab/>
      </w:r>
      <w:r w:rsidRPr="006B4466">
        <w:rPr>
          <w:rFonts w:ascii="Calibri" w:hAnsi="Calibri" w:cs="Calibri"/>
          <w:lang w:val="en-US"/>
        </w:rPr>
        <w:tab/>
      </w:r>
      <w:r w:rsidRPr="006B4466">
        <w:rPr>
          <w:rFonts w:ascii="Calibri" w:hAnsi="Calibri" w:cs="Calibri"/>
          <w:lang w:val="en-US"/>
        </w:rPr>
        <w:tab/>
      </w:r>
      <w:r w:rsidRPr="006B4466">
        <w:rPr>
          <w:rFonts w:ascii="Calibri" w:hAnsi="Calibri" w:cs="Calibri"/>
          <w:lang w:val="en-US"/>
        </w:rPr>
        <w:tab/>
      </w:r>
      <w:r w:rsidRPr="006B4466">
        <w:rPr>
          <w:rFonts w:ascii="Calibri" w:hAnsi="Calibri" w:cs="Calibri"/>
          <w:lang w:val="en-US"/>
        </w:rPr>
        <w:t xml:space="preserve">           </w:t>
      </w:r>
    </w:p>
    <w:p w:rsidRPr="001851C8" w:rsidR="009E0855" w:rsidP="006B4466" w:rsidRDefault="00DC445B" w14:paraId="72F014A6" w14:textId="6DE6ABF2">
      <w:pPr>
        <w:pStyle w:val="02TitleNumbering2"/>
        <w:rPr>
          <w:lang w:val="en-US"/>
        </w:rPr>
      </w:pPr>
      <w:r>
        <w:rPr>
          <w:lang w:val="en-US"/>
        </w:rPr>
        <w:t xml:space="preserve"> </w:t>
      </w:r>
      <w:bookmarkStart w:name="_Toc211786577" w:id="48"/>
      <w:r w:rsidR="009453BA">
        <w:rPr>
          <w:lang w:val="en-US"/>
        </w:rPr>
        <w:t>Match Feed</w:t>
      </w:r>
      <w:bookmarkEnd w:id="48"/>
    </w:p>
    <w:p w:rsidRPr="009E0855" w:rsidR="009E0855" w:rsidP="006B4466" w:rsidRDefault="009905D0" w14:paraId="7F55252E" w14:textId="2559C75A">
      <w:pPr>
        <w:pStyle w:val="04BodytextBlock"/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 xml:space="preserve">Media partners which have not obtained a satellite feed package from </w:t>
      </w:r>
      <w:r>
        <w:rPr>
          <w:rFonts w:ascii="Calibri" w:hAnsi="Calibri" w:cs="Calibri"/>
          <w:b/>
          <w:bCs/>
          <w:lang w:val="en-US"/>
        </w:rPr>
        <w:t>T</w:t>
      </w:r>
      <w:r w:rsidRPr="00CA4CA3">
        <w:rPr>
          <w:rFonts w:ascii="Calibri" w:hAnsi="Calibri" w:cs="Calibri"/>
          <w:b/>
          <w:bCs/>
          <w:lang w:val="en-US"/>
        </w:rPr>
        <w:t>he Provider</w:t>
      </w:r>
      <w:r w:rsidRPr="009E0855">
        <w:rPr>
          <w:rFonts w:ascii="Calibri" w:hAnsi="Calibri" w:cs="Calibri"/>
          <w:lang w:val="en-US"/>
        </w:rPr>
        <w:t xml:space="preserve"> have to pay for access to the multilateral world feed on a per match basis.</w:t>
      </w:r>
    </w:p>
    <w:p w:rsidRPr="009E0855" w:rsidR="009E0855" w:rsidP="006B4466" w:rsidRDefault="009905D0" w14:paraId="00803FBD" w14:textId="5D27C7AE">
      <w:pPr>
        <w:pStyle w:val="04BodytextBlock"/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Please refer to the multilateral world feed signal delivery document for detailed information regarding the feed distribution methods available to media partners.</w:t>
      </w:r>
    </w:p>
    <w:p w:rsidRPr="009E0855" w:rsidR="009E0855" w:rsidP="006B4466" w:rsidRDefault="009905D0" w14:paraId="5319EA09" w14:textId="6E264DD9">
      <w:pPr>
        <w:pStyle w:val="04BodytextBlock"/>
        <w:numPr>
          <w:ilvl w:val="0"/>
          <w:numId w:val="30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>Live match - multilateral world feed transmission (HD)</w:t>
      </w:r>
    </w:p>
    <w:p w:rsidRPr="006B4466" w:rsidR="006B4466" w:rsidP="006B4466" w:rsidRDefault="009E0855" w14:paraId="20ED2119" w14:textId="7BDC6946">
      <w:pPr>
        <w:pStyle w:val="04BodytextBlock"/>
        <w:numPr>
          <w:ilvl w:val="0"/>
          <w:numId w:val="30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9E0855">
        <w:rPr>
          <w:rFonts w:ascii="Calibri" w:hAnsi="Calibri" w:cs="Calibri"/>
          <w:lang w:val="en-US"/>
        </w:rPr>
        <w:t xml:space="preserve">(Price per match and access point - </w:t>
      </w:r>
      <w:proofErr w:type="spellStart"/>
      <w:proofErr w:type="gramStart"/>
      <w:r w:rsidRPr="009E0855">
        <w:rPr>
          <w:rFonts w:ascii="Calibri" w:hAnsi="Calibri" w:cs="Calibri"/>
          <w:lang w:val="en-US"/>
        </w:rPr>
        <w:t>Asiasat</w:t>
      </w:r>
      <w:proofErr w:type="spellEnd"/>
      <w:r w:rsidR="00E97A27">
        <w:rPr>
          <w:rFonts w:ascii="Calibri" w:hAnsi="Calibri" w:cs="Calibri"/>
          <w:lang w:val="en-US"/>
        </w:rPr>
        <w:t xml:space="preserve"> </w:t>
      </w:r>
      <w:r w:rsidRPr="009E0855">
        <w:rPr>
          <w:rFonts w:ascii="Calibri" w:hAnsi="Calibri" w:cs="Calibri"/>
          <w:lang w:val="en-US"/>
        </w:rPr>
        <w:t>,</w:t>
      </w:r>
      <w:proofErr w:type="gramEnd"/>
      <w:r w:rsidRPr="009E0855">
        <w:rPr>
          <w:rFonts w:ascii="Calibri" w:hAnsi="Calibri" w:cs="Calibri"/>
          <w:lang w:val="en-US"/>
        </w:rPr>
        <w:t xml:space="preserve"> Eutelsat, BT Tower, SRT IP)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 xml:space="preserve">  </w:t>
      </w:r>
    </w:p>
    <w:p w:rsidR="006B4466" w:rsidP="006B4466" w:rsidRDefault="006B4466" w14:paraId="441B7B19" w14:textId="77777777">
      <w:pPr>
        <w:pStyle w:val="02TitleNumbering2"/>
        <w:rPr>
          <w:lang w:val="en-US"/>
        </w:rPr>
      </w:pPr>
      <w:bookmarkStart w:name="_Toc211784512" w:id="49"/>
      <w:bookmarkStart w:name="_Toc211786578" w:id="50"/>
      <w:r>
        <w:rPr>
          <w:lang w:val="en-US"/>
        </w:rPr>
        <w:t>Mixed Zone</w:t>
      </w:r>
      <w:bookmarkEnd w:id="49"/>
      <w:bookmarkEnd w:id="50"/>
    </w:p>
    <w:p w:rsidRPr="006B4466" w:rsidR="009E0855" w:rsidP="006B4466" w:rsidRDefault="006B4466" w14:paraId="5F52B1DE" w14:textId="0484333D">
      <w:pPr>
        <w:pStyle w:val="02TitleNumbering2"/>
        <w:rPr>
          <w:lang w:val="en-US"/>
        </w:rPr>
      </w:pPr>
      <w:bookmarkStart w:name="_Toc211784513" w:id="51"/>
      <w:bookmarkStart w:name="_Toc211786579" w:id="52"/>
      <w:r>
        <w:rPr>
          <w:lang w:val="en-US"/>
        </w:rPr>
        <w:t>Press-conference Post Match</w:t>
      </w:r>
      <w:bookmarkEnd w:id="51"/>
      <w:bookmarkEnd w:id="52"/>
    </w:p>
    <w:p w:rsidR="00C11C93" w:rsidP="006B4466" w:rsidRDefault="0039676B" w14:paraId="2D809880" w14:textId="77777777">
      <w:pPr>
        <w:pStyle w:val="01TitleNumbering1"/>
        <w:rPr>
          <w:lang w:val="en-US"/>
        </w:rPr>
      </w:pPr>
      <w:bookmarkStart w:name="_Toc211786580" w:id="53"/>
      <w:r w:rsidRPr="00C11C93">
        <w:rPr>
          <w:lang w:val="en-US"/>
        </w:rPr>
        <w:t>Main Media Center</w:t>
      </w:r>
      <w:bookmarkEnd w:id="53"/>
      <w:r w:rsidRPr="00C11C93">
        <w:rPr>
          <w:lang w:val="en-US"/>
        </w:rPr>
        <w:t xml:space="preserve"> </w:t>
      </w:r>
    </w:p>
    <w:p w:rsidRPr="00C11C93" w:rsidR="0039676B" w:rsidP="006B4466" w:rsidRDefault="001026DF" w14:paraId="77CD81ED" w14:textId="1D3BFC7C">
      <w:pPr>
        <w:pStyle w:val="02TitleNumbering2"/>
        <w:rPr>
          <w:lang w:val="en-US"/>
        </w:rPr>
      </w:pPr>
      <w:bookmarkStart w:name="_Toc211786581" w:id="54"/>
      <w:r w:rsidRPr="00C11C93">
        <w:rPr>
          <w:lang w:val="en-US"/>
        </w:rPr>
        <w:t>Studio</w:t>
      </w:r>
      <w:bookmarkEnd w:id="54"/>
      <w:r w:rsidRPr="00C11C93" w:rsidR="0039676B">
        <w:rPr>
          <w:lang w:val="en-US"/>
        </w:rPr>
        <w:t xml:space="preserve"> </w:t>
      </w:r>
    </w:p>
    <w:p w:rsidRPr="0039676B" w:rsidR="0039676B" w:rsidP="006B4466" w:rsidRDefault="0039676B" w14:paraId="56C6DAF8" w14:textId="00354771">
      <w:pPr>
        <w:pStyle w:val="04BodytextBlock"/>
        <w:numPr>
          <w:ilvl w:val="0"/>
          <w:numId w:val="30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39676B">
        <w:rPr>
          <w:rFonts w:ascii="Calibri" w:hAnsi="Calibri" w:cs="Calibri"/>
          <w:lang w:val="en-US"/>
        </w:rPr>
        <w:t>Power</w:t>
      </w:r>
      <w:r w:rsidR="00E63510">
        <w:rPr>
          <w:rFonts w:ascii="Calibri" w:hAnsi="Calibri" w:cs="Calibri"/>
          <w:lang w:val="en-US"/>
        </w:rPr>
        <w:t>.</w:t>
      </w:r>
    </w:p>
    <w:p w:rsidRPr="006B4466" w:rsidR="006B4466" w:rsidP="006B4466" w:rsidRDefault="000563EA" w14:paraId="176095E5" w14:textId="1CAB43A8">
      <w:pPr>
        <w:pStyle w:val="04BodytextBlock"/>
        <w:numPr>
          <w:ilvl w:val="0"/>
          <w:numId w:val="30"/>
        </w:numPr>
        <w:spacing w:before="100" w:beforeAutospacing="1" w:line="240" w:lineRule="auto"/>
        <w:rPr>
          <w:rFonts w:ascii="Calibri" w:hAnsi="Calibri" w:cs="Calibri"/>
          <w:lang w:val="en-US"/>
        </w:rPr>
      </w:pPr>
      <w:r w:rsidRPr="0039676B">
        <w:rPr>
          <w:rFonts w:ascii="Calibri" w:hAnsi="Calibri" w:cs="Calibri"/>
          <w:lang w:val="en-US"/>
        </w:rPr>
        <w:t>Furniture</w:t>
      </w:r>
      <w:r w:rsidR="00E63510">
        <w:rPr>
          <w:rFonts w:ascii="Calibri" w:hAnsi="Calibri" w:cs="Calibri"/>
          <w:lang w:val="en-US"/>
        </w:rPr>
        <w:t>.</w:t>
      </w:r>
    </w:p>
    <w:p w:rsidRPr="006458A2" w:rsidR="006B4466" w:rsidP="006B4466" w:rsidRDefault="006B4466" w14:paraId="25802FA0" w14:textId="77777777">
      <w:pPr>
        <w:pStyle w:val="02TitleNumbering2"/>
        <w:rPr>
          <w:lang w:val="en-US"/>
        </w:rPr>
      </w:pPr>
      <w:bookmarkStart w:name="_Toc211784516" w:id="55"/>
      <w:bookmarkStart w:name="_Toc211786582" w:id="56"/>
      <w:r>
        <w:rPr>
          <w:lang w:val="en-US"/>
        </w:rPr>
        <w:t>Press conference MD-1</w:t>
      </w:r>
      <w:bookmarkEnd w:id="55"/>
      <w:bookmarkEnd w:id="56"/>
    </w:p>
    <w:p w:rsidRPr="000D175D" w:rsidR="006B4466" w:rsidP="006B4466" w:rsidRDefault="006B4466" w14:paraId="17294672" w14:textId="77777777">
      <w:pPr>
        <w:pStyle w:val="04BodytextBlock"/>
        <w:spacing w:before="100" w:beforeAutospacing="1"/>
        <w:rPr>
          <w:rFonts w:ascii="Calibri" w:hAnsi="Calibri" w:cs="Calibri"/>
          <w:lang w:val="en-US"/>
        </w:rPr>
      </w:pPr>
    </w:p>
    <w:sectPr w:rsidRPr="000D175D" w:rsidR="006B4466" w:rsidSect="0039041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2304" w:right="850" w:bottom="850" w:left="850" w:header="1008" w:footer="59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2285" w:rsidP="005B1C12" w:rsidRDefault="00CF2285" w14:paraId="44A61505" w14:textId="77777777">
      <w:r>
        <w:separator/>
      </w:r>
    </w:p>
    <w:p w:rsidR="00CF2285" w:rsidRDefault="00CF2285" w14:paraId="32812FA4" w14:textId="77777777"/>
  </w:endnote>
  <w:endnote w:type="continuationSeparator" w:id="0">
    <w:p w:rsidR="00CF2285" w:rsidP="005B1C12" w:rsidRDefault="00CF2285" w14:paraId="1E82D4DB" w14:textId="77777777">
      <w:r>
        <w:continuationSeparator/>
      </w:r>
    </w:p>
    <w:p w:rsidR="00CF2285" w:rsidRDefault="00CF2285" w14:paraId="1C2C9314" w14:textId="77777777"/>
  </w:endnote>
  <w:endnote w:type="continuationNotice" w:id="1">
    <w:p w:rsidR="00CF2285" w:rsidRDefault="00CF2285" w14:paraId="2B7CB3C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Graphik Regular">
    <w:altName w:val="Cambria"/>
    <w:panose1 w:val="00000000000000000000"/>
    <w:charset w:val="00"/>
    <w:family w:val="roman"/>
    <w:notTrueType/>
    <w:pitch w:val="default"/>
  </w:font>
  <w:font w:name="Graphik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panose1 w:val="00000000000000000000"/>
    <w:charset w:val="4D"/>
    <w:family w:val="auto"/>
    <w:notTrueType/>
    <w:pitch w:val="variable"/>
    <w:sig w:usb0="800000AF" w:usb1="40000048" w:usb2="00000000" w:usb3="00000000" w:csb0="0000011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24F90" w:rsidP="00920BFD" w:rsidRDefault="00071506" w14:paraId="44E3DA8C" w14:textId="55B9BD8A">
    <w:pPr>
      <w:pStyle w:val="14HeaderFooter"/>
      <w:tabs>
        <w:tab w:val="clear" w:pos="9214"/>
        <w:tab w:val="clear" w:pos="9979"/>
        <w:tab w:val="right" w:pos="10065"/>
      </w:tabs>
      <w:ind w:left="284" w:right="-286"/>
    </w:pPr>
    <w:r w:rsidRPr="00107A4E">
      <w:fldChar w:fldCharType="begin"/>
    </w:r>
    <w:r w:rsidRPr="00107A4E">
      <w:instrText xml:space="preserve"> MACROBUTTON  AcceptAllChangesInDoc [Click here and write Title and Date] </w:instrText>
    </w:r>
    <w:r w:rsidRPr="00107A4E">
      <w:fldChar w:fldCharType="end"/>
    </w:r>
    <w:r w:rsidRPr="00107A4E">
      <w:tab/>
    </w:r>
    <w:r w:rsidRPr="00107A4E">
      <w:fldChar w:fldCharType="begin"/>
    </w:r>
    <w:r w:rsidRPr="00107A4E">
      <w:instrText xml:space="preserve"> PAGE   \* MERGEFORMAT </w:instrText>
    </w:r>
    <w:r w:rsidRPr="00107A4E">
      <w:fldChar w:fldCharType="separate"/>
    </w:r>
    <w:r>
      <w:rPr>
        <w:noProof/>
      </w:rPr>
      <w:t>1</w:t>
    </w:r>
    <w:r w:rsidRPr="00107A4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057730" w:rsidRDefault="00057730" w14:paraId="33B3BCDA" w14:textId="3EB983CC">
    <w:pPr>
      <w:pStyle w:val="Footer"/>
    </w:pPr>
    <w:r w:rsidRPr="00057730">
      <w:rPr>
        <w:noProof/>
      </w:rPr>
      <w:drawing>
        <wp:anchor distT="0" distB="0" distL="114300" distR="114300" simplePos="0" relativeHeight="251658243" behindDoc="1" locked="0" layoutInCell="1" allowOverlap="1" wp14:anchorId="61FF7D08" wp14:editId="7701833E">
          <wp:simplePos x="0" y="0"/>
          <wp:positionH relativeFrom="column">
            <wp:posOffset>-539115</wp:posOffset>
          </wp:positionH>
          <wp:positionV relativeFrom="paragraph">
            <wp:posOffset>-1635597</wp:posOffset>
          </wp:positionV>
          <wp:extent cx="7560000" cy="2160000"/>
          <wp:effectExtent l="0" t="0" r="0" b="0"/>
          <wp:wrapNone/>
          <wp:docPr id="188480800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228474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0" cy="21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2285" w:rsidP="005B1C12" w:rsidRDefault="00CF2285" w14:paraId="0B0A4606" w14:textId="77777777">
      <w:r>
        <w:separator/>
      </w:r>
    </w:p>
    <w:p w:rsidR="00CF2285" w:rsidRDefault="00CF2285" w14:paraId="242D1332" w14:textId="77777777"/>
  </w:footnote>
  <w:footnote w:type="continuationSeparator" w:id="0">
    <w:p w:rsidR="00CF2285" w:rsidP="005B1C12" w:rsidRDefault="00CF2285" w14:paraId="508A4AF1" w14:textId="77777777">
      <w:r>
        <w:continuationSeparator/>
      </w:r>
    </w:p>
    <w:p w:rsidR="00CF2285" w:rsidRDefault="00CF2285" w14:paraId="6469E12E" w14:textId="77777777"/>
  </w:footnote>
  <w:footnote w:type="continuationNotice" w:id="1">
    <w:p w:rsidR="00CF2285" w:rsidRDefault="00CF2285" w14:paraId="1C8D51B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856726" w:rsidRDefault="00856726" w14:paraId="2DEC965F" w14:textId="5AA619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12D8ACF" wp14:editId="2FB0DE7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32915" cy="376555"/>
              <wp:effectExtent l="0" t="0" r="6985" b="4445"/>
              <wp:wrapNone/>
              <wp:docPr id="1474358222" name="Text Box 2" descr="SC Classification: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2915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56726" w:rsidR="00856726" w:rsidP="00856726" w:rsidRDefault="00856726" w14:paraId="20357E8B" w14:textId="3F4461D4">
                          <w:pPr>
                            <w:rPr>
                              <w:rFonts w:ascii="Calibri" w:hAnsi="Calibri" w:eastAsia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</w:pPr>
                          <w:r w:rsidRPr="00856726">
                            <w:rPr>
                              <w:rFonts w:ascii="Calibri" w:hAnsi="Calibri" w:eastAsia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  <w:t>SC Classification:PUBLIC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9DC22EE">
            <v:shapetype id="_x0000_t202" coordsize="21600,21600" o:spt="202" path="m,l,21600r21600,l21600,xe" w14:anchorId="312D8ACF">
              <v:stroke joinstyle="miter"/>
              <v:path gradientshapeok="t" o:connecttype="rect"/>
            </v:shapetype>
            <v:shape id="_x0000_s1030" style="position:absolute;margin-left:0;margin-top:0;width:136.45pt;height:29.65pt;z-index:25165824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SC Classification:PUBLIC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">
              <v:textbox style="mso-fit-shape-to-text:t" inset="20pt,15pt,0,0">
                <w:txbxContent>
                  <w:p w:rsidRPr="00856726" w:rsidR="00856726" w:rsidP="00856726" w:rsidRDefault="00856726" w14:paraId="02029F9F" w14:textId="3F4461D4">
                    <w:pPr>
                      <w:rPr>
                        <w:rFonts w:ascii="Calibri" w:hAnsi="Calibri" w:eastAsia="Calibri" w:cs="Calibri"/>
                        <w:noProof/>
                        <w:color w:val="800080"/>
                        <w:sz w:val="24"/>
                        <w:szCs w:val="24"/>
                      </w:rPr>
                    </w:pPr>
                    <w:r w:rsidRPr="00856726">
                      <w:rPr>
                        <w:rFonts w:ascii="Calibri" w:hAnsi="Calibri" w:eastAsia="Calibri" w:cs="Calibri"/>
                        <w:noProof/>
                        <w:color w:val="800080"/>
                        <w:sz w:val="24"/>
                        <w:szCs w:val="24"/>
                      </w:rPr>
                      <w:t>SC Classification:PUBLIC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clsh="http://schemas.microsoft.com/office/drawing/2020/classificationShape" mc:Ignorable="w14 w15 w16se w16cid w16 w16cex w16sdtdh w16sdtfl w16du wp14">
  <w:p w:rsidR="00071506" w:rsidRDefault="00D5105E" w14:paraId="76E5863C" w14:textId="537B34BA">
    <w:pPr>
      <w:pStyle w:val="Header"/>
    </w:pPr>
    <w:r>
      <w:rPr>
        <w:noProof/>
      </w:rPr>
      <w:drawing>
        <wp:anchor distT="0" distB="0" distL="114300" distR="114300" simplePos="0" relativeHeight="251658245" behindDoc="1" locked="0" layoutInCell="1" allowOverlap="1" wp14:anchorId="3C54012A" wp14:editId="43F82EEA">
          <wp:simplePos x="0" y="0"/>
          <wp:positionH relativeFrom="margin">
            <wp:align>left</wp:align>
          </wp:positionH>
          <wp:positionV relativeFrom="paragraph">
            <wp:posOffset>-177800</wp:posOffset>
          </wp:positionV>
          <wp:extent cx="1620000" cy="770400"/>
          <wp:effectExtent l="0" t="0" r="0" b="0"/>
          <wp:wrapNone/>
          <wp:docPr id="2080083696" name="Picture 1" descr="A black background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695011" name="Picture 1" descr="A black background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6726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4BDE93F" wp14:editId="7F4ED25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732915" cy="376555"/>
              <wp:effectExtent l="0" t="0" r="6985" b="4445"/>
              <wp:wrapNone/>
              <wp:docPr id="1162166826" name="Text Box 3" descr="SC Classification: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2915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56726" w:rsidR="00856726" w:rsidP="00856726" w:rsidRDefault="00856726" w14:paraId="3B027650" w14:textId="6881B2CD">
                          <w:pPr>
                            <w:rPr>
                              <w:rFonts w:ascii="Calibri" w:hAnsi="Calibri" w:eastAsia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</w:pPr>
                          <w:r w:rsidRPr="00856726">
                            <w:rPr>
                              <w:rFonts w:ascii="Calibri" w:hAnsi="Calibri" w:eastAsia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  <w:t>SC Classification:PUBLIC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EEA008B">
            <v:shapetype id="_x0000_t202" coordsize="21600,21600" o:spt="202" path="m,l,21600r21600,l21600,xe" w14:anchorId="04BDE93F">
              <v:stroke joinstyle="miter"/>
              <v:path gradientshapeok="t" o:connecttype="rect"/>
            </v:shapetype>
            <v:shape id="Text Box 3" style="position:absolute;margin-left:0;margin-top:0;width:136.45pt;height:29.65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SC Classification:PUBLIC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">
              <v:textbox style="mso-fit-shape-to-text:t" inset="20pt,15pt,0,0">
                <w:txbxContent>
                  <w:p w:rsidRPr="00856726" w:rsidR="00856726" w:rsidP="00856726" w:rsidRDefault="00856726" w14:paraId="55ED6885" w14:textId="6881B2CD">
                    <w:pPr>
                      <w:rPr>
                        <w:rFonts w:ascii="Calibri" w:hAnsi="Calibri" w:eastAsia="Calibri" w:cs="Calibri"/>
                        <w:noProof/>
                        <w:color w:val="800080"/>
                        <w:sz w:val="24"/>
                        <w:szCs w:val="24"/>
                      </w:rPr>
                    </w:pPr>
                    <w:r w:rsidRPr="00856726">
                      <w:rPr>
                        <w:rFonts w:ascii="Calibri" w:hAnsi="Calibri" w:eastAsia="Calibri" w:cs="Calibri"/>
                        <w:noProof/>
                        <w:color w:val="800080"/>
                        <w:sz w:val="24"/>
                        <w:szCs w:val="24"/>
                      </w:rPr>
                      <w:t>SC Classification:PUBLIC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clsh="http://schemas.microsoft.com/office/drawing/2020/classificationShape" mc:Ignorable="w14 w15 w16se w16cid w16 w16cex w16sdtdh w16sdtfl w16du wp14">
  <w:p w:rsidR="00071506" w:rsidP="007F4D8C" w:rsidRDefault="00057730" w14:paraId="726B3F8E" w14:textId="6E01F310">
    <w:pPr>
      <w:pStyle w:val="Header"/>
      <w:tabs>
        <w:tab w:val="clear" w:pos="4320"/>
        <w:tab w:val="clear" w:pos="8640"/>
        <w:tab w:val="left" w:pos="1941"/>
      </w:tabs>
    </w:pPr>
    <w:r>
      <w:rPr>
        <w:noProof/>
      </w:rPr>
      <w:drawing>
        <wp:anchor distT="0" distB="0" distL="114300" distR="114300" simplePos="0" relativeHeight="251658244" behindDoc="1" locked="0" layoutInCell="1" allowOverlap="1" wp14:anchorId="304856A9" wp14:editId="0FBE4202">
          <wp:simplePos x="0" y="0"/>
          <wp:positionH relativeFrom="column">
            <wp:posOffset>25400</wp:posOffset>
          </wp:positionH>
          <wp:positionV relativeFrom="paragraph">
            <wp:posOffset>3810</wp:posOffset>
          </wp:positionV>
          <wp:extent cx="2235600" cy="1062000"/>
          <wp:effectExtent l="0" t="0" r="0" b="0"/>
          <wp:wrapNone/>
          <wp:docPr id="288779867" name="Picture 1" descr="A black background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695011" name="Picture 1" descr="A black background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6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6726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D7B219" wp14:editId="3958687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732915" cy="376555"/>
              <wp:effectExtent l="0" t="0" r="6985" b="4445"/>
              <wp:wrapNone/>
              <wp:docPr id="1871553130" name="Text Box 1" descr="SC Classification: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2915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56726" w:rsidR="00856726" w:rsidP="00856726" w:rsidRDefault="00856726" w14:paraId="6DCB74D7" w14:textId="314E5EC8">
                          <w:pPr>
                            <w:rPr>
                              <w:rFonts w:ascii="Calibri" w:hAnsi="Calibri" w:eastAsia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</w:pPr>
                          <w:r w:rsidRPr="00856726">
                            <w:rPr>
                              <w:rFonts w:ascii="Calibri" w:hAnsi="Calibri" w:eastAsia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  <w:t>SC Classification:PUBLIC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C3A9E24">
            <v:shapetype id="_x0000_t202" coordsize="21600,21600" o:spt="202" path="m,l,21600r21600,l21600,xe" w14:anchorId="14D7B219">
              <v:stroke joinstyle="miter"/>
              <v:path gradientshapeok="t" o:connecttype="rect"/>
            </v:shapetype>
            <v:shape id="Text Box 1" style="position:absolute;margin-left:0;margin-top:0;width:136.45pt;height:29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SC Classification:PUBLIC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">
              <v:textbox style="mso-fit-shape-to-text:t" inset="20pt,15pt,0,0">
                <w:txbxContent>
                  <w:p w:rsidRPr="00856726" w:rsidR="00856726" w:rsidP="00856726" w:rsidRDefault="00856726" w14:paraId="4ADE3823" w14:textId="314E5EC8">
                    <w:pPr>
                      <w:rPr>
                        <w:rFonts w:ascii="Calibri" w:hAnsi="Calibri" w:eastAsia="Calibri" w:cs="Calibri"/>
                        <w:noProof/>
                        <w:color w:val="800080"/>
                        <w:sz w:val="24"/>
                        <w:szCs w:val="24"/>
                      </w:rPr>
                    </w:pPr>
                    <w:r w:rsidRPr="00856726">
                      <w:rPr>
                        <w:rFonts w:ascii="Calibri" w:hAnsi="Calibri" w:eastAsia="Calibri" w:cs="Calibri"/>
                        <w:noProof/>
                        <w:color w:val="800080"/>
                        <w:sz w:val="24"/>
                        <w:szCs w:val="24"/>
                      </w:rPr>
                      <w:t>SC Classification:PUBLIC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4D8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8F081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5236A8"/>
    <w:multiLevelType w:val="hybridMultilevel"/>
    <w:tmpl w:val="B49413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34E"/>
    <w:multiLevelType w:val="hybridMultilevel"/>
    <w:tmpl w:val="2D987842"/>
    <w:lvl w:ilvl="0" w:tplc="E788F9F2">
      <w:start w:val="1"/>
      <w:numFmt w:val="bullet"/>
      <w:pStyle w:val="18hiddentex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E600A7"/>
    <w:multiLevelType w:val="hybridMultilevel"/>
    <w:tmpl w:val="6884FE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FA3548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74841DD"/>
    <w:multiLevelType w:val="multilevel"/>
    <w:tmpl w:val="C19E5A3A"/>
    <w:lvl w:ilvl="0">
      <w:start w:val="1"/>
      <w:numFmt w:val="bullet"/>
      <w:pStyle w:val="08BodytextBullets"/>
      <w:lvlText w:val="•"/>
      <w:lvlJc w:val="left"/>
      <w:pPr>
        <w:ind w:left="425" w:hanging="425"/>
      </w:pPr>
      <w:rPr>
        <w:rFonts w:hint="default" w:ascii="Frutiger LT Com 45 Light" w:hAnsi="Frutiger LT Com 45 Light"/>
      </w:rPr>
    </w:lvl>
    <w:lvl w:ilvl="1">
      <w:start w:val="1"/>
      <w:numFmt w:val="bullet"/>
      <w:pStyle w:val="09BodytextBullets"/>
      <w:lvlText w:val="o"/>
      <w:lvlJc w:val="left"/>
      <w:pPr>
        <w:ind w:left="851" w:hanging="426"/>
      </w:pPr>
      <w:rPr>
        <w:rFonts w:hint="default" w:ascii="Courier New" w:hAnsi="Courier New"/>
      </w:rPr>
    </w:lvl>
    <w:lvl w:ilvl="2">
      <w:start w:val="1"/>
      <w:numFmt w:val="bullet"/>
      <w:pStyle w:val="10BodytextBullets"/>
      <w:lvlText w:val=""/>
      <w:lvlJc w:val="left"/>
      <w:pPr>
        <w:ind w:left="1276" w:hanging="425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9F0141B"/>
    <w:multiLevelType w:val="multilevel"/>
    <w:tmpl w:val="05D87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FC1D8B"/>
    <w:multiLevelType w:val="hybridMultilevel"/>
    <w:tmpl w:val="31F2743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D8579E5"/>
    <w:multiLevelType w:val="hybridMultilevel"/>
    <w:tmpl w:val="46DCBFB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8F66576"/>
    <w:multiLevelType w:val="hybridMultilevel"/>
    <w:tmpl w:val="3E4433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8500B0"/>
    <w:multiLevelType w:val="hybridMultilevel"/>
    <w:tmpl w:val="2B803F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B760AE"/>
    <w:multiLevelType w:val="hybridMultilevel"/>
    <w:tmpl w:val="96B88C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2805B5B"/>
    <w:multiLevelType w:val="hybridMultilevel"/>
    <w:tmpl w:val="ED2A2306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3" w15:restartNumberingAfterBreak="0">
    <w:nsid w:val="43F72E1B"/>
    <w:multiLevelType w:val="hybridMultilevel"/>
    <w:tmpl w:val="DB389B30"/>
    <w:lvl w:ilvl="0" w:tplc="04090001">
      <w:start w:val="1"/>
      <w:numFmt w:val="bullet"/>
      <w:lvlText w:val=""/>
      <w:lvlJc w:val="left"/>
      <w:pPr>
        <w:ind w:left="136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hint="default" w:ascii="Wingdings" w:hAnsi="Wingdings"/>
      </w:rPr>
    </w:lvl>
  </w:abstractNum>
  <w:abstractNum w:abstractNumId="14" w15:restartNumberingAfterBreak="0">
    <w:nsid w:val="4F0C570C"/>
    <w:multiLevelType w:val="multilevel"/>
    <w:tmpl w:val="D4C65C1C"/>
    <w:lvl w:ilvl="0">
      <w:start w:val="1"/>
      <w:numFmt w:val="decimal"/>
      <w:pStyle w:val="01TitleNumber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02TitleNumbering2"/>
      <w:lvlText w:val="%1.%2."/>
      <w:lvlJc w:val="left"/>
      <w:pPr>
        <w:ind w:left="1134" w:hanging="851"/>
      </w:pPr>
      <w:rPr>
        <w:rFonts w:hint="default"/>
        <w:b/>
        <w:bCs/>
        <w:strike w:val="0"/>
      </w:rPr>
    </w:lvl>
    <w:lvl w:ilvl="2">
      <w:start w:val="1"/>
      <w:numFmt w:val="decimal"/>
      <w:pStyle w:val="03TitleNumbering3"/>
      <w:lvlText w:val="%1.%2.%3."/>
      <w:lvlJc w:val="left"/>
      <w:pPr>
        <w:tabs>
          <w:tab w:val="num" w:pos="170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5" w15:restartNumberingAfterBreak="0">
    <w:nsid w:val="5A024BA6"/>
    <w:multiLevelType w:val="multilevel"/>
    <w:tmpl w:val="97C87E52"/>
    <w:lvl w:ilvl="0">
      <w:start w:val="1"/>
      <w:numFmt w:val="decimal"/>
      <w:pStyle w:val="11BodytextNumber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12BodytextNumbering"/>
      <w:lvlText w:val="%1.%2."/>
      <w:lvlJc w:val="left"/>
      <w:pPr>
        <w:ind w:left="964" w:hanging="539"/>
      </w:pPr>
      <w:rPr>
        <w:rFonts w:hint="default"/>
      </w:rPr>
    </w:lvl>
    <w:lvl w:ilvl="2">
      <w:start w:val="1"/>
      <w:numFmt w:val="decimal"/>
      <w:pStyle w:val="13BodytextNumbering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AB15AE"/>
    <w:multiLevelType w:val="hybridMultilevel"/>
    <w:tmpl w:val="DAF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450266"/>
    <w:multiLevelType w:val="hybridMultilevel"/>
    <w:tmpl w:val="6008A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7E7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D7B610A"/>
    <w:multiLevelType w:val="multilevel"/>
    <w:tmpl w:val="6A46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992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992" w:firstLine="184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626B17"/>
    <w:multiLevelType w:val="multilevel"/>
    <w:tmpl w:val="381E59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21" w15:restartNumberingAfterBreak="0">
    <w:nsid w:val="73C11168"/>
    <w:multiLevelType w:val="hybridMultilevel"/>
    <w:tmpl w:val="D52C8F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25032294">
    <w:abstractNumId w:val="0"/>
  </w:num>
  <w:num w:numId="2" w16cid:durableId="883785148">
    <w:abstractNumId w:val="2"/>
  </w:num>
  <w:num w:numId="3" w16cid:durableId="366026549">
    <w:abstractNumId w:val="4"/>
  </w:num>
  <w:num w:numId="4" w16cid:durableId="159932682">
    <w:abstractNumId w:val="15"/>
  </w:num>
  <w:num w:numId="5" w16cid:durableId="2018268203">
    <w:abstractNumId w:val="5"/>
  </w:num>
  <w:num w:numId="6" w16cid:durableId="421339325">
    <w:abstractNumId w:val="17"/>
  </w:num>
  <w:num w:numId="7" w16cid:durableId="908687333">
    <w:abstractNumId w:val="14"/>
  </w:num>
  <w:num w:numId="8" w16cid:durableId="1466239206">
    <w:abstractNumId w:val="19"/>
  </w:num>
  <w:num w:numId="9" w16cid:durableId="650328270">
    <w:abstractNumId w:val="15"/>
    <w:lvlOverride w:ilvl="0">
      <w:lvl w:ilvl="0">
        <w:start w:val="1"/>
        <w:numFmt w:val="decimal"/>
        <w:pStyle w:val="11BodytextNumbering"/>
        <w:lvlText w:val="%1.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12BodytextNumbering"/>
        <w:lvlText w:val="%1.%2."/>
        <w:lvlJc w:val="left"/>
        <w:pPr>
          <w:ind w:left="964" w:hanging="539"/>
        </w:pPr>
        <w:rPr>
          <w:rFonts w:hint="default"/>
        </w:rPr>
      </w:lvl>
    </w:lvlOverride>
    <w:lvlOverride w:ilvl="2">
      <w:lvl w:ilvl="2">
        <w:start w:val="1"/>
        <w:numFmt w:val="decimal"/>
        <w:pStyle w:val="13BodytextNumbering"/>
        <w:lvlText w:val="%1.%2.%3."/>
        <w:lvlJc w:val="left"/>
        <w:pPr>
          <w:ind w:left="1531" w:hanging="68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483085886">
    <w:abstractNumId w:val="15"/>
  </w:num>
  <w:num w:numId="11" w16cid:durableId="320230847">
    <w:abstractNumId w:val="15"/>
  </w:num>
  <w:num w:numId="12" w16cid:durableId="1974944691">
    <w:abstractNumId w:val="15"/>
  </w:num>
  <w:num w:numId="13" w16cid:durableId="1140919008">
    <w:abstractNumId w:val="5"/>
  </w:num>
  <w:num w:numId="14" w16cid:durableId="38405775">
    <w:abstractNumId w:val="5"/>
  </w:num>
  <w:num w:numId="15" w16cid:durableId="1198081547">
    <w:abstractNumId w:val="5"/>
  </w:num>
  <w:num w:numId="16" w16cid:durableId="570044381">
    <w:abstractNumId w:val="14"/>
  </w:num>
  <w:num w:numId="17" w16cid:durableId="534849830">
    <w:abstractNumId w:val="14"/>
  </w:num>
  <w:num w:numId="18" w16cid:durableId="1234701226">
    <w:abstractNumId w:val="14"/>
  </w:num>
  <w:num w:numId="19" w16cid:durableId="213473156">
    <w:abstractNumId w:val="18"/>
  </w:num>
  <w:num w:numId="20" w16cid:durableId="83306863">
    <w:abstractNumId w:val="12"/>
  </w:num>
  <w:num w:numId="21" w16cid:durableId="187530900">
    <w:abstractNumId w:val="13"/>
  </w:num>
  <w:num w:numId="22" w16cid:durableId="1931161252">
    <w:abstractNumId w:val="1"/>
  </w:num>
  <w:num w:numId="23" w16cid:durableId="1316838752">
    <w:abstractNumId w:val="20"/>
  </w:num>
  <w:num w:numId="24" w16cid:durableId="336928140">
    <w:abstractNumId w:val="11"/>
  </w:num>
  <w:num w:numId="25" w16cid:durableId="915288151">
    <w:abstractNumId w:val="6"/>
  </w:num>
  <w:num w:numId="26" w16cid:durableId="60642107">
    <w:abstractNumId w:val="10"/>
  </w:num>
  <w:num w:numId="27" w16cid:durableId="1229196026">
    <w:abstractNumId w:val="9"/>
  </w:num>
  <w:num w:numId="28" w16cid:durableId="1228805336">
    <w:abstractNumId w:val="16"/>
  </w:num>
  <w:num w:numId="29" w16cid:durableId="557863972">
    <w:abstractNumId w:val="7"/>
  </w:num>
  <w:num w:numId="30" w16cid:durableId="759956470">
    <w:abstractNumId w:val="3"/>
  </w:num>
  <w:num w:numId="31" w16cid:durableId="950746750">
    <w:abstractNumId w:val="14"/>
  </w:num>
  <w:num w:numId="32" w16cid:durableId="1399205201">
    <w:abstractNumId w:val="14"/>
  </w:num>
  <w:num w:numId="33" w16cid:durableId="1509060829">
    <w:abstractNumId w:val="14"/>
  </w:num>
  <w:num w:numId="34" w16cid:durableId="1935354527">
    <w:abstractNumId w:val="14"/>
  </w:num>
  <w:num w:numId="35" w16cid:durableId="415131365">
    <w:abstractNumId w:val="14"/>
  </w:num>
  <w:num w:numId="36" w16cid:durableId="124272516">
    <w:abstractNumId w:val="14"/>
  </w:num>
  <w:num w:numId="37" w16cid:durableId="550003319">
    <w:abstractNumId w:val="8"/>
  </w:num>
  <w:num w:numId="38" w16cid:durableId="1757557667">
    <w:abstractNumId w:val="14"/>
  </w:num>
  <w:num w:numId="39" w16cid:durableId="799374290">
    <w:abstractNumId w:val="14"/>
  </w:num>
  <w:num w:numId="40" w16cid:durableId="529953402">
    <w:abstractNumId w:val="21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activeWritingStyle w:lang="en-US" w:vendorID="64" w:dllVersion="0" w:nlCheck="1" w:checkStyle="0" w:appName="MSWord"/>
  <w:proofState w:spelling="clean" w:grammar="dirty"/>
  <w:stylePaneFormatFilter w:val="4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0" w:top3HeadingStyles="0" w:visibleStyles="1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26"/>
    <w:rsid w:val="000029DA"/>
    <w:rsid w:val="0000559B"/>
    <w:rsid w:val="00005A88"/>
    <w:rsid w:val="00011779"/>
    <w:rsid w:val="00013891"/>
    <w:rsid w:val="0001477D"/>
    <w:rsid w:val="000150E7"/>
    <w:rsid w:val="000214EF"/>
    <w:rsid w:val="00027224"/>
    <w:rsid w:val="00034A64"/>
    <w:rsid w:val="00045014"/>
    <w:rsid w:val="000562C6"/>
    <w:rsid w:val="000563EA"/>
    <w:rsid w:val="00057730"/>
    <w:rsid w:val="00064B9E"/>
    <w:rsid w:val="00070788"/>
    <w:rsid w:val="00071506"/>
    <w:rsid w:val="00071FF1"/>
    <w:rsid w:val="00075984"/>
    <w:rsid w:val="000775B5"/>
    <w:rsid w:val="00093D68"/>
    <w:rsid w:val="000A30C3"/>
    <w:rsid w:val="000A334B"/>
    <w:rsid w:val="000A564A"/>
    <w:rsid w:val="000B07A2"/>
    <w:rsid w:val="000B334B"/>
    <w:rsid w:val="000B52BA"/>
    <w:rsid w:val="000B65C9"/>
    <w:rsid w:val="000C5E51"/>
    <w:rsid w:val="000D175D"/>
    <w:rsid w:val="000D18C9"/>
    <w:rsid w:val="000D3741"/>
    <w:rsid w:val="000D4A00"/>
    <w:rsid w:val="000E48D5"/>
    <w:rsid w:val="000E507C"/>
    <w:rsid w:val="000F6E4D"/>
    <w:rsid w:val="001000AE"/>
    <w:rsid w:val="00102038"/>
    <w:rsid w:val="001026DF"/>
    <w:rsid w:val="0010663E"/>
    <w:rsid w:val="00122566"/>
    <w:rsid w:val="00125984"/>
    <w:rsid w:val="00133B39"/>
    <w:rsid w:val="00146764"/>
    <w:rsid w:val="00151651"/>
    <w:rsid w:val="00157D19"/>
    <w:rsid w:val="00160431"/>
    <w:rsid w:val="00163B23"/>
    <w:rsid w:val="00176D6F"/>
    <w:rsid w:val="00182408"/>
    <w:rsid w:val="001851C8"/>
    <w:rsid w:val="00190313"/>
    <w:rsid w:val="0019317D"/>
    <w:rsid w:val="001945EC"/>
    <w:rsid w:val="00196217"/>
    <w:rsid w:val="001A44CE"/>
    <w:rsid w:val="001A68C4"/>
    <w:rsid w:val="001B2BF7"/>
    <w:rsid w:val="001B5EEE"/>
    <w:rsid w:val="001C1930"/>
    <w:rsid w:val="001C263E"/>
    <w:rsid w:val="001C3EE9"/>
    <w:rsid w:val="001C4332"/>
    <w:rsid w:val="001D6BC0"/>
    <w:rsid w:val="001D757D"/>
    <w:rsid w:val="001F0E05"/>
    <w:rsid w:val="001F348B"/>
    <w:rsid w:val="001F50C0"/>
    <w:rsid w:val="001F543D"/>
    <w:rsid w:val="001F64A1"/>
    <w:rsid w:val="002001F1"/>
    <w:rsid w:val="0020117F"/>
    <w:rsid w:val="002146AE"/>
    <w:rsid w:val="0022300E"/>
    <w:rsid w:val="00232DD5"/>
    <w:rsid w:val="00236033"/>
    <w:rsid w:val="00236316"/>
    <w:rsid w:val="002419A0"/>
    <w:rsid w:val="0024709D"/>
    <w:rsid w:val="00253BAD"/>
    <w:rsid w:val="00254BB0"/>
    <w:rsid w:val="00256DC6"/>
    <w:rsid w:val="00276B5F"/>
    <w:rsid w:val="00281460"/>
    <w:rsid w:val="00293D97"/>
    <w:rsid w:val="002960B6"/>
    <w:rsid w:val="00296EC3"/>
    <w:rsid w:val="002A21A8"/>
    <w:rsid w:val="002A4FC5"/>
    <w:rsid w:val="002B14D0"/>
    <w:rsid w:val="002C5EC7"/>
    <w:rsid w:val="002D58B0"/>
    <w:rsid w:val="002E5327"/>
    <w:rsid w:val="002E6427"/>
    <w:rsid w:val="002E794D"/>
    <w:rsid w:val="002F6BE0"/>
    <w:rsid w:val="002F6DEA"/>
    <w:rsid w:val="00302630"/>
    <w:rsid w:val="003062ED"/>
    <w:rsid w:val="0030676D"/>
    <w:rsid w:val="00315191"/>
    <w:rsid w:val="00324F90"/>
    <w:rsid w:val="00325AEA"/>
    <w:rsid w:val="00335EA0"/>
    <w:rsid w:val="00346519"/>
    <w:rsid w:val="00346FD9"/>
    <w:rsid w:val="00352841"/>
    <w:rsid w:val="00372AEC"/>
    <w:rsid w:val="003851C5"/>
    <w:rsid w:val="00385A94"/>
    <w:rsid w:val="00390418"/>
    <w:rsid w:val="0039676B"/>
    <w:rsid w:val="003A52D3"/>
    <w:rsid w:val="003A7368"/>
    <w:rsid w:val="003C1C48"/>
    <w:rsid w:val="003C405D"/>
    <w:rsid w:val="003C6514"/>
    <w:rsid w:val="003D43D8"/>
    <w:rsid w:val="003E2E81"/>
    <w:rsid w:val="003E3DC6"/>
    <w:rsid w:val="003E54AF"/>
    <w:rsid w:val="003F789F"/>
    <w:rsid w:val="00402B43"/>
    <w:rsid w:val="00406242"/>
    <w:rsid w:val="004130AF"/>
    <w:rsid w:val="00420684"/>
    <w:rsid w:val="00424D91"/>
    <w:rsid w:val="00437240"/>
    <w:rsid w:val="004400A9"/>
    <w:rsid w:val="00463797"/>
    <w:rsid w:val="004662BE"/>
    <w:rsid w:val="00472674"/>
    <w:rsid w:val="00472AE6"/>
    <w:rsid w:val="004A3A3C"/>
    <w:rsid w:val="004B02DC"/>
    <w:rsid w:val="004B35F5"/>
    <w:rsid w:val="004B6A13"/>
    <w:rsid w:val="004C0F15"/>
    <w:rsid w:val="004C3A19"/>
    <w:rsid w:val="004C6AB2"/>
    <w:rsid w:val="004C7BA0"/>
    <w:rsid w:val="004D3D46"/>
    <w:rsid w:val="004D4816"/>
    <w:rsid w:val="004D6529"/>
    <w:rsid w:val="004D7564"/>
    <w:rsid w:val="004E17C6"/>
    <w:rsid w:val="004E28CC"/>
    <w:rsid w:val="004F2CFD"/>
    <w:rsid w:val="0050138B"/>
    <w:rsid w:val="00502060"/>
    <w:rsid w:val="0050548B"/>
    <w:rsid w:val="00510756"/>
    <w:rsid w:val="00516969"/>
    <w:rsid w:val="00520B9F"/>
    <w:rsid w:val="00522EF3"/>
    <w:rsid w:val="00524391"/>
    <w:rsid w:val="00532338"/>
    <w:rsid w:val="005362FC"/>
    <w:rsid w:val="00536C8D"/>
    <w:rsid w:val="005515DD"/>
    <w:rsid w:val="005540CC"/>
    <w:rsid w:val="005557F0"/>
    <w:rsid w:val="00556CF1"/>
    <w:rsid w:val="00556E16"/>
    <w:rsid w:val="00562204"/>
    <w:rsid w:val="00563E4E"/>
    <w:rsid w:val="00564374"/>
    <w:rsid w:val="00576AD3"/>
    <w:rsid w:val="00592FA8"/>
    <w:rsid w:val="0059538E"/>
    <w:rsid w:val="005A2EA2"/>
    <w:rsid w:val="005A6290"/>
    <w:rsid w:val="005A7E60"/>
    <w:rsid w:val="005B1C12"/>
    <w:rsid w:val="005B220C"/>
    <w:rsid w:val="00601008"/>
    <w:rsid w:val="00601463"/>
    <w:rsid w:val="0060410E"/>
    <w:rsid w:val="00604EE3"/>
    <w:rsid w:val="00607314"/>
    <w:rsid w:val="00614CD6"/>
    <w:rsid w:val="006156AC"/>
    <w:rsid w:val="00620D0C"/>
    <w:rsid w:val="00642A21"/>
    <w:rsid w:val="00645C4B"/>
    <w:rsid w:val="0064658E"/>
    <w:rsid w:val="006538E9"/>
    <w:rsid w:val="00653FB6"/>
    <w:rsid w:val="00656619"/>
    <w:rsid w:val="006603D0"/>
    <w:rsid w:val="00665FA6"/>
    <w:rsid w:val="00666148"/>
    <w:rsid w:val="0067236C"/>
    <w:rsid w:val="00677054"/>
    <w:rsid w:val="006832F4"/>
    <w:rsid w:val="006943ED"/>
    <w:rsid w:val="00695793"/>
    <w:rsid w:val="006A0368"/>
    <w:rsid w:val="006A170B"/>
    <w:rsid w:val="006A2498"/>
    <w:rsid w:val="006B4466"/>
    <w:rsid w:val="006B76D9"/>
    <w:rsid w:val="006C2F6B"/>
    <w:rsid w:val="006C5E75"/>
    <w:rsid w:val="006C6753"/>
    <w:rsid w:val="006C72E4"/>
    <w:rsid w:val="006D2D06"/>
    <w:rsid w:val="006D5DAE"/>
    <w:rsid w:val="006D72FB"/>
    <w:rsid w:val="006E76F9"/>
    <w:rsid w:val="006F1090"/>
    <w:rsid w:val="006F188E"/>
    <w:rsid w:val="006F3077"/>
    <w:rsid w:val="006F62EE"/>
    <w:rsid w:val="006F6770"/>
    <w:rsid w:val="00705379"/>
    <w:rsid w:val="00707CD0"/>
    <w:rsid w:val="00711FBC"/>
    <w:rsid w:val="00714786"/>
    <w:rsid w:val="0072249D"/>
    <w:rsid w:val="00723988"/>
    <w:rsid w:val="00725597"/>
    <w:rsid w:val="00735FB5"/>
    <w:rsid w:val="007465B4"/>
    <w:rsid w:val="00751238"/>
    <w:rsid w:val="0075385D"/>
    <w:rsid w:val="00763F41"/>
    <w:rsid w:val="00775F8B"/>
    <w:rsid w:val="0078136A"/>
    <w:rsid w:val="00781FDE"/>
    <w:rsid w:val="007868B0"/>
    <w:rsid w:val="007869BE"/>
    <w:rsid w:val="00786ADE"/>
    <w:rsid w:val="007904CC"/>
    <w:rsid w:val="007B505B"/>
    <w:rsid w:val="007C20B3"/>
    <w:rsid w:val="007C3BDD"/>
    <w:rsid w:val="007D2E2A"/>
    <w:rsid w:val="007D367B"/>
    <w:rsid w:val="007E2E08"/>
    <w:rsid w:val="007E2FB6"/>
    <w:rsid w:val="007E64F5"/>
    <w:rsid w:val="007E7503"/>
    <w:rsid w:val="007F326A"/>
    <w:rsid w:val="007F4D8C"/>
    <w:rsid w:val="007F6115"/>
    <w:rsid w:val="0080198D"/>
    <w:rsid w:val="008201C7"/>
    <w:rsid w:val="00824BD0"/>
    <w:rsid w:val="00833BE0"/>
    <w:rsid w:val="00842704"/>
    <w:rsid w:val="008547B1"/>
    <w:rsid w:val="00856726"/>
    <w:rsid w:val="00857928"/>
    <w:rsid w:val="0086101F"/>
    <w:rsid w:val="00861261"/>
    <w:rsid w:val="008738DE"/>
    <w:rsid w:val="00883716"/>
    <w:rsid w:val="00884F77"/>
    <w:rsid w:val="00886151"/>
    <w:rsid w:val="00893986"/>
    <w:rsid w:val="008B4E9F"/>
    <w:rsid w:val="008C0BF6"/>
    <w:rsid w:val="008D572A"/>
    <w:rsid w:val="008D5954"/>
    <w:rsid w:val="008E2427"/>
    <w:rsid w:val="008E2DAB"/>
    <w:rsid w:val="008E780E"/>
    <w:rsid w:val="008F224E"/>
    <w:rsid w:val="008F2E1A"/>
    <w:rsid w:val="008F5AC7"/>
    <w:rsid w:val="008F6046"/>
    <w:rsid w:val="00900A06"/>
    <w:rsid w:val="00901275"/>
    <w:rsid w:val="009065F4"/>
    <w:rsid w:val="009200DB"/>
    <w:rsid w:val="00920BFD"/>
    <w:rsid w:val="00924C6C"/>
    <w:rsid w:val="00927005"/>
    <w:rsid w:val="0092753E"/>
    <w:rsid w:val="00930CA0"/>
    <w:rsid w:val="00940D1E"/>
    <w:rsid w:val="009453BA"/>
    <w:rsid w:val="0094694B"/>
    <w:rsid w:val="009551D2"/>
    <w:rsid w:val="00956132"/>
    <w:rsid w:val="00956C5F"/>
    <w:rsid w:val="00957211"/>
    <w:rsid w:val="0096027E"/>
    <w:rsid w:val="009670AE"/>
    <w:rsid w:val="00970633"/>
    <w:rsid w:val="00972BE7"/>
    <w:rsid w:val="00973E84"/>
    <w:rsid w:val="009744DB"/>
    <w:rsid w:val="00977727"/>
    <w:rsid w:val="00986176"/>
    <w:rsid w:val="009905D0"/>
    <w:rsid w:val="00994E3D"/>
    <w:rsid w:val="00996BB0"/>
    <w:rsid w:val="00997255"/>
    <w:rsid w:val="00997F34"/>
    <w:rsid w:val="009B0644"/>
    <w:rsid w:val="009B0932"/>
    <w:rsid w:val="009B590B"/>
    <w:rsid w:val="009C1FFE"/>
    <w:rsid w:val="009C4809"/>
    <w:rsid w:val="009C7ECB"/>
    <w:rsid w:val="009D10B3"/>
    <w:rsid w:val="009D2EF5"/>
    <w:rsid w:val="009E0855"/>
    <w:rsid w:val="009E1253"/>
    <w:rsid w:val="009E326C"/>
    <w:rsid w:val="009E7FD8"/>
    <w:rsid w:val="00A008AB"/>
    <w:rsid w:val="00A0091A"/>
    <w:rsid w:val="00A032AA"/>
    <w:rsid w:val="00A122EB"/>
    <w:rsid w:val="00A124DC"/>
    <w:rsid w:val="00A15106"/>
    <w:rsid w:val="00A410AD"/>
    <w:rsid w:val="00A426B3"/>
    <w:rsid w:val="00A447CA"/>
    <w:rsid w:val="00A45877"/>
    <w:rsid w:val="00A506AB"/>
    <w:rsid w:val="00A542C8"/>
    <w:rsid w:val="00A549EE"/>
    <w:rsid w:val="00A63960"/>
    <w:rsid w:val="00A773FE"/>
    <w:rsid w:val="00A81CC8"/>
    <w:rsid w:val="00A87248"/>
    <w:rsid w:val="00A93EF3"/>
    <w:rsid w:val="00A94829"/>
    <w:rsid w:val="00A94FFA"/>
    <w:rsid w:val="00A9789E"/>
    <w:rsid w:val="00AA2EFF"/>
    <w:rsid w:val="00AA3E0D"/>
    <w:rsid w:val="00AA7517"/>
    <w:rsid w:val="00AB7FDC"/>
    <w:rsid w:val="00AC338D"/>
    <w:rsid w:val="00AD1DB9"/>
    <w:rsid w:val="00AE2AB6"/>
    <w:rsid w:val="00AE4546"/>
    <w:rsid w:val="00AE57AA"/>
    <w:rsid w:val="00AF4997"/>
    <w:rsid w:val="00B0199F"/>
    <w:rsid w:val="00B11DE5"/>
    <w:rsid w:val="00B13C54"/>
    <w:rsid w:val="00B15543"/>
    <w:rsid w:val="00B16295"/>
    <w:rsid w:val="00B247DB"/>
    <w:rsid w:val="00B33849"/>
    <w:rsid w:val="00B351DB"/>
    <w:rsid w:val="00B454F6"/>
    <w:rsid w:val="00B56BEC"/>
    <w:rsid w:val="00B66756"/>
    <w:rsid w:val="00B66AC8"/>
    <w:rsid w:val="00B76796"/>
    <w:rsid w:val="00B8629E"/>
    <w:rsid w:val="00B908E1"/>
    <w:rsid w:val="00B9346D"/>
    <w:rsid w:val="00B966C8"/>
    <w:rsid w:val="00BB1886"/>
    <w:rsid w:val="00BC00FD"/>
    <w:rsid w:val="00BC4FA6"/>
    <w:rsid w:val="00BD3BE0"/>
    <w:rsid w:val="00BD4CA2"/>
    <w:rsid w:val="00BE45CB"/>
    <w:rsid w:val="00BE798C"/>
    <w:rsid w:val="00BF14E5"/>
    <w:rsid w:val="00BF4F00"/>
    <w:rsid w:val="00BF7653"/>
    <w:rsid w:val="00C1065B"/>
    <w:rsid w:val="00C11C93"/>
    <w:rsid w:val="00C13B9D"/>
    <w:rsid w:val="00C16E42"/>
    <w:rsid w:val="00C17361"/>
    <w:rsid w:val="00C24AB7"/>
    <w:rsid w:val="00C27D9D"/>
    <w:rsid w:val="00C306CE"/>
    <w:rsid w:val="00C34A54"/>
    <w:rsid w:val="00C602A4"/>
    <w:rsid w:val="00C60F64"/>
    <w:rsid w:val="00C77433"/>
    <w:rsid w:val="00C808E2"/>
    <w:rsid w:val="00C83AFA"/>
    <w:rsid w:val="00C86067"/>
    <w:rsid w:val="00C90FB4"/>
    <w:rsid w:val="00C9226C"/>
    <w:rsid w:val="00C9310D"/>
    <w:rsid w:val="00C93F16"/>
    <w:rsid w:val="00CA3DCC"/>
    <w:rsid w:val="00CA4178"/>
    <w:rsid w:val="00CA48A4"/>
    <w:rsid w:val="00CA4CA3"/>
    <w:rsid w:val="00CA72AF"/>
    <w:rsid w:val="00CB7D83"/>
    <w:rsid w:val="00CC7BA0"/>
    <w:rsid w:val="00CD041C"/>
    <w:rsid w:val="00CD31C7"/>
    <w:rsid w:val="00CD40E0"/>
    <w:rsid w:val="00CE43E4"/>
    <w:rsid w:val="00CF2285"/>
    <w:rsid w:val="00CF5357"/>
    <w:rsid w:val="00D00453"/>
    <w:rsid w:val="00D01C8B"/>
    <w:rsid w:val="00D03DA3"/>
    <w:rsid w:val="00D05729"/>
    <w:rsid w:val="00D05CFB"/>
    <w:rsid w:val="00D06144"/>
    <w:rsid w:val="00D06677"/>
    <w:rsid w:val="00D2552E"/>
    <w:rsid w:val="00D26FD8"/>
    <w:rsid w:val="00D319D3"/>
    <w:rsid w:val="00D3247D"/>
    <w:rsid w:val="00D34F93"/>
    <w:rsid w:val="00D40086"/>
    <w:rsid w:val="00D4155C"/>
    <w:rsid w:val="00D45972"/>
    <w:rsid w:val="00D502F5"/>
    <w:rsid w:val="00D5075B"/>
    <w:rsid w:val="00D5105E"/>
    <w:rsid w:val="00D61E5F"/>
    <w:rsid w:val="00D6224D"/>
    <w:rsid w:val="00D63698"/>
    <w:rsid w:val="00D64AB0"/>
    <w:rsid w:val="00D65848"/>
    <w:rsid w:val="00D667D0"/>
    <w:rsid w:val="00D74A94"/>
    <w:rsid w:val="00D74B8D"/>
    <w:rsid w:val="00D76317"/>
    <w:rsid w:val="00D82F05"/>
    <w:rsid w:val="00D9772D"/>
    <w:rsid w:val="00DA3106"/>
    <w:rsid w:val="00DA4550"/>
    <w:rsid w:val="00DA4E1E"/>
    <w:rsid w:val="00DA6882"/>
    <w:rsid w:val="00DB6C45"/>
    <w:rsid w:val="00DB79BA"/>
    <w:rsid w:val="00DC1A38"/>
    <w:rsid w:val="00DC3FAC"/>
    <w:rsid w:val="00DC445B"/>
    <w:rsid w:val="00DD033B"/>
    <w:rsid w:val="00DD7086"/>
    <w:rsid w:val="00DE7763"/>
    <w:rsid w:val="00DF04A5"/>
    <w:rsid w:val="00DF2703"/>
    <w:rsid w:val="00DF5FC8"/>
    <w:rsid w:val="00E012F6"/>
    <w:rsid w:val="00E03974"/>
    <w:rsid w:val="00E03B38"/>
    <w:rsid w:val="00E17029"/>
    <w:rsid w:val="00E21588"/>
    <w:rsid w:val="00E314B9"/>
    <w:rsid w:val="00E3264B"/>
    <w:rsid w:val="00E33D65"/>
    <w:rsid w:val="00E351E3"/>
    <w:rsid w:val="00E41D9B"/>
    <w:rsid w:val="00E53303"/>
    <w:rsid w:val="00E557A3"/>
    <w:rsid w:val="00E55A05"/>
    <w:rsid w:val="00E56C68"/>
    <w:rsid w:val="00E617D6"/>
    <w:rsid w:val="00E63510"/>
    <w:rsid w:val="00E73464"/>
    <w:rsid w:val="00E82018"/>
    <w:rsid w:val="00E82D78"/>
    <w:rsid w:val="00E82E9A"/>
    <w:rsid w:val="00E92D2F"/>
    <w:rsid w:val="00E97A27"/>
    <w:rsid w:val="00EB562B"/>
    <w:rsid w:val="00EB6D71"/>
    <w:rsid w:val="00EC6751"/>
    <w:rsid w:val="00EC758E"/>
    <w:rsid w:val="00ED08A8"/>
    <w:rsid w:val="00ED7F50"/>
    <w:rsid w:val="00EE5B2D"/>
    <w:rsid w:val="00EF02A0"/>
    <w:rsid w:val="00EF0954"/>
    <w:rsid w:val="00EF774C"/>
    <w:rsid w:val="00EF7980"/>
    <w:rsid w:val="00F00302"/>
    <w:rsid w:val="00F02217"/>
    <w:rsid w:val="00F02EA7"/>
    <w:rsid w:val="00F05453"/>
    <w:rsid w:val="00F06B34"/>
    <w:rsid w:val="00F11C56"/>
    <w:rsid w:val="00F14D68"/>
    <w:rsid w:val="00F1615E"/>
    <w:rsid w:val="00F32E47"/>
    <w:rsid w:val="00F37357"/>
    <w:rsid w:val="00F42A90"/>
    <w:rsid w:val="00F45787"/>
    <w:rsid w:val="00F52AB1"/>
    <w:rsid w:val="00F57232"/>
    <w:rsid w:val="00F6159E"/>
    <w:rsid w:val="00F67685"/>
    <w:rsid w:val="00F73071"/>
    <w:rsid w:val="00F76185"/>
    <w:rsid w:val="00F77608"/>
    <w:rsid w:val="00F825DB"/>
    <w:rsid w:val="00F872B6"/>
    <w:rsid w:val="00F96FE4"/>
    <w:rsid w:val="00FB4375"/>
    <w:rsid w:val="00FB5F56"/>
    <w:rsid w:val="00FC5097"/>
    <w:rsid w:val="00FD4F95"/>
    <w:rsid w:val="00FE1270"/>
    <w:rsid w:val="00FE43DC"/>
    <w:rsid w:val="00FE4524"/>
    <w:rsid w:val="00FF1E5D"/>
    <w:rsid w:val="00FF2AEE"/>
    <w:rsid w:val="027FA4A5"/>
    <w:rsid w:val="0641BD10"/>
    <w:rsid w:val="2076860F"/>
    <w:rsid w:val="240ED495"/>
    <w:rsid w:val="2618062D"/>
    <w:rsid w:val="2CB3E0E6"/>
    <w:rsid w:val="2F174FF5"/>
    <w:rsid w:val="3664DE24"/>
    <w:rsid w:val="385103EB"/>
    <w:rsid w:val="3943BF53"/>
    <w:rsid w:val="452E0703"/>
    <w:rsid w:val="5C40C62F"/>
    <w:rsid w:val="748CAD20"/>
    <w:rsid w:val="76FFA703"/>
    <w:rsid w:val="785FF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73270"/>
  <w15:docId w15:val="{59E68D20-5891-41A2-98F8-E3477C050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GB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uiPriority="9" w:semiHidden="1" w:qFormat="1"/>
    <w:lsdException w:name="heading 2" w:uiPriority="9" w:semiHidden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locked="0" w:uiPriority="9" w:semiHidden="1" w:unhideWhenUsed="1" w:qFormat="1"/>
    <w:lsdException w:name="heading 8" w:locked="0" w:uiPriority="9" w:semiHidden="1" w:unhideWhenUsed="1" w:qFormat="1"/>
    <w:lsdException w:name="heading 9" w:locked="0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/>
    <w:lsdException w:name="Signature" w:locked="0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0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0" w:uiPriority="99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uiPriority="99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locked="0" w:uiPriority="37" w:semiHidden="1" w:unhideWhenUsed="1"/>
    <w:lsdException w:name="TOC Heading" w:locked="0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uiPriority="99" w:semiHidden="1" w:unhideWhenUsed="1"/>
    <w:lsdException w:name="Smart Hyperlink" w:locked="0" w:uiPriority="99" w:semiHidden="1" w:unhideWhenUsed="1"/>
    <w:lsdException w:name="Hashtag" w:locked="0" w:uiPriority="99" w:semiHidden="1" w:unhideWhenUsed="1"/>
    <w:lsdException w:name="Unresolved Mention" w:locked="0" w:uiPriority="99" w:semiHidden="1" w:unhideWhenUsed="1"/>
    <w:lsdException w:name="Smart Link" w:locked="0" w:uiPriority="99" w:semiHidden="1" w:unhideWhenUsed="1"/>
  </w:latentStyles>
  <w:style w:type="paragraph" w:styleId="Normal" w:default="1">
    <w:name w:val="Normal"/>
    <w:qFormat/>
    <w:rsid w:val="001000AE"/>
    <w:rPr>
      <w:rFonts w:eastAsiaTheme="minorEastAsia"/>
    </w:rPr>
  </w:style>
  <w:style w:type="paragraph" w:styleId="Heading1">
    <w:name w:val="heading 1"/>
    <w:basedOn w:val="Normal"/>
    <w:next w:val="Normal"/>
    <w:uiPriority w:val="9"/>
    <w:semiHidden/>
    <w:qFormat/>
    <w:locked/>
    <w:rsid w:val="001000A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qFormat/>
    <w:locked/>
    <w:rsid w:val="001000A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locked/>
    <w:rsid w:val="00093D68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locked/>
    <w:rsid w:val="00093D68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093D68"/>
    <w:pPr>
      <w:keepNext/>
      <w:keepLines/>
      <w:spacing w:before="20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093D68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AE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5086C4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rsid w:val="005540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40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locked/>
    <w:rsid w:val="002363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-Accent1">
    <w:name w:val="Medium Shading 1 Accent 1"/>
    <w:basedOn w:val="TableNormal"/>
    <w:uiPriority w:val="63"/>
    <w:locked/>
    <w:rsid w:val="00C34A54"/>
    <w:tblPr>
      <w:tblStyleRowBandSize w:val="1"/>
      <w:tblStyleColBandSize w:val="1"/>
      <w:tblBorders>
        <w:top w:val="single" w:color="76AEDA" w:themeColor="accent1" w:themeTint="BF" w:sz="8" w:space="0"/>
        <w:left w:val="single" w:color="76AEDA" w:themeColor="accent1" w:themeTint="BF" w:sz="8" w:space="0"/>
        <w:bottom w:val="single" w:color="76AEDA" w:themeColor="accent1" w:themeTint="BF" w:sz="8" w:space="0"/>
        <w:right w:val="single" w:color="76AEDA" w:themeColor="accent1" w:themeTint="BF" w:sz="8" w:space="0"/>
        <w:insideH w:val="single" w:color="76AED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AEDA" w:themeColor="accent1" w:themeTint="BF" w:sz="8" w:space="0"/>
          <w:left w:val="single" w:color="76AEDA" w:themeColor="accent1" w:themeTint="BF" w:sz="8" w:space="0"/>
          <w:bottom w:val="single" w:color="76AEDA" w:themeColor="accent1" w:themeTint="BF" w:sz="8" w:space="0"/>
          <w:right w:val="single" w:color="76AEDA" w:themeColor="accent1" w:themeTint="BF" w:sz="8" w:space="0"/>
          <w:insideH w:val="nil"/>
          <w:insideV w:val="nil"/>
        </w:tcBorders>
        <w:shd w:val="clear" w:color="auto" w:fill="4994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AEDA" w:themeColor="accent1" w:themeTint="BF" w:sz="6" w:space="0"/>
          <w:left w:val="single" w:color="76AEDA" w:themeColor="accent1" w:themeTint="BF" w:sz="8" w:space="0"/>
          <w:bottom w:val="single" w:color="76AEDA" w:themeColor="accent1" w:themeTint="BF" w:sz="8" w:space="0"/>
          <w:right w:val="single" w:color="76AED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4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4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3BodytextNumbering" w:customStyle="1">
    <w:name w:val="13 Bodytext Numbering"/>
    <w:qFormat/>
    <w:rsid w:val="00472674"/>
    <w:pPr>
      <w:numPr>
        <w:ilvl w:val="2"/>
        <w:numId w:val="12"/>
      </w:numPr>
      <w:spacing w:line="264" w:lineRule="auto"/>
    </w:pPr>
    <w:rPr>
      <w:b/>
      <w:szCs w:val="16"/>
    </w:rPr>
  </w:style>
  <w:style w:type="paragraph" w:styleId="12BodytextNumbering" w:customStyle="1">
    <w:name w:val="12 Bodytext Numbering"/>
    <w:qFormat/>
    <w:rsid w:val="001000AE"/>
    <w:pPr>
      <w:numPr>
        <w:ilvl w:val="1"/>
        <w:numId w:val="12"/>
      </w:numPr>
      <w:spacing w:line="288" w:lineRule="auto"/>
    </w:pPr>
  </w:style>
  <w:style w:type="paragraph" w:styleId="11BodytextNumbering" w:customStyle="1">
    <w:name w:val="11 Bodytext Numbering"/>
    <w:qFormat/>
    <w:rsid w:val="001000AE"/>
    <w:pPr>
      <w:numPr>
        <w:numId w:val="12"/>
      </w:numPr>
      <w:spacing w:line="288" w:lineRule="auto"/>
    </w:pPr>
  </w:style>
  <w:style w:type="paragraph" w:styleId="10BodytextBullets" w:customStyle="1">
    <w:name w:val="10 Bodytext Bullets"/>
    <w:qFormat/>
    <w:rsid w:val="001000AE"/>
    <w:pPr>
      <w:numPr>
        <w:ilvl w:val="2"/>
        <w:numId w:val="15"/>
      </w:numPr>
      <w:spacing w:line="264" w:lineRule="auto"/>
    </w:pPr>
  </w:style>
  <w:style w:type="paragraph" w:styleId="09BodytextBullets" w:customStyle="1">
    <w:name w:val="09 Bodytext Bullets"/>
    <w:qFormat/>
    <w:rsid w:val="001000AE"/>
    <w:pPr>
      <w:numPr>
        <w:ilvl w:val="1"/>
        <w:numId w:val="15"/>
      </w:numPr>
      <w:spacing w:line="288" w:lineRule="auto"/>
    </w:pPr>
    <w:rPr>
      <w:szCs w:val="20"/>
    </w:rPr>
  </w:style>
  <w:style w:type="paragraph" w:styleId="08BodytextBullets" w:customStyle="1">
    <w:name w:val="08 Bodytext Bullets"/>
    <w:qFormat/>
    <w:rsid w:val="00472674"/>
    <w:pPr>
      <w:numPr>
        <w:numId w:val="15"/>
      </w:numPr>
      <w:spacing w:line="288" w:lineRule="auto"/>
    </w:pPr>
    <w:rPr>
      <w:b/>
    </w:rPr>
  </w:style>
  <w:style w:type="table" w:styleId="MediumShading1">
    <w:name w:val="Medium Shading 1"/>
    <w:basedOn w:val="TableNormal"/>
    <w:uiPriority w:val="63"/>
    <w:locked/>
    <w:rsid w:val="00C34A54"/>
    <w:tblPr>
      <w:tblStyleRowBandSize w:val="1"/>
      <w:tblStyleColBandSize w:val="1"/>
      <w:tblBorders>
        <w:top w:val="single" w:color="5086C4" w:themeColor="text1" w:themeTint="BF" w:sz="8" w:space="0"/>
        <w:left w:val="single" w:color="5086C4" w:themeColor="text1" w:themeTint="BF" w:sz="8" w:space="0"/>
        <w:bottom w:val="single" w:color="5086C4" w:themeColor="text1" w:themeTint="BF" w:sz="8" w:space="0"/>
        <w:right w:val="single" w:color="5086C4" w:themeColor="text1" w:themeTint="BF" w:sz="8" w:space="0"/>
        <w:insideH w:val="single" w:color="5086C4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086C4" w:themeColor="text1" w:themeTint="BF" w:sz="8" w:space="0"/>
          <w:left w:val="single" w:color="5086C4" w:themeColor="text1" w:themeTint="BF" w:sz="8" w:space="0"/>
          <w:bottom w:val="single" w:color="5086C4" w:themeColor="text1" w:themeTint="BF" w:sz="8" w:space="0"/>
          <w:right w:val="single" w:color="5086C4" w:themeColor="text1" w:themeTint="BF" w:sz="8" w:space="0"/>
          <w:insideH w:val="nil"/>
          <w:insideV w:val="nil"/>
        </w:tcBorders>
        <w:shd w:val="clear" w:color="auto" w:fill="32609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086C4" w:themeColor="text1" w:themeTint="BF" w:sz="6" w:space="0"/>
          <w:left w:val="single" w:color="5086C4" w:themeColor="text1" w:themeTint="BF" w:sz="8" w:space="0"/>
          <w:bottom w:val="single" w:color="5086C4" w:themeColor="text1" w:themeTint="BF" w:sz="8" w:space="0"/>
          <w:right w:val="single" w:color="5086C4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7E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D7E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locked/>
    <w:rsid w:val="00C34A5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locked/>
    <w:rsid w:val="00C34A5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Number">
    <w:name w:val="List Number"/>
    <w:basedOn w:val="Normal"/>
    <w:semiHidden/>
    <w:rsid w:val="00786ADE"/>
    <w:pPr>
      <w:numPr>
        <w:numId w:val="1"/>
      </w:numPr>
    </w:pPr>
  </w:style>
  <w:style w:type="paragraph" w:styleId="04BodytextBlock" w:customStyle="1">
    <w:name w:val="04 Bodytext Block"/>
    <w:qFormat/>
    <w:rsid w:val="00390418"/>
    <w:pPr>
      <w:spacing w:before="240" w:line="288" w:lineRule="auto"/>
    </w:pPr>
  </w:style>
  <w:style w:type="paragraph" w:styleId="03TitleNumbering3" w:customStyle="1">
    <w:name w:val="03 Title Numbering 3"/>
    <w:next w:val="04BodytextBlock"/>
    <w:qFormat/>
    <w:rsid w:val="00390418"/>
    <w:pPr>
      <w:keepNext/>
      <w:numPr>
        <w:ilvl w:val="2"/>
        <w:numId w:val="18"/>
      </w:numPr>
      <w:spacing w:before="360"/>
      <w:ind w:left="850" w:hanging="850"/>
      <w:outlineLvl w:val="2"/>
    </w:pPr>
    <w:rPr>
      <w:rFonts w:ascii="Calibri" w:hAnsi="Calibri"/>
      <w:b/>
      <w:sz w:val="24"/>
    </w:rPr>
  </w:style>
  <w:style w:type="table" w:styleId="TableGrid1">
    <w:name w:val="Table Grid 1"/>
    <w:basedOn w:val="TableNormal"/>
    <w:locked/>
    <w:rsid w:val="0060100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1">
    <w:name w:val="Table Simple 1"/>
    <w:basedOn w:val="TableNormal"/>
    <w:semiHidden/>
    <w:rsid w:val="00786ADE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paragraph" w:styleId="02TitleNumbering2" w:customStyle="1">
    <w:name w:val="02 Title Numbering 2"/>
    <w:next w:val="04BodytextBlock"/>
    <w:qFormat/>
    <w:rsid w:val="00390418"/>
    <w:pPr>
      <w:keepNext/>
      <w:numPr>
        <w:ilvl w:val="1"/>
        <w:numId w:val="18"/>
      </w:numPr>
      <w:spacing w:before="480"/>
      <w:ind w:left="850" w:hanging="850"/>
      <w:outlineLvl w:val="1"/>
    </w:pPr>
    <w:rPr>
      <w:rFonts w:ascii="Calibri" w:hAnsi="Calibri"/>
      <w:b/>
      <w:sz w:val="32"/>
      <w:szCs w:val="40"/>
    </w:rPr>
  </w:style>
  <w:style w:type="paragraph" w:styleId="01TitleNumbering1" w:customStyle="1">
    <w:name w:val="01 Title Numbering 1"/>
    <w:next w:val="04BodytextBlock"/>
    <w:qFormat/>
    <w:rsid w:val="00F872B6"/>
    <w:pPr>
      <w:keepNext/>
      <w:numPr>
        <w:numId w:val="18"/>
      </w:numPr>
      <w:spacing w:before="480"/>
      <w:outlineLvl w:val="0"/>
    </w:pPr>
    <w:rPr>
      <w:rFonts w:ascii="Calibri" w:hAnsi="Calibri"/>
      <w:b/>
      <w:sz w:val="40"/>
      <w:szCs w:val="52"/>
    </w:rPr>
  </w:style>
  <w:style w:type="paragraph" w:styleId="Signature">
    <w:name w:val="Signature"/>
    <w:basedOn w:val="Normal"/>
    <w:semiHidden/>
    <w:rsid w:val="00786ADE"/>
    <w:pPr>
      <w:ind w:left="4252"/>
    </w:pPr>
  </w:style>
  <w:style w:type="paragraph" w:styleId="00TitlePageText" w:customStyle="1">
    <w:name w:val="00 Title Page Text"/>
    <w:qFormat/>
    <w:rsid w:val="00D34F93"/>
    <w:pPr>
      <w:spacing w:before="4000"/>
    </w:pPr>
    <w:rPr>
      <w:rFonts w:cs="Times New Roman" w:asciiTheme="majorHAnsi" w:hAnsiTheme="majorHAnsi"/>
      <w:color w:val="8A1538"/>
      <w:sz w:val="56"/>
      <w:szCs w:val="60"/>
    </w:rPr>
  </w:style>
  <w:style w:type="paragraph" w:styleId="18hiddentext" w:customStyle="1">
    <w:name w:val="18 hidden text"/>
    <w:basedOn w:val="Normal"/>
    <w:semiHidden/>
    <w:rsid w:val="000B334B"/>
    <w:pPr>
      <w:numPr>
        <w:numId w:val="2"/>
      </w:numPr>
      <w:tabs>
        <w:tab w:val="left" w:pos="284"/>
      </w:tabs>
      <w:spacing w:before="60" w:line="240" w:lineRule="exact"/>
    </w:pPr>
    <w:rPr>
      <w:rFonts w:ascii="Gotham Book" w:hAnsi="Gotham Book" w:eastAsia="Batang"/>
      <w:vanish/>
      <w:color w:val="008000"/>
      <w:sz w:val="18"/>
      <w:lang w:eastAsia="ko-KR"/>
    </w:rPr>
  </w:style>
  <w:style w:type="paragraph" w:styleId="14HeaderFooter" w:customStyle="1">
    <w:name w:val="14 Header/Footer"/>
    <w:qFormat/>
    <w:rsid w:val="00D34F93"/>
    <w:pPr>
      <w:tabs>
        <w:tab w:val="right" w:pos="9214"/>
        <w:tab w:val="right" w:pos="9979"/>
      </w:tabs>
    </w:pPr>
    <w:rPr>
      <w:sz w:val="16"/>
    </w:rPr>
  </w:style>
  <w:style w:type="paragraph" w:styleId="00TitlePageSubtitle" w:customStyle="1">
    <w:name w:val="00 Title Page Subtitle"/>
    <w:qFormat/>
    <w:rsid w:val="00D34F93"/>
    <w:pPr>
      <w:spacing w:before="120" w:after="120"/>
    </w:pPr>
    <w:rPr>
      <w:rFonts w:asciiTheme="majorHAnsi" w:hAnsiTheme="majorHAnsi"/>
      <w:color w:val="8A1538"/>
      <w:sz w:val="44"/>
    </w:rPr>
  </w:style>
  <w:style w:type="paragraph" w:styleId="BalloonText">
    <w:name w:val="Balloon Text"/>
    <w:basedOn w:val="Normal"/>
    <w:link w:val="BalloonTextChar"/>
    <w:semiHidden/>
    <w:locked/>
    <w:rsid w:val="002F6DE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2F6DEA"/>
    <w:rPr>
      <w:rFonts w:ascii="Tahoma" w:hAnsi="Tahoma" w:cs="Tahoma"/>
      <w:sz w:val="16"/>
      <w:szCs w:val="16"/>
    </w:rPr>
  </w:style>
  <w:style w:type="table" w:styleId="12Table" w:customStyle="1">
    <w:name w:val="12 Table"/>
    <w:basedOn w:val="TableClassic3"/>
    <w:uiPriority w:val="99"/>
    <w:rsid w:val="002A4FC5"/>
    <w:rPr>
      <w:color w:val="auto"/>
      <w:sz w:val="16"/>
      <w:szCs w:val="20"/>
    </w:rPr>
    <w:tblPr>
      <w:tblStyleRowBandSize w:val="1"/>
      <w:tblStyleColBandSize w:val="1"/>
      <w:tblBorders>
        <w:top w:val="single" w:color="000000" w:themeColor="text2" w:sz="4" w:space="0"/>
        <w:left w:val="single" w:color="000000" w:themeColor="text2" w:sz="4" w:space="0"/>
        <w:bottom w:val="single" w:color="000000" w:themeColor="text2" w:sz="4" w:space="0"/>
        <w:right w:val="single" w:color="000000" w:themeColor="text2" w:sz="4" w:space="0"/>
        <w:insideH w:val="single" w:color="000000" w:themeColor="text2" w:sz="4" w:space="0"/>
        <w:insideV w:val="single" w:color="000000" w:themeColor="text2" w:sz="4" w:space="0"/>
      </w:tblBorders>
    </w:tblPr>
    <w:tcPr>
      <w:shd w:val="clear" w:color="auto" w:fill="FFFFFF" w:themeFill="background1"/>
    </w:tcPr>
    <w:tblStylePr w:type="firstRow">
      <w:rPr>
        <w:rFonts w:asciiTheme="minorHAnsi" w:hAnsiTheme="minorHAnsi"/>
        <w:b/>
        <w:bCs/>
        <w:i w:val="0"/>
        <w:iCs/>
        <w:color w:val="FFFFFF" w:themeColor="background1"/>
        <w:sz w:val="2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clear" w:color="auto" w:fill="000000" w:themeFill="text2"/>
      </w:tcPr>
    </w:tblStylePr>
    <w:tblStylePr w:type="lastRow">
      <w:rPr>
        <w:rFonts w:asciiTheme="minorHAnsi" w:hAnsiTheme="minorHAnsi"/>
        <w:b/>
        <w:bCs/>
        <w:color w:val="326095" w:themeColor="text1"/>
        <w:sz w:val="16"/>
      </w:rPr>
      <w:tblPr/>
      <w:tcPr>
        <w:tcBorders>
          <w:top w:val="single" w:color="000000" w:themeColor="text2" w:sz="4" w:space="0"/>
          <w:left w:val="single" w:color="000000" w:themeColor="text2" w:sz="4" w:space="0"/>
          <w:bottom w:val="single" w:color="000000" w:themeColor="text2" w:sz="4" w:space="0"/>
          <w:right w:val="single" w:color="000000" w:themeColor="text2" w:sz="4" w:space="0"/>
          <w:insideH w:val="single" w:color="000000" w:themeColor="text2" w:sz="4" w:space="0"/>
          <w:insideV w:val="single" w:color="000000" w:themeColor="text2" w:sz="4" w:space="0"/>
          <w:tl2br w:val="none" w:color="auto" w:sz="0" w:space="0"/>
          <w:tr2bl w:val="none" w:color="auto" w:sz="0" w:space="0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color w:val="auto"/>
      </w:rPr>
    </w:tblStylePr>
    <w:tblStylePr w:type="band1Horz">
      <w:tblPr/>
      <w:tcPr>
        <w:shd w:val="clear" w:color="auto" w:fill="CCCCCC" w:themeFill="text2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HTMLCite">
    <w:name w:val="HTML Cite"/>
    <w:basedOn w:val="DefaultParagraphFont"/>
    <w:semiHidden/>
    <w:locked/>
    <w:rsid w:val="002F6DEA"/>
    <w:rPr>
      <w:i/>
      <w:iCs/>
    </w:rPr>
  </w:style>
  <w:style w:type="table" w:styleId="ColorfulGrid">
    <w:name w:val="Colorful Grid"/>
    <w:basedOn w:val="TableNormal"/>
    <w:uiPriority w:val="73"/>
    <w:locked/>
    <w:rsid w:val="00601008"/>
    <w:rPr>
      <w:color w:val="326095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EEF" w:themeFill="text1" w:themeFillTint="33"/>
    </w:tcPr>
    <w:tblStylePr w:type="firstRow">
      <w:rPr>
        <w:b/>
        <w:bCs/>
      </w:rPr>
      <w:tblPr/>
      <w:tcPr>
        <w:shd w:val="clear" w:color="auto" w:fill="A1BEDF" w:themeFill="text1" w:themeFillTint="66"/>
      </w:tcPr>
    </w:tblStylePr>
    <w:tblStylePr w:type="lastRow">
      <w:rPr>
        <w:b/>
        <w:bCs/>
        <w:color w:val="326095" w:themeColor="text1"/>
      </w:rPr>
      <w:tblPr/>
      <w:tcPr>
        <w:shd w:val="clear" w:color="auto" w:fill="A1BED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5476F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5476F" w:themeFill="text1" w:themeFillShade="BF"/>
      </w:tcPr>
    </w:tblStylePr>
    <w:tblStylePr w:type="band1Vert">
      <w:tblPr/>
      <w:tcPr>
        <w:shd w:val="clear" w:color="auto" w:fill="8AAED8" w:themeFill="text1" w:themeFillTint="7F"/>
      </w:tcPr>
    </w:tblStylePr>
    <w:tblStylePr w:type="band1Horz">
      <w:tblPr/>
      <w:tcPr>
        <w:shd w:val="clear" w:color="auto" w:fill="8AAED8" w:themeFill="text1" w:themeFillTint="7F"/>
      </w:tcPr>
    </w:tblStylePr>
  </w:style>
  <w:style w:type="table" w:styleId="TableClassic1">
    <w:name w:val="Table Classic 1"/>
    <w:basedOn w:val="TableNormal"/>
    <w:locked/>
    <w:rsid w:val="0060100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TitlePageDateVersion" w:customStyle="1">
    <w:name w:val="00 Title Page Date/Version"/>
    <w:qFormat/>
    <w:rsid w:val="00D34F93"/>
    <w:pPr>
      <w:spacing w:before="120"/>
    </w:pPr>
    <w:rPr>
      <w:b/>
      <w:color w:val="8A1538"/>
      <w:sz w:val="32"/>
    </w:rPr>
  </w:style>
  <w:style w:type="paragraph" w:styleId="TOC1">
    <w:name w:val="toc 1"/>
    <w:basedOn w:val="08BodytextBullets"/>
    <w:autoRedefine/>
    <w:uiPriority w:val="39"/>
    <w:locked/>
    <w:rsid w:val="00D40086"/>
    <w:pPr>
      <w:numPr>
        <w:numId w:val="0"/>
      </w:numPr>
      <w:tabs>
        <w:tab w:val="right" w:leader="dot" w:pos="9639"/>
      </w:tabs>
      <w:spacing w:before="240"/>
    </w:pPr>
    <w:rPr>
      <w:rFonts w:asciiTheme="majorHAnsi" w:hAnsiTheme="majorHAnsi"/>
      <w:b w:val="0"/>
      <w:noProof/>
    </w:rPr>
  </w:style>
  <w:style w:type="paragraph" w:styleId="TOCHeading">
    <w:name w:val="TOC Heading"/>
    <w:basedOn w:val="Heading3"/>
    <w:uiPriority w:val="39"/>
    <w:qFormat/>
    <w:rsid w:val="003C6514"/>
    <w:pPr>
      <w:outlineLvl w:val="9"/>
    </w:pPr>
    <w:rPr>
      <w:sz w:val="28"/>
    </w:rPr>
  </w:style>
  <w:style w:type="paragraph" w:styleId="01Title1" w:customStyle="1">
    <w:name w:val="01 Title 1"/>
    <w:basedOn w:val="01TitleNumbering1"/>
    <w:next w:val="04BodytextBlock"/>
    <w:qFormat/>
    <w:rsid w:val="0039676B"/>
    <w:pPr>
      <w:numPr>
        <w:numId w:val="0"/>
      </w:numPr>
      <w:spacing w:before="0"/>
    </w:pPr>
    <w:rPr>
      <w:b w:val="0"/>
      <w:color w:val="326095" w:themeColor="text1"/>
      <w:sz w:val="48"/>
    </w:rPr>
  </w:style>
  <w:style w:type="paragraph" w:styleId="02Title2" w:customStyle="1">
    <w:name w:val="02 Title 2"/>
    <w:basedOn w:val="02TitleNumbering2"/>
    <w:next w:val="04BodytextBlock"/>
    <w:qFormat/>
    <w:rsid w:val="00D34F93"/>
    <w:pPr>
      <w:numPr>
        <w:ilvl w:val="0"/>
        <w:numId w:val="0"/>
      </w:numPr>
    </w:pPr>
    <w:rPr>
      <w:color w:val="8A1538"/>
    </w:rPr>
  </w:style>
  <w:style w:type="paragraph" w:styleId="03Title3" w:customStyle="1">
    <w:name w:val="03 Title 3"/>
    <w:basedOn w:val="03TitleNumbering3"/>
    <w:next w:val="04BodytextBlock"/>
    <w:qFormat/>
    <w:rsid w:val="001000AE"/>
    <w:pPr>
      <w:numPr>
        <w:ilvl w:val="0"/>
        <w:numId w:val="0"/>
      </w:numPr>
    </w:pPr>
  </w:style>
  <w:style w:type="paragraph" w:styleId="05BodyTextTitle" w:customStyle="1">
    <w:name w:val="05 BodyText Title"/>
    <w:basedOn w:val="04BodytextBlock"/>
    <w:next w:val="04BodytextBlock"/>
    <w:qFormat/>
    <w:rsid w:val="00472674"/>
    <w:rPr>
      <w:b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3464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3464"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3464"/>
    <w:rPr>
      <w:rFonts w:asciiTheme="majorHAnsi" w:hAnsiTheme="majorHAnsi" w:eastAsiaTheme="majorEastAsia" w:cstheme="majorBidi"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00AE"/>
    <w:rPr>
      <w:rFonts w:asciiTheme="majorHAnsi" w:hAnsiTheme="majorHAnsi" w:eastAsiaTheme="majorEastAsia" w:cstheme="majorBidi"/>
      <w:i/>
      <w:iCs/>
      <w:color w:val="5086C4" w:themeColor="text1" w:themeTint="BF"/>
    </w:rPr>
  </w:style>
  <w:style w:type="character" w:styleId="Hyperlink">
    <w:name w:val="Hyperlink"/>
    <w:basedOn w:val="DefaultParagraphFont"/>
    <w:uiPriority w:val="99"/>
    <w:locked/>
    <w:rsid w:val="00D40086"/>
    <w:rPr>
      <w:color w:val="4994C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locked/>
    <w:rsid w:val="00D40086"/>
    <w:pPr>
      <w:tabs>
        <w:tab w:val="right" w:leader="dot" w:pos="9639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locked/>
    <w:rsid w:val="00D40086"/>
    <w:pPr>
      <w:tabs>
        <w:tab w:val="right" w:leader="dot" w:pos="9639"/>
      </w:tabs>
      <w:spacing w:after="100"/>
      <w:ind w:left="440"/>
    </w:pPr>
  </w:style>
  <w:style w:type="paragraph" w:styleId="ListParagraph">
    <w:name w:val="List Paragraph"/>
    <w:basedOn w:val="Normal"/>
    <w:uiPriority w:val="34"/>
    <w:semiHidden/>
    <w:qFormat/>
    <w:locked/>
    <w:rsid w:val="00EF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3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ifa_corporate_theme">
  <a:themeElements>
    <a:clrScheme name="FIFA Colours">
      <a:dk1>
        <a:srgbClr val="326095"/>
      </a:dk1>
      <a:lt1>
        <a:srgbClr val="FFFFFF"/>
      </a:lt1>
      <a:dk2>
        <a:srgbClr val="000000"/>
      </a:dk2>
      <a:lt2>
        <a:srgbClr val="B5B9BB"/>
      </a:lt2>
      <a:accent1>
        <a:srgbClr val="4994CE"/>
      </a:accent1>
      <a:accent2>
        <a:srgbClr val="A7C202"/>
      </a:accent2>
      <a:accent3>
        <a:srgbClr val="FFD000"/>
      </a:accent3>
      <a:accent4>
        <a:srgbClr val="F09316"/>
      </a:accent4>
      <a:accent5>
        <a:srgbClr val="8A1A6A"/>
      </a:accent5>
      <a:accent6>
        <a:srgbClr val="B5B9BB"/>
      </a:accent6>
      <a:hlink>
        <a:srgbClr val="4994CE"/>
      </a:hlink>
      <a:folHlink>
        <a:srgbClr val="8A1A6A"/>
      </a:folHlink>
    </a:clrScheme>
    <a:fontScheme name="Graphik">
      <a:majorFont>
        <a:latin typeface="Graphik Bold"/>
        <a:ea typeface=""/>
        <a:cs typeface=""/>
      </a:majorFont>
      <a:minorFont>
        <a:latin typeface="Graphik Regular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>
          <a:defRPr sz="2000" dirty="0" err="1" smtClean="0">
            <a:solidFill>
              <a:srgbClr val="464646"/>
            </a:solidFill>
          </a:defRPr>
        </a:defPPr>
      </a:lstStyle>
    </a:txDef>
  </a:objectDefaults>
  <a:extraClrSchemeLst>
    <a:extraClrScheme>
      <a:clrScheme name="AGT">
        <a:dk1>
          <a:srgbClr val="000000"/>
        </a:dk1>
        <a:lt1>
          <a:srgbClr val="FFFFFF"/>
        </a:lt1>
        <a:dk2>
          <a:srgbClr val="0093EF"/>
        </a:dk2>
        <a:lt2>
          <a:srgbClr val="969696"/>
        </a:lt2>
        <a:accent1>
          <a:srgbClr val="464646"/>
        </a:accent1>
        <a:accent2>
          <a:srgbClr val="443D67"/>
        </a:accent2>
        <a:accent3>
          <a:srgbClr val="ED1933"/>
        </a:accent3>
        <a:accent4>
          <a:srgbClr val="F79320"/>
        </a:accent4>
        <a:accent5>
          <a:srgbClr val="FED100"/>
        </a:accent5>
        <a:accent6>
          <a:srgbClr val="77B800"/>
        </a:accent6>
        <a:hlink>
          <a:srgbClr val="000000"/>
        </a:hlink>
        <a:folHlink>
          <a:srgbClr val="0000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b94f1d-da99-4082-a643-544fceae8e75" xsi:nil="true"/>
    <lcf76f155ced4ddcb4097134ff3c332f xmlns="a30422cc-4c25-452d-becf-72fd4d46c92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DC9D7E13A9943BC77BD403F1963DB" ma:contentTypeVersion="11" ma:contentTypeDescription="Create a new document." ma:contentTypeScope="" ma:versionID="a2e4b907c5537ef8e7c62331e3728c3a">
  <xsd:schema xmlns:xsd="http://www.w3.org/2001/XMLSchema" xmlns:xs="http://www.w3.org/2001/XMLSchema" xmlns:p="http://schemas.microsoft.com/office/2006/metadata/properties" xmlns:ns2="a30422cc-4c25-452d-becf-72fd4d46c927" xmlns:ns3="eab94f1d-da99-4082-a643-544fceae8e75" targetNamespace="http://schemas.microsoft.com/office/2006/metadata/properties" ma:root="true" ma:fieldsID="799756a47020581c71e0890608b52cbd" ns2:_="" ns3:_="">
    <xsd:import namespace="a30422cc-4c25-452d-becf-72fd4d46c927"/>
    <xsd:import namespace="eab94f1d-da99-4082-a643-544fceae8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422cc-4c25-452d-becf-72fd4d46c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c16f8c-67f9-44bd-8484-a60bdff8e4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94f1d-da99-4082-a643-544fceae8e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4138497-f33e-4838-a98f-b8b3b00aeef1}" ma:internalName="TaxCatchAll" ma:showField="CatchAllData" ma:web="eab94f1d-da99-4082-a643-544fceae8e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1257D-9DAC-4108-B70F-E6AF149FEC0D}">
  <ds:schemaRefs>
    <ds:schemaRef ds:uri="http://schemas.microsoft.com/office/2006/metadata/properties"/>
    <ds:schemaRef ds:uri="http://schemas.microsoft.com/office/infopath/2007/PartnerControls"/>
    <ds:schemaRef ds:uri="eab94f1d-da99-4082-a643-544fceae8e75"/>
    <ds:schemaRef ds:uri="a30422cc-4c25-452d-becf-72fd4d46c927"/>
  </ds:schemaRefs>
</ds:datastoreItem>
</file>

<file path=customXml/itemProps2.xml><?xml version="1.0" encoding="utf-8"?>
<ds:datastoreItem xmlns:ds="http://schemas.openxmlformats.org/officeDocument/2006/customXml" ds:itemID="{4DA35819-2C2C-4194-8E93-79C4671D9B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701EA7-4409-4112-AC30-4B80CA882B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D167E0-1E2A-4F6E-9BCD-2A43D1E12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422cc-4c25-452d-becf-72fd4d46c927"/>
    <ds:schemaRef ds:uri="eab94f1d-da99-4082-a643-544fceae8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>FIFA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Portrait Master Template</dc:title>
  <dc:subject/>
  <dc:creator>Microsoft Office User</dc:creator>
  <keywords>FIFA</keywords>
  <lastModifiedBy>Diala Saliba</lastModifiedBy>
  <revision>13</revision>
  <lastPrinted>2025-10-20T00:18:00.0000000Z</lastPrinted>
  <dcterms:created xsi:type="dcterms:W3CDTF">2025-10-03T14:56:00.0000000Z</dcterms:created>
  <dcterms:modified xsi:type="dcterms:W3CDTF">2025-10-20T06:27:13.7478939Z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6f8da26a,57e0ebce,4545422a</vt:lpwstr>
  </property>
  <property fmtid="{D5CDD505-2E9C-101B-9397-08002B2CF9AE}" pid="3" name="ClassificationContentMarkingHeaderFontProps">
    <vt:lpwstr>#800080,12,Calibri</vt:lpwstr>
  </property>
  <property fmtid="{D5CDD505-2E9C-101B-9397-08002B2CF9AE}" pid="4" name="ClassificationContentMarkingHeaderText">
    <vt:lpwstr>SC Classification:PUBLIC</vt:lpwstr>
  </property>
  <property fmtid="{D5CDD505-2E9C-101B-9397-08002B2CF9AE}" pid="5" name="MSIP_Label_78c04dc0-3755-4291-9447-c813dd2135c8_Enabled">
    <vt:lpwstr>true</vt:lpwstr>
  </property>
  <property fmtid="{D5CDD505-2E9C-101B-9397-08002B2CF9AE}" pid="6" name="MSIP_Label_78c04dc0-3755-4291-9447-c813dd2135c8_SetDate">
    <vt:lpwstr>2025-04-21T06:53:31Z</vt:lpwstr>
  </property>
  <property fmtid="{D5CDD505-2E9C-101B-9397-08002B2CF9AE}" pid="7" name="MSIP_Label_78c04dc0-3755-4291-9447-c813dd2135c8_Method">
    <vt:lpwstr>Privileged</vt:lpwstr>
  </property>
  <property fmtid="{D5CDD505-2E9C-101B-9397-08002B2CF9AE}" pid="8" name="MSIP_Label_78c04dc0-3755-4291-9447-c813dd2135c8_Name">
    <vt:lpwstr>Public</vt:lpwstr>
  </property>
  <property fmtid="{D5CDD505-2E9C-101B-9397-08002B2CF9AE}" pid="9" name="MSIP_Label_78c04dc0-3755-4291-9447-c813dd2135c8_SiteId">
    <vt:lpwstr>993ca615-6bd5-4d1c-8a7b-a1a99efc64b7</vt:lpwstr>
  </property>
  <property fmtid="{D5CDD505-2E9C-101B-9397-08002B2CF9AE}" pid="10" name="MSIP_Label_78c04dc0-3755-4291-9447-c813dd2135c8_ActionId">
    <vt:lpwstr>e4a52d0d-5cc7-4415-83a9-8788bd0ab30f</vt:lpwstr>
  </property>
  <property fmtid="{D5CDD505-2E9C-101B-9397-08002B2CF9AE}" pid="11" name="MSIP_Label_78c04dc0-3755-4291-9447-c813dd2135c8_ContentBits">
    <vt:lpwstr>1</vt:lpwstr>
  </property>
  <property fmtid="{D5CDD505-2E9C-101B-9397-08002B2CF9AE}" pid="12" name="MSIP_Label_78c04dc0-3755-4291-9447-c813dd2135c8_Tag">
    <vt:lpwstr>50, 0, 1, 1</vt:lpwstr>
  </property>
  <property fmtid="{D5CDD505-2E9C-101B-9397-08002B2CF9AE}" pid="13" name="ContentTypeId">
    <vt:lpwstr>0x0101000CBDC9D7E13A9943BC77BD403F1963DB</vt:lpwstr>
  </property>
  <property fmtid="{D5CDD505-2E9C-101B-9397-08002B2CF9AE}" pid="14" name="MediaServiceImageTags">
    <vt:lpwstr/>
  </property>
</Properties>
</file>