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0FF3" w14:textId="77777777" w:rsidR="00B67057" w:rsidRDefault="00985D27">
      <w:pPr>
        <w:ind w:left="1013"/>
        <w:rPr>
          <w:sz w:val="20"/>
        </w:rPr>
      </w:pPr>
      <w:r>
        <w:rPr>
          <w:noProof/>
          <w:sz w:val="20"/>
        </w:rPr>
        <w:drawing>
          <wp:inline distT="0" distB="0" distL="0" distR="0" wp14:anchorId="01F31020" wp14:editId="01F31021">
            <wp:extent cx="5721985" cy="86169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2238" cy="862202"/>
                    </a:xfrm>
                    <a:prstGeom prst="rect">
                      <a:avLst/>
                    </a:prstGeom>
                  </pic:spPr>
                </pic:pic>
              </a:graphicData>
            </a:graphic>
          </wp:inline>
        </w:drawing>
      </w:r>
    </w:p>
    <w:p w14:paraId="01F30FF4" w14:textId="77777777" w:rsidR="00B67057" w:rsidRDefault="00985D27">
      <w:pPr>
        <w:pStyle w:val="Heading1"/>
      </w:pPr>
      <w:r>
        <w:rPr>
          <w:spacing w:val="-4"/>
        </w:rPr>
        <w:t>DEPARTMENT</w:t>
      </w:r>
      <w:r>
        <w:rPr>
          <w:spacing w:val="-1"/>
        </w:rPr>
        <w:t xml:space="preserve"> </w:t>
      </w:r>
      <w:r>
        <w:rPr>
          <w:spacing w:val="-4"/>
        </w:rPr>
        <w:t>OF</w:t>
      </w:r>
      <w:r>
        <w:rPr>
          <w:spacing w:val="-11"/>
        </w:rPr>
        <w:t xml:space="preserve"> </w:t>
      </w:r>
      <w:r>
        <w:rPr>
          <w:spacing w:val="-5"/>
        </w:rPr>
        <w:t>CSE</w:t>
      </w:r>
    </w:p>
    <w:p w14:paraId="01F30FF5" w14:textId="77777777" w:rsidR="00B67057" w:rsidRDefault="00985D27">
      <w:pPr>
        <w:pStyle w:val="BodyText"/>
        <w:spacing w:before="1"/>
        <w:ind w:left="0" w:firstLine="0"/>
        <w:jc w:val="left"/>
        <w:rPr>
          <w:b/>
          <w:sz w:val="6"/>
        </w:rPr>
      </w:pPr>
      <w:r>
        <w:rPr>
          <w:b/>
          <w:noProof/>
          <w:sz w:val="6"/>
        </w:rPr>
        <mc:AlternateContent>
          <mc:Choice Requires="wps">
            <w:drawing>
              <wp:anchor distT="0" distB="0" distL="0" distR="0" simplePos="0" relativeHeight="251659264" behindDoc="1" locked="0" layoutInCell="1" allowOverlap="1" wp14:anchorId="01F31022" wp14:editId="01F31023">
                <wp:simplePos x="0" y="0"/>
                <wp:positionH relativeFrom="page">
                  <wp:posOffset>457200</wp:posOffset>
                </wp:positionH>
                <wp:positionV relativeFrom="paragraph">
                  <wp:posOffset>59690</wp:posOffset>
                </wp:positionV>
                <wp:extent cx="6711950" cy="6350"/>
                <wp:effectExtent l="0" t="0" r="0" b="0"/>
                <wp:wrapTopAndBottom/>
                <wp:docPr id="2" name="Graphic 2"/>
                <wp:cNvGraphicFramePr/>
                <a:graphic xmlns:a="http://schemas.openxmlformats.org/drawingml/2006/main">
                  <a:graphicData uri="http://schemas.microsoft.com/office/word/2010/wordprocessingShape">
                    <wps:wsp>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2" o:spid="_x0000_s1026" o:spt="100" style="position:absolute;left:0pt;margin-left:36pt;margin-top:4.7pt;height:0.5pt;width:528.5pt;mso-position-horizontal-relative:page;mso-wrap-distance-bottom:0pt;mso-wrap-distance-top:0pt;z-index:-251657216;mso-width-relative:page;mso-height-relative:page;" filled="f" stroked="t" coordsize="6711950,6350" o:gfxdata="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gWcNdcAAAAIAQAADwAAAAAAAAAB&#10;ACAAAAAiAAAAZHJzL2Rvd25yZXYueG1sUEsBAhQAFAAAAAgAh07iQGE3ZI0RAgAAhwQAAA4AAAAA&#10;AAAAAQAgAAAAJgEAAGRycy9lMm9Eb2MueG1sUEsFBgAAAAAGAAYAWQEAAKkFAAAAAA==&#10;" path="m0,0l6711950,6350e">
                <v:fill on="f" focussize="0,0"/>
                <v:stroke weight="1pt" color="#000000" joinstyle="round"/>
                <v:imagedata o:title=""/>
                <o:lock v:ext="edit" aspectratio="f"/>
                <v:textbox inset="0mm,0mm,0mm,0mm"/>
                <w10:wrap type="topAndBottom"/>
              </v:shape>
            </w:pict>
          </mc:Fallback>
        </mc:AlternateContent>
      </w:r>
    </w:p>
    <w:p w14:paraId="01F30FF6" w14:textId="77777777" w:rsidR="00B67057" w:rsidRDefault="00985D27">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01F30FF7" w14:textId="77777777" w:rsidR="00B67057" w:rsidRDefault="00985D27">
      <w:pPr>
        <w:pStyle w:val="Heading1"/>
        <w:tabs>
          <w:tab w:val="left" w:pos="6751"/>
        </w:tabs>
        <w:ind w:left="4"/>
      </w:pPr>
      <w:r>
        <w:rPr>
          <w:spacing w:val="-6"/>
        </w:rPr>
        <w:t>COURSE TITLE &amp; CODE :</w:t>
      </w:r>
      <w:r>
        <w:rPr>
          <w:spacing w:val="-7"/>
        </w:rPr>
        <w:t xml:space="preserve"> </w:t>
      </w:r>
      <w:r>
        <w:rPr>
          <w:spacing w:val="-6"/>
        </w:rPr>
        <w:t>DATA</w:t>
      </w:r>
      <w:r>
        <w:rPr>
          <w:spacing w:val="-11"/>
        </w:rPr>
        <w:t xml:space="preserve"> </w:t>
      </w:r>
      <w:r>
        <w:rPr>
          <w:spacing w:val="-6"/>
        </w:rPr>
        <w:t>SCIENCE  (24AD3107)</w:t>
      </w:r>
      <w:r>
        <w:tab/>
        <w:t>A.Y.</w:t>
      </w:r>
      <w:r>
        <w:rPr>
          <w:spacing w:val="-12"/>
        </w:rPr>
        <w:t xml:space="preserve"> </w:t>
      </w:r>
      <w:r>
        <w:t>2026</w:t>
      </w:r>
      <w:r>
        <w:rPr>
          <w:spacing w:val="-5"/>
        </w:rPr>
        <w:t xml:space="preserve"> </w:t>
      </w:r>
      <w:r>
        <w:t>-</w:t>
      </w:r>
      <w:r>
        <w:rPr>
          <w:spacing w:val="-11"/>
        </w:rPr>
        <w:t xml:space="preserve"> </w:t>
      </w:r>
      <w:r>
        <w:rPr>
          <w:spacing w:val="-4"/>
        </w:rPr>
        <w:t>2027</w:t>
      </w:r>
    </w:p>
    <w:p w14:paraId="01F30FF8" w14:textId="77777777" w:rsidR="00B67057" w:rsidRDefault="00B67057">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38"/>
        <w:gridCol w:w="2707"/>
        <w:gridCol w:w="5527"/>
      </w:tblGrid>
      <w:tr w:rsidR="00B67057" w14:paraId="01F30FFB" w14:textId="77777777">
        <w:trPr>
          <w:trHeight w:val="551"/>
        </w:trPr>
        <w:tc>
          <w:tcPr>
            <w:tcW w:w="2538" w:type="dxa"/>
          </w:tcPr>
          <w:p w14:paraId="01F30FF9" w14:textId="77777777" w:rsidR="00B67057" w:rsidRDefault="00985D27">
            <w:pPr>
              <w:pStyle w:val="TableParagraph"/>
              <w:spacing w:line="274" w:lineRule="exact"/>
              <w:ind w:left="566" w:right="286" w:hanging="279"/>
              <w:jc w:val="left"/>
              <w:rPr>
                <w:b/>
                <w:sz w:val="28"/>
                <w:szCs w:val="28"/>
              </w:rPr>
            </w:pPr>
            <w:r>
              <w:rPr>
                <w:b/>
                <w:sz w:val="28"/>
                <w:szCs w:val="28"/>
              </w:rPr>
              <w:t>Title</w:t>
            </w:r>
            <w:r>
              <w:rPr>
                <w:b/>
                <w:spacing w:val="-15"/>
                <w:sz w:val="28"/>
                <w:szCs w:val="28"/>
              </w:rPr>
              <w:t xml:space="preserve"> </w:t>
            </w:r>
            <w:r>
              <w:rPr>
                <w:b/>
                <w:sz w:val="28"/>
                <w:szCs w:val="28"/>
              </w:rPr>
              <w:t>of</w:t>
            </w:r>
            <w:r>
              <w:rPr>
                <w:b/>
                <w:spacing w:val="-15"/>
                <w:sz w:val="28"/>
                <w:szCs w:val="28"/>
              </w:rPr>
              <w:t xml:space="preserve"> </w:t>
            </w:r>
            <w:r>
              <w:rPr>
                <w:b/>
                <w:sz w:val="28"/>
                <w:szCs w:val="28"/>
              </w:rPr>
              <w:t xml:space="preserve">the </w:t>
            </w:r>
            <w:r>
              <w:rPr>
                <w:b/>
                <w:spacing w:val="-2"/>
                <w:sz w:val="28"/>
                <w:szCs w:val="28"/>
              </w:rPr>
              <w:t>project</w:t>
            </w:r>
          </w:p>
        </w:tc>
        <w:tc>
          <w:tcPr>
            <w:tcW w:w="8234" w:type="dxa"/>
            <w:gridSpan w:val="2"/>
          </w:tcPr>
          <w:p w14:paraId="20B026CA" w14:textId="77777777" w:rsidR="00806E72" w:rsidRDefault="00806E72">
            <w:pPr>
              <w:pStyle w:val="TableParagraph"/>
              <w:spacing w:line="273" w:lineRule="exact"/>
              <w:ind w:left="2"/>
              <w:rPr>
                <w:b/>
                <w:sz w:val="32"/>
                <w:szCs w:val="32"/>
              </w:rPr>
            </w:pPr>
          </w:p>
          <w:p w14:paraId="6FFA9DC8" w14:textId="77777777" w:rsidR="00806E72" w:rsidRDefault="00806E72">
            <w:pPr>
              <w:pStyle w:val="TableParagraph"/>
              <w:spacing w:line="273" w:lineRule="exact"/>
              <w:ind w:left="2"/>
              <w:rPr>
                <w:b/>
                <w:sz w:val="32"/>
                <w:szCs w:val="32"/>
              </w:rPr>
            </w:pPr>
          </w:p>
          <w:p w14:paraId="01F30FFA" w14:textId="709F19E3" w:rsidR="00B67057" w:rsidRDefault="00806E72" w:rsidP="00806E72">
            <w:pPr>
              <w:pStyle w:val="TableParagraph"/>
              <w:spacing w:line="273" w:lineRule="exact"/>
              <w:ind w:left="0"/>
              <w:jc w:val="left"/>
              <w:rPr>
                <w:b/>
                <w:sz w:val="32"/>
                <w:szCs w:val="32"/>
              </w:rPr>
            </w:pPr>
            <w:r>
              <w:rPr>
                <w:b/>
                <w:sz w:val="32"/>
                <w:szCs w:val="32"/>
              </w:rPr>
              <w:t xml:space="preserve">                 </w:t>
            </w:r>
            <w:r w:rsidR="00D44DC9" w:rsidRPr="00D44DC9">
              <w:rPr>
                <w:b/>
                <w:sz w:val="32"/>
                <w:szCs w:val="32"/>
              </w:rPr>
              <w:t>Handwritten Digit/Character Recognition</w:t>
            </w:r>
          </w:p>
        </w:tc>
      </w:tr>
      <w:tr w:rsidR="00B67057" w14:paraId="01F30FFF" w14:textId="77777777">
        <w:trPr>
          <w:trHeight w:val="278"/>
        </w:trPr>
        <w:tc>
          <w:tcPr>
            <w:tcW w:w="2538" w:type="dxa"/>
          </w:tcPr>
          <w:p w14:paraId="01F30FFC" w14:textId="77777777" w:rsidR="00B67057" w:rsidRDefault="00985D27">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01F30FFD" w14:textId="77777777" w:rsidR="00B67057" w:rsidRDefault="00985D27">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01F30FFE" w14:textId="77777777" w:rsidR="00B67057" w:rsidRDefault="00985D27">
            <w:pPr>
              <w:pStyle w:val="TableParagraph"/>
              <w:ind w:right="2"/>
              <w:rPr>
                <w:b/>
                <w:sz w:val="24"/>
              </w:rPr>
            </w:pPr>
            <w:r>
              <w:rPr>
                <w:b/>
                <w:spacing w:val="-4"/>
                <w:sz w:val="24"/>
              </w:rPr>
              <w:t>Name</w:t>
            </w:r>
          </w:p>
        </w:tc>
      </w:tr>
      <w:tr w:rsidR="00B67057" w14:paraId="01F31003" w14:textId="77777777">
        <w:trPr>
          <w:trHeight w:val="273"/>
        </w:trPr>
        <w:tc>
          <w:tcPr>
            <w:tcW w:w="2538" w:type="dxa"/>
          </w:tcPr>
          <w:p w14:paraId="01F31000" w14:textId="77777777" w:rsidR="00B67057" w:rsidRDefault="00985D27">
            <w:pPr>
              <w:pStyle w:val="TableParagraph"/>
              <w:spacing w:line="253" w:lineRule="exact"/>
              <w:ind w:left="0" w:right="3"/>
              <w:rPr>
                <w:sz w:val="24"/>
              </w:rPr>
            </w:pPr>
            <w:r>
              <w:rPr>
                <w:spacing w:val="-10"/>
                <w:sz w:val="24"/>
              </w:rPr>
              <w:t>1</w:t>
            </w:r>
          </w:p>
        </w:tc>
        <w:tc>
          <w:tcPr>
            <w:tcW w:w="2707" w:type="dxa"/>
          </w:tcPr>
          <w:p w14:paraId="01F31001" w14:textId="77777777" w:rsidR="00B67057" w:rsidRDefault="00985D27">
            <w:pPr>
              <w:pStyle w:val="TableParagraph"/>
              <w:spacing w:line="253" w:lineRule="exact"/>
              <w:ind w:left="105"/>
              <w:jc w:val="left"/>
              <w:rPr>
                <w:sz w:val="24"/>
                <w:lang w:val="en-IN"/>
              </w:rPr>
            </w:pPr>
            <w:r>
              <w:rPr>
                <w:spacing w:val="-2"/>
                <w:sz w:val="24"/>
              </w:rPr>
              <w:t>2420030</w:t>
            </w:r>
            <w:r>
              <w:rPr>
                <w:spacing w:val="-2"/>
                <w:sz w:val="24"/>
                <w:lang w:val="en-IN"/>
              </w:rPr>
              <w:t>140</w:t>
            </w:r>
          </w:p>
        </w:tc>
        <w:tc>
          <w:tcPr>
            <w:tcW w:w="5527" w:type="dxa"/>
          </w:tcPr>
          <w:p w14:paraId="01F31002" w14:textId="25559CE2" w:rsidR="00B67057" w:rsidRDefault="007910BD">
            <w:pPr>
              <w:pStyle w:val="TableParagraph"/>
              <w:spacing w:line="253" w:lineRule="exact"/>
              <w:ind w:right="5"/>
              <w:rPr>
                <w:sz w:val="24"/>
                <w:lang w:val="en-IN"/>
              </w:rPr>
            </w:pPr>
            <w:r>
              <w:rPr>
                <w:sz w:val="24"/>
                <w:lang w:val="en-IN"/>
              </w:rPr>
              <w:t xml:space="preserve">R </w:t>
            </w:r>
            <w:r w:rsidR="00985D27">
              <w:rPr>
                <w:sz w:val="24"/>
                <w:lang w:val="en-IN"/>
              </w:rPr>
              <w:t>Sai Charan</w:t>
            </w:r>
          </w:p>
        </w:tc>
      </w:tr>
      <w:tr w:rsidR="00B67057" w14:paraId="01F31007" w14:textId="77777777">
        <w:trPr>
          <w:trHeight w:val="277"/>
        </w:trPr>
        <w:tc>
          <w:tcPr>
            <w:tcW w:w="2538" w:type="dxa"/>
          </w:tcPr>
          <w:p w14:paraId="01F31004" w14:textId="77777777" w:rsidR="00B67057" w:rsidRDefault="00985D27">
            <w:pPr>
              <w:pStyle w:val="TableParagraph"/>
              <w:ind w:left="0" w:right="3"/>
              <w:rPr>
                <w:sz w:val="24"/>
              </w:rPr>
            </w:pPr>
            <w:r>
              <w:rPr>
                <w:spacing w:val="-10"/>
                <w:sz w:val="24"/>
              </w:rPr>
              <w:t>2</w:t>
            </w:r>
          </w:p>
        </w:tc>
        <w:tc>
          <w:tcPr>
            <w:tcW w:w="2707" w:type="dxa"/>
          </w:tcPr>
          <w:p w14:paraId="01F31005" w14:textId="77777777" w:rsidR="00B67057" w:rsidRDefault="00985D27">
            <w:pPr>
              <w:pStyle w:val="TableParagraph"/>
              <w:ind w:left="105"/>
              <w:jc w:val="left"/>
              <w:rPr>
                <w:sz w:val="24"/>
                <w:lang w:val="en-IN"/>
              </w:rPr>
            </w:pPr>
            <w:r>
              <w:rPr>
                <w:spacing w:val="-2"/>
                <w:sz w:val="24"/>
              </w:rPr>
              <w:t>2420030</w:t>
            </w:r>
            <w:r>
              <w:rPr>
                <w:spacing w:val="-2"/>
                <w:sz w:val="24"/>
                <w:lang w:val="en-IN"/>
              </w:rPr>
              <w:t>121</w:t>
            </w:r>
          </w:p>
        </w:tc>
        <w:tc>
          <w:tcPr>
            <w:tcW w:w="5527" w:type="dxa"/>
          </w:tcPr>
          <w:p w14:paraId="01F31006" w14:textId="4EC5F39E" w:rsidR="00B67057" w:rsidRDefault="007910BD">
            <w:pPr>
              <w:pStyle w:val="TableParagraph"/>
              <w:ind w:right="5"/>
              <w:rPr>
                <w:sz w:val="24"/>
                <w:lang w:val="en-IN"/>
              </w:rPr>
            </w:pPr>
            <w:r>
              <w:rPr>
                <w:sz w:val="24"/>
                <w:lang w:val="en-IN"/>
              </w:rPr>
              <w:t xml:space="preserve">S </w:t>
            </w:r>
            <w:r w:rsidR="00985D27">
              <w:rPr>
                <w:sz w:val="24"/>
                <w:lang w:val="en-IN"/>
              </w:rPr>
              <w:t>Sai Rishik</w:t>
            </w:r>
          </w:p>
        </w:tc>
      </w:tr>
      <w:tr w:rsidR="00B67057" w14:paraId="01F3100B" w14:textId="77777777">
        <w:trPr>
          <w:trHeight w:val="273"/>
        </w:trPr>
        <w:tc>
          <w:tcPr>
            <w:tcW w:w="2538" w:type="dxa"/>
          </w:tcPr>
          <w:p w14:paraId="01F31008" w14:textId="77777777" w:rsidR="00B67057" w:rsidRDefault="00985D27">
            <w:pPr>
              <w:pStyle w:val="TableParagraph"/>
              <w:spacing w:line="253" w:lineRule="exact"/>
              <w:ind w:left="0" w:right="3"/>
              <w:rPr>
                <w:sz w:val="24"/>
              </w:rPr>
            </w:pPr>
            <w:r>
              <w:rPr>
                <w:spacing w:val="-10"/>
                <w:sz w:val="24"/>
              </w:rPr>
              <w:t>3</w:t>
            </w:r>
          </w:p>
        </w:tc>
        <w:tc>
          <w:tcPr>
            <w:tcW w:w="2707" w:type="dxa"/>
          </w:tcPr>
          <w:p w14:paraId="01F31009" w14:textId="77777777" w:rsidR="00B67057" w:rsidRDefault="00985D27">
            <w:pPr>
              <w:pStyle w:val="TableParagraph"/>
              <w:spacing w:line="253" w:lineRule="exact"/>
              <w:ind w:left="105"/>
              <w:jc w:val="left"/>
              <w:rPr>
                <w:sz w:val="24"/>
                <w:lang w:val="en-IN"/>
              </w:rPr>
            </w:pPr>
            <w:r>
              <w:rPr>
                <w:spacing w:val="-2"/>
                <w:sz w:val="24"/>
              </w:rPr>
              <w:t>2420030</w:t>
            </w:r>
            <w:r>
              <w:rPr>
                <w:spacing w:val="-2"/>
                <w:sz w:val="24"/>
                <w:lang w:val="en-IN"/>
              </w:rPr>
              <w:t>166</w:t>
            </w:r>
          </w:p>
        </w:tc>
        <w:tc>
          <w:tcPr>
            <w:tcW w:w="5527" w:type="dxa"/>
          </w:tcPr>
          <w:p w14:paraId="01F3100A" w14:textId="77777777" w:rsidR="00B67057" w:rsidRDefault="00985D27">
            <w:pPr>
              <w:pStyle w:val="TableParagraph"/>
              <w:spacing w:line="253" w:lineRule="exact"/>
              <w:ind w:right="7"/>
              <w:rPr>
                <w:sz w:val="24"/>
                <w:lang w:val="en-IN"/>
              </w:rPr>
            </w:pPr>
            <w:r>
              <w:rPr>
                <w:sz w:val="24"/>
                <w:lang w:val="en-IN"/>
              </w:rPr>
              <w:t>Satya Charan</w:t>
            </w:r>
          </w:p>
        </w:tc>
      </w:tr>
      <w:tr w:rsidR="00B67057" w14:paraId="01F3100E" w14:textId="77777777">
        <w:trPr>
          <w:trHeight w:val="278"/>
        </w:trPr>
        <w:tc>
          <w:tcPr>
            <w:tcW w:w="5245" w:type="dxa"/>
            <w:gridSpan w:val="2"/>
          </w:tcPr>
          <w:p w14:paraId="01F3100C" w14:textId="77777777" w:rsidR="00B67057" w:rsidRDefault="00985D27">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01F3100D" w14:textId="77777777" w:rsidR="00B67057" w:rsidRDefault="00985D27">
            <w:pPr>
              <w:pStyle w:val="TableParagraph"/>
              <w:ind w:left="7" w:right="2"/>
              <w:rPr>
                <w:sz w:val="24"/>
              </w:rPr>
            </w:pPr>
            <w:r>
              <w:rPr>
                <w:spacing w:val="-2"/>
                <w:sz w:val="24"/>
              </w:rPr>
              <w:t>DR.N.SUNANDA</w:t>
            </w:r>
          </w:p>
        </w:tc>
      </w:tr>
    </w:tbl>
    <w:p w14:paraId="01F3100F" w14:textId="77777777" w:rsidR="00B67057" w:rsidRDefault="00B67057">
      <w:pPr>
        <w:pStyle w:val="BodyText"/>
        <w:spacing w:before="192"/>
        <w:ind w:left="0" w:firstLine="0"/>
        <w:jc w:val="left"/>
        <w:rPr>
          <w:b/>
          <w:sz w:val="28"/>
        </w:rPr>
      </w:pPr>
    </w:p>
    <w:p w14:paraId="01F31010" w14:textId="77777777" w:rsidR="00B67057" w:rsidRDefault="00985D27">
      <w:pPr>
        <w:pStyle w:val="Heading1"/>
        <w:spacing w:before="0"/>
        <w:ind w:left="715"/>
      </w:pPr>
      <w:r>
        <w:rPr>
          <w:spacing w:val="-2"/>
        </w:rPr>
        <w:t>Abstract</w:t>
      </w:r>
    </w:p>
    <w:p w14:paraId="7CD298F8" w14:textId="77777777" w:rsidR="00D36949" w:rsidRPr="00D36949" w:rsidRDefault="00D36949" w:rsidP="00645A1C">
      <w:pPr>
        <w:spacing w:before="161"/>
        <w:ind w:left="295"/>
        <w:jc w:val="both"/>
        <w:rPr>
          <w:rFonts w:eastAsia="SimSun"/>
          <w:sz w:val="24"/>
          <w:szCs w:val="24"/>
          <w:lang w:val="en-IN" w:eastAsia="zh-CN"/>
        </w:rPr>
      </w:pPr>
      <w:r w:rsidRPr="00D36949">
        <w:rPr>
          <w:rFonts w:eastAsia="SimSun"/>
          <w:sz w:val="24"/>
          <w:szCs w:val="24"/>
          <w:lang w:val="en-IN" w:eastAsia="zh-CN"/>
        </w:rPr>
        <w:t xml:space="preserve">Handwritten text recognition is increasingly important for digitizing handwritten documents, notes, forms, and educational content. However, handwritten characters often vary in shape, size, writing style, and orientation, which makes accurate recognition challenging. The proposed </w:t>
      </w:r>
      <w:r w:rsidRPr="00D36949">
        <w:rPr>
          <w:rFonts w:eastAsia="SimSun"/>
          <w:b/>
          <w:bCs/>
          <w:sz w:val="24"/>
          <w:szCs w:val="24"/>
          <w:lang w:val="en-IN" w:eastAsia="zh-CN"/>
        </w:rPr>
        <w:t>Handwritten Character Recognition System</w:t>
      </w:r>
      <w:r w:rsidRPr="00D36949">
        <w:rPr>
          <w:rFonts w:eastAsia="SimSun"/>
          <w:sz w:val="24"/>
          <w:szCs w:val="24"/>
          <w:lang w:val="en-IN" w:eastAsia="zh-CN"/>
        </w:rPr>
        <w:t xml:space="preserve"> provides an AI-based solution for automatically recognizing handwritten characters and converting them into digital text.</w:t>
      </w:r>
    </w:p>
    <w:p w14:paraId="36435B67" w14:textId="77777777" w:rsidR="00D36949" w:rsidRPr="00D36949" w:rsidRDefault="00D36949" w:rsidP="00645A1C">
      <w:pPr>
        <w:spacing w:before="161"/>
        <w:ind w:left="295"/>
        <w:jc w:val="both"/>
        <w:rPr>
          <w:rFonts w:eastAsia="SimSun"/>
          <w:sz w:val="24"/>
          <w:szCs w:val="24"/>
          <w:lang w:val="en-IN" w:eastAsia="zh-CN"/>
        </w:rPr>
      </w:pPr>
      <w:r w:rsidRPr="00D36949">
        <w:rPr>
          <w:rFonts w:eastAsia="SimSun"/>
          <w:sz w:val="24"/>
          <w:szCs w:val="24"/>
          <w:lang w:val="en-IN" w:eastAsia="zh-CN"/>
        </w:rPr>
        <w:t xml:space="preserve">The system allows users to upload handwritten character images and automatically performs image preprocessing by converting images to grayscale, removing noise, resizing, normalization, and segmentation. It then extracts important patterns and features from the handwritten characters and uses a </w:t>
      </w:r>
      <w:r w:rsidRPr="00D36949">
        <w:rPr>
          <w:rFonts w:eastAsia="SimSun"/>
          <w:b/>
          <w:bCs/>
          <w:sz w:val="24"/>
          <w:szCs w:val="24"/>
          <w:lang w:val="en-IN" w:eastAsia="zh-CN"/>
        </w:rPr>
        <w:t>Convolutional Neural Network (CNN)</w:t>
      </w:r>
      <w:r w:rsidRPr="00D36949">
        <w:rPr>
          <w:rFonts w:eastAsia="SimSun"/>
          <w:sz w:val="24"/>
          <w:szCs w:val="24"/>
          <w:lang w:val="en-IN" w:eastAsia="zh-CN"/>
        </w:rPr>
        <w:t xml:space="preserve"> to classify and recognize the corresponding characters. The system can recognize letters and digits and can provide a </w:t>
      </w:r>
      <w:r w:rsidRPr="00D36949">
        <w:rPr>
          <w:rFonts w:eastAsia="SimSun"/>
          <w:b/>
          <w:bCs/>
          <w:sz w:val="24"/>
          <w:szCs w:val="24"/>
          <w:lang w:val="en-IN" w:eastAsia="zh-CN"/>
        </w:rPr>
        <w:t>confidence score</w:t>
      </w:r>
      <w:r w:rsidRPr="00D36949">
        <w:rPr>
          <w:rFonts w:eastAsia="SimSun"/>
          <w:sz w:val="24"/>
          <w:szCs w:val="24"/>
          <w:lang w:val="en-IN" w:eastAsia="zh-CN"/>
        </w:rPr>
        <w:t xml:space="preserve"> for each prediction.</w:t>
      </w:r>
    </w:p>
    <w:p w14:paraId="51165B41" w14:textId="77777777" w:rsidR="00D36949" w:rsidRPr="00D36949" w:rsidRDefault="00D36949" w:rsidP="00645A1C">
      <w:pPr>
        <w:spacing w:before="161"/>
        <w:ind w:left="295"/>
        <w:jc w:val="both"/>
        <w:rPr>
          <w:rFonts w:eastAsia="SimSun"/>
          <w:sz w:val="24"/>
          <w:szCs w:val="24"/>
          <w:lang w:val="en-IN" w:eastAsia="zh-CN"/>
        </w:rPr>
      </w:pPr>
      <w:r w:rsidRPr="00D36949">
        <w:rPr>
          <w:rFonts w:eastAsia="SimSun"/>
          <w:sz w:val="24"/>
          <w:szCs w:val="24"/>
          <w:lang w:val="en-IN" w:eastAsia="zh-CN"/>
        </w:rPr>
        <w:t xml:space="preserve">The system presents the recognition results through an interactive interface, allowing users to view the uploaded image, predicted characters, and confidence levels. It can also provide </w:t>
      </w:r>
      <w:r w:rsidRPr="00D36949">
        <w:rPr>
          <w:rFonts w:eastAsia="SimSun"/>
          <w:b/>
          <w:bCs/>
          <w:sz w:val="24"/>
          <w:szCs w:val="24"/>
          <w:lang w:val="en-IN" w:eastAsia="zh-CN"/>
        </w:rPr>
        <w:t>correction suggestions</w:t>
      </w:r>
      <w:r w:rsidRPr="00D36949">
        <w:rPr>
          <w:rFonts w:eastAsia="SimSun"/>
          <w:sz w:val="24"/>
          <w:szCs w:val="24"/>
          <w:lang w:val="en-IN" w:eastAsia="zh-CN"/>
        </w:rPr>
        <w:t xml:space="preserve"> when the prediction confidence is low. A custom handwriting dataset can be incorporated along with datasets such as </w:t>
      </w:r>
      <w:r w:rsidRPr="00D36949">
        <w:rPr>
          <w:rFonts w:eastAsia="SimSun"/>
          <w:b/>
          <w:bCs/>
          <w:sz w:val="24"/>
          <w:szCs w:val="24"/>
          <w:lang w:val="en-IN" w:eastAsia="zh-CN"/>
        </w:rPr>
        <w:t>EMNIST</w:t>
      </w:r>
      <w:r w:rsidRPr="00D36949">
        <w:rPr>
          <w:rFonts w:eastAsia="SimSun"/>
          <w:sz w:val="24"/>
          <w:szCs w:val="24"/>
          <w:lang w:val="en-IN" w:eastAsia="zh-CN"/>
        </w:rPr>
        <w:t xml:space="preserve"> to improve recognition accuracy for different handwriting styles. The system can be further extended to support word-level or sentence-level handwritten text recognition.</w:t>
      </w:r>
    </w:p>
    <w:p w14:paraId="61B7A879" w14:textId="77777777" w:rsidR="00D36949" w:rsidRPr="00D36949" w:rsidRDefault="00D36949" w:rsidP="00645A1C">
      <w:pPr>
        <w:spacing w:before="161"/>
        <w:ind w:left="295"/>
        <w:jc w:val="both"/>
        <w:rPr>
          <w:rFonts w:eastAsia="SimSun"/>
          <w:sz w:val="24"/>
          <w:szCs w:val="24"/>
          <w:lang w:val="en-IN" w:eastAsia="zh-CN"/>
        </w:rPr>
      </w:pPr>
      <w:r w:rsidRPr="00D36949">
        <w:rPr>
          <w:rFonts w:eastAsia="SimSun"/>
          <w:sz w:val="24"/>
          <w:szCs w:val="24"/>
          <w:lang w:val="en-IN" w:eastAsia="zh-CN"/>
        </w:rPr>
        <w:t xml:space="preserve">The system will be developed using </w:t>
      </w:r>
      <w:r w:rsidRPr="00D36949">
        <w:rPr>
          <w:rFonts w:eastAsia="SimSun"/>
          <w:b/>
          <w:bCs/>
          <w:sz w:val="24"/>
          <w:szCs w:val="24"/>
          <w:lang w:val="en-IN" w:eastAsia="zh-CN"/>
        </w:rPr>
        <w:t>Python, TensorFlow/</w:t>
      </w:r>
      <w:proofErr w:type="spellStart"/>
      <w:r w:rsidRPr="00D36949">
        <w:rPr>
          <w:rFonts w:eastAsia="SimSun"/>
          <w:b/>
          <w:bCs/>
          <w:sz w:val="24"/>
          <w:szCs w:val="24"/>
          <w:lang w:val="en-IN" w:eastAsia="zh-CN"/>
        </w:rPr>
        <w:t>Keras</w:t>
      </w:r>
      <w:proofErr w:type="spellEnd"/>
      <w:r w:rsidRPr="00D36949">
        <w:rPr>
          <w:rFonts w:eastAsia="SimSun"/>
          <w:b/>
          <w:bCs/>
          <w:sz w:val="24"/>
          <w:szCs w:val="24"/>
          <w:lang w:val="en-IN" w:eastAsia="zh-CN"/>
        </w:rPr>
        <w:t xml:space="preserve">, OpenCV, NumPy, Pandas, Scikit-learn, Matplotlib, and </w:t>
      </w:r>
      <w:proofErr w:type="spellStart"/>
      <w:r w:rsidRPr="00D36949">
        <w:rPr>
          <w:rFonts w:eastAsia="SimSun"/>
          <w:b/>
          <w:bCs/>
          <w:sz w:val="24"/>
          <w:szCs w:val="24"/>
          <w:lang w:val="en-IN" w:eastAsia="zh-CN"/>
        </w:rPr>
        <w:t>Streamlit</w:t>
      </w:r>
      <w:proofErr w:type="spellEnd"/>
      <w:r w:rsidRPr="00D36949">
        <w:rPr>
          <w:rFonts w:eastAsia="SimSun"/>
          <w:sz w:val="24"/>
          <w:szCs w:val="24"/>
          <w:lang w:val="en-IN" w:eastAsia="zh-CN"/>
        </w:rPr>
        <w:t>. By combining image preprocessing, deep-learning-based character classification, confidence analysis, and interactive visualization, the proposed system reduces manual text conversion and provides a faster, intelligent, and reliable approach for converting handwritten content into digital text.</w:t>
      </w:r>
    </w:p>
    <w:p w14:paraId="01F31016" w14:textId="77777777" w:rsidR="00B67057" w:rsidRPr="00D36949" w:rsidRDefault="00B67057">
      <w:pPr>
        <w:spacing w:before="161"/>
        <w:ind w:left="295"/>
        <w:rPr>
          <w:sz w:val="28"/>
          <w:lang w:val="en-IN"/>
        </w:rPr>
      </w:pPr>
    </w:p>
    <w:p w14:paraId="01F31017" w14:textId="77777777" w:rsidR="00B67057" w:rsidRDefault="00B67057">
      <w:pPr>
        <w:spacing w:before="161"/>
        <w:ind w:left="295"/>
        <w:rPr>
          <w:sz w:val="28"/>
        </w:rPr>
      </w:pPr>
    </w:p>
    <w:p w14:paraId="01F31018" w14:textId="77777777" w:rsidR="00B67057" w:rsidRDefault="00B67057">
      <w:pPr>
        <w:spacing w:before="161"/>
        <w:ind w:left="295"/>
        <w:rPr>
          <w:sz w:val="28"/>
        </w:rPr>
      </w:pPr>
    </w:p>
    <w:p w14:paraId="01F3101E" w14:textId="77777777" w:rsidR="00B67057" w:rsidRDefault="00985D27" w:rsidP="00EB4050">
      <w:pPr>
        <w:tabs>
          <w:tab w:val="left" w:pos="9792"/>
        </w:tabs>
        <w:spacing w:before="161"/>
        <w:rPr>
          <w:sz w:val="28"/>
        </w:rPr>
      </w:pPr>
      <w:r>
        <w:rPr>
          <w:sz w:val="28"/>
        </w:rPr>
        <w:tab/>
      </w:r>
    </w:p>
    <w:p w14:paraId="01F3101F" w14:textId="77777777" w:rsidR="00B67057" w:rsidRDefault="00985D27" w:rsidP="00241920">
      <w:pPr>
        <w:tabs>
          <w:tab w:val="left" w:pos="9792"/>
        </w:tabs>
        <w:spacing w:before="161"/>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B67057">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AF8"/>
    <w:rsid w:val="00077308"/>
    <w:rsid w:val="0008200B"/>
    <w:rsid w:val="001E7F83"/>
    <w:rsid w:val="00241920"/>
    <w:rsid w:val="00271AF8"/>
    <w:rsid w:val="00280F9E"/>
    <w:rsid w:val="00454F5A"/>
    <w:rsid w:val="004C77BB"/>
    <w:rsid w:val="0052749B"/>
    <w:rsid w:val="005D3D22"/>
    <w:rsid w:val="005E7C06"/>
    <w:rsid w:val="00644CAA"/>
    <w:rsid w:val="00645A1C"/>
    <w:rsid w:val="00755026"/>
    <w:rsid w:val="007910BD"/>
    <w:rsid w:val="00806E72"/>
    <w:rsid w:val="00843365"/>
    <w:rsid w:val="008D0A89"/>
    <w:rsid w:val="00916DA9"/>
    <w:rsid w:val="00985D27"/>
    <w:rsid w:val="00B67057"/>
    <w:rsid w:val="00D126C3"/>
    <w:rsid w:val="00D1548E"/>
    <w:rsid w:val="00D25542"/>
    <w:rsid w:val="00D36949"/>
    <w:rsid w:val="00D44DC9"/>
    <w:rsid w:val="00D9487F"/>
    <w:rsid w:val="00EB4050"/>
    <w:rsid w:val="00EC5E52"/>
    <w:rsid w:val="00F53A94"/>
    <w:rsid w:val="00F65545"/>
    <w:rsid w:val="00FB6198"/>
    <w:rsid w:val="032550B0"/>
    <w:rsid w:val="47D543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F30FF3"/>
  <w15:docId w15:val="{F3992E21-AF78-4C6B-835B-92D83964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NormalWeb">
    <w:name w:val="Normal (Web)"/>
    <w:uiPriority w:val="99"/>
    <w:semiHidden/>
    <w:unhideWhenUsed/>
    <w:pPr>
      <w:spacing w:beforeAutospacing="1" w:afterAutospacing="1"/>
    </w:pPr>
    <w:rPr>
      <w:sz w:val="24"/>
      <w:szCs w:val="24"/>
      <w:lang w:val="en-US" w:eastAsia="zh-CN"/>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DF37811-1802-46A3-9136-3602B4108B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CHARAN RATHANALA</cp:lastModifiedBy>
  <cp:revision>16</cp:revision>
  <dcterms:created xsi:type="dcterms:W3CDTF">2026-08-17T05:47:00Z</dcterms:created>
  <dcterms:modified xsi:type="dcterms:W3CDTF">2026-08-18T04:11:00Z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y fmtid="{D5CDD505-2E9C-101B-9397-08002B2CF9AE}" pid="7" name="KSOTemplateDocerSaveRecord">
    <vt:lpwstr>eyJoZGlkIjoiMjViZDY0YjVhNGRlNGY2YmRjMzk5M2M4ZGJmODlkNDYiLCJ1c2VySWQiOiI1NDk3NTk2NzUyMDkifQ==</vt:lpwstr>
  </property>
  <property fmtid="{D5CDD505-2E9C-101B-9397-08002B2CF9AE}" pid="8" name="KSOProductBuildVer">
    <vt:lpwstr>1033-12.1.0.28032</vt:lpwstr>
  </property>
  <property fmtid="{D5CDD505-2E9C-101B-9397-08002B2CF9AE}" pid="9" name="ICV">
    <vt:lpwstr>28D9A60FC62C42FF9AC7FB552A54B824_13</vt:lpwstr>
  </property>
</Properties>
</file>