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925" w:rsidRDefault="00F91925">
      <w:r>
        <w:rPr>
          <w:rFonts w:hint="eastAsia"/>
        </w:rPr>
        <w:t>Hom</w:t>
      </w:r>
      <w:r w:rsidR="00A253A3">
        <w:t>e</w:t>
      </w:r>
      <w:r>
        <w:t>work 2: deadline, one week from now, April 23, and submit</w:t>
      </w:r>
    </w:p>
    <w:p w:rsidR="00F91925" w:rsidRDefault="00F91925">
      <w:r>
        <w:t>to NTUCOOL or</w:t>
      </w:r>
      <w:r>
        <w:rPr>
          <w:rFonts w:hint="eastAsia"/>
        </w:rPr>
        <w:t xml:space="preserve"> </w:t>
      </w:r>
      <w:r>
        <w:t xml:space="preserve">email to your TA (within one week). You can form a team </w:t>
      </w:r>
    </w:p>
    <w:p w:rsidR="006414A4" w:rsidRDefault="00F91925">
      <w:r>
        <w:t xml:space="preserve">from one to three students to answer these questions. (Need not necessary to be the </w:t>
      </w:r>
      <w:r w:rsidR="00EF57DE">
        <w:t xml:space="preserve">same </w:t>
      </w:r>
      <w:r>
        <w:t xml:space="preserve">team of your term project.)  </w:t>
      </w:r>
    </w:p>
    <w:p w:rsidR="002E147B" w:rsidRDefault="00F91925">
      <w:r>
        <w:t xml:space="preserve">Read the problems below, </w:t>
      </w:r>
      <w:r w:rsidR="002E147B">
        <w:t>and you have to write one to three</w:t>
      </w:r>
      <w:r>
        <w:t xml:space="preserve"> pages of report</w:t>
      </w:r>
    </w:p>
    <w:p w:rsidR="00F91925" w:rsidRDefault="002E147B">
      <w:r>
        <w:t>(hand written one is OK)</w:t>
      </w:r>
      <w:r w:rsidR="00F91925">
        <w:t>, as the potential solutions to the given problems.</w:t>
      </w:r>
    </w:p>
    <w:p w:rsidR="00B810EE" w:rsidRDefault="00B810EE">
      <w:r>
        <w:t>The papers are given in the course website.</w:t>
      </w:r>
    </w:p>
    <w:p w:rsidR="00F91925" w:rsidRDefault="00F91925"/>
    <w:p w:rsidR="00F91925" w:rsidRDefault="00F91925">
      <w:r>
        <w:t>Pleas</w:t>
      </w:r>
      <w:r w:rsidR="00476FCF">
        <w:t>e select TWO</w:t>
      </w:r>
      <w:r>
        <w:t xml:space="preserve"> problem</w:t>
      </w:r>
      <w:r w:rsidR="00476FCF">
        <w:t>s</w:t>
      </w:r>
      <w:r>
        <w:t xml:space="preserve"> to give your answer.</w:t>
      </w:r>
    </w:p>
    <w:p w:rsidR="001B4717" w:rsidRDefault="001B4717"/>
    <w:p w:rsidR="001B4717" w:rsidRDefault="001B4717" w:rsidP="001B47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Using the equations given by Chapter 6,</w:t>
      </w:r>
      <w:r>
        <w:t xml:space="preserve"> page 27 and 28, how to solve the problems given in page 30</w:t>
      </w:r>
      <w:r w:rsidR="006271CD">
        <w:t xml:space="preserve"> (Chapter 6)</w:t>
      </w:r>
      <w:r>
        <w:t>?</w:t>
      </w:r>
      <w:r w:rsidR="00624817">
        <w:t xml:space="preserve"> Please explain step-by-step of your algorithm, or solutions.</w:t>
      </w:r>
    </w:p>
    <w:p w:rsidR="00190353" w:rsidRDefault="00190353" w:rsidP="00190353">
      <w:pPr>
        <w:pStyle w:val="a3"/>
        <w:ind w:leftChars="0" w:left="360"/>
      </w:pPr>
    </w:p>
    <w:p w:rsidR="001B4717" w:rsidRDefault="006271CD" w:rsidP="001B4717">
      <w:pPr>
        <w:pStyle w:val="a3"/>
        <w:numPr>
          <w:ilvl w:val="0"/>
          <w:numId w:val="1"/>
        </w:numPr>
        <w:ind w:leftChars="0"/>
      </w:pPr>
      <w:r>
        <w:t xml:space="preserve">Read the paper: </w:t>
      </w:r>
      <w:r w:rsidRPr="006271CD">
        <w:t>An all-in-one solution to geometric a</w:t>
      </w:r>
      <w:r w:rsidR="002B3617">
        <w:t xml:space="preserve">nd photometric calibration, by </w:t>
      </w:r>
      <w:proofErr w:type="spellStart"/>
      <w:r w:rsidR="002B3617">
        <w:t>P</w:t>
      </w:r>
      <w:r w:rsidR="007507F7">
        <w:t>ilet</w:t>
      </w:r>
      <w:proofErr w:type="spellEnd"/>
      <w:r w:rsidR="007507F7">
        <w:t>, ISMAR</w:t>
      </w:r>
      <w:r w:rsidRPr="006271CD">
        <w:t xml:space="preserve"> 06</w:t>
      </w:r>
      <w:r>
        <w:t>. Please explain the solution to page 35 (Chapter 6),</w:t>
      </w:r>
    </w:p>
    <w:p w:rsidR="006271CD" w:rsidRDefault="006271CD" w:rsidP="006271CD">
      <w:pPr>
        <w:pStyle w:val="a3"/>
      </w:pPr>
      <w:r>
        <w:t xml:space="preserve">That is, </w:t>
      </w:r>
      <w:proofErr w:type="gramStart"/>
      <w:r w:rsidRPr="006271CD">
        <w:t>A</w:t>
      </w:r>
      <w:proofErr w:type="gramEnd"/>
      <w:r w:rsidRPr="006271CD">
        <w:t xml:space="preserve"> planar tracking target, such as a textured rectangle, can be used as simple light probe to estimate the dominant lighting direction. A virtual object can have realistic shading and cast a shadow. </w:t>
      </w:r>
    </w:p>
    <w:p w:rsidR="002B3617" w:rsidRDefault="002B3617" w:rsidP="002B3617"/>
    <w:p w:rsidR="00624B34" w:rsidRDefault="00624B34" w:rsidP="00624B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Read the paper: </w:t>
      </w:r>
      <w:r w:rsidRPr="00624B34">
        <w:t xml:space="preserve">Real-Time Photometric Registration from Arbitrary </w:t>
      </w:r>
      <w:r w:rsidRPr="00624B34">
        <w:br/>
        <w:t>Geometry, ISMAR 2012, by Gruber</w:t>
      </w:r>
      <w:r>
        <w:t xml:space="preserve">. </w:t>
      </w:r>
      <w:r>
        <w:t>Please</w:t>
      </w:r>
      <w:r>
        <w:t xml:space="preserve"> explain the solution to page 37 (Chapter 6). That is, </w:t>
      </w:r>
      <w:r w:rsidR="00D06069" w:rsidRPr="00D06069">
        <w:t>Directional light can be estimated from diffuse objects, such as the church model, and applied to a virtual object, such as the white ball</w:t>
      </w:r>
      <w:r w:rsidR="00D06069">
        <w:t>.</w:t>
      </w:r>
    </w:p>
    <w:p w:rsidR="00C9546B" w:rsidRDefault="00C9546B" w:rsidP="00C9546B">
      <w:pPr>
        <w:pStyle w:val="a3"/>
        <w:ind w:leftChars="0" w:left="360"/>
      </w:pPr>
    </w:p>
    <w:p w:rsidR="00A0115F" w:rsidRPr="00A0115F" w:rsidRDefault="00C44B5D" w:rsidP="00C954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Read the paper:</w:t>
      </w:r>
      <w:r w:rsidR="00A0115F">
        <w:t xml:space="preserve"> </w:t>
      </w:r>
      <w:r w:rsidR="00A0115F" w:rsidRPr="00A0115F">
        <w:t xml:space="preserve">Paul </w:t>
      </w:r>
      <w:proofErr w:type="spellStart"/>
      <w:r w:rsidR="00A0115F" w:rsidRPr="00A0115F">
        <w:t>Debeve</w:t>
      </w:r>
      <w:proofErr w:type="spellEnd"/>
      <w:r w:rsidR="00A0115F" w:rsidRPr="00A0115F">
        <w:t xml:space="preserve">, Rendering synthetic objects into real scenes, </w:t>
      </w:r>
      <w:r w:rsidR="00A0115F">
        <w:t xml:space="preserve">ACM </w:t>
      </w:r>
      <w:proofErr w:type="spellStart"/>
      <w:r w:rsidR="00A0115F" w:rsidRPr="00A0115F">
        <w:t>Siggraph</w:t>
      </w:r>
      <w:proofErr w:type="spellEnd"/>
      <w:r w:rsidR="00A0115F" w:rsidRPr="00A0115F">
        <w:t xml:space="preserve"> 1998.</w:t>
      </w:r>
      <w:r w:rsidR="00A0115F">
        <w:t xml:space="preserve"> </w:t>
      </w:r>
      <w:r w:rsidR="00A0115F">
        <w:t>Please</w:t>
      </w:r>
      <w:r w:rsidR="00A0115F">
        <w:t xml:space="preserve"> explain the solution to page 46 and 47</w:t>
      </w:r>
      <w:r w:rsidR="00A0115F">
        <w:t xml:space="preserve"> (Chapter 6).</w:t>
      </w:r>
      <w:r w:rsidR="00A0115F">
        <w:t xml:space="preserve"> That is, </w:t>
      </w:r>
      <w:r w:rsidR="00B810EE">
        <w:t xml:space="preserve">in </w:t>
      </w:r>
      <w:r w:rsidR="00A0115F">
        <w:t>“d</w:t>
      </w:r>
      <w:r w:rsidR="00A0115F" w:rsidRPr="00A0115F">
        <w:t>ifferential rendering</w:t>
      </w:r>
      <w:r w:rsidR="00A0115F">
        <w:t>”, how to render</w:t>
      </w:r>
      <w:r w:rsidR="00A0115F" w:rsidRPr="00A0115F">
        <w:t xml:space="preserve"> synthetic objects into real scenes</w:t>
      </w:r>
      <w:r w:rsidR="00A0115F">
        <w:t>?</w:t>
      </w:r>
    </w:p>
    <w:p w:rsidR="00F91925" w:rsidRDefault="00F91925">
      <w:pPr>
        <w:rPr>
          <w:rFonts w:hint="eastAsia"/>
        </w:rPr>
      </w:pPr>
      <w:bookmarkStart w:id="0" w:name="_GoBack"/>
      <w:bookmarkEnd w:id="0"/>
    </w:p>
    <w:sectPr w:rsidR="00F919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54373"/>
    <w:multiLevelType w:val="hybridMultilevel"/>
    <w:tmpl w:val="9A4285AE"/>
    <w:lvl w:ilvl="0" w:tplc="339A0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925"/>
    <w:rsid w:val="000409A2"/>
    <w:rsid w:val="00190353"/>
    <w:rsid w:val="001B4717"/>
    <w:rsid w:val="00256CEB"/>
    <w:rsid w:val="002B3617"/>
    <w:rsid w:val="002E147B"/>
    <w:rsid w:val="004254BC"/>
    <w:rsid w:val="00476FCF"/>
    <w:rsid w:val="00624817"/>
    <w:rsid w:val="00624B34"/>
    <w:rsid w:val="006271CD"/>
    <w:rsid w:val="006414A4"/>
    <w:rsid w:val="007507F7"/>
    <w:rsid w:val="007E1F0E"/>
    <w:rsid w:val="00A0115F"/>
    <w:rsid w:val="00A11012"/>
    <w:rsid w:val="00A253A3"/>
    <w:rsid w:val="00B810EE"/>
    <w:rsid w:val="00C44B5D"/>
    <w:rsid w:val="00C9546B"/>
    <w:rsid w:val="00D06069"/>
    <w:rsid w:val="00EF57DE"/>
    <w:rsid w:val="00F9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5D6A"/>
  <w15:chartTrackingRefBased/>
  <w15:docId w15:val="{C21250F1-B1E6-4516-B83A-65909FE0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717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6271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Ouhyoung</dc:creator>
  <cp:keywords/>
  <dc:description/>
  <cp:lastModifiedBy>Ming Ouhyoung</cp:lastModifiedBy>
  <cp:revision>2</cp:revision>
  <dcterms:created xsi:type="dcterms:W3CDTF">2020-04-15T23:45:00Z</dcterms:created>
  <dcterms:modified xsi:type="dcterms:W3CDTF">2020-04-15T23:45:00Z</dcterms:modified>
</cp:coreProperties>
</file>