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F4159">
      <w:pPr>
        <w:rPr>
          <w:rFonts w:hint="eastAsia" w:eastAsia="黑体"/>
          <w:b/>
          <w:szCs w:val="21"/>
        </w:rPr>
      </w:pPr>
      <w:bookmarkStart w:id="0" w:name="_GoBack"/>
      <w:bookmarkEnd w:id="0"/>
      <w:r>
        <w:rPr>
          <w:rFonts w:hint="eastAsia" w:eastAsia="黑体"/>
          <w:b/>
          <w:szCs w:val="21"/>
        </w:rPr>
        <w:t xml:space="preserve">E-WXSB-03                                                     </w:t>
      </w:r>
      <w:r>
        <w:rPr>
          <w:rFonts w:hint="eastAsia" w:eastAsia="黑体"/>
          <w:szCs w:val="21"/>
        </w:rPr>
        <w:t>编号：</w:t>
      </w:r>
    </w:p>
    <w:p w14:paraId="59283388">
      <w:pPr>
        <w:jc w:val="center"/>
        <w:rPr>
          <w:rFonts w:hint="eastAsia" w:eastAsia="黑体"/>
          <w:b/>
          <w:sz w:val="24"/>
          <w:szCs w:val="24"/>
        </w:rPr>
      </w:pPr>
      <w:r>
        <w:rPr>
          <w:rFonts w:hint="eastAsia" w:eastAsia="黑体"/>
          <w:b/>
          <w:sz w:val="24"/>
          <w:szCs w:val="24"/>
        </w:rPr>
        <w:t>工程开工条件检查表</w:t>
      </w:r>
    </w:p>
    <w:p w14:paraId="7C15FC29">
      <w:pPr>
        <w:spacing w:line="360" w:lineRule="auto"/>
        <w:rPr>
          <w:rFonts w:hint="eastAsia"/>
          <w:color w:val="000000"/>
          <w:sz w:val="24"/>
          <w:szCs w:val="24"/>
        </w:rPr>
      </w:pPr>
    </w:p>
    <w:p w14:paraId="172C0C13">
      <w:pPr>
        <w:spacing w:line="480" w:lineRule="auto"/>
        <w:rPr>
          <w:rFonts w:hint="eastAsia" w:eastAsia="黑体"/>
          <w:sz w:val="24"/>
          <w:szCs w:val="24"/>
          <w:u w:val="single"/>
        </w:rPr>
      </w:pPr>
      <w:r>
        <w:rPr>
          <w:rFonts w:hint="eastAsia"/>
          <w:color w:val="000000"/>
          <w:sz w:val="24"/>
          <w:szCs w:val="24"/>
        </w:rPr>
        <w:t>工程名称：</w:t>
      </w:r>
      <w:r>
        <w:rPr>
          <w:rFonts w:hint="eastAsia" w:eastAsia="黑体"/>
          <w:sz w:val="24"/>
          <w:szCs w:val="24"/>
          <w:u w:val="single"/>
        </w:rPr>
        <w:t xml:space="preserve">                                                             </w:t>
      </w:r>
    </w:p>
    <w:p w14:paraId="1E27E34E">
      <w:pPr>
        <w:spacing w:before="156" w:beforeLines="50" w:line="360" w:lineRule="auto"/>
        <w:rPr>
          <w:rFonts w:hint="eastAsia"/>
          <w:color w:val="000000"/>
          <w:sz w:val="24"/>
          <w:szCs w:val="24"/>
          <w:u w:val="double"/>
        </w:rPr>
      </w:pPr>
      <w:r>
        <w:rPr>
          <w:rFonts w:hint="eastAsia"/>
          <w:color w:val="000000"/>
          <w:sz w:val="24"/>
          <w:szCs w:val="24"/>
        </w:rPr>
        <w:t>基站名称</w:t>
      </w:r>
      <w:r>
        <w:rPr>
          <w:rFonts w:hint="eastAsia"/>
          <w:bCs/>
          <w:color w:val="000000"/>
          <w:sz w:val="24"/>
          <w:szCs w:val="24"/>
        </w:rPr>
        <w:t>：</w:t>
      </w:r>
      <w:r>
        <w:rPr>
          <w:rFonts w:hint="eastAsia"/>
          <w:bCs/>
          <w:color w:val="000000"/>
          <w:sz w:val="24"/>
          <w:szCs w:val="24"/>
          <w:u w:val="double"/>
        </w:rPr>
        <w:t xml:space="preserve">                   </w:t>
      </w:r>
      <w:r>
        <w:rPr>
          <w:rFonts w:hint="eastAsia"/>
          <w:bCs/>
          <w:color w:val="000000"/>
          <w:sz w:val="24"/>
          <w:szCs w:val="24"/>
        </w:rPr>
        <w:t>检查人：</w:t>
      </w:r>
      <w:r>
        <w:rPr>
          <w:rFonts w:hint="eastAsia"/>
          <w:color w:val="000000"/>
          <w:sz w:val="24"/>
          <w:szCs w:val="24"/>
          <w:u w:val="double"/>
        </w:rPr>
        <w:t xml:space="preserve">            </w:t>
      </w:r>
      <w:r>
        <w:rPr>
          <w:rFonts w:hint="eastAsia"/>
          <w:color w:val="000000"/>
          <w:sz w:val="24"/>
          <w:szCs w:val="24"/>
        </w:rPr>
        <w:t xml:space="preserve"> </w:t>
      </w:r>
      <w:r>
        <w:rPr>
          <w:rFonts w:hint="eastAsia"/>
          <w:bCs/>
          <w:color w:val="000000"/>
          <w:sz w:val="24"/>
          <w:szCs w:val="24"/>
        </w:rPr>
        <w:t xml:space="preserve"> 日期：</w:t>
      </w:r>
      <w:r>
        <w:rPr>
          <w:rFonts w:hint="eastAsia"/>
          <w:color w:val="000000"/>
          <w:sz w:val="24"/>
          <w:szCs w:val="24"/>
          <w:u w:val="double"/>
        </w:rPr>
        <w:t xml:space="preserve">              </w:t>
      </w:r>
    </w:p>
    <w:tbl>
      <w:tblPr>
        <w:tblStyle w:val="5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6"/>
        <w:gridCol w:w="2875"/>
        <w:gridCol w:w="2894"/>
      </w:tblGrid>
      <w:tr w14:paraId="44C249E8">
        <w:trPr>
          <w:wBefore w:w="0" w:type="dxa"/>
          <w:wAfter w:w="0" w:type="dxa"/>
        </w:trPr>
        <w:tc>
          <w:tcPr>
            <w:tcW w:w="2896" w:type="dxa"/>
            <w:tcBorders>
              <w:top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41CD379B">
            <w:pPr>
              <w:jc w:val="center"/>
              <w:rPr>
                <w:rFonts w:hint="eastAsia" w:ascii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/>
                <w:b/>
                <w:bCs/>
                <w:color w:val="000000"/>
                <w:sz w:val="24"/>
              </w:rPr>
              <w:t>检查项目</w:t>
            </w:r>
          </w:p>
        </w:tc>
        <w:tc>
          <w:tcPr>
            <w:tcW w:w="287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5C2E3198">
            <w:pPr>
              <w:jc w:val="center"/>
              <w:rPr>
                <w:rFonts w:hint="eastAsia" w:ascii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/>
                <w:b/>
                <w:bCs/>
                <w:color w:val="000000"/>
                <w:sz w:val="24"/>
              </w:rPr>
              <w:t>检查情况</w:t>
            </w:r>
          </w:p>
        </w:tc>
        <w:tc>
          <w:tcPr>
            <w:tcW w:w="289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</w:tcBorders>
            <w:noWrap w:val="0"/>
            <w:vAlign w:val="top"/>
          </w:tcPr>
          <w:p w14:paraId="0B8A4198">
            <w:pPr>
              <w:jc w:val="center"/>
              <w:rPr>
                <w:rFonts w:hint="eastAsia" w:ascii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/>
                <w:b/>
                <w:bCs/>
                <w:color w:val="000000"/>
                <w:sz w:val="24"/>
              </w:rPr>
              <w:t>备注</w:t>
            </w:r>
          </w:p>
        </w:tc>
      </w:tr>
      <w:tr w14:paraId="6CC6DB64">
        <w:trPr>
          <w:wBefore w:w="0" w:type="dxa"/>
          <w:wAfter w:w="0" w:type="dxa"/>
          <w:trHeight w:val="401" w:hRule="atLeast"/>
        </w:trPr>
        <w:tc>
          <w:tcPr>
            <w:tcW w:w="2896" w:type="dxa"/>
            <w:tcBorders>
              <w:top w:val="single" w:color="auto" w:sz="12" w:space="0"/>
              <w:bottom w:val="single" w:color="auto" w:sz="8" w:space="0"/>
            </w:tcBorders>
            <w:shd w:val="clear" w:color="auto" w:fill="auto"/>
            <w:noWrap w:val="0"/>
            <w:vAlign w:val="center"/>
          </w:tcPr>
          <w:p w14:paraId="3D879D85">
            <w:pPr>
              <w:rPr>
                <w:rFonts w:hint="eastAsia" w:ascii="宋体"/>
                <w:color w:val="000000"/>
              </w:rPr>
            </w:pPr>
            <w:r>
              <w:rPr>
                <w:rFonts w:hint="eastAsia" w:ascii="宋体"/>
                <w:color w:val="000000"/>
              </w:rPr>
              <w:t>1、机房装修</w:t>
            </w:r>
          </w:p>
        </w:tc>
        <w:tc>
          <w:tcPr>
            <w:tcW w:w="2875" w:type="dxa"/>
            <w:tcBorders>
              <w:top w:val="single" w:color="auto" w:sz="12" w:space="0"/>
            </w:tcBorders>
            <w:shd w:val="clear" w:color="auto" w:fill="auto"/>
            <w:noWrap w:val="0"/>
            <w:vAlign w:val="center"/>
          </w:tcPr>
          <w:p w14:paraId="5AE06381">
            <w:pPr>
              <w:rPr>
                <w:rFonts w:hint="eastAsia" w:ascii="宋体"/>
                <w:sz w:val="24"/>
              </w:rPr>
            </w:pPr>
          </w:p>
        </w:tc>
        <w:tc>
          <w:tcPr>
            <w:tcW w:w="2894" w:type="dxa"/>
            <w:tcBorders>
              <w:top w:val="single" w:color="auto" w:sz="12" w:space="0"/>
            </w:tcBorders>
            <w:shd w:val="clear" w:color="auto" w:fill="auto"/>
            <w:noWrap w:val="0"/>
            <w:vAlign w:val="center"/>
          </w:tcPr>
          <w:p w14:paraId="29C7FE70">
            <w:pPr>
              <w:rPr>
                <w:rFonts w:hint="eastAsia" w:ascii="宋体"/>
                <w:sz w:val="24"/>
              </w:rPr>
            </w:pPr>
          </w:p>
        </w:tc>
      </w:tr>
      <w:tr w14:paraId="657241D5">
        <w:trPr>
          <w:wBefore w:w="0" w:type="dxa"/>
          <w:wAfter w:w="0" w:type="dxa"/>
          <w:trHeight w:val="444" w:hRule="atLeast"/>
        </w:trPr>
        <w:tc>
          <w:tcPr>
            <w:tcW w:w="2896" w:type="dxa"/>
            <w:tcBorders>
              <w:top w:val="single" w:color="auto" w:sz="8" w:space="0"/>
              <w:bottom w:val="single" w:color="auto" w:sz="8" w:space="0"/>
            </w:tcBorders>
            <w:shd w:val="clear" w:color="auto" w:fill="auto"/>
            <w:noWrap w:val="0"/>
            <w:vAlign w:val="center"/>
          </w:tcPr>
          <w:p w14:paraId="2B025976">
            <w:pPr>
              <w:rPr>
                <w:rFonts w:hint="eastAsia" w:ascii="宋体"/>
                <w:color w:val="000000"/>
              </w:rPr>
            </w:pPr>
            <w:r>
              <w:rPr>
                <w:rFonts w:hint="eastAsia" w:ascii="宋体"/>
                <w:color w:val="000000"/>
              </w:rPr>
              <w:t>2、AC屏安装位置</w:t>
            </w:r>
          </w:p>
        </w:tc>
        <w:tc>
          <w:tcPr>
            <w:tcW w:w="2875" w:type="dxa"/>
            <w:shd w:val="clear" w:color="auto" w:fill="auto"/>
            <w:noWrap w:val="0"/>
            <w:vAlign w:val="center"/>
          </w:tcPr>
          <w:p w14:paraId="389D1F96">
            <w:pPr>
              <w:rPr>
                <w:rFonts w:hint="eastAsia" w:ascii="宋体"/>
                <w:color w:val="000000"/>
              </w:rPr>
            </w:pPr>
          </w:p>
        </w:tc>
        <w:tc>
          <w:tcPr>
            <w:tcW w:w="2894" w:type="dxa"/>
            <w:shd w:val="clear" w:color="auto" w:fill="auto"/>
            <w:noWrap w:val="0"/>
            <w:vAlign w:val="center"/>
          </w:tcPr>
          <w:p w14:paraId="2D7212E0">
            <w:pPr>
              <w:rPr>
                <w:rFonts w:hint="eastAsia" w:ascii="宋体"/>
                <w:color w:val="000000"/>
                <w:sz w:val="18"/>
              </w:rPr>
            </w:pPr>
            <w:r>
              <w:rPr>
                <w:rFonts w:hint="eastAsia" w:ascii="宋体"/>
                <w:color w:val="000000"/>
                <w:sz w:val="18"/>
              </w:rPr>
              <w:t>与设计图纸一致</w:t>
            </w:r>
          </w:p>
        </w:tc>
      </w:tr>
      <w:tr w14:paraId="72B7E90B">
        <w:trPr>
          <w:wBefore w:w="0" w:type="dxa"/>
          <w:wAfter w:w="0" w:type="dxa"/>
          <w:trHeight w:val="464" w:hRule="atLeast"/>
        </w:trPr>
        <w:tc>
          <w:tcPr>
            <w:tcW w:w="2896" w:type="dxa"/>
            <w:tcBorders>
              <w:top w:val="single" w:color="auto" w:sz="8" w:space="0"/>
              <w:bottom w:val="single" w:color="auto" w:sz="8" w:space="0"/>
            </w:tcBorders>
            <w:shd w:val="clear" w:color="auto" w:fill="auto"/>
            <w:noWrap w:val="0"/>
            <w:vAlign w:val="center"/>
          </w:tcPr>
          <w:p w14:paraId="248DA4FA">
            <w:pPr>
              <w:rPr>
                <w:rFonts w:hint="eastAsia" w:ascii="宋体"/>
                <w:color w:val="000000"/>
              </w:rPr>
            </w:pPr>
            <w:r>
              <w:rPr>
                <w:rFonts w:hint="eastAsia" w:ascii="宋体"/>
                <w:color w:val="000000"/>
              </w:rPr>
              <w:t>3、外电是否通电</w:t>
            </w:r>
          </w:p>
        </w:tc>
        <w:tc>
          <w:tcPr>
            <w:tcW w:w="2875" w:type="dxa"/>
            <w:shd w:val="clear" w:color="auto" w:fill="auto"/>
            <w:noWrap w:val="0"/>
            <w:vAlign w:val="center"/>
          </w:tcPr>
          <w:p w14:paraId="10EB30C9">
            <w:pPr>
              <w:rPr>
                <w:rFonts w:hint="eastAsia" w:ascii="宋体"/>
                <w:color w:val="000000"/>
              </w:rPr>
            </w:pPr>
          </w:p>
        </w:tc>
        <w:tc>
          <w:tcPr>
            <w:tcW w:w="2894" w:type="dxa"/>
            <w:shd w:val="clear" w:color="auto" w:fill="auto"/>
            <w:noWrap w:val="0"/>
            <w:vAlign w:val="center"/>
          </w:tcPr>
          <w:p w14:paraId="2728DC4D">
            <w:pPr>
              <w:rPr>
                <w:rFonts w:hint="eastAsia" w:ascii="宋体"/>
                <w:color w:val="000000"/>
                <w:sz w:val="18"/>
              </w:rPr>
            </w:pPr>
          </w:p>
        </w:tc>
      </w:tr>
      <w:tr w14:paraId="1B28630A">
        <w:trPr>
          <w:wBefore w:w="0" w:type="dxa"/>
          <w:wAfter w:w="0" w:type="dxa"/>
          <w:trHeight w:val="232" w:hRule="atLeast"/>
        </w:trPr>
        <w:tc>
          <w:tcPr>
            <w:tcW w:w="2896" w:type="dxa"/>
            <w:tcBorders>
              <w:top w:val="single" w:color="auto" w:sz="8" w:space="0"/>
              <w:bottom w:val="single" w:color="auto" w:sz="6" w:space="0"/>
            </w:tcBorders>
            <w:shd w:val="clear" w:color="auto" w:fill="auto"/>
            <w:noWrap w:val="0"/>
            <w:vAlign w:val="center"/>
          </w:tcPr>
          <w:p w14:paraId="3F87DC6C">
            <w:pPr>
              <w:rPr>
                <w:rFonts w:hint="eastAsia" w:ascii="宋体"/>
                <w:color w:val="000000"/>
              </w:rPr>
            </w:pPr>
            <w:r>
              <w:rPr>
                <w:rFonts w:hint="eastAsia" w:ascii="宋体"/>
                <w:color w:val="000000"/>
              </w:rPr>
              <w:t>4、孔洞预留位置</w:t>
            </w:r>
          </w:p>
        </w:tc>
        <w:tc>
          <w:tcPr>
            <w:tcW w:w="2875" w:type="dxa"/>
            <w:shd w:val="clear" w:color="auto" w:fill="auto"/>
            <w:noWrap w:val="0"/>
            <w:vAlign w:val="center"/>
          </w:tcPr>
          <w:p w14:paraId="12610CBE">
            <w:pPr>
              <w:rPr>
                <w:rFonts w:hint="eastAsia" w:ascii="宋体"/>
                <w:color w:val="000000"/>
              </w:rPr>
            </w:pPr>
          </w:p>
        </w:tc>
        <w:tc>
          <w:tcPr>
            <w:tcW w:w="2894" w:type="dxa"/>
            <w:shd w:val="clear" w:color="auto" w:fill="auto"/>
            <w:noWrap w:val="0"/>
            <w:vAlign w:val="center"/>
          </w:tcPr>
          <w:p w14:paraId="2C70D11C">
            <w:pPr>
              <w:rPr>
                <w:rFonts w:hint="eastAsia" w:ascii="宋体"/>
                <w:color w:val="000000"/>
                <w:sz w:val="18"/>
              </w:rPr>
            </w:pPr>
            <w:r>
              <w:rPr>
                <w:rFonts w:hint="eastAsia" w:ascii="宋体"/>
                <w:color w:val="000000"/>
                <w:sz w:val="18"/>
              </w:rPr>
              <w:t>与设计图纸一致</w:t>
            </w:r>
            <w:r>
              <w:rPr>
                <w:rFonts w:ascii="宋体"/>
                <w:color w:val="000000"/>
                <w:sz w:val="18"/>
              </w:rPr>
              <w:t>,</w:t>
            </w:r>
            <w:r>
              <w:rPr>
                <w:rFonts w:hint="eastAsia" w:ascii="宋体"/>
                <w:color w:val="000000"/>
                <w:sz w:val="18"/>
              </w:rPr>
              <w:t>馈孔外墙上、下、右、左四边10CM内没有室外走线架阻挡（封馈孔挡板没阻挡）</w:t>
            </w:r>
          </w:p>
        </w:tc>
      </w:tr>
      <w:tr w14:paraId="47E4BFFA">
        <w:trPr>
          <w:wBefore w:w="0" w:type="dxa"/>
          <w:wAfter w:w="0" w:type="dxa"/>
          <w:trHeight w:val="499" w:hRule="atLeast"/>
        </w:trPr>
        <w:tc>
          <w:tcPr>
            <w:tcW w:w="2896" w:type="dxa"/>
            <w:tcBorders>
              <w:top w:val="single" w:color="auto" w:sz="6" w:space="0"/>
            </w:tcBorders>
            <w:noWrap w:val="0"/>
            <w:vAlign w:val="center"/>
          </w:tcPr>
          <w:p w14:paraId="2AF544EF">
            <w:pPr>
              <w:rPr>
                <w:rFonts w:hint="eastAsia" w:ascii="宋体"/>
                <w:color w:val="000000"/>
              </w:rPr>
            </w:pPr>
            <w:r>
              <w:rPr>
                <w:rFonts w:hint="eastAsia" w:ascii="宋体"/>
                <w:color w:val="000000"/>
              </w:rPr>
              <w:t>5、灯管及插座安装位置</w:t>
            </w:r>
          </w:p>
        </w:tc>
        <w:tc>
          <w:tcPr>
            <w:tcW w:w="2875" w:type="dxa"/>
            <w:noWrap w:val="0"/>
            <w:vAlign w:val="center"/>
          </w:tcPr>
          <w:p w14:paraId="6DFEBCEE">
            <w:pPr>
              <w:rPr>
                <w:rFonts w:hint="eastAsia" w:ascii="宋体"/>
                <w:color w:val="000000"/>
              </w:rPr>
            </w:pPr>
          </w:p>
        </w:tc>
        <w:tc>
          <w:tcPr>
            <w:tcW w:w="2894" w:type="dxa"/>
            <w:noWrap w:val="0"/>
            <w:vAlign w:val="center"/>
          </w:tcPr>
          <w:p w14:paraId="35837FC7">
            <w:pPr>
              <w:rPr>
                <w:rFonts w:hint="eastAsia" w:ascii="宋体"/>
                <w:color w:val="000000"/>
                <w:sz w:val="18"/>
              </w:rPr>
            </w:pPr>
            <w:r>
              <w:rPr>
                <w:rFonts w:hint="eastAsia" w:ascii="宋体"/>
                <w:color w:val="000000"/>
                <w:sz w:val="18"/>
              </w:rPr>
              <w:t>是否有电，是否满足工程需求</w:t>
            </w:r>
          </w:p>
        </w:tc>
      </w:tr>
      <w:tr w14:paraId="61F3FAC7">
        <w:trPr>
          <w:wBefore w:w="0" w:type="dxa"/>
          <w:wAfter w:w="0" w:type="dxa"/>
        </w:trPr>
        <w:tc>
          <w:tcPr>
            <w:tcW w:w="2896" w:type="dxa"/>
            <w:noWrap w:val="0"/>
            <w:vAlign w:val="center"/>
          </w:tcPr>
          <w:p w14:paraId="3D6F9D06">
            <w:pPr>
              <w:rPr>
                <w:rFonts w:hint="eastAsia" w:ascii="宋体"/>
                <w:color w:val="000000"/>
              </w:rPr>
            </w:pPr>
            <w:r>
              <w:rPr>
                <w:rFonts w:hint="eastAsia" w:ascii="宋体"/>
                <w:color w:val="000000"/>
              </w:rPr>
              <w:t>6、地板是否有空鼓</w:t>
            </w:r>
          </w:p>
        </w:tc>
        <w:tc>
          <w:tcPr>
            <w:tcW w:w="2875" w:type="dxa"/>
            <w:noWrap w:val="0"/>
            <w:vAlign w:val="center"/>
          </w:tcPr>
          <w:p w14:paraId="3D6ABCDA">
            <w:pPr>
              <w:rPr>
                <w:rFonts w:hint="eastAsia" w:ascii="宋体"/>
                <w:color w:val="000000"/>
              </w:rPr>
            </w:pPr>
          </w:p>
        </w:tc>
        <w:tc>
          <w:tcPr>
            <w:tcW w:w="2894" w:type="dxa"/>
            <w:noWrap w:val="0"/>
            <w:vAlign w:val="center"/>
          </w:tcPr>
          <w:p w14:paraId="498F11FD">
            <w:pPr>
              <w:rPr>
                <w:rFonts w:hint="eastAsia" w:ascii="宋体"/>
                <w:color w:val="000000"/>
                <w:sz w:val="18"/>
              </w:rPr>
            </w:pPr>
            <w:r>
              <w:rPr>
                <w:rFonts w:hint="eastAsia" w:ascii="宋体"/>
                <w:color w:val="000000"/>
                <w:sz w:val="18"/>
              </w:rPr>
              <w:t>防止地板质量差，安装电池时压坏地砖</w:t>
            </w:r>
          </w:p>
        </w:tc>
      </w:tr>
      <w:tr w14:paraId="530D97E3">
        <w:trPr>
          <w:wBefore w:w="0" w:type="dxa"/>
          <w:wAfter w:w="0" w:type="dxa"/>
        </w:trPr>
        <w:tc>
          <w:tcPr>
            <w:tcW w:w="2896" w:type="dxa"/>
            <w:noWrap w:val="0"/>
            <w:vAlign w:val="center"/>
          </w:tcPr>
          <w:p w14:paraId="6C96AE01">
            <w:pPr>
              <w:rPr>
                <w:rFonts w:hint="eastAsia" w:ascii="宋体"/>
                <w:color w:val="000000"/>
              </w:rPr>
            </w:pPr>
            <w:r>
              <w:rPr>
                <w:rFonts w:hint="eastAsia" w:ascii="宋体"/>
                <w:color w:val="000000"/>
              </w:rPr>
              <w:t>7、防雷扁铁焊接及加固情况</w:t>
            </w:r>
          </w:p>
        </w:tc>
        <w:tc>
          <w:tcPr>
            <w:tcW w:w="2875" w:type="dxa"/>
            <w:noWrap w:val="0"/>
            <w:vAlign w:val="center"/>
          </w:tcPr>
          <w:p w14:paraId="36577DEC">
            <w:pPr>
              <w:rPr>
                <w:rFonts w:hint="eastAsia" w:ascii="宋体"/>
                <w:color w:val="000000"/>
              </w:rPr>
            </w:pPr>
          </w:p>
          <w:p w14:paraId="6F2F6889">
            <w:pPr>
              <w:rPr>
                <w:rFonts w:hint="eastAsia" w:ascii="宋体"/>
                <w:color w:val="000000"/>
              </w:rPr>
            </w:pPr>
          </w:p>
        </w:tc>
        <w:tc>
          <w:tcPr>
            <w:tcW w:w="2894" w:type="dxa"/>
            <w:noWrap w:val="0"/>
            <w:vAlign w:val="center"/>
          </w:tcPr>
          <w:p w14:paraId="37D1BE3A">
            <w:pPr>
              <w:rPr>
                <w:rFonts w:hint="eastAsia" w:ascii="宋体"/>
                <w:color w:val="000000"/>
                <w:sz w:val="18"/>
              </w:rPr>
            </w:pPr>
            <w:r>
              <w:rPr>
                <w:rFonts w:hint="eastAsia" w:ascii="宋体"/>
                <w:color w:val="000000"/>
                <w:sz w:val="18"/>
              </w:rPr>
              <w:t>要求沿墙走要打自攻螺丝加固，焊接口要涂防锈漆</w:t>
            </w:r>
          </w:p>
        </w:tc>
      </w:tr>
      <w:tr w14:paraId="13B455ED">
        <w:trPr>
          <w:wBefore w:w="0" w:type="dxa"/>
          <w:wAfter w:w="0" w:type="dxa"/>
          <w:cantSplit/>
          <w:trHeight w:val="520" w:hRule="atLeast"/>
        </w:trPr>
        <w:tc>
          <w:tcPr>
            <w:tcW w:w="2896" w:type="dxa"/>
            <w:noWrap w:val="0"/>
            <w:vAlign w:val="center"/>
          </w:tcPr>
          <w:p w14:paraId="09C8D51F">
            <w:pPr>
              <w:rPr>
                <w:rFonts w:hint="eastAsia" w:ascii="宋体"/>
                <w:color w:val="000000"/>
              </w:rPr>
            </w:pPr>
            <w:r>
              <w:rPr>
                <w:rFonts w:hint="eastAsia" w:ascii="宋体"/>
                <w:color w:val="000000"/>
              </w:rPr>
              <w:t>8、馈孔与室外走线架位置是否平齐一致</w:t>
            </w:r>
          </w:p>
        </w:tc>
        <w:tc>
          <w:tcPr>
            <w:tcW w:w="2875" w:type="dxa"/>
            <w:noWrap w:val="0"/>
            <w:vAlign w:val="center"/>
          </w:tcPr>
          <w:p w14:paraId="2BF24CF9">
            <w:pPr>
              <w:rPr>
                <w:rFonts w:hint="eastAsia" w:ascii="宋体"/>
                <w:color w:val="000000"/>
              </w:rPr>
            </w:pPr>
          </w:p>
          <w:p w14:paraId="10C76C73">
            <w:pPr>
              <w:rPr>
                <w:rFonts w:hint="eastAsia" w:ascii="宋体"/>
                <w:color w:val="000000"/>
              </w:rPr>
            </w:pPr>
          </w:p>
        </w:tc>
        <w:tc>
          <w:tcPr>
            <w:tcW w:w="2894" w:type="dxa"/>
            <w:noWrap w:val="0"/>
            <w:vAlign w:val="center"/>
          </w:tcPr>
          <w:p w14:paraId="79A4B8C1">
            <w:pPr>
              <w:rPr>
                <w:rFonts w:hint="eastAsia" w:ascii="宋体"/>
                <w:color w:val="000000"/>
                <w:sz w:val="18"/>
              </w:rPr>
            </w:pPr>
            <w:r>
              <w:rPr>
                <w:rFonts w:hint="eastAsia" w:ascii="宋体"/>
                <w:color w:val="000000"/>
                <w:sz w:val="18"/>
              </w:rPr>
              <w:t>要求室外走线架进馈孔垂直一段要与馈线孔平齐，便于走馈线</w:t>
            </w:r>
          </w:p>
        </w:tc>
      </w:tr>
      <w:tr w14:paraId="529305DA">
        <w:trPr>
          <w:wBefore w:w="0" w:type="dxa"/>
          <w:wAfter w:w="0" w:type="dxa"/>
          <w:cantSplit/>
          <w:trHeight w:val="520" w:hRule="atLeast"/>
        </w:trPr>
        <w:tc>
          <w:tcPr>
            <w:tcW w:w="2896" w:type="dxa"/>
            <w:noWrap w:val="0"/>
            <w:vAlign w:val="center"/>
          </w:tcPr>
          <w:p w14:paraId="6950D3CD">
            <w:pPr>
              <w:rPr>
                <w:rFonts w:hint="eastAsia" w:ascii="宋体"/>
                <w:color w:val="000000"/>
              </w:rPr>
            </w:pPr>
            <w:r>
              <w:rPr>
                <w:rFonts w:hint="eastAsia" w:ascii="宋体"/>
                <w:color w:val="000000"/>
              </w:rPr>
              <w:t>9、室外走线架及铁、杆安装位置，天线横担安装位置及数量</w:t>
            </w:r>
          </w:p>
        </w:tc>
        <w:tc>
          <w:tcPr>
            <w:tcW w:w="2875" w:type="dxa"/>
            <w:noWrap w:val="0"/>
            <w:vAlign w:val="center"/>
          </w:tcPr>
          <w:p w14:paraId="6FCD6A6D">
            <w:pPr>
              <w:rPr>
                <w:rFonts w:hint="eastAsia" w:ascii="宋体"/>
                <w:color w:val="000000"/>
              </w:rPr>
            </w:pPr>
          </w:p>
        </w:tc>
        <w:tc>
          <w:tcPr>
            <w:tcW w:w="2894" w:type="dxa"/>
            <w:noWrap w:val="0"/>
            <w:vAlign w:val="center"/>
          </w:tcPr>
          <w:p w14:paraId="7B9F4BF0">
            <w:pPr>
              <w:rPr>
                <w:rFonts w:hint="eastAsia" w:ascii="宋体"/>
                <w:color w:val="000000"/>
                <w:sz w:val="18"/>
              </w:rPr>
            </w:pPr>
            <w:r>
              <w:rPr>
                <w:rFonts w:hint="eastAsia" w:ascii="宋体"/>
                <w:color w:val="000000"/>
                <w:sz w:val="18"/>
              </w:rPr>
              <w:t>与设计图纸一致</w:t>
            </w:r>
          </w:p>
        </w:tc>
      </w:tr>
      <w:tr w14:paraId="18880BD0">
        <w:trPr>
          <w:wBefore w:w="0" w:type="dxa"/>
          <w:wAfter w:w="0" w:type="dxa"/>
          <w:cantSplit/>
          <w:trHeight w:val="520" w:hRule="atLeast"/>
        </w:trPr>
        <w:tc>
          <w:tcPr>
            <w:tcW w:w="2896" w:type="dxa"/>
            <w:noWrap w:val="0"/>
            <w:vAlign w:val="center"/>
          </w:tcPr>
          <w:p w14:paraId="43917EFD">
            <w:pPr>
              <w:rPr>
                <w:rFonts w:hint="eastAsia" w:ascii="宋体"/>
                <w:color w:val="000000"/>
              </w:rPr>
            </w:pPr>
            <w:r>
              <w:rPr>
                <w:rFonts w:hint="eastAsia" w:ascii="宋体"/>
                <w:color w:val="000000"/>
              </w:rPr>
              <w:t>10、地线排位置</w:t>
            </w:r>
          </w:p>
        </w:tc>
        <w:tc>
          <w:tcPr>
            <w:tcW w:w="2875" w:type="dxa"/>
            <w:noWrap w:val="0"/>
            <w:vAlign w:val="center"/>
          </w:tcPr>
          <w:p w14:paraId="148D57DA">
            <w:pPr>
              <w:rPr>
                <w:rFonts w:hint="eastAsia" w:ascii="宋体"/>
                <w:sz w:val="24"/>
              </w:rPr>
            </w:pPr>
          </w:p>
        </w:tc>
        <w:tc>
          <w:tcPr>
            <w:tcW w:w="2894" w:type="dxa"/>
            <w:noWrap w:val="0"/>
            <w:vAlign w:val="center"/>
          </w:tcPr>
          <w:p w14:paraId="40A8A3F4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color w:val="000000"/>
                <w:sz w:val="18"/>
              </w:rPr>
              <w:t>与设计图纸一致</w:t>
            </w:r>
          </w:p>
        </w:tc>
      </w:tr>
      <w:tr w14:paraId="3785AB2C">
        <w:trPr>
          <w:wBefore w:w="0" w:type="dxa"/>
          <w:wAfter w:w="0" w:type="dxa"/>
          <w:cantSplit/>
          <w:trHeight w:val="520" w:hRule="atLeast"/>
        </w:trPr>
        <w:tc>
          <w:tcPr>
            <w:tcW w:w="2896" w:type="dxa"/>
            <w:noWrap w:val="0"/>
            <w:vAlign w:val="center"/>
          </w:tcPr>
          <w:p w14:paraId="2F75F69A">
            <w:pPr>
              <w:rPr>
                <w:rFonts w:hint="eastAsia" w:ascii="宋体"/>
                <w:color w:val="000000"/>
              </w:rPr>
            </w:pPr>
            <w:r>
              <w:rPr>
                <w:rFonts w:hint="eastAsia" w:ascii="宋体"/>
                <w:color w:val="000000"/>
              </w:rPr>
              <w:t>11、空调安装情况</w:t>
            </w:r>
          </w:p>
        </w:tc>
        <w:tc>
          <w:tcPr>
            <w:tcW w:w="2875" w:type="dxa"/>
            <w:noWrap w:val="0"/>
            <w:vAlign w:val="center"/>
          </w:tcPr>
          <w:p w14:paraId="7C04AD63">
            <w:pPr>
              <w:rPr>
                <w:rFonts w:hint="eastAsia" w:ascii="宋体"/>
                <w:color w:val="000000"/>
              </w:rPr>
            </w:pPr>
          </w:p>
        </w:tc>
        <w:tc>
          <w:tcPr>
            <w:tcW w:w="2894" w:type="dxa"/>
            <w:noWrap w:val="0"/>
            <w:vAlign w:val="center"/>
          </w:tcPr>
          <w:p w14:paraId="66F6C63D">
            <w:pPr>
              <w:rPr>
                <w:rFonts w:hint="eastAsia" w:ascii="宋体"/>
                <w:color w:val="000000"/>
                <w:sz w:val="18"/>
              </w:rPr>
            </w:pPr>
            <w:r>
              <w:rPr>
                <w:rFonts w:hint="eastAsia" w:ascii="宋体"/>
                <w:color w:val="000000"/>
                <w:sz w:val="18"/>
              </w:rPr>
              <w:t>与设计一致，防盗架是否生锈，室外机架包封是否方正</w:t>
            </w:r>
          </w:p>
        </w:tc>
      </w:tr>
      <w:tr w14:paraId="6D85CBE0">
        <w:trPr>
          <w:wBefore w:w="0" w:type="dxa"/>
          <w:wAfter w:w="0" w:type="dxa"/>
          <w:cantSplit/>
          <w:trHeight w:val="520" w:hRule="atLeast"/>
        </w:trPr>
        <w:tc>
          <w:tcPr>
            <w:tcW w:w="2896" w:type="dxa"/>
            <w:noWrap w:val="0"/>
            <w:vAlign w:val="center"/>
          </w:tcPr>
          <w:p w14:paraId="7E4CAD56">
            <w:pPr>
              <w:rPr>
                <w:rFonts w:hint="eastAsia" w:ascii="宋体"/>
                <w:color w:val="000000"/>
              </w:rPr>
            </w:pPr>
            <w:r>
              <w:rPr>
                <w:rFonts w:hint="eastAsia" w:ascii="宋体"/>
                <w:color w:val="000000"/>
              </w:rPr>
              <w:t>12、设备安装位置</w:t>
            </w:r>
          </w:p>
        </w:tc>
        <w:tc>
          <w:tcPr>
            <w:tcW w:w="2875" w:type="dxa"/>
            <w:noWrap w:val="0"/>
            <w:vAlign w:val="center"/>
          </w:tcPr>
          <w:p w14:paraId="32DCCEA5">
            <w:pPr>
              <w:rPr>
                <w:rFonts w:hint="eastAsia" w:ascii="宋体"/>
                <w:sz w:val="24"/>
              </w:rPr>
            </w:pPr>
          </w:p>
        </w:tc>
        <w:tc>
          <w:tcPr>
            <w:tcW w:w="2894" w:type="dxa"/>
            <w:noWrap w:val="0"/>
            <w:vAlign w:val="center"/>
          </w:tcPr>
          <w:p w14:paraId="5C1711DB"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color w:val="000000"/>
                <w:sz w:val="18"/>
              </w:rPr>
              <w:t>设计预留位置是否满足要求</w:t>
            </w:r>
          </w:p>
        </w:tc>
      </w:tr>
      <w:tr w14:paraId="3DB7FD46">
        <w:trPr>
          <w:wBefore w:w="0" w:type="dxa"/>
          <w:wAfter w:w="0" w:type="dxa"/>
          <w:cantSplit/>
          <w:trHeight w:val="445" w:hRule="atLeast"/>
        </w:trPr>
        <w:tc>
          <w:tcPr>
            <w:tcW w:w="2896" w:type="dxa"/>
            <w:shd w:val="clear" w:color="auto" w:fill="auto"/>
            <w:noWrap w:val="0"/>
            <w:vAlign w:val="center"/>
          </w:tcPr>
          <w:p w14:paraId="346C8034">
            <w:pPr>
              <w:rPr>
                <w:rFonts w:hint="eastAsia" w:ascii="宋体"/>
                <w:color w:val="000000"/>
              </w:rPr>
            </w:pPr>
            <w:r>
              <w:rPr>
                <w:rFonts w:hint="eastAsia" w:ascii="宋体"/>
                <w:color w:val="000000"/>
              </w:rPr>
              <w:t>13、走线路由</w:t>
            </w:r>
          </w:p>
        </w:tc>
        <w:tc>
          <w:tcPr>
            <w:tcW w:w="2875" w:type="dxa"/>
            <w:shd w:val="clear" w:color="auto" w:fill="auto"/>
            <w:noWrap w:val="0"/>
            <w:vAlign w:val="center"/>
          </w:tcPr>
          <w:p w14:paraId="5FE0239D">
            <w:pPr>
              <w:rPr>
                <w:rFonts w:hint="eastAsia" w:ascii="宋体"/>
                <w:color w:val="000000"/>
              </w:rPr>
            </w:pPr>
          </w:p>
        </w:tc>
        <w:tc>
          <w:tcPr>
            <w:tcW w:w="2894" w:type="dxa"/>
            <w:shd w:val="clear" w:color="auto" w:fill="auto"/>
            <w:noWrap w:val="0"/>
            <w:vAlign w:val="center"/>
          </w:tcPr>
          <w:p w14:paraId="4D476133">
            <w:pPr>
              <w:rPr>
                <w:rFonts w:hint="eastAsia" w:ascii="宋体"/>
                <w:color w:val="000000"/>
                <w:sz w:val="18"/>
              </w:rPr>
            </w:pPr>
            <w:r>
              <w:rPr>
                <w:rFonts w:hint="eastAsia" w:ascii="宋体"/>
                <w:color w:val="000000"/>
                <w:sz w:val="18"/>
              </w:rPr>
              <w:t>设计走线路由是否满足要求</w:t>
            </w:r>
          </w:p>
        </w:tc>
      </w:tr>
      <w:tr w14:paraId="7B4D489D">
        <w:trPr>
          <w:wBefore w:w="0" w:type="dxa"/>
          <w:wAfter w:w="0" w:type="dxa"/>
          <w:cantSplit/>
          <w:trHeight w:val="520" w:hRule="atLeast"/>
        </w:trPr>
        <w:tc>
          <w:tcPr>
            <w:tcW w:w="2896" w:type="dxa"/>
            <w:noWrap w:val="0"/>
            <w:vAlign w:val="center"/>
          </w:tcPr>
          <w:p w14:paraId="075E8A34">
            <w:pPr>
              <w:rPr>
                <w:rFonts w:hint="eastAsia" w:ascii="宋体"/>
                <w:color w:val="000000"/>
              </w:rPr>
            </w:pPr>
            <w:r>
              <w:rPr>
                <w:rFonts w:hint="eastAsia" w:ascii="宋体"/>
                <w:color w:val="000000"/>
              </w:rPr>
              <w:t>14、机房环境卫生</w:t>
            </w:r>
          </w:p>
        </w:tc>
        <w:tc>
          <w:tcPr>
            <w:tcW w:w="2875" w:type="dxa"/>
            <w:noWrap w:val="0"/>
            <w:vAlign w:val="center"/>
          </w:tcPr>
          <w:p w14:paraId="1E2D792B">
            <w:pPr>
              <w:rPr>
                <w:rFonts w:hint="eastAsia" w:ascii="宋体"/>
                <w:color w:val="000000"/>
              </w:rPr>
            </w:pPr>
          </w:p>
        </w:tc>
        <w:tc>
          <w:tcPr>
            <w:tcW w:w="2894" w:type="dxa"/>
            <w:noWrap w:val="0"/>
            <w:vAlign w:val="center"/>
          </w:tcPr>
          <w:p w14:paraId="71AE1E33">
            <w:pPr>
              <w:rPr>
                <w:rFonts w:hint="eastAsia" w:ascii="宋体"/>
                <w:color w:val="000000"/>
                <w:sz w:val="18"/>
              </w:rPr>
            </w:pPr>
            <w:r>
              <w:rPr>
                <w:rFonts w:hint="eastAsia" w:ascii="宋体"/>
                <w:color w:val="000000"/>
                <w:sz w:val="18"/>
              </w:rPr>
              <w:t>基建施工完工后是否有清理现场</w:t>
            </w:r>
          </w:p>
        </w:tc>
      </w:tr>
      <w:tr w14:paraId="5A6118F7">
        <w:trPr>
          <w:wBefore w:w="0" w:type="dxa"/>
          <w:wAfter w:w="0" w:type="dxa"/>
          <w:cantSplit/>
          <w:trHeight w:val="520" w:hRule="atLeast"/>
        </w:trPr>
        <w:tc>
          <w:tcPr>
            <w:tcW w:w="2896" w:type="dxa"/>
            <w:noWrap w:val="0"/>
            <w:vAlign w:val="center"/>
          </w:tcPr>
          <w:p w14:paraId="4150E061">
            <w:pPr>
              <w:rPr>
                <w:rFonts w:hint="eastAsia" w:ascii="宋体"/>
                <w:color w:val="000000"/>
              </w:rPr>
            </w:pPr>
            <w:r>
              <w:rPr>
                <w:rFonts w:hint="eastAsia" w:ascii="宋体"/>
                <w:color w:val="000000"/>
              </w:rPr>
              <w:t>15、是否有业主投诉</w:t>
            </w:r>
          </w:p>
        </w:tc>
        <w:tc>
          <w:tcPr>
            <w:tcW w:w="2875" w:type="dxa"/>
            <w:noWrap w:val="0"/>
            <w:vAlign w:val="center"/>
          </w:tcPr>
          <w:p w14:paraId="4AE950BA">
            <w:pPr>
              <w:rPr>
                <w:rFonts w:hint="eastAsia" w:ascii="宋体"/>
                <w:color w:val="000000"/>
              </w:rPr>
            </w:pPr>
          </w:p>
        </w:tc>
        <w:tc>
          <w:tcPr>
            <w:tcW w:w="2894" w:type="dxa"/>
            <w:noWrap w:val="0"/>
            <w:vAlign w:val="center"/>
          </w:tcPr>
          <w:p w14:paraId="4E346850">
            <w:pPr>
              <w:rPr>
                <w:rFonts w:hint="eastAsia" w:ascii="宋体"/>
                <w:color w:val="000000"/>
                <w:sz w:val="18"/>
              </w:rPr>
            </w:pPr>
            <w:r>
              <w:rPr>
                <w:rFonts w:hint="eastAsia" w:ascii="宋体"/>
                <w:color w:val="000000"/>
                <w:sz w:val="18"/>
              </w:rPr>
              <w:t>施工队是否野蛮施工，被业主投诉</w:t>
            </w:r>
          </w:p>
        </w:tc>
      </w:tr>
      <w:tr w14:paraId="6D49A529">
        <w:trPr>
          <w:wBefore w:w="0" w:type="dxa"/>
          <w:wAfter w:w="0" w:type="dxa"/>
          <w:cantSplit/>
          <w:trHeight w:val="520" w:hRule="atLeast"/>
        </w:trPr>
        <w:tc>
          <w:tcPr>
            <w:tcW w:w="8665" w:type="dxa"/>
            <w:gridSpan w:val="3"/>
            <w:noWrap w:val="0"/>
            <w:vAlign w:val="top"/>
          </w:tcPr>
          <w:p w14:paraId="2628DA9D">
            <w:pPr>
              <w:rPr>
                <w:rFonts w:hint="eastAsia" w:ascii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/>
                <w:b/>
                <w:bCs/>
                <w:color w:val="000000"/>
                <w:sz w:val="24"/>
              </w:rPr>
              <w:t>其它：</w:t>
            </w:r>
          </w:p>
          <w:p w14:paraId="32F4D4A6">
            <w:pPr>
              <w:rPr>
                <w:rFonts w:hint="eastAsia" w:ascii="宋体"/>
                <w:color w:val="000000"/>
                <w:sz w:val="18"/>
              </w:rPr>
            </w:pPr>
          </w:p>
          <w:p w14:paraId="30FCD4EA">
            <w:pPr>
              <w:rPr>
                <w:rFonts w:hint="eastAsia" w:ascii="宋体"/>
                <w:color w:val="000000"/>
                <w:sz w:val="18"/>
              </w:rPr>
            </w:pPr>
          </w:p>
          <w:p w14:paraId="191EDE30">
            <w:pPr>
              <w:rPr>
                <w:rFonts w:hint="eastAsia" w:ascii="宋体"/>
                <w:color w:val="000000"/>
                <w:sz w:val="18"/>
              </w:rPr>
            </w:pPr>
          </w:p>
          <w:p w14:paraId="01C13EEC">
            <w:pPr>
              <w:rPr>
                <w:rFonts w:hint="eastAsia" w:ascii="宋体"/>
                <w:color w:val="000000"/>
                <w:sz w:val="18"/>
              </w:rPr>
            </w:pPr>
          </w:p>
          <w:p w14:paraId="0C91D75F">
            <w:pPr>
              <w:rPr>
                <w:rFonts w:hint="eastAsia" w:ascii="宋体"/>
                <w:color w:val="000000"/>
                <w:sz w:val="18"/>
              </w:rPr>
            </w:pPr>
          </w:p>
          <w:p w14:paraId="09B8BE1F">
            <w:pPr>
              <w:rPr>
                <w:rFonts w:hint="eastAsia" w:ascii="宋体"/>
                <w:color w:val="000000"/>
                <w:sz w:val="18"/>
              </w:rPr>
            </w:pPr>
          </w:p>
        </w:tc>
      </w:tr>
      <w:tr w14:paraId="68EA0C91">
        <w:trPr>
          <w:wBefore w:w="0" w:type="dxa"/>
          <w:wAfter w:w="0" w:type="dxa"/>
          <w:cantSplit/>
          <w:trHeight w:val="857" w:hRule="atLeast"/>
        </w:trPr>
        <w:tc>
          <w:tcPr>
            <w:tcW w:w="8665" w:type="dxa"/>
            <w:gridSpan w:val="3"/>
            <w:noWrap w:val="0"/>
            <w:vAlign w:val="top"/>
          </w:tcPr>
          <w:p w14:paraId="28D601D2">
            <w:pPr>
              <w:rPr>
                <w:rFonts w:hint="eastAsia" w:ascii="宋体"/>
                <w:color w:val="000000"/>
                <w:sz w:val="24"/>
              </w:rPr>
            </w:pPr>
          </w:p>
          <w:p w14:paraId="1ABB0F6A">
            <w:pPr>
              <w:rPr>
                <w:rFonts w:hint="eastAsia" w:ascii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/>
                <w:b/>
                <w:bCs/>
                <w:color w:val="000000"/>
                <w:sz w:val="24"/>
              </w:rPr>
              <w:t>无线主设备是否具备进场条件：</w:t>
            </w:r>
            <w:r>
              <w:rPr>
                <w:rFonts w:hint="eastAsia" w:ascii="宋体"/>
                <w:color w:val="000000"/>
                <w:sz w:val="24"/>
                <w:u w:val="single"/>
              </w:rPr>
              <w:t xml:space="preserve">                                         </w:t>
            </w:r>
            <w:r>
              <w:rPr>
                <w:rFonts w:hint="eastAsia" w:ascii="宋体"/>
                <w:b/>
                <w:bCs/>
                <w:color w:val="000000"/>
                <w:sz w:val="24"/>
              </w:rPr>
              <w:t xml:space="preserve"> </w:t>
            </w:r>
          </w:p>
          <w:p w14:paraId="39371157">
            <w:pPr>
              <w:rPr>
                <w:rFonts w:hint="eastAsia" w:ascii="宋体"/>
                <w:color w:val="000000"/>
              </w:rPr>
            </w:pPr>
            <w:r>
              <w:rPr>
                <w:rFonts w:hint="eastAsia" w:ascii="宋体"/>
                <w:color w:val="000000"/>
              </w:rPr>
              <w:t>（“具备”则可通知主设备进场）</w:t>
            </w:r>
          </w:p>
        </w:tc>
      </w:tr>
    </w:tbl>
    <w:p w14:paraId="16FC45ED">
      <w:pPr>
        <w:rPr>
          <w:rFonts w:hint="eastAsia"/>
        </w:rPr>
      </w:pPr>
    </w:p>
    <w:sectPr>
      <w:footerReference r:id="rId3" w:type="default"/>
      <w:pgSz w:w="11907" w:h="16840"/>
      <w:pgMar w:top="1440" w:right="1814" w:bottom="1440" w:left="164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5D5B99">
    <w:pPr>
      <w:pStyle w:val="3"/>
      <w:jc w:val="right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consecutiveHyphenLimit w:val="46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999"/>
    <w:rsid w:val="0005082E"/>
    <w:rsid w:val="000D1B37"/>
    <w:rsid w:val="001B1DBE"/>
    <w:rsid w:val="00236C43"/>
    <w:rsid w:val="00241823"/>
    <w:rsid w:val="003734BC"/>
    <w:rsid w:val="003F1842"/>
    <w:rsid w:val="00491EE1"/>
    <w:rsid w:val="004C0FAA"/>
    <w:rsid w:val="0052764D"/>
    <w:rsid w:val="0054564D"/>
    <w:rsid w:val="00575BE4"/>
    <w:rsid w:val="005B1E8D"/>
    <w:rsid w:val="0064792F"/>
    <w:rsid w:val="006E0763"/>
    <w:rsid w:val="0073712D"/>
    <w:rsid w:val="007669F1"/>
    <w:rsid w:val="007D36F6"/>
    <w:rsid w:val="00830054"/>
    <w:rsid w:val="008535FA"/>
    <w:rsid w:val="008B0BCC"/>
    <w:rsid w:val="008C5701"/>
    <w:rsid w:val="008F4FC2"/>
    <w:rsid w:val="00904300"/>
    <w:rsid w:val="00921232"/>
    <w:rsid w:val="00967684"/>
    <w:rsid w:val="0098070A"/>
    <w:rsid w:val="009A2315"/>
    <w:rsid w:val="009C1EF3"/>
    <w:rsid w:val="009D54FB"/>
    <w:rsid w:val="00A13298"/>
    <w:rsid w:val="00A65BF7"/>
    <w:rsid w:val="00A744F5"/>
    <w:rsid w:val="00B15178"/>
    <w:rsid w:val="00B22294"/>
    <w:rsid w:val="00C35999"/>
    <w:rsid w:val="00C6448E"/>
    <w:rsid w:val="00C66587"/>
    <w:rsid w:val="00D70A4D"/>
    <w:rsid w:val="00D72895"/>
    <w:rsid w:val="00DF3718"/>
    <w:rsid w:val="00E329E6"/>
    <w:rsid w:val="00E609E3"/>
    <w:rsid w:val="00FA1282"/>
    <w:rsid w:val="00FC3E89"/>
    <w:rsid w:val="FFDDE2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xk</Company>
  <Pages>1</Pages>
  <Words>111</Words>
  <Characters>639</Characters>
  <Lines>5</Lines>
  <Paragraphs>1</Paragraphs>
  <TotalTime>0</TotalTime>
  <ScaleCrop>false</ScaleCrop>
  <LinksUpToDate>false</LinksUpToDate>
  <CharactersWithSpaces>749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2012-08-17T23:23:00Z</dcterms:created>
  <dc:creator>电信局</dc:creator>
  <cp:lastModifiedBy>MicFree</cp:lastModifiedBy>
  <cp:lastPrinted>2006-04-06T09:34:00Z</cp:lastPrinted>
  <dcterms:modified xsi:type="dcterms:W3CDTF">2026-04-25T12:14:21Z</dcterms:modified>
  <dc:title>                        机房安装条件检查表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03C537A6D48656269D3FEC695D803568_42</vt:lpwstr>
  </property>
</Properties>
</file>