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426DC">
      <w:pPr>
        <w:rPr>
          <w:rFonts w:hint="eastAsia"/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E-JZPT-</w:t>
      </w:r>
      <w:r>
        <w:rPr>
          <w:rFonts w:hint="eastAsia"/>
          <w:b/>
          <w:sz w:val="32"/>
          <w:szCs w:val="32"/>
        </w:rPr>
        <w:t>2</w:t>
      </w:r>
      <w:r>
        <w:rPr>
          <w:b/>
          <w:sz w:val="32"/>
          <w:szCs w:val="32"/>
        </w:rPr>
        <w:t xml:space="preserve"> </w:t>
      </w:r>
    </w:p>
    <w:p w14:paraId="0C03ACC6">
      <w:pPr>
        <w:jc w:val="center"/>
        <w:rPr>
          <w:rFonts w:ascii="宋体" w:hAnsi="宋体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电源工程</w:t>
      </w:r>
      <w:r>
        <w:rPr>
          <w:rFonts w:hint="eastAsia" w:ascii="宋体" w:hAnsi="宋体"/>
          <w:b/>
          <w:bCs/>
          <w:sz w:val="32"/>
          <w:szCs w:val="32"/>
        </w:rPr>
        <w:t>现场</w:t>
      </w:r>
      <w:r>
        <w:rPr>
          <w:rFonts w:hint="eastAsia" w:ascii="宋体" w:hAnsi="宋体"/>
          <w:b/>
          <w:sz w:val="32"/>
          <w:szCs w:val="32"/>
        </w:rPr>
        <w:t>勘察记录</w:t>
      </w:r>
    </w:p>
    <w:p w14:paraId="6FBDCC32">
      <w:pPr>
        <w:jc w:val="center"/>
        <w:rPr>
          <w:rFonts w:hint="eastAsia"/>
          <w:b/>
        </w:rPr>
      </w:pPr>
      <w:r>
        <w:rPr>
          <w:rFonts w:hint="eastAsia"/>
          <w:b/>
        </w:rPr>
        <w:t xml:space="preserve"> </w:t>
      </w:r>
    </w:p>
    <w:tbl>
      <w:tblPr>
        <w:tblStyle w:val="3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50"/>
        <w:gridCol w:w="1390"/>
        <w:gridCol w:w="540"/>
        <w:gridCol w:w="180"/>
        <w:gridCol w:w="900"/>
        <w:gridCol w:w="360"/>
        <w:gridCol w:w="900"/>
        <w:gridCol w:w="1440"/>
        <w:gridCol w:w="1620"/>
      </w:tblGrid>
      <w:tr w14:paraId="2B63DAC1">
        <w:trPr>
          <w:wBefore w:w="0" w:type="dxa"/>
          <w:wAfter w:w="0" w:type="dxa"/>
          <w:cantSplit/>
          <w:trHeight w:val="452" w:hRule="atLeast"/>
        </w:trPr>
        <w:tc>
          <w:tcPr>
            <w:tcW w:w="1778" w:type="dxa"/>
            <w:gridSpan w:val="2"/>
            <w:noWrap w:val="0"/>
            <w:vAlign w:val="center"/>
          </w:tcPr>
          <w:p w14:paraId="7B44B6D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1、基站名称</w:t>
            </w:r>
          </w:p>
        </w:tc>
        <w:tc>
          <w:tcPr>
            <w:tcW w:w="7330" w:type="dxa"/>
            <w:gridSpan w:val="8"/>
            <w:noWrap w:val="0"/>
            <w:vAlign w:val="top"/>
          </w:tcPr>
          <w:p w14:paraId="52470C6D">
            <w:pPr>
              <w:rPr>
                <w:rFonts w:hint="eastAsia" w:ascii="宋体" w:hAnsi="宋体"/>
              </w:rPr>
            </w:pPr>
          </w:p>
        </w:tc>
      </w:tr>
      <w:tr w14:paraId="2035F241">
        <w:trPr>
          <w:wBefore w:w="0" w:type="dxa"/>
          <w:wAfter w:w="0" w:type="dxa"/>
          <w:cantSplit/>
          <w:trHeight w:val="457" w:hRule="atLeast"/>
        </w:trPr>
        <w:tc>
          <w:tcPr>
            <w:tcW w:w="1778" w:type="dxa"/>
            <w:gridSpan w:val="2"/>
            <w:noWrap w:val="0"/>
            <w:vAlign w:val="center"/>
          </w:tcPr>
          <w:p w14:paraId="78584D4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2、基站地址</w:t>
            </w:r>
          </w:p>
        </w:tc>
        <w:tc>
          <w:tcPr>
            <w:tcW w:w="7330" w:type="dxa"/>
            <w:gridSpan w:val="8"/>
            <w:noWrap w:val="0"/>
            <w:vAlign w:val="top"/>
          </w:tcPr>
          <w:p w14:paraId="6AD8A91C">
            <w:pPr>
              <w:rPr>
                <w:rFonts w:hint="eastAsia" w:ascii="宋体" w:hAnsi="宋体"/>
              </w:rPr>
            </w:pPr>
          </w:p>
        </w:tc>
      </w:tr>
      <w:tr w14:paraId="3D02EA1B">
        <w:trPr>
          <w:wBefore w:w="0" w:type="dxa"/>
          <w:wAfter w:w="0" w:type="dxa"/>
          <w:cantSplit/>
          <w:trHeight w:val="445" w:hRule="atLeast"/>
        </w:trPr>
        <w:tc>
          <w:tcPr>
            <w:tcW w:w="9108" w:type="dxa"/>
            <w:gridSpan w:val="10"/>
            <w:noWrap w:val="0"/>
            <w:vAlign w:val="center"/>
          </w:tcPr>
          <w:p w14:paraId="33B7093E">
            <w:pPr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3、基站建设、投资可行性（条件和初步估算）</w:t>
            </w:r>
          </w:p>
        </w:tc>
      </w:tr>
      <w:tr w14:paraId="3D525B28">
        <w:trPr>
          <w:wBefore w:w="0" w:type="dxa"/>
          <w:wAfter w:w="0" w:type="dxa"/>
          <w:cantSplit/>
        </w:trPr>
        <w:tc>
          <w:tcPr>
            <w:tcW w:w="1728" w:type="dxa"/>
            <w:noWrap w:val="0"/>
            <w:vAlign w:val="center"/>
          </w:tcPr>
          <w:p w14:paraId="44AE699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项目</w:t>
            </w:r>
          </w:p>
        </w:tc>
        <w:tc>
          <w:tcPr>
            <w:tcW w:w="7380" w:type="dxa"/>
            <w:gridSpan w:val="9"/>
            <w:noWrap w:val="0"/>
            <w:vAlign w:val="center"/>
          </w:tcPr>
          <w:p w14:paraId="59221BC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情况简述</w:t>
            </w:r>
          </w:p>
        </w:tc>
      </w:tr>
      <w:tr w14:paraId="05FF76FA">
        <w:trPr>
          <w:wBefore w:w="0" w:type="dxa"/>
          <w:wAfter w:w="0" w:type="dxa"/>
          <w:cantSplit/>
          <w:trHeight w:val="790" w:hRule="atLeast"/>
        </w:trPr>
        <w:tc>
          <w:tcPr>
            <w:tcW w:w="1728" w:type="dxa"/>
            <w:vMerge w:val="restart"/>
            <w:noWrap w:val="0"/>
            <w:vAlign w:val="center"/>
          </w:tcPr>
          <w:p w14:paraId="0588E6F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3.1机房主体</w:t>
            </w:r>
          </w:p>
        </w:tc>
        <w:tc>
          <w:tcPr>
            <w:tcW w:w="1980" w:type="dxa"/>
            <w:gridSpan w:val="3"/>
            <w:noWrap w:val="0"/>
            <w:vAlign w:val="center"/>
          </w:tcPr>
          <w:p w14:paraId="58BFC2E0">
            <w:pPr>
              <w:pStyle w:val="2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机房使用方式</w:t>
            </w:r>
          </w:p>
          <w:p w14:paraId="5E75AFCF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结构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 w14:paraId="68ED814E">
            <w:pPr>
              <w:jc w:val="center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面积</w:t>
            </w:r>
          </w:p>
        </w:tc>
        <w:tc>
          <w:tcPr>
            <w:tcW w:w="2340" w:type="dxa"/>
            <w:gridSpan w:val="2"/>
            <w:noWrap w:val="0"/>
            <w:vAlign w:val="center"/>
          </w:tcPr>
          <w:p w14:paraId="3676045B">
            <w:pPr>
              <w:jc w:val="center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整改/装修/照明</w:t>
            </w:r>
          </w:p>
        </w:tc>
        <w:tc>
          <w:tcPr>
            <w:tcW w:w="1620" w:type="dxa"/>
            <w:noWrap w:val="0"/>
            <w:vAlign w:val="center"/>
          </w:tcPr>
          <w:p w14:paraId="26870A3A">
            <w:pPr>
              <w:jc w:val="center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color w:val="FF0000"/>
                <w:szCs w:val="21"/>
              </w:rPr>
              <w:t>承重及其他</w:t>
            </w:r>
          </w:p>
        </w:tc>
      </w:tr>
      <w:tr w14:paraId="20E80734">
        <w:trPr>
          <w:wBefore w:w="0" w:type="dxa"/>
          <w:wAfter w:w="0" w:type="dxa"/>
          <w:cantSplit/>
          <w:trHeight w:val="1215" w:hRule="atLeast"/>
        </w:trPr>
        <w:tc>
          <w:tcPr>
            <w:tcW w:w="1728" w:type="dxa"/>
            <w:vMerge w:val="continue"/>
            <w:noWrap w:val="0"/>
            <w:vAlign w:val="top"/>
          </w:tcPr>
          <w:p w14:paraId="1ADE4BC9">
            <w:pPr>
              <w:rPr>
                <w:rFonts w:hint="eastAsia" w:ascii="宋体" w:hAnsi="宋体"/>
              </w:rPr>
            </w:pPr>
          </w:p>
        </w:tc>
        <w:tc>
          <w:tcPr>
            <w:tcW w:w="1980" w:type="dxa"/>
            <w:gridSpan w:val="3"/>
            <w:noWrap w:val="0"/>
            <w:vAlign w:val="top"/>
          </w:tcPr>
          <w:p w14:paraId="772A9269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自建（   ）</w:t>
            </w:r>
          </w:p>
          <w:p w14:paraId="3D05215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购买（   ）</w:t>
            </w:r>
          </w:p>
          <w:p w14:paraId="1113B5B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租赁（   ）</w:t>
            </w:r>
          </w:p>
        </w:tc>
        <w:tc>
          <w:tcPr>
            <w:tcW w:w="1440" w:type="dxa"/>
            <w:gridSpan w:val="3"/>
            <w:noWrap w:val="0"/>
            <w:vAlign w:val="center"/>
          </w:tcPr>
          <w:p w14:paraId="3AA18ED8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2340" w:type="dxa"/>
            <w:gridSpan w:val="2"/>
            <w:noWrap w:val="0"/>
            <w:vAlign w:val="center"/>
          </w:tcPr>
          <w:p w14:paraId="0E527BD5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620" w:type="dxa"/>
            <w:noWrap w:val="0"/>
            <w:vAlign w:val="center"/>
          </w:tcPr>
          <w:p w14:paraId="102655F6">
            <w:pPr>
              <w:jc w:val="center"/>
              <w:rPr>
                <w:rFonts w:hint="eastAsia" w:ascii="宋体" w:hAnsi="宋体"/>
              </w:rPr>
            </w:pPr>
          </w:p>
        </w:tc>
      </w:tr>
      <w:tr w14:paraId="14C8C650">
        <w:trPr>
          <w:wBefore w:w="0" w:type="dxa"/>
          <w:wAfter w:w="0" w:type="dxa"/>
          <w:cantSplit/>
          <w:trHeight w:val="521" w:hRule="atLeast"/>
        </w:trPr>
        <w:tc>
          <w:tcPr>
            <w:tcW w:w="1728" w:type="dxa"/>
            <w:vMerge w:val="restart"/>
            <w:noWrap w:val="0"/>
            <w:vAlign w:val="center"/>
          </w:tcPr>
          <w:p w14:paraId="6997A03F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3.2地网环境</w:t>
            </w:r>
          </w:p>
        </w:tc>
        <w:tc>
          <w:tcPr>
            <w:tcW w:w="3420" w:type="dxa"/>
            <w:gridSpan w:val="6"/>
            <w:noWrap w:val="0"/>
            <w:vAlign w:val="center"/>
          </w:tcPr>
          <w:p w14:paraId="4BBDE4FC">
            <w:pPr>
              <w:pStyle w:val="2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 w:ascii="宋体" w:hAnsi="宋体"/>
                <w:color w:val="FF0000"/>
                <w:sz w:val="21"/>
                <w:szCs w:val="24"/>
              </w:rPr>
            </w:pPr>
            <w:r>
              <w:rPr>
                <w:rFonts w:hint="eastAsia" w:ascii="宋体" w:hAnsi="宋体"/>
                <w:color w:val="FF0000"/>
              </w:rPr>
              <w:t>地理土质情况描述</w:t>
            </w:r>
          </w:p>
        </w:tc>
        <w:tc>
          <w:tcPr>
            <w:tcW w:w="3960" w:type="dxa"/>
            <w:gridSpan w:val="3"/>
            <w:noWrap w:val="0"/>
            <w:vAlign w:val="center"/>
          </w:tcPr>
          <w:p w14:paraId="790985BD">
            <w:pPr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周边有无阻力及解决措施</w:t>
            </w:r>
          </w:p>
        </w:tc>
      </w:tr>
      <w:tr w14:paraId="0B4B5494">
        <w:trPr>
          <w:wBefore w:w="0" w:type="dxa"/>
          <w:wAfter w:w="0" w:type="dxa"/>
          <w:cantSplit/>
          <w:trHeight w:val="993" w:hRule="atLeast"/>
        </w:trPr>
        <w:tc>
          <w:tcPr>
            <w:tcW w:w="1728" w:type="dxa"/>
            <w:vMerge w:val="continue"/>
            <w:noWrap w:val="0"/>
            <w:vAlign w:val="top"/>
          </w:tcPr>
          <w:p w14:paraId="679D314B">
            <w:pPr>
              <w:rPr>
                <w:rFonts w:hint="eastAsia" w:ascii="宋体" w:hAnsi="宋体"/>
              </w:rPr>
            </w:pPr>
          </w:p>
        </w:tc>
        <w:tc>
          <w:tcPr>
            <w:tcW w:w="3420" w:type="dxa"/>
            <w:gridSpan w:val="6"/>
            <w:noWrap w:val="0"/>
            <w:vAlign w:val="top"/>
          </w:tcPr>
          <w:p w14:paraId="2329DEA0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填平区（   ）</w:t>
            </w:r>
          </w:p>
          <w:p w14:paraId="140747C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居民区（   ）</w:t>
            </w:r>
          </w:p>
          <w:p w14:paraId="479ECCC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高楼  （   ）</w:t>
            </w:r>
          </w:p>
          <w:p w14:paraId="7202D327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自有机房（   ）</w:t>
            </w:r>
          </w:p>
        </w:tc>
        <w:tc>
          <w:tcPr>
            <w:tcW w:w="3960" w:type="dxa"/>
            <w:gridSpan w:val="3"/>
            <w:noWrap w:val="0"/>
            <w:vAlign w:val="top"/>
          </w:tcPr>
          <w:p w14:paraId="416BE3F8">
            <w:pPr>
              <w:rPr>
                <w:rFonts w:hint="eastAsia" w:ascii="宋体" w:hAnsi="宋体"/>
              </w:rPr>
            </w:pPr>
          </w:p>
        </w:tc>
      </w:tr>
      <w:tr w14:paraId="7C44A8C7">
        <w:trPr>
          <w:wBefore w:w="0" w:type="dxa"/>
          <w:wAfter w:w="0" w:type="dxa"/>
          <w:cantSplit/>
          <w:trHeight w:val="546" w:hRule="atLeast"/>
        </w:trPr>
        <w:tc>
          <w:tcPr>
            <w:tcW w:w="1728" w:type="dxa"/>
            <w:vMerge w:val="restart"/>
            <w:noWrap w:val="0"/>
            <w:vAlign w:val="center"/>
          </w:tcPr>
          <w:p w14:paraId="6795A90A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3.3外电</w:t>
            </w:r>
          </w:p>
        </w:tc>
        <w:tc>
          <w:tcPr>
            <w:tcW w:w="2160" w:type="dxa"/>
            <w:gridSpan w:val="4"/>
            <w:noWrap w:val="0"/>
            <w:vAlign w:val="center"/>
          </w:tcPr>
          <w:p w14:paraId="1B235B89">
            <w:pPr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电力需求情况</w:t>
            </w:r>
          </w:p>
        </w:tc>
        <w:tc>
          <w:tcPr>
            <w:tcW w:w="2160" w:type="dxa"/>
            <w:gridSpan w:val="3"/>
            <w:noWrap w:val="0"/>
            <w:vAlign w:val="center"/>
          </w:tcPr>
          <w:p w14:paraId="0D5B9FE7">
            <w:pPr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是否需要变压器</w:t>
            </w:r>
          </w:p>
        </w:tc>
        <w:tc>
          <w:tcPr>
            <w:tcW w:w="3060" w:type="dxa"/>
            <w:gridSpan w:val="2"/>
            <w:noWrap w:val="0"/>
            <w:vAlign w:val="center"/>
          </w:tcPr>
          <w:p w14:paraId="233AAF08">
            <w:pPr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其他说明</w:t>
            </w:r>
          </w:p>
        </w:tc>
      </w:tr>
      <w:tr w14:paraId="254DC996">
        <w:trPr>
          <w:wBefore w:w="0" w:type="dxa"/>
          <w:wAfter w:w="0" w:type="dxa"/>
          <w:cantSplit/>
          <w:trHeight w:val="765" w:hRule="atLeast"/>
        </w:trPr>
        <w:tc>
          <w:tcPr>
            <w:tcW w:w="1728" w:type="dxa"/>
            <w:vMerge w:val="continue"/>
            <w:noWrap w:val="0"/>
            <w:vAlign w:val="center"/>
          </w:tcPr>
          <w:p w14:paraId="037EC4F5">
            <w:pPr>
              <w:rPr>
                <w:rFonts w:hint="eastAsia" w:ascii="宋体" w:hAnsi="宋体"/>
              </w:rPr>
            </w:pPr>
          </w:p>
        </w:tc>
        <w:tc>
          <w:tcPr>
            <w:tcW w:w="2160" w:type="dxa"/>
            <w:gridSpan w:val="4"/>
            <w:noWrap w:val="0"/>
            <w:vAlign w:val="center"/>
          </w:tcPr>
          <w:p w14:paraId="2C60D5E2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单相（    ）</w:t>
            </w:r>
          </w:p>
          <w:p w14:paraId="46FF15E8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三相（    ）</w:t>
            </w:r>
          </w:p>
        </w:tc>
        <w:tc>
          <w:tcPr>
            <w:tcW w:w="2160" w:type="dxa"/>
            <w:gridSpan w:val="3"/>
            <w:noWrap w:val="0"/>
            <w:vAlign w:val="center"/>
          </w:tcPr>
          <w:p w14:paraId="0CDEA34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是（   ）</w:t>
            </w:r>
          </w:p>
          <w:p w14:paraId="002FEAC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否（   ）</w:t>
            </w:r>
          </w:p>
        </w:tc>
        <w:tc>
          <w:tcPr>
            <w:tcW w:w="3060" w:type="dxa"/>
            <w:gridSpan w:val="2"/>
            <w:noWrap w:val="0"/>
            <w:vAlign w:val="center"/>
          </w:tcPr>
          <w:p w14:paraId="615EDDCF">
            <w:pPr>
              <w:jc w:val="center"/>
              <w:rPr>
                <w:rFonts w:hint="eastAsia" w:ascii="宋体" w:hAnsi="宋体"/>
              </w:rPr>
            </w:pPr>
          </w:p>
        </w:tc>
      </w:tr>
      <w:tr w14:paraId="2D9EF616">
        <w:trPr>
          <w:wBefore w:w="0" w:type="dxa"/>
          <w:wAfter w:w="0" w:type="dxa"/>
          <w:cantSplit/>
          <w:trHeight w:val="427" w:hRule="atLeast"/>
        </w:trPr>
        <w:tc>
          <w:tcPr>
            <w:tcW w:w="1728" w:type="dxa"/>
            <w:vMerge w:val="continue"/>
            <w:noWrap w:val="0"/>
            <w:vAlign w:val="center"/>
          </w:tcPr>
          <w:p w14:paraId="43CF4677">
            <w:pPr>
              <w:rPr>
                <w:rFonts w:hint="eastAsia" w:ascii="宋体" w:hAnsi="宋体"/>
              </w:rPr>
            </w:pPr>
          </w:p>
        </w:tc>
        <w:tc>
          <w:tcPr>
            <w:tcW w:w="7380" w:type="dxa"/>
            <w:gridSpan w:val="9"/>
            <w:noWrap w:val="0"/>
            <w:vAlign w:val="center"/>
          </w:tcPr>
          <w:p w14:paraId="76C1FF1C">
            <w:pPr>
              <w:jc w:val="center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  <w:color w:val="FF0000"/>
              </w:rPr>
              <w:t>引入路由情况描述</w:t>
            </w:r>
          </w:p>
        </w:tc>
      </w:tr>
      <w:tr w14:paraId="1CFF9C04">
        <w:trPr>
          <w:wBefore w:w="0" w:type="dxa"/>
          <w:wAfter w:w="0" w:type="dxa"/>
          <w:cantSplit/>
          <w:trHeight w:val="495" w:hRule="atLeast"/>
        </w:trPr>
        <w:tc>
          <w:tcPr>
            <w:tcW w:w="1728" w:type="dxa"/>
            <w:vMerge w:val="continue"/>
            <w:noWrap w:val="0"/>
            <w:vAlign w:val="center"/>
          </w:tcPr>
          <w:p w14:paraId="79A3ED09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2160" w:type="dxa"/>
            <w:gridSpan w:val="4"/>
            <w:noWrap w:val="0"/>
            <w:vAlign w:val="center"/>
          </w:tcPr>
          <w:p w14:paraId="4F5BFD9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现有供电情况</w:t>
            </w:r>
          </w:p>
        </w:tc>
        <w:tc>
          <w:tcPr>
            <w:tcW w:w="2160" w:type="dxa"/>
            <w:gridSpan w:val="3"/>
            <w:noWrap w:val="0"/>
            <w:vAlign w:val="center"/>
          </w:tcPr>
          <w:p w14:paraId="37CFE06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距离(米)</w:t>
            </w:r>
          </w:p>
        </w:tc>
        <w:tc>
          <w:tcPr>
            <w:tcW w:w="3060" w:type="dxa"/>
            <w:gridSpan w:val="2"/>
            <w:noWrap w:val="0"/>
            <w:vAlign w:val="center"/>
          </w:tcPr>
          <w:p w14:paraId="0BBDA574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color w:val="FF0000"/>
              </w:rPr>
              <w:t>周边有无阻力及解决措施</w:t>
            </w:r>
          </w:p>
        </w:tc>
      </w:tr>
      <w:tr w14:paraId="3750FAA6">
        <w:trPr>
          <w:wBefore w:w="0" w:type="dxa"/>
          <w:wAfter w:w="0" w:type="dxa"/>
          <w:cantSplit/>
          <w:trHeight w:val="608" w:hRule="atLeast"/>
        </w:trPr>
        <w:tc>
          <w:tcPr>
            <w:tcW w:w="1728" w:type="dxa"/>
            <w:vMerge w:val="continue"/>
            <w:noWrap w:val="0"/>
            <w:vAlign w:val="center"/>
          </w:tcPr>
          <w:p w14:paraId="2ABD9A1C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2160" w:type="dxa"/>
            <w:gridSpan w:val="4"/>
            <w:noWrap w:val="0"/>
            <w:vAlign w:val="center"/>
          </w:tcPr>
          <w:p w14:paraId="47BA283A">
            <w:pPr>
              <w:rPr>
                <w:rFonts w:hint="eastAsia" w:ascii="宋体" w:hAnsi="宋体"/>
              </w:rPr>
            </w:pPr>
          </w:p>
        </w:tc>
        <w:tc>
          <w:tcPr>
            <w:tcW w:w="2160" w:type="dxa"/>
            <w:gridSpan w:val="3"/>
            <w:noWrap w:val="0"/>
            <w:vAlign w:val="center"/>
          </w:tcPr>
          <w:p w14:paraId="40FE2104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3060" w:type="dxa"/>
            <w:gridSpan w:val="2"/>
            <w:noWrap w:val="0"/>
            <w:vAlign w:val="center"/>
          </w:tcPr>
          <w:p w14:paraId="26E15003">
            <w:pPr>
              <w:jc w:val="center"/>
              <w:rPr>
                <w:rFonts w:hint="eastAsia" w:ascii="宋体" w:hAnsi="宋体"/>
              </w:rPr>
            </w:pPr>
          </w:p>
        </w:tc>
      </w:tr>
      <w:tr w14:paraId="7EA927D5">
        <w:trPr>
          <w:wBefore w:w="0" w:type="dxa"/>
          <w:wAfter w:w="0" w:type="dxa"/>
          <w:cantSplit/>
          <w:trHeight w:val="447" w:hRule="atLeast"/>
        </w:trPr>
        <w:tc>
          <w:tcPr>
            <w:tcW w:w="1728" w:type="dxa"/>
            <w:vMerge w:val="restart"/>
            <w:noWrap w:val="0"/>
            <w:vAlign w:val="center"/>
          </w:tcPr>
          <w:p w14:paraId="27FB0F5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3.4线槽安装</w:t>
            </w:r>
          </w:p>
        </w:tc>
        <w:tc>
          <w:tcPr>
            <w:tcW w:w="1440" w:type="dxa"/>
            <w:gridSpan w:val="2"/>
            <w:noWrap w:val="0"/>
            <w:vAlign w:val="center"/>
          </w:tcPr>
          <w:p w14:paraId="01B9AB1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房高</w:t>
            </w:r>
          </w:p>
        </w:tc>
        <w:tc>
          <w:tcPr>
            <w:tcW w:w="1620" w:type="dxa"/>
            <w:gridSpan w:val="3"/>
            <w:noWrap w:val="0"/>
            <w:vAlign w:val="center"/>
          </w:tcPr>
          <w:p w14:paraId="537EEDC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现有线槽情况</w:t>
            </w:r>
          </w:p>
        </w:tc>
        <w:tc>
          <w:tcPr>
            <w:tcW w:w="4320" w:type="dxa"/>
            <w:gridSpan w:val="4"/>
            <w:noWrap w:val="0"/>
            <w:vAlign w:val="center"/>
          </w:tcPr>
          <w:p w14:paraId="033B5C9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其它情况</w:t>
            </w:r>
          </w:p>
        </w:tc>
      </w:tr>
      <w:tr w14:paraId="28E68570">
        <w:trPr>
          <w:wBefore w:w="0" w:type="dxa"/>
          <w:wAfter w:w="0" w:type="dxa"/>
          <w:cantSplit/>
          <w:trHeight w:val="447" w:hRule="atLeast"/>
        </w:trPr>
        <w:tc>
          <w:tcPr>
            <w:tcW w:w="1728" w:type="dxa"/>
            <w:vMerge w:val="continue"/>
            <w:noWrap w:val="0"/>
            <w:vAlign w:val="center"/>
          </w:tcPr>
          <w:p w14:paraId="727D971C">
            <w:pPr>
              <w:rPr>
                <w:rFonts w:hint="eastAsia" w:ascii="宋体" w:hAnsi="宋体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4298A7EC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620" w:type="dxa"/>
            <w:gridSpan w:val="3"/>
            <w:noWrap w:val="0"/>
            <w:vAlign w:val="center"/>
          </w:tcPr>
          <w:p w14:paraId="74982B19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4320" w:type="dxa"/>
            <w:gridSpan w:val="4"/>
            <w:noWrap w:val="0"/>
            <w:vAlign w:val="center"/>
          </w:tcPr>
          <w:p w14:paraId="3A34854E">
            <w:pPr>
              <w:jc w:val="center"/>
              <w:rPr>
                <w:rFonts w:hint="eastAsia" w:ascii="宋体" w:hAnsi="宋体"/>
              </w:rPr>
            </w:pPr>
          </w:p>
        </w:tc>
      </w:tr>
      <w:tr w14:paraId="51500156">
        <w:trPr>
          <w:wBefore w:w="0" w:type="dxa"/>
          <w:wAfter w:w="0" w:type="dxa"/>
          <w:cantSplit/>
          <w:trHeight w:val="447" w:hRule="atLeast"/>
        </w:trPr>
        <w:tc>
          <w:tcPr>
            <w:tcW w:w="1728" w:type="dxa"/>
            <w:vMerge w:val="restart"/>
            <w:noWrap w:val="0"/>
            <w:vAlign w:val="center"/>
          </w:tcPr>
          <w:p w14:paraId="6755D8F9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3.5设备安装</w:t>
            </w:r>
          </w:p>
        </w:tc>
        <w:tc>
          <w:tcPr>
            <w:tcW w:w="1440" w:type="dxa"/>
            <w:gridSpan w:val="2"/>
            <w:noWrap w:val="0"/>
            <w:vAlign w:val="center"/>
          </w:tcPr>
          <w:p w14:paraId="6F9519D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位置</w:t>
            </w:r>
          </w:p>
        </w:tc>
        <w:tc>
          <w:tcPr>
            <w:tcW w:w="1620" w:type="dxa"/>
            <w:gridSpan w:val="3"/>
            <w:noWrap w:val="0"/>
            <w:vAlign w:val="center"/>
          </w:tcPr>
          <w:p w14:paraId="336BE0D8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走线</w:t>
            </w:r>
          </w:p>
        </w:tc>
        <w:tc>
          <w:tcPr>
            <w:tcW w:w="4320" w:type="dxa"/>
            <w:gridSpan w:val="4"/>
            <w:noWrap w:val="0"/>
            <w:vAlign w:val="center"/>
          </w:tcPr>
          <w:p w14:paraId="0786E1F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其它情况</w:t>
            </w:r>
          </w:p>
        </w:tc>
      </w:tr>
      <w:tr w14:paraId="205DD883">
        <w:trPr>
          <w:wBefore w:w="0" w:type="dxa"/>
          <w:wAfter w:w="0" w:type="dxa"/>
          <w:cantSplit/>
          <w:trHeight w:val="1725" w:hRule="atLeast"/>
        </w:trPr>
        <w:tc>
          <w:tcPr>
            <w:tcW w:w="1728" w:type="dxa"/>
            <w:vMerge w:val="continue"/>
            <w:noWrap w:val="0"/>
            <w:vAlign w:val="center"/>
          </w:tcPr>
          <w:p w14:paraId="7D56CE32">
            <w:pPr>
              <w:rPr>
                <w:rFonts w:hint="eastAsia" w:ascii="宋体" w:hAnsi="宋体"/>
              </w:rPr>
            </w:pPr>
          </w:p>
        </w:tc>
        <w:tc>
          <w:tcPr>
            <w:tcW w:w="1440" w:type="dxa"/>
            <w:gridSpan w:val="2"/>
            <w:noWrap w:val="0"/>
            <w:vAlign w:val="center"/>
          </w:tcPr>
          <w:p w14:paraId="25F26AC5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620" w:type="dxa"/>
            <w:gridSpan w:val="3"/>
            <w:noWrap w:val="0"/>
            <w:vAlign w:val="center"/>
          </w:tcPr>
          <w:p w14:paraId="1F826E81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4320" w:type="dxa"/>
            <w:gridSpan w:val="4"/>
            <w:noWrap w:val="0"/>
            <w:vAlign w:val="center"/>
          </w:tcPr>
          <w:p w14:paraId="04D9DF5B">
            <w:pPr>
              <w:jc w:val="center"/>
              <w:rPr>
                <w:rFonts w:hint="eastAsia" w:ascii="宋体" w:hAnsi="宋体"/>
              </w:rPr>
            </w:pPr>
          </w:p>
        </w:tc>
      </w:tr>
    </w:tbl>
    <w:p w14:paraId="6201B449"/>
    <w:sectPr>
      <w:pgSz w:w="11906" w:h="16838"/>
      <w:pgMar w:top="935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A01"/>
    <w:rsid w:val="00027A01"/>
    <w:rsid w:val="005768E4"/>
    <w:rsid w:val="00A34142"/>
    <w:rsid w:val="00BF3606"/>
    <w:rsid w:val="00C206A7"/>
    <w:rsid w:val="3FBF74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惠州通信建设监理有限公司</Company>
  <Pages>1</Pages>
  <Words>55</Words>
  <Characters>315</Characters>
  <Lines>2</Lines>
  <Paragraphs>1</Paragraphs>
  <TotalTime>0</TotalTime>
  <ScaleCrop>false</ScaleCrop>
  <LinksUpToDate>false</LinksUpToDate>
  <CharactersWithSpaces>369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2005-04-17T11:50:00Z</dcterms:created>
  <dc:creator>庄少群</dc:creator>
  <cp:lastModifiedBy>MicFree</cp:lastModifiedBy>
  <dcterms:modified xsi:type="dcterms:W3CDTF">2026-04-25T12:13:01Z</dcterms:modified>
  <dc:title>4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20D4EEAF07B0001D4D3FEC69EF8047F1_42</vt:lpwstr>
  </property>
</Properties>
</file>