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803工程智能化项目货物及配套设备项目</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52"/>
          <w:sz-cs w:val="52"/>
        </w:rPr>
        <w:t xml:space="preserve"/>
      </w:r>
    </w:p>
    <w:p>
      <w:pPr>
        <w:jc w:val="center"/>
      </w:pPr>
      <w:r>
        <w:rPr>
          <w:rFonts w:ascii="Times New Roman" w:hAnsi="Times New Roman" w:cs="Times New Roman"/>
          <w:sz w:val="52"/>
          <w:sz-cs w:val="52"/>
        </w:rPr>
        <w:t xml:space="preserve"/>
      </w:r>
    </w:p>
    <w:p>
      <w:pPr>
        <w:jc w:val="center"/>
      </w:pPr>
      <w:r>
        <w:rPr>
          <w:rFonts w:ascii="Times New Roman" w:hAnsi="Times New Roman" w:cs="Times New Roman"/>
          <w:sz w:val="84"/>
          <w:sz-cs w:val="84"/>
        </w:rPr>
        <w:t xml:space="preserve">监理规划</w:t>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both"/>
        <w:ind w:first-line="2240"/>
      </w:pPr>
      <w:r>
        <w:rPr>
          <w:rFonts w:ascii="Times" w:hAnsi="Times" w:cs="Times"/>
          <w:sz w:val="28"/>
          <w:sz-cs w:val="28"/>
        </w:rPr>
        <w:t xml:space="preserve">总监理工程师：刘伟</w:t>
      </w:r>
    </w:p>
    <w:p>
      <w:pPr>
        <w:jc w:val="both"/>
        <w:ind w:first-line="2240"/>
      </w:pPr>
      <w:r>
        <w:rPr>
          <w:rFonts w:ascii="Times" w:hAnsi="Times" w:cs="Times"/>
          <w:sz w:val="28"/>
          <w:sz-cs w:val="28"/>
        </w:rPr>
        <w:t xml:space="preserve">单位技术负责人：            </w:t>
      </w:r>
      <w:r>
        <w:rPr>
          <w:rFonts w:ascii="Times" w:hAnsi="Times" w:cs="Times"/>
          <w:sz w:val="28"/>
          <w:sz-cs w:val="28"/>
          <w:b/>
        </w:rPr>
        <w:t xml:space="preserve"/>
      </w:r>
    </w:p>
    <w:p>
      <w:pPr>
        <w:jc w:val="center"/>
      </w:pPr>
      <w:r>
        <w:rPr>
          <w:rFonts w:ascii="Times New Roman" w:hAnsi="Times New Roman" w:cs="Times New Roman"/>
          <w:sz w:val="28"/>
          <w:sz-cs w:val="28"/>
          <w:b/>
        </w:rPr>
        <w:t xml:space="preserve"/>
      </w:r>
    </w:p>
    <w:p>
      <w:pPr>
        <w:jc w:val="both"/>
      </w:pPr>
      <w:r>
        <w:rPr>
          <w:rFonts w:ascii="Times New Roman" w:hAnsi="Times New Roman" w:cs="Times New Roman"/>
          <w:sz w:val="28"/>
          <w:sz-cs w:val="28"/>
          <w:b/>
        </w:rPr>
        <w:t xml:space="preserve"/>
      </w:r>
    </w:p>
    <w:p>
      <w:pPr>
        <w:jc w:val="center"/>
      </w:pPr>
      <w:r>
        <w:rPr>
          <w:rFonts w:ascii="Times New Roman" w:hAnsi="Times New Roman" w:cs="Times New Roman"/>
          <w:sz w:val="24"/>
          <w:sz-cs w:val="24"/>
          <w:b/>
        </w:rPr>
        <w:t xml:space="preserve">公诚管理咨询有限公司</w:t>
      </w:r>
    </w:p>
    <w:p>
      <w:pPr>
        <w:jc w:val="center"/>
      </w:pPr>
      <w:r>
        <w:rPr>
          <w:rFonts w:ascii="Times New Roman" w:hAnsi="Times New Roman" w:cs="Times New Roman"/>
          <w:sz w:val="24"/>
          <w:sz-cs w:val="24"/>
          <w:b/>
        </w:rPr>
        <w:t xml:space="preserve">  2026年 1 月12日</w:t>
      </w:r>
    </w:p>
    <w:p>
      <w:pPr>
        <w:jc w:val="both"/>
      </w:pPr>
      <w:r>
        <w:rPr>
          <w:rFonts w:ascii="Times New Roman" w:hAnsi="Times New Roman" w:cs="Times New Roman"/>
          <w:sz w:val="44"/>
          <w:sz-cs w:val="44"/>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803工程智能化项目货物及配套设备项目项</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52"/>
          <w:sz-cs w:val="52"/>
        </w:rPr>
        <w:t xml:space="preserve"/>
      </w:r>
    </w:p>
    <w:p>
      <w:pPr>
        <w:jc w:val="center"/>
      </w:pPr>
      <w:r>
        <w:rPr>
          <w:rFonts w:ascii="Times New Roman" w:hAnsi="Times New Roman" w:cs="Times New Roman"/>
          <w:sz w:val="52"/>
          <w:sz-cs w:val="52"/>
        </w:rPr>
        <w:t xml:space="preserve"/>
      </w:r>
    </w:p>
    <w:p>
      <w:pPr>
        <w:jc w:val="both"/>
      </w:pPr>
      <w:r>
        <w:rPr>
          <w:rFonts w:ascii="Times New Roman" w:hAnsi="Times New Roman" w:cs="Times New Roman"/>
          <w:sz w:val="52"/>
          <w:sz-cs w:val="52"/>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pPr>
      <w:r>
        <w:rPr>
          <w:rFonts w:ascii="Times" w:hAnsi="Times" w:cs="Times"/>
          <w:sz w:val="28"/>
          <w:sz-cs w:val="28"/>
        </w:rPr>
        <w:t xml:space="preserve"/>
      </w:r>
    </w:p>
    <w:p>
      <w:pPr>
        <w:jc w:val="center"/>
        <w:ind w:first-line="1680"/>
      </w:pPr>
      <w:r>
        <w:rPr>
          <w:rFonts w:ascii="Times" w:hAnsi="Times" w:cs="Times"/>
          <w:sz w:val="28"/>
          <w:sz-cs w:val="28"/>
        </w:rPr>
        <w:t xml:space="preserve"/>
      </w:r>
    </w:p>
    <w:p>
      <w:pPr>
        <w:jc w:val="center"/>
        <w:ind w:first-line="1680"/>
      </w:pPr>
      <w:r>
        <w:rPr>
          <w:rFonts w:ascii="Times" w:hAnsi="Times" w:cs="Times"/>
          <w:sz w:val="28"/>
          <w:sz-cs w:val="28"/>
        </w:rPr>
        <w:t xml:space="preserve"/>
      </w:r>
    </w:p>
    <w:p>
      <w:pPr>
        <w:jc w:val="both"/>
        <w:ind w:first-line="1680"/>
      </w:pPr>
      <w:r>
        <w:rPr>
          <w:rFonts w:ascii="Times" w:hAnsi="Times" w:cs="Times"/>
          <w:sz w:val="28"/>
          <w:sz-cs w:val="28"/>
        </w:rPr>
        <w:t xml:space="preserve">建设单位： 广西壮族自治区公安厅</w:t>
      </w:r>
    </w:p>
    <w:p>
      <w:pPr>
        <w:jc w:val="both"/>
        <w:ind w:first-line="1680"/>
      </w:pPr>
      <w:r>
        <w:rPr>
          <w:rFonts w:ascii="Times" w:hAnsi="Times" w:cs="Times"/>
          <w:sz w:val="28"/>
          <w:sz-cs w:val="28"/>
        </w:rPr>
        <w:t xml:space="preserve">承建单位： 中电信数智科技有限公司</w:t>
      </w:r>
    </w:p>
    <w:p>
      <w:pPr>
        <w:jc w:val="both"/>
        <w:ind w:first-line="1680"/>
      </w:pPr>
      <w:r>
        <w:rPr>
          <w:rFonts w:ascii="Times" w:hAnsi="Times" w:cs="Times"/>
          <w:sz w:val="28"/>
          <w:sz-cs w:val="28"/>
        </w:rPr>
        <w:t xml:space="preserve">监理单位：公诚管理咨询有限公司</w:t>
      </w:r>
    </w:p>
    <w:p>
      <w:pPr>
        <w:jc w:val="center"/>
        <w:spacing w:before="120" w:after="120"/>
      </w:pPr>
      <w:r>
        <w:rPr>
          <w:rFonts w:ascii="Times" w:hAnsi="Times" w:cs="Times"/>
          <w:sz w:val="28"/>
          <w:sz-cs w:val="28"/>
        </w:rPr>
        <w:t xml:space="preserve">总监理工程师：刘伟</w:t>
        <w:br w:type="page"/>
        <w:t xml:space="preserve"/>
      </w:r>
      <w:r>
        <w:rPr>
          <w:rFonts w:ascii="Times New Roman" w:hAnsi="Times New Roman" w:cs="Times New Roman"/>
          <w:sz w:val="32"/>
          <w:sz-cs w:val="32"/>
          <w:b/>
        </w:rPr>
        <w:t xml:space="preserve">目  录</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rPr>
        <w:t xml:space="preserve"> TOC \h \z \t "标题 1,1,标题 2,2,标题 3,3,Style Heading 3Heading 3 - oldH3H31H32H33H34H35H36H37H38...,1,Style Style Heading 1 + 二号 +1,1,Style Heading 2H2Heading 2 HiddenHeading 2 CCBSheading 2HD2Ti...,1,前言、引言标题,1,一级条标题,3" </w:t>
      </w:r>
      <w:r>
        <w:rPr>
          <w:rFonts w:ascii="Times New Roman" w:hAnsi="Times New Roman" w:cs="Times New Roman"/>
          <w:sz w:val="20"/>
          <w:sz-cs w:val="20"/>
          <w:b/>
        </w:rPr>
        <w:t xml:space="preserve"> HYPERLINK \l _Toc20908 第一章 项目概况</w:t>
        <w:tab/>
        <w:t xml:space="preserve"> PAGEREF _TOC20908 \H 1</w:t>
      </w:r>
    </w:p>
    <w:p>
      <w:pPr>
        <w:ind w:left="210"/>
      </w:pPr>
      <w:r>
        <w:rPr>
          <w:rFonts w:ascii="Times New Roman" w:hAnsi="Times New Roman" w:cs="Times New Roman"/>
          <w:sz w:val="20"/>
          <w:sz-cs w:val="20"/>
        </w:rPr>
        <w:t xml:space="preserve"> HYPERLINK \L _TOC10209 一、 项目名称</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10209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ind w:left="210"/>
      </w:pPr>
      <w:r>
        <w:rPr>
          <w:rFonts w:ascii="Times New Roman" w:hAnsi="Times New Roman" w:cs="Times New Roman"/>
          <w:sz w:val="20"/>
          <w:sz-cs w:val="20"/>
        </w:rPr>
        <w:t xml:space="preserve"> HYPERLINK \L _TOC9973 </w:t>
      </w:r>
      <w:r>
        <w:rPr>
          <w:rFonts w:ascii="Times" w:hAnsi="Times" w:cs="Times"/>
          <w:sz w:val="20"/>
          <w:sz-cs w:val="20"/>
        </w:rPr>
        <w:t xml:space="preserve">二、 工程规模与内容</w:t>
      </w:r>
      <w:r>
        <w:rPr>
          <w:rFonts w:ascii="Times New Roman" w:hAnsi="Times New Roman" w:cs="Times New Roman"/>
          <w:sz w:val="20"/>
          <w:sz-cs w:val="20"/>
        </w:rPr>
        <w:t xml:space="preserve"/>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9973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ind w:left="210"/>
      </w:pPr>
      <w:r>
        <w:rPr>
          <w:rFonts w:ascii="Times New Roman" w:hAnsi="Times New Roman" w:cs="Times New Roman"/>
          <w:sz w:val="20"/>
          <w:sz-cs w:val="20"/>
        </w:rPr>
        <w:t xml:space="preserve"> HYPERLINK \L _TOC13777 三、 工程特点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13777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ind w:left="210"/>
      </w:pPr>
      <w:r>
        <w:rPr>
          <w:rFonts w:ascii="Times New Roman" w:hAnsi="Times New Roman" w:cs="Times New Roman"/>
          <w:sz w:val="20"/>
          <w:sz-cs w:val="20"/>
        </w:rPr>
        <w:t xml:space="preserve"> HYPERLINK \L _TOC29028 四、 项目计划建设工期</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29028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spacing w:before="120" w:after="120"/>
      </w:pPr>
      <w:r>
        <w:rPr>
          <w:rFonts w:ascii="Times New Roman" w:hAnsi="Times New Roman" w:cs="Times New Roman"/>
          <w:sz w:val="20"/>
          <w:sz-cs w:val="20"/>
          <w:b/>
        </w:rPr>
        <w:t xml:space="preserve"> HYPERLINK \l _Toc8423 第二章 监理工作依据</w:t>
        <w:tab/>
        <w:t xml:space="preserve"> PAGEREF _TOC8423 \H 2</w:t>
      </w:r>
    </w:p>
    <w:p>
      <w:pPr>
        <w:ind w:left="210"/>
      </w:pPr>
      <w:r>
        <w:rPr>
          <w:rFonts w:ascii="Times New Roman" w:hAnsi="Times New Roman" w:cs="Times New Roman"/>
          <w:sz w:val="20"/>
          <w:sz-cs w:val="20"/>
        </w:rPr>
        <w:t xml:space="preserve"> HYPERLINK \L _TOC23450 一、 信息化工程监理有关法规</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23450 \</w:t>
      </w:r>
      <w:r>
        <w:rPr>
          <w:rFonts w:ascii="Times New Roman" w:hAnsi="Times New Roman" w:cs="Times New Roman"/>
          <w:sz w:val="16"/>
          <w:sz-cs w:val="16"/>
        </w:rPr>
        <w:t xml:space="preserve">H</w:t>
      </w:r>
      <w:r>
        <w:rPr>
          <w:rFonts w:ascii="Times New Roman" w:hAnsi="Times New Roman" w:cs="Times New Roman"/>
          <w:sz w:val="20"/>
          <w:sz-cs w:val="20"/>
        </w:rPr>
        <w:t xml:space="preserve"> 2</w:t>
      </w:r>
    </w:p>
    <w:p>
      <w:pPr>
        <w:ind w:left="210"/>
      </w:pPr>
      <w:r>
        <w:rPr>
          <w:rFonts w:ascii="Times New Roman" w:hAnsi="Times New Roman" w:cs="Times New Roman"/>
          <w:sz w:val="20"/>
          <w:sz-cs w:val="20"/>
        </w:rPr>
        <w:t xml:space="preserve"> HYPERLINK \L _TOC16374 二、 与本项目有关的工程技术文件、法规标准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16374 \</w:t>
      </w:r>
      <w:r>
        <w:rPr>
          <w:rFonts w:ascii="Times New Roman" w:hAnsi="Times New Roman" w:cs="Times New Roman"/>
          <w:sz w:val="16"/>
          <w:sz-cs w:val="16"/>
        </w:rPr>
        <w:t xml:space="preserve">H</w:t>
      </w:r>
      <w:r>
        <w:rPr>
          <w:rFonts w:ascii="Times New Roman" w:hAnsi="Times New Roman" w:cs="Times New Roman"/>
          <w:sz w:val="20"/>
          <w:sz-cs w:val="20"/>
        </w:rPr>
        <w:t xml:space="preserve"> 2</w:t>
      </w:r>
    </w:p>
    <w:p>
      <w:pPr>
        <w:ind w:left="210"/>
      </w:pPr>
      <w:r>
        <w:rPr>
          <w:rFonts w:ascii="Times New Roman" w:hAnsi="Times New Roman" w:cs="Times New Roman"/>
          <w:sz w:val="20"/>
          <w:sz-cs w:val="20"/>
        </w:rPr>
        <w:t xml:space="preserve"> HYPERLINK \L _TOC17651 三、 信息系统有关技术标准、规范</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17651 \</w:t>
      </w:r>
      <w:r>
        <w:rPr>
          <w:rFonts w:ascii="Times New Roman" w:hAnsi="Times New Roman" w:cs="Times New Roman"/>
          <w:sz w:val="16"/>
          <w:sz-cs w:val="16"/>
        </w:rPr>
        <w:t xml:space="preserve">H</w:t>
      </w:r>
      <w:r>
        <w:rPr>
          <w:rFonts w:ascii="Times New Roman" w:hAnsi="Times New Roman" w:cs="Times New Roman"/>
          <w:sz w:val="20"/>
          <w:sz-cs w:val="20"/>
        </w:rPr>
        <w:t xml:space="preserve"> 2</w:t>
      </w:r>
    </w:p>
    <w:p>
      <w:pPr>
        <w:ind w:left="210"/>
      </w:pPr>
      <w:r>
        <w:rPr>
          <w:rFonts w:ascii="Times New Roman" w:hAnsi="Times New Roman" w:cs="Times New Roman"/>
          <w:sz w:val="20"/>
          <w:sz-cs w:val="20"/>
        </w:rPr>
        <w:t xml:space="preserve"> HYPERLINK \L _TOC4476 四、 其他</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4476 \</w:t>
      </w:r>
      <w:r>
        <w:rPr>
          <w:rFonts w:ascii="Times New Roman" w:hAnsi="Times New Roman" w:cs="Times New Roman"/>
          <w:sz w:val="16"/>
          <w:sz-cs w:val="16"/>
        </w:rPr>
        <w:t xml:space="preserve">H</w:t>
      </w:r>
      <w:r>
        <w:rPr>
          <w:rFonts w:ascii="Times New Roman" w:hAnsi="Times New Roman" w:cs="Times New Roman"/>
          <w:sz w:val="20"/>
          <w:sz-cs w:val="20"/>
        </w:rPr>
        <w:t xml:space="preserve"> 3</w:t>
      </w:r>
    </w:p>
    <w:p>
      <w:pPr>
        <w:spacing w:before="120" w:after="120"/>
      </w:pPr>
      <w:r>
        <w:rPr>
          <w:rFonts w:ascii="Times New Roman" w:hAnsi="Times New Roman" w:cs="Times New Roman"/>
          <w:sz w:val="20"/>
          <w:sz-cs w:val="20"/>
          <w:b/>
        </w:rPr>
        <w:t xml:space="preserve"> HYPERLINK \l _Toc1112 第三章 监理范围</w:t>
        <w:tab/>
        <w:t xml:space="preserve"> PAGEREF _TOC1112 \H 3</w:t>
      </w:r>
    </w:p>
    <w:p>
      <w:pPr>
        <w:spacing w:before="120" w:after="120"/>
      </w:pPr>
      <w:r>
        <w:rPr>
          <w:rFonts w:ascii="Times New Roman" w:hAnsi="Times New Roman" w:cs="Times New Roman"/>
          <w:sz w:val="20"/>
          <w:sz-cs w:val="20"/>
          <w:b/>
        </w:rPr>
        <w:t xml:space="preserve"> HYPERLINK \l _Toc8593 第四章 项目监理组织机构与人员配备</w:t>
        <w:tab/>
        <w:t xml:space="preserve"> PAGEREF _TOC8593 \H 3</w:t>
      </w:r>
    </w:p>
    <w:p>
      <w:pPr>
        <w:ind w:left="210"/>
      </w:pPr>
      <w:r>
        <w:rPr>
          <w:rFonts w:ascii="Times New Roman" w:hAnsi="Times New Roman" w:cs="Times New Roman"/>
          <w:sz w:val="20"/>
          <w:sz-cs w:val="20"/>
        </w:rPr>
        <w:t xml:space="preserve"> HYPERLINK \L _TOC10986 一、 项目监理组织架构</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10986 \</w:t>
      </w:r>
      <w:r>
        <w:rPr>
          <w:rFonts w:ascii="Times New Roman" w:hAnsi="Times New Roman" w:cs="Times New Roman"/>
          <w:sz w:val="16"/>
          <w:sz-cs w:val="16"/>
        </w:rPr>
        <w:t xml:space="preserve">H</w:t>
      </w:r>
      <w:r>
        <w:rPr>
          <w:rFonts w:ascii="Times New Roman" w:hAnsi="Times New Roman" w:cs="Times New Roman"/>
          <w:sz w:val="20"/>
          <w:sz-cs w:val="20"/>
        </w:rPr>
        <w:t xml:space="preserve"> 3</w:t>
      </w:r>
    </w:p>
    <w:p>
      <w:pPr>
        <w:ind w:left="210"/>
      </w:pPr>
      <w:r>
        <w:rPr>
          <w:rFonts w:ascii="Times New Roman" w:hAnsi="Times New Roman" w:cs="Times New Roman"/>
          <w:sz w:val="20"/>
          <w:sz-cs w:val="20"/>
        </w:rPr>
        <w:t xml:space="preserve"> HYPERLINK \L _TOC25724 二、 项目监理人员配备</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25724 \</w:t>
      </w:r>
      <w:r>
        <w:rPr>
          <w:rFonts w:ascii="Times New Roman" w:hAnsi="Times New Roman" w:cs="Times New Roman"/>
          <w:sz w:val="16"/>
          <w:sz-cs w:val="16"/>
        </w:rPr>
        <w:t xml:space="preserve">H</w:t>
      </w:r>
      <w:r>
        <w:rPr>
          <w:rFonts w:ascii="Times New Roman" w:hAnsi="Times New Roman" w:cs="Times New Roman"/>
          <w:sz w:val="20"/>
          <w:sz-cs w:val="20"/>
        </w:rPr>
        <w:t xml:space="preserve"> 4</w:t>
      </w:r>
    </w:p>
    <w:p>
      <w:pPr>
        <w:ind w:left="210"/>
      </w:pPr>
      <w:r>
        <w:rPr>
          <w:rFonts w:ascii="Times New Roman" w:hAnsi="Times New Roman" w:cs="Times New Roman"/>
          <w:sz w:val="20"/>
          <w:sz-cs w:val="20"/>
        </w:rPr>
        <w:t xml:space="preserve"> HYPERLINK \L _TOC3296 三、 项目监理机构的人员岗位职责</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3296 \</w:t>
      </w:r>
      <w:r>
        <w:rPr>
          <w:rFonts w:ascii="Times New Roman" w:hAnsi="Times New Roman" w:cs="Times New Roman"/>
          <w:sz w:val="16"/>
          <w:sz-cs w:val="16"/>
        </w:rPr>
        <w:t xml:space="preserve">H</w:t>
      </w:r>
      <w:r>
        <w:rPr>
          <w:rFonts w:ascii="Times New Roman" w:hAnsi="Times New Roman" w:cs="Times New Roman"/>
          <w:sz w:val="20"/>
          <w:sz-cs w:val="20"/>
        </w:rPr>
        <w:t xml:space="preserve"> 4</w:t>
      </w:r>
    </w:p>
    <w:p>
      <w:pPr>
        <w:spacing w:before="120" w:after="120"/>
      </w:pPr>
      <w:r>
        <w:rPr>
          <w:rFonts w:ascii="Times New Roman" w:hAnsi="Times New Roman" w:cs="Times New Roman"/>
          <w:sz w:val="20"/>
          <w:sz-cs w:val="20"/>
          <w:b/>
        </w:rPr>
        <w:t xml:space="preserve"> HYPERLINK \l _Toc21143 第五章 项目管控措施</w:t>
        <w:tab/>
        <w:t xml:space="preserve"> PAGEREF _TOC21143 \H 6</w:t>
      </w:r>
    </w:p>
    <w:p>
      <w:pPr>
        <w:ind w:left="210"/>
      </w:pPr>
      <w:r>
        <w:rPr>
          <w:rFonts w:ascii="Times New Roman" w:hAnsi="Times New Roman" w:cs="Times New Roman"/>
          <w:sz w:val="20"/>
          <w:sz-cs w:val="20"/>
        </w:rPr>
        <w:t xml:space="preserve"> HYPERLINK \L _TOC19002 一、 质量控制</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19002 \</w:t>
      </w:r>
      <w:r>
        <w:rPr>
          <w:rFonts w:ascii="Times New Roman" w:hAnsi="Times New Roman" w:cs="Times New Roman"/>
          <w:sz w:val="16"/>
          <w:sz-cs w:val="16"/>
        </w:rPr>
        <w:t xml:space="preserve">H</w:t>
      </w:r>
      <w:r>
        <w:rPr>
          <w:rFonts w:ascii="Times New Roman" w:hAnsi="Times New Roman" w:cs="Times New Roman"/>
          <w:sz w:val="20"/>
          <w:sz-cs w:val="20"/>
        </w:rPr>
        <w:t xml:space="preserve"> 6</w:t>
      </w:r>
    </w:p>
    <w:p>
      <w:pPr>
        <w:ind w:left="210"/>
      </w:pPr>
      <w:r>
        <w:rPr>
          <w:rFonts w:ascii="Times New Roman" w:hAnsi="Times New Roman" w:cs="Times New Roman"/>
          <w:sz w:val="20"/>
          <w:sz-cs w:val="20"/>
        </w:rPr>
        <w:t xml:space="preserve"> HYPERLINK \L _TOC14507 二、 进度控制</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14507 \</w:t>
      </w:r>
      <w:r>
        <w:rPr>
          <w:rFonts w:ascii="Times New Roman" w:hAnsi="Times New Roman" w:cs="Times New Roman"/>
          <w:sz w:val="16"/>
          <w:sz-cs w:val="16"/>
        </w:rPr>
        <w:t xml:space="preserve">H</w:t>
      </w:r>
      <w:r>
        <w:rPr>
          <w:rFonts w:ascii="Times New Roman" w:hAnsi="Times New Roman" w:cs="Times New Roman"/>
          <w:sz w:val="20"/>
          <w:sz-cs w:val="20"/>
        </w:rPr>
        <w:t xml:space="preserve"> 9</w:t>
      </w:r>
    </w:p>
    <w:p>
      <w:pPr>
        <w:ind w:left="210"/>
      </w:pPr>
      <w:r>
        <w:rPr>
          <w:rFonts w:ascii="Times New Roman" w:hAnsi="Times New Roman" w:cs="Times New Roman"/>
          <w:sz w:val="20"/>
          <w:sz-cs w:val="20"/>
        </w:rPr>
        <w:t xml:space="preserve"> HYPERLINK \L _TOC7745 三、 投资控制</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7745 \</w:t>
      </w:r>
      <w:r>
        <w:rPr>
          <w:rFonts w:ascii="Times New Roman" w:hAnsi="Times New Roman" w:cs="Times New Roman"/>
          <w:sz w:val="16"/>
          <w:sz-cs w:val="16"/>
        </w:rPr>
        <w:t xml:space="preserve">H</w:t>
      </w:r>
      <w:r>
        <w:rPr>
          <w:rFonts w:ascii="Times New Roman" w:hAnsi="Times New Roman" w:cs="Times New Roman"/>
          <w:sz w:val="20"/>
          <w:sz-cs w:val="20"/>
        </w:rPr>
        <w:t xml:space="preserve"> 11</w:t>
      </w:r>
    </w:p>
    <w:p>
      <w:pPr>
        <w:ind w:left="210"/>
      </w:pPr>
      <w:r>
        <w:rPr>
          <w:rFonts w:ascii="Times New Roman" w:hAnsi="Times New Roman" w:cs="Times New Roman"/>
          <w:sz w:val="20"/>
          <w:sz-cs w:val="20"/>
        </w:rPr>
        <w:t xml:space="preserve"> HYPERLINK \L _TOC2034 四、 变更管理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2034 \</w:t>
      </w:r>
      <w:r>
        <w:rPr>
          <w:rFonts w:ascii="Times New Roman" w:hAnsi="Times New Roman" w:cs="Times New Roman"/>
          <w:sz w:val="16"/>
          <w:sz-cs w:val="16"/>
        </w:rPr>
        <w:t xml:space="preserve">H</w:t>
      </w:r>
      <w:r>
        <w:rPr>
          <w:rFonts w:ascii="Times New Roman" w:hAnsi="Times New Roman" w:cs="Times New Roman"/>
          <w:sz w:val="20"/>
          <w:sz-cs w:val="20"/>
        </w:rPr>
        <w:t xml:space="preserve"> 13</w:t>
      </w:r>
    </w:p>
    <w:p>
      <w:pPr>
        <w:ind w:left="210"/>
      </w:pPr>
      <w:r>
        <w:rPr>
          <w:rFonts w:ascii="Times New Roman" w:hAnsi="Times New Roman" w:cs="Times New Roman"/>
          <w:sz w:val="20"/>
          <w:sz-cs w:val="20"/>
        </w:rPr>
        <w:t xml:space="preserve"> HYPERLINK \L _TOC13299 五、 合同管理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13299 \</w:t>
      </w:r>
      <w:r>
        <w:rPr>
          <w:rFonts w:ascii="Times New Roman" w:hAnsi="Times New Roman" w:cs="Times New Roman"/>
          <w:sz w:val="16"/>
          <w:sz-cs w:val="16"/>
        </w:rPr>
        <w:t xml:space="preserve">H</w:t>
      </w:r>
      <w:r>
        <w:rPr>
          <w:rFonts w:ascii="Times New Roman" w:hAnsi="Times New Roman" w:cs="Times New Roman"/>
          <w:sz w:val="20"/>
          <w:sz-cs w:val="20"/>
        </w:rPr>
        <w:t xml:space="preserve"> 15</w:t>
      </w:r>
    </w:p>
    <w:p>
      <w:pPr>
        <w:ind w:left="210"/>
      </w:pPr>
      <w:r>
        <w:rPr>
          <w:rFonts w:ascii="Times New Roman" w:hAnsi="Times New Roman" w:cs="Times New Roman"/>
          <w:sz w:val="20"/>
          <w:sz-cs w:val="20"/>
        </w:rPr>
        <w:t xml:space="preserve"> HYPERLINK \L _TOC2910 六、 信息管理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2910 \</w:t>
      </w:r>
      <w:r>
        <w:rPr>
          <w:rFonts w:ascii="Times New Roman" w:hAnsi="Times New Roman" w:cs="Times New Roman"/>
          <w:sz w:val="16"/>
          <w:sz-cs w:val="16"/>
        </w:rPr>
        <w:t xml:space="preserve">H</w:t>
      </w:r>
      <w:r>
        <w:rPr>
          <w:rFonts w:ascii="Times New Roman" w:hAnsi="Times New Roman" w:cs="Times New Roman"/>
          <w:sz w:val="20"/>
          <w:sz-cs w:val="20"/>
        </w:rPr>
        <w:t xml:space="preserve"> 16</w:t>
      </w:r>
    </w:p>
    <w:p>
      <w:pPr>
        <w:ind w:left="210"/>
      </w:pPr>
      <w:r>
        <w:rPr>
          <w:rFonts w:ascii="Times New Roman" w:hAnsi="Times New Roman" w:cs="Times New Roman"/>
          <w:sz w:val="20"/>
          <w:sz-cs w:val="20"/>
        </w:rPr>
        <w:t xml:space="preserve"> HYPERLINK \L _TOC28355 七、 组织协调</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28355 \</w:t>
      </w:r>
      <w:r>
        <w:rPr>
          <w:rFonts w:ascii="Times New Roman" w:hAnsi="Times New Roman" w:cs="Times New Roman"/>
          <w:sz w:val="16"/>
          <w:sz-cs w:val="16"/>
        </w:rPr>
        <w:t xml:space="preserve">H</w:t>
      </w:r>
      <w:r>
        <w:rPr>
          <w:rFonts w:ascii="Times New Roman" w:hAnsi="Times New Roman" w:cs="Times New Roman"/>
          <w:sz w:val="20"/>
          <w:sz-cs w:val="20"/>
        </w:rPr>
        <w:t xml:space="preserve"> 17</w:t>
      </w:r>
    </w:p>
    <w:p>
      <w:pPr>
        <w:ind w:left="210"/>
      </w:pPr>
      <w:r>
        <w:rPr>
          <w:rFonts w:ascii="Times New Roman" w:hAnsi="Times New Roman" w:cs="Times New Roman"/>
          <w:sz w:val="20"/>
          <w:sz-cs w:val="20"/>
        </w:rPr>
        <w:t xml:space="preserve"> HYPERLINK \L _TOC21460 八、 风险管理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21460 \</w:t>
      </w:r>
      <w:r>
        <w:rPr>
          <w:rFonts w:ascii="Times New Roman" w:hAnsi="Times New Roman" w:cs="Times New Roman"/>
          <w:sz w:val="16"/>
          <w:sz-cs w:val="16"/>
        </w:rPr>
        <w:t xml:space="preserve">H</w:t>
      </w:r>
      <w:r>
        <w:rPr>
          <w:rFonts w:ascii="Times New Roman" w:hAnsi="Times New Roman" w:cs="Times New Roman"/>
          <w:sz w:val="20"/>
          <w:sz-cs w:val="20"/>
        </w:rPr>
        <w:t xml:space="preserve"> 19</w:t>
      </w:r>
    </w:p>
    <w:p>
      <w:pPr>
        <w:ind w:left="210"/>
      </w:pPr>
      <w:r>
        <w:rPr>
          <w:rFonts w:ascii="Times New Roman" w:hAnsi="Times New Roman" w:cs="Times New Roman"/>
          <w:sz w:val="20"/>
          <w:sz-cs w:val="20"/>
        </w:rPr>
        <w:t xml:space="preserve"> HYPERLINK \L _TOC21074 九、 项目文档管理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21074 \</w:t>
      </w:r>
      <w:r>
        <w:rPr>
          <w:rFonts w:ascii="Times New Roman" w:hAnsi="Times New Roman" w:cs="Times New Roman"/>
          <w:sz w:val="16"/>
          <w:sz-cs w:val="16"/>
        </w:rPr>
        <w:t xml:space="preserve">H</w:t>
      </w:r>
      <w:r>
        <w:rPr>
          <w:rFonts w:ascii="Times New Roman" w:hAnsi="Times New Roman" w:cs="Times New Roman"/>
          <w:sz w:val="20"/>
          <w:sz-cs w:val="20"/>
        </w:rPr>
        <w:t xml:space="preserve"> 19</w:t>
      </w:r>
    </w:p>
    <w:p>
      <w:pPr>
        <w:spacing w:before="120" w:after="120"/>
      </w:pPr>
      <w:r>
        <w:rPr>
          <w:rFonts w:ascii="Times New Roman" w:hAnsi="Times New Roman" w:cs="Times New Roman"/>
          <w:sz w:val="20"/>
          <w:sz-cs w:val="20"/>
          <w:b/>
        </w:rPr>
        <w:t xml:space="preserve"> HYPERLINK \l _Toc31608 第六章 项目监理要点</w:t>
        <w:tab/>
        <w:t xml:space="preserve"> PAGEREF _TOC31608 \H 19</w:t>
      </w:r>
    </w:p>
    <w:p>
      <w:pPr>
        <w:ind w:left="210"/>
      </w:pPr>
      <w:r>
        <w:rPr>
          <w:rFonts w:ascii="Times New Roman" w:hAnsi="Times New Roman" w:cs="Times New Roman"/>
          <w:sz w:val="20"/>
          <w:sz-cs w:val="20"/>
        </w:rPr>
        <w:t xml:space="preserve"> HYPERLINK \L _TOC18707 一、 软件质量控制的主要任务</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18707 \</w:t>
      </w:r>
      <w:r>
        <w:rPr>
          <w:rFonts w:ascii="Times New Roman" w:hAnsi="Times New Roman" w:cs="Times New Roman"/>
          <w:sz w:val="16"/>
          <w:sz-cs w:val="16"/>
        </w:rPr>
        <w:t xml:space="preserve">H</w:t>
      </w:r>
      <w:r>
        <w:rPr>
          <w:rFonts w:ascii="Times New Roman" w:hAnsi="Times New Roman" w:cs="Times New Roman"/>
          <w:sz w:val="20"/>
          <w:sz-cs w:val="20"/>
        </w:rPr>
        <w:t xml:space="preserve"> 19</w:t>
      </w:r>
    </w:p>
    <w:p>
      <w:pPr>
        <w:ind w:left="210"/>
      </w:pPr>
      <w:r>
        <w:rPr>
          <w:rFonts w:ascii="Times New Roman" w:hAnsi="Times New Roman" w:cs="Times New Roman"/>
          <w:sz w:val="20"/>
          <w:sz-cs w:val="20"/>
        </w:rPr>
        <w:t xml:space="preserve"> HYPERLINK \L _TOC8266 二、 软件控制流程</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8266 \</w:t>
      </w:r>
      <w:r>
        <w:rPr>
          <w:rFonts w:ascii="Times New Roman" w:hAnsi="Times New Roman" w:cs="Times New Roman"/>
          <w:sz w:val="16"/>
          <w:sz-cs w:val="16"/>
        </w:rPr>
        <w:t xml:space="preserve">H</w:t>
      </w:r>
      <w:r>
        <w:rPr>
          <w:rFonts w:ascii="Times New Roman" w:hAnsi="Times New Roman" w:cs="Times New Roman"/>
          <w:sz w:val="20"/>
          <w:sz-cs w:val="20"/>
        </w:rPr>
        <w:t xml:space="preserve"> 19</w:t>
      </w:r>
    </w:p>
    <w:p>
      <w:pPr>
        <w:ind w:left="210"/>
      </w:pPr>
      <w:r>
        <w:rPr>
          <w:rFonts w:ascii="Times New Roman" w:hAnsi="Times New Roman" w:cs="Times New Roman"/>
          <w:sz w:val="20"/>
          <w:sz-cs w:val="20"/>
        </w:rPr>
        <w:t xml:space="preserve"> HYPERLINK \L _TOC18683 三、 系统用户需求</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18683 \</w:t>
      </w:r>
      <w:r>
        <w:rPr>
          <w:rFonts w:ascii="Times New Roman" w:hAnsi="Times New Roman" w:cs="Times New Roman"/>
          <w:sz w:val="16"/>
          <w:sz-cs w:val="16"/>
        </w:rPr>
        <w:t xml:space="preserve">H</w:t>
      </w:r>
      <w:r>
        <w:rPr>
          <w:rFonts w:ascii="Times New Roman" w:hAnsi="Times New Roman" w:cs="Times New Roman"/>
          <w:sz w:val="20"/>
          <w:sz-cs w:val="20"/>
        </w:rPr>
        <w:t xml:space="preserve"> 20</w:t>
      </w:r>
    </w:p>
    <w:p>
      <w:pPr>
        <w:ind w:left="210"/>
      </w:pPr>
      <w:r>
        <w:rPr>
          <w:rFonts w:ascii="Times New Roman" w:hAnsi="Times New Roman" w:cs="Times New Roman"/>
          <w:sz w:val="20"/>
          <w:sz-cs w:val="20"/>
        </w:rPr>
        <w:t xml:space="preserve"> HYPERLINK \L _TOC14488 四、 应用系统设计</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14488 \</w:t>
      </w:r>
      <w:r>
        <w:rPr>
          <w:rFonts w:ascii="Times New Roman" w:hAnsi="Times New Roman" w:cs="Times New Roman"/>
          <w:sz w:val="16"/>
          <w:sz-cs w:val="16"/>
        </w:rPr>
        <w:t xml:space="preserve">H</w:t>
      </w:r>
      <w:r>
        <w:rPr>
          <w:rFonts w:ascii="Times New Roman" w:hAnsi="Times New Roman" w:cs="Times New Roman"/>
          <w:sz w:val="20"/>
          <w:sz-cs w:val="20"/>
        </w:rPr>
        <w:t xml:space="preserve"> 20</w:t>
      </w:r>
    </w:p>
    <w:p>
      <w:pPr>
        <w:ind w:left="210"/>
      </w:pPr>
      <w:r>
        <w:rPr>
          <w:rFonts w:ascii="Times New Roman" w:hAnsi="Times New Roman" w:cs="Times New Roman"/>
          <w:sz w:val="20"/>
          <w:sz-cs w:val="20"/>
        </w:rPr>
        <w:t xml:space="preserve"> HYPERLINK \L _TOC3745 五、 对软件开发工具、技术和软件开发环境</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3745 \</w:t>
      </w:r>
      <w:r>
        <w:rPr>
          <w:rFonts w:ascii="Times New Roman" w:hAnsi="Times New Roman" w:cs="Times New Roman"/>
          <w:sz w:val="16"/>
          <w:sz-cs w:val="16"/>
        </w:rPr>
        <w:t xml:space="preserve">H</w:t>
      </w:r>
      <w:r>
        <w:rPr>
          <w:rFonts w:ascii="Times New Roman" w:hAnsi="Times New Roman" w:cs="Times New Roman"/>
          <w:sz w:val="20"/>
          <w:sz-cs w:val="20"/>
        </w:rPr>
        <w:t xml:space="preserve"> 21</w:t>
      </w:r>
    </w:p>
    <w:p>
      <w:pPr>
        <w:ind w:left="210"/>
      </w:pPr>
      <w:r>
        <w:rPr>
          <w:rFonts w:ascii="Times New Roman" w:hAnsi="Times New Roman" w:cs="Times New Roman"/>
          <w:sz w:val="20"/>
          <w:sz-cs w:val="20"/>
        </w:rPr>
        <w:t xml:space="preserve"> HYPERLINK \L _TOC14356 六、 对系统代码实现</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14356 \</w:t>
      </w:r>
      <w:r>
        <w:rPr>
          <w:rFonts w:ascii="Times New Roman" w:hAnsi="Times New Roman" w:cs="Times New Roman"/>
          <w:sz w:val="16"/>
          <w:sz-cs w:val="16"/>
        </w:rPr>
        <w:t xml:space="preserve">H</w:t>
      </w:r>
      <w:r>
        <w:rPr>
          <w:rFonts w:ascii="Times New Roman" w:hAnsi="Times New Roman" w:cs="Times New Roman"/>
          <w:sz w:val="20"/>
          <w:sz-cs w:val="20"/>
        </w:rPr>
        <w:t xml:space="preserve"> 21</w:t>
      </w:r>
    </w:p>
    <w:p>
      <w:pPr>
        <w:ind w:left="210"/>
      </w:pPr>
      <w:r>
        <w:rPr>
          <w:rFonts w:ascii="Times New Roman" w:hAnsi="Times New Roman" w:cs="Times New Roman"/>
          <w:sz w:val="20"/>
          <w:sz-cs w:val="20"/>
        </w:rPr>
        <w:t xml:space="preserve"> HYPERLINK \L _TOC10883 七、 审查、会签用户需求变更、设计变更和工程变更</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10883 \</w:t>
      </w:r>
      <w:r>
        <w:rPr>
          <w:rFonts w:ascii="Times New Roman" w:hAnsi="Times New Roman" w:cs="Times New Roman"/>
          <w:sz w:val="16"/>
          <w:sz-cs w:val="16"/>
        </w:rPr>
        <w:t xml:space="preserve">H</w:t>
      </w:r>
      <w:r>
        <w:rPr>
          <w:rFonts w:ascii="Times New Roman" w:hAnsi="Times New Roman" w:cs="Times New Roman"/>
          <w:sz w:val="20"/>
          <w:sz-cs w:val="20"/>
        </w:rPr>
        <w:t xml:space="preserve"> 21</w:t>
      </w:r>
    </w:p>
    <w:p>
      <w:pPr>
        <w:ind w:left="210"/>
      </w:pPr>
      <w:r>
        <w:rPr>
          <w:rFonts w:ascii="Times New Roman" w:hAnsi="Times New Roman" w:cs="Times New Roman"/>
          <w:sz w:val="20"/>
          <w:sz-cs w:val="20"/>
        </w:rPr>
        <w:t xml:space="preserve"> HYPERLINK \L _TOC29329 八、 软件开发的技术监督</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29329 \</w:t>
      </w:r>
      <w:r>
        <w:rPr>
          <w:rFonts w:ascii="Times New Roman" w:hAnsi="Times New Roman" w:cs="Times New Roman"/>
          <w:sz w:val="16"/>
          <w:sz-cs w:val="16"/>
        </w:rPr>
        <w:t xml:space="preserve">H</w:t>
      </w:r>
      <w:r>
        <w:rPr>
          <w:rFonts w:ascii="Times New Roman" w:hAnsi="Times New Roman" w:cs="Times New Roman"/>
          <w:sz w:val="20"/>
          <w:sz-cs w:val="20"/>
        </w:rPr>
        <w:t xml:space="preserve"> 22</w:t>
      </w:r>
    </w:p>
    <w:p>
      <w:pPr>
        <w:ind w:left="210"/>
      </w:pPr>
      <w:r>
        <w:rPr>
          <w:rFonts w:ascii="Times New Roman" w:hAnsi="Times New Roman" w:cs="Times New Roman"/>
          <w:sz w:val="20"/>
          <w:sz-cs w:val="20"/>
        </w:rPr>
        <w:t xml:space="preserve"> HYPERLINK \L _TOC14663 九、 软件组装测试和确认测试</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14663 \</w:t>
      </w:r>
      <w:r>
        <w:rPr>
          <w:rFonts w:ascii="Times New Roman" w:hAnsi="Times New Roman" w:cs="Times New Roman"/>
          <w:sz w:val="16"/>
          <w:sz-cs w:val="16"/>
        </w:rPr>
        <w:t xml:space="preserve">H</w:t>
      </w:r>
      <w:r>
        <w:rPr>
          <w:rFonts w:ascii="Times New Roman" w:hAnsi="Times New Roman" w:cs="Times New Roman"/>
          <w:sz w:val="20"/>
          <w:sz-cs w:val="20"/>
        </w:rPr>
        <w:t xml:space="preserve"> 22</w:t>
      </w:r>
    </w:p>
    <w:p>
      <w:pPr>
        <w:ind w:left="210"/>
      </w:pPr>
      <w:r>
        <w:rPr>
          <w:rFonts w:ascii="Times New Roman" w:hAnsi="Times New Roman" w:cs="Times New Roman"/>
          <w:sz w:val="20"/>
          <w:sz-cs w:val="20"/>
        </w:rPr>
        <w:t xml:space="preserve"> HYPERLINK \L _TOC20916 十、 对软件安装和维护</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20916 \</w:t>
      </w:r>
      <w:r>
        <w:rPr>
          <w:rFonts w:ascii="Times New Roman" w:hAnsi="Times New Roman" w:cs="Times New Roman"/>
          <w:sz w:val="16"/>
          <w:sz-cs w:val="16"/>
        </w:rPr>
        <w:t xml:space="preserve">H</w:t>
      </w:r>
      <w:r>
        <w:rPr>
          <w:rFonts w:ascii="Times New Roman" w:hAnsi="Times New Roman" w:cs="Times New Roman"/>
          <w:sz w:val="20"/>
          <w:sz-cs w:val="20"/>
        </w:rPr>
        <w:t xml:space="preserve"> 22</w:t>
      </w:r>
    </w:p>
    <w:p>
      <w:pPr>
        <w:ind w:left="210"/>
      </w:pPr>
      <w:r>
        <w:rPr>
          <w:rFonts w:ascii="Times New Roman" w:hAnsi="Times New Roman" w:cs="Times New Roman"/>
          <w:sz w:val="20"/>
          <w:sz-cs w:val="20"/>
        </w:rPr>
        <w:t xml:space="preserve"> HYPERLINK \L _TOC10033 十一、 应用软件控制主要监理措施</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10033 \</w:t>
      </w:r>
      <w:r>
        <w:rPr>
          <w:rFonts w:ascii="Times New Roman" w:hAnsi="Times New Roman" w:cs="Times New Roman"/>
          <w:sz w:val="16"/>
          <w:sz-cs w:val="16"/>
        </w:rPr>
        <w:t xml:space="preserve">H</w:t>
      </w:r>
      <w:r>
        <w:rPr>
          <w:rFonts w:ascii="Times New Roman" w:hAnsi="Times New Roman" w:cs="Times New Roman"/>
          <w:sz w:val="20"/>
          <w:sz-cs w:val="20"/>
        </w:rPr>
        <w:t xml:space="preserve"> 23</w:t>
      </w:r>
    </w:p>
    <w:p>
      <w:pPr>
        <w:spacing w:before="120" w:after="120"/>
      </w:pPr>
      <w:r>
        <w:rPr>
          <w:rFonts w:ascii="Times New Roman" w:hAnsi="Times New Roman" w:cs="Times New Roman"/>
          <w:sz w:val="20"/>
          <w:sz-cs w:val="20"/>
          <w:b/>
        </w:rPr>
        <w:t xml:space="preserve"> HYPERLINK \l _Toc23835 第七章 安全文明施工措施实施细则</w:t>
        <w:tab/>
        <w:t xml:space="preserve"> PAGEREF _TOC23835 \H 23</w:t>
      </w:r>
    </w:p>
    <w:p>
      <w:pPr>
        <w:ind w:left="210"/>
      </w:pPr>
      <w:r>
        <w:rPr>
          <w:rFonts w:ascii="Times New Roman" w:hAnsi="Times New Roman" w:cs="Times New Roman"/>
          <w:sz w:val="20"/>
          <w:sz-cs w:val="20"/>
        </w:rPr>
        <w:t xml:space="preserve"> HYPERLINK \L _TOC8235 一、 安全重点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8235 \</w:t>
      </w:r>
      <w:r>
        <w:rPr>
          <w:rFonts w:ascii="Times New Roman" w:hAnsi="Times New Roman" w:cs="Times New Roman"/>
          <w:sz w:val="16"/>
          <w:sz-cs w:val="16"/>
        </w:rPr>
        <w:t xml:space="preserve">H</w:t>
      </w:r>
      <w:r>
        <w:rPr>
          <w:rFonts w:ascii="Times New Roman" w:hAnsi="Times New Roman" w:cs="Times New Roman"/>
          <w:sz w:val="20"/>
          <w:sz-cs w:val="20"/>
        </w:rPr>
        <w:t xml:space="preserve"> 23</w:t>
      </w:r>
    </w:p>
    <w:p>
      <w:pPr>
        <w:ind w:left="210"/>
      </w:pPr>
      <w:r>
        <w:rPr>
          <w:rFonts w:ascii="Times New Roman" w:hAnsi="Times New Roman" w:cs="Times New Roman"/>
          <w:sz w:val="20"/>
          <w:sz-cs w:val="20"/>
        </w:rPr>
        <w:t xml:space="preserve"> HYPERLINK \L _TOC20677 二、 相关文件、适用范围及管理</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20677 \</w:t>
      </w:r>
      <w:r>
        <w:rPr>
          <w:rFonts w:ascii="Times New Roman" w:hAnsi="Times New Roman" w:cs="Times New Roman"/>
          <w:sz w:val="16"/>
          <w:sz-cs w:val="16"/>
        </w:rPr>
        <w:t xml:space="preserve">H</w:t>
      </w:r>
      <w:r>
        <w:rPr>
          <w:rFonts w:ascii="Times New Roman" w:hAnsi="Times New Roman" w:cs="Times New Roman"/>
          <w:sz w:val="20"/>
          <w:sz-cs w:val="20"/>
        </w:rPr>
        <w:t xml:space="preserve"> 24</w:t>
      </w:r>
    </w:p>
    <w:p>
      <w:pPr>
        <w:ind w:left="210"/>
      </w:pPr>
      <w:r>
        <w:rPr>
          <w:rFonts w:ascii="Times New Roman" w:hAnsi="Times New Roman" w:cs="Times New Roman"/>
          <w:sz w:val="20"/>
          <w:sz-cs w:val="20"/>
        </w:rPr>
        <w:t xml:space="preserve"> HYPERLINK \L _TOC6406 三、 安全生产及文明施工管理体系要求</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6406 \</w:t>
      </w:r>
      <w:r>
        <w:rPr>
          <w:rFonts w:ascii="Times New Roman" w:hAnsi="Times New Roman" w:cs="Times New Roman"/>
          <w:sz w:val="16"/>
          <w:sz-cs w:val="16"/>
        </w:rPr>
        <w:t xml:space="preserve">H</w:t>
      </w:r>
      <w:r>
        <w:rPr>
          <w:rFonts w:ascii="Times New Roman" w:hAnsi="Times New Roman" w:cs="Times New Roman"/>
          <w:sz w:val="20"/>
          <w:sz-cs w:val="20"/>
        </w:rPr>
        <w:t xml:space="preserve"> 24</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spacing w:before="340" w:after="330"/>
      </w:pPr>
      <w:r>
        <w:rPr>
          <w:rFonts w:ascii="Times New Roman" w:hAnsi="Times New Roman" w:cs="Times New Roman"/>
          <w:sz w:val="21"/>
          <w:sz-cs w:val="21"/>
        </w:rPr>
        <w:t xml:space="preserve"/>
        <w:br w:type="page"/>
        <w:t xml:space="preserve"/>
      </w:r>
      <w:r>
        <w:rPr>
          <w:rFonts w:ascii="Times New Roman" w:hAnsi="Times New Roman" w:cs="Times New Roman"/>
          <w:sz w:val="36"/>
          <w:sz-cs w:val="36"/>
          <w:b/>
        </w:rPr>
        <w:t xml:space="preserve">第一章 项目概况</w:t>
      </w:r>
    </w:p>
    <w:p>
      <w:pPr>
        <w:jc w:val="both"/>
        <w:spacing w:before="120" w:after="120"/>
      </w:pPr>
      <w:r>
        <w:rPr>
          <w:rFonts w:ascii="Times" w:hAnsi="Times" w:cs="Times"/>
          <w:sz w:val="32"/>
          <w:sz-cs w:val="32"/>
          <w:b/>
        </w:rPr>
        <w:t xml:space="preserve">项目名称</w:t>
      </w:r>
    </w:p>
    <w:p>
      <w:pPr>
        <w:jc w:val="both"/>
      </w:pPr>
      <w:r>
        <w:rPr>
          <w:rFonts w:ascii="Times New Roman" w:hAnsi="Times New Roman" w:cs="Times New Roman"/>
          <w:sz w:val="21"/>
          <w:sz-cs w:val="21"/>
        </w:rPr>
        <w:t xml:space="preserve">  </w:t>
      </w:r>
      <w:r>
        <w:rPr>
          <w:rFonts w:ascii="Times" w:hAnsi="Times" w:cs="Times"/>
          <w:sz w:val="24"/>
          <w:sz-cs w:val="24"/>
        </w:rPr>
        <w:t xml:space="preserve"> 803工程智能化项目货物及配套设备项目。</w:t>
      </w:r>
      <w:r>
        <w:rPr>
          <w:rFonts w:ascii="Times New Roman" w:hAnsi="Times New Roman" w:cs="Times New Roman"/>
          <w:sz w:val="21"/>
          <w:sz-cs w:val="21"/>
        </w:rPr>
        <w:t xml:space="preserve"/>
      </w:r>
    </w:p>
    <w:p>
      <w:pPr>
        <w:jc w:val="both"/>
        <w:ind w:first-line="480"/>
      </w:pPr>
      <w:r>
        <w:rPr>
          <w:rFonts w:ascii="Times" w:hAnsi="Times" w:cs="Times"/>
          <w:sz w:val="24"/>
          <w:sz-cs w:val="24"/>
        </w:rPr>
        <w:t xml:space="preserve"/>
      </w:r>
    </w:p>
    <w:p>
      <w:pPr>
        <w:jc w:val="both"/>
        <w:spacing w:before="120" w:after="120"/>
      </w:pPr>
      <w:r>
        <w:rPr>
          <w:rFonts w:ascii="Times" w:hAnsi="Times" w:cs="Times"/>
          <w:sz w:val="32"/>
          <w:sz-cs w:val="32"/>
          <w:b/>
        </w:rPr>
        <w:t xml:space="preserve">工程规模与内容</w:t>
      </w:r>
    </w:p>
    <w:p>
      <w:pPr>
        <w:jc w:val="both"/>
        <w:ind w:first-line="480"/>
      </w:pPr>
      <w:r>
        <w:rPr>
          <w:rFonts w:ascii="Times" w:hAnsi="Times" w:cs="Times"/>
          <w:sz w:val="24"/>
          <w:sz-cs w:val="24"/>
        </w:rPr>
        <w:t xml:space="preserve">工程规模：本项目建筑面积78657平方米，训练场地总面积166249平方米，涵盖学员宿舍5栋、教育基地楼1栋、教学综合楼1栋、专家宿舍3栋，以及食堂、体能技能训练馆和训练场地等。</w:t>
      </w:r>
    </w:p>
    <w:p>
      <w:pPr>
        <w:jc w:val="both"/>
        <w:ind w:first-line="480"/>
      </w:pPr>
      <w:r>
        <w:rPr>
          <w:rFonts w:ascii="Times" w:hAnsi="Times" w:cs="Times"/>
          <w:sz w:val="24"/>
          <w:sz-cs w:val="24"/>
        </w:rPr>
        <w:t xml:space="preserve">工程内容：包含智能卡应用系统、集成信息应用系统、智能化信息集成系统等25个子系统的设备运输、安装上架、上电、调试、系统联调，以及验收资料收集整合等工作。</w:t>
      </w:r>
    </w:p>
    <w:p>
      <w:pPr>
        <w:jc w:val="both"/>
        <w:spacing w:before="120" w:after="120"/>
      </w:pPr>
      <w:r>
        <w:rPr>
          <w:rFonts w:ascii="Times" w:hAnsi="Times" w:cs="Times"/>
          <w:sz w:val="32"/>
          <w:sz-cs w:val="32"/>
          <w:b/>
        </w:rPr>
        <w:t xml:space="preserve">工程特点</w:t>
      </w:r>
    </w:p>
    <w:p>
      <w:pPr>
        <w:jc w:val="both"/>
        <w:ind w:first-line="480"/>
      </w:pPr>
      <w:r>
        <w:rPr>
          <w:rFonts w:ascii="Times" w:hAnsi="Times" w:cs="Times"/>
          <w:sz w:val="24"/>
          <w:sz-cs w:val="24"/>
        </w:rPr>
        <w:t xml:space="preserve">系统复杂度高，涉及25个子系统，涵盖多个技术领域，各系统关联性强。</w:t>
      </w:r>
    </w:p>
    <w:p>
      <w:pPr>
        <w:jc w:val="both"/>
        <w:ind w:first-line="480"/>
      </w:pPr>
      <w:r>
        <w:rPr>
          <w:rFonts w:ascii="Times" w:hAnsi="Times" w:cs="Times"/>
          <w:sz w:val="24"/>
          <w:sz-cs w:val="24"/>
        </w:rPr>
        <w:t xml:space="preserve">质量要求严格，施工单位明确质量总目标为 “优良工程”，需符合多项国家及行业标准。</w:t>
      </w:r>
    </w:p>
    <w:p>
      <w:pPr>
        <w:jc w:val="both"/>
        <w:ind w:first-line="480"/>
      </w:pPr>
      <w:r>
        <w:rPr>
          <w:rFonts w:ascii="Times" w:hAnsi="Times" w:cs="Times"/>
          <w:sz w:val="24"/>
          <w:sz-cs w:val="24"/>
        </w:rPr>
        <w:t xml:space="preserve">安全管理要求高，涉及安防、网络安全等多个安全相关系统，需杜绝各类安全事故。</w:t>
      </w:r>
    </w:p>
    <w:p>
      <w:pPr>
        <w:jc w:val="both"/>
        <w:ind w:first-line="480"/>
      </w:pPr>
      <w:r>
        <w:rPr>
          <w:rFonts w:ascii="Times" w:hAnsi="Times" w:cs="Times"/>
          <w:sz w:val="24"/>
          <w:sz-cs w:val="24"/>
        </w:rPr>
        <w:t xml:space="preserve">工期紧张，2026年6月30日前需完成所有系统的安装、调试及验收工作，各工序交叉作业多。</w:t>
      </w:r>
    </w:p>
    <w:p>
      <w:pPr>
        <w:jc w:val="both"/>
        <w:spacing w:before="120" w:after="120"/>
      </w:pPr>
      <w:r>
        <w:rPr>
          <w:rFonts w:ascii="Times" w:hAnsi="Times" w:cs="Times"/>
          <w:sz w:val="32"/>
          <w:sz-cs w:val="32"/>
          <w:b/>
        </w:rPr>
        <w:t xml:space="preserve">项目计划建设工期</w:t>
      </w:r>
    </w:p>
    <w:p>
      <w:pPr>
        <w:jc w:val="both"/>
        <w:ind w:first-line="480"/>
      </w:pPr>
      <w:r>
        <w:rPr>
          <w:rFonts w:ascii="Times" w:hAnsi="Times" w:cs="Times"/>
          <w:sz w:val="24"/>
          <w:sz-cs w:val="24"/>
        </w:rPr>
        <w:t xml:space="preserve">2026年1月20日－2026年6月30日</w:t>
      </w:r>
    </w:p>
    <w:p>
      <w:pPr>
        <w:jc w:val="center"/>
        <w:spacing w:before="340" w:after="330"/>
      </w:pPr>
      <w:r>
        <w:rPr>
          <w:rFonts w:ascii="Times New Roman" w:hAnsi="Times New Roman" w:cs="Times New Roman"/>
          <w:sz w:val="36"/>
          <w:sz-cs w:val="36"/>
          <w:b/>
        </w:rPr>
        <w:t xml:space="preserve">第二章 监理工作依据</w:t>
      </w:r>
      <w:r>
        <w:rPr>
          <w:rFonts w:ascii="Times New Roman" w:hAnsi="Times New Roman" w:cs="Times New Roman"/>
          <w:sz w:val="30"/>
          <w:sz-cs w:val="30"/>
          <w:b/>
        </w:rPr>
        <w:t xml:space="preserve"/>
      </w:r>
    </w:p>
    <w:p>
      <w:pPr>
        <w:jc w:val="both"/>
        <w:spacing w:before="120" w:after="120"/>
      </w:pPr>
      <w:r>
        <w:rPr>
          <w:rFonts w:ascii="Times" w:hAnsi="Times" w:cs="Times"/>
          <w:sz w:val="32"/>
          <w:sz-cs w:val="32"/>
          <w:b/>
        </w:rPr>
        <w:t xml:space="preserve">信息化工程监理有关法规</w:t>
      </w:r>
    </w:p>
    <w:p>
      <w:pPr>
        <w:jc w:val="both"/>
      </w:pPr>
      <w:r>
        <w:rPr>
          <w:rFonts w:ascii="Times New Roman" w:hAnsi="Times New Roman" w:cs="Times New Roman"/>
          <w:sz w:val="24"/>
          <w:sz-cs w:val="24"/>
        </w:rPr>
        <w:t xml:space="preserve">《信息系统工程监理暂行规定》（信部信(2002)570号）；</w:t>
      </w:r>
    </w:p>
    <w:p>
      <w:pPr>
        <w:jc w:val="both"/>
      </w:pPr>
      <w:r>
        <w:rPr>
          <w:rFonts w:ascii="Times New Roman" w:hAnsi="Times New Roman" w:cs="Times New Roman"/>
          <w:sz w:val="24"/>
          <w:sz-cs w:val="24"/>
        </w:rPr>
        <w:t xml:space="preserve">《中华人民共和国合同法》（主席令第15号）；</w:t>
      </w:r>
    </w:p>
    <w:p>
      <w:pPr>
        <w:jc w:val="both"/>
      </w:pPr>
      <w:r>
        <w:rPr>
          <w:rFonts w:ascii="Times New Roman" w:hAnsi="Times New Roman" w:cs="Times New Roman"/>
          <w:sz w:val="24"/>
          <w:sz-cs w:val="24"/>
        </w:rPr>
        <w:t xml:space="preserve">《中华人民共和国招标投标法》（中华人民共和国主席令第八十六号）；</w:t>
      </w:r>
    </w:p>
    <w:p>
      <w:pPr>
        <w:jc w:val="both"/>
      </w:pPr>
      <w:r>
        <w:rPr>
          <w:rFonts w:ascii="Times New Roman" w:hAnsi="Times New Roman" w:cs="Times New Roman"/>
          <w:sz w:val="24"/>
          <w:sz-cs w:val="24"/>
        </w:rPr>
        <w:t xml:space="preserve">《中华人民共和国政府采购法》（主席令第14号）；</w:t>
      </w:r>
    </w:p>
    <w:p>
      <w:pPr>
        <w:jc w:val="both"/>
      </w:pPr>
      <w:r>
        <w:rPr>
          <w:rFonts w:ascii="Times New Roman" w:hAnsi="Times New Roman" w:cs="Times New Roman"/>
          <w:sz w:val="24"/>
          <w:sz-cs w:val="24"/>
        </w:rPr>
        <w:t xml:space="preserve">《中华人民共和国著作权法》（主席令第26号）；</w:t>
      </w:r>
    </w:p>
    <w:p>
      <w:pPr>
        <w:jc w:val="both"/>
      </w:pPr>
      <w:r>
        <w:rPr>
          <w:rFonts w:ascii="Times New Roman" w:hAnsi="Times New Roman" w:cs="Times New Roman"/>
          <w:sz w:val="24"/>
          <w:sz-cs w:val="24"/>
        </w:rPr>
        <w:t xml:space="preserve">《计算机软件保护条例》（国务院令第632号）；</w:t>
      </w:r>
    </w:p>
    <w:p>
      <w:pPr>
        <w:jc w:val="both"/>
      </w:pPr>
      <w:r>
        <w:rPr>
          <w:rFonts w:ascii="Times New Roman" w:hAnsi="Times New Roman" w:cs="Times New Roman"/>
          <w:sz w:val="24"/>
          <w:sz-cs w:val="24"/>
        </w:rPr>
        <w:t xml:space="preserve">《中华人民共和国计算机信息系统安全保护条例》（国务院令第147号）；</w:t>
      </w:r>
    </w:p>
    <w:p>
      <w:pPr>
        <w:jc w:val="both"/>
      </w:pPr>
      <w:r>
        <w:rPr>
          <w:rFonts w:ascii="Times New Roman" w:hAnsi="Times New Roman" w:cs="Times New Roman"/>
          <w:sz w:val="24"/>
          <w:sz-cs w:val="24"/>
        </w:rPr>
        <w:t xml:space="preserve">《计算机病毒防治管理办法》（公安部令第51号）。</w:t>
      </w:r>
    </w:p>
    <w:p>
      <w:pPr>
        <w:jc w:val="both"/>
        <w:spacing w:before="120" w:after="120"/>
      </w:pPr>
      <w:r>
        <w:rPr>
          <w:rFonts w:ascii="Times" w:hAnsi="Times" w:cs="Times"/>
          <w:sz w:val="32"/>
          <w:sz-cs w:val="32"/>
          <w:b/>
        </w:rPr>
        <w:t xml:space="preserve">与本项目有关的工程技术文件、法规标准</w:t>
      </w:r>
    </w:p>
    <w:p>
      <w:pPr>
        <w:jc w:val="both"/>
      </w:pPr>
      <w:r>
        <w:rPr>
          <w:rFonts w:ascii="Times New Roman" w:hAnsi="Times New Roman" w:cs="Times New Roman"/>
          <w:sz w:val="24"/>
          <w:sz-cs w:val="24"/>
        </w:rPr>
        <w:t xml:space="preserve">业主单位与监理单位签订的委托监理合同；</w:t>
      </w:r>
    </w:p>
    <w:p>
      <w:pPr>
        <w:jc w:val="both"/>
      </w:pPr>
      <w:r>
        <w:rPr>
          <w:rFonts w:ascii="Times New Roman" w:hAnsi="Times New Roman" w:cs="Times New Roman"/>
          <w:sz w:val="24"/>
          <w:sz-cs w:val="24"/>
        </w:rPr>
        <w:t xml:space="preserve">业主单位与承建单位签订的工程建设合同；</w:t>
      </w:r>
    </w:p>
    <w:p>
      <w:pPr>
        <w:jc w:val="both"/>
      </w:pPr>
      <w:r>
        <w:rPr>
          <w:rFonts w:ascii="Times New Roman" w:hAnsi="Times New Roman" w:cs="Times New Roman"/>
          <w:sz w:val="24"/>
          <w:sz-cs w:val="24"/>
        </w:rPr>
        <w:t xml:space="preserve">本工程招标书、招标过程文件、中标方的投标书；</w:t>
      </w:r>
    </w:p>
    <w:p>
      <w:pPr>
        <w:jc w:val="both"/>
      </w:pPr>
      <w:r>
        <w:rPr>
          <w:rFonts w:ascii="Times New Roman" w:hAnsi="Times New Roman" w:cs="Times New Roman"/>
          <w:sz w:val="24"/>
          <w:sz-cs w:val="24"/>
        </w:rPr>
        <w:t xml:space="preserve">其他与本项目有关的工程技术文件和资料。</w:t>
      </w:r>
    </w:p>
    <w:p>
      <w:pPr>
        <w:jc w:val="both"/>
        <w:spacing w:before="120" w:after="120"/>
      </w:pPr>
      <w:r>
        <w:rPr>
          <w:rFonts w:ascii="Times" w:hAnsi="Times" w:cs="Times"/>
          <w:sz w:val="32"/>
          <w:sz-cs w:val="32"/>
          <w:b/>
        </w:rPr>
        <w:t xml:space="preserve">信息系统有关技术标准、规范</w:t>
      </w:r>
    </w:p>
    <w:p>
      <w:pPr/>
      <w:r>
        <w:rPr>
          <w:rFonts w:ascii="Times" w:hAnsi="Times" w:cs="Times"/>
          <w:sz w:val="24"/>
          <w:sz-cs w:val="24"/>
        </w:rPr>
        <w:t xml:space="preserve">《信息化工程监理规范 第1部分：总则》（GB/T 19668.1-2005）；</w:t>
      </w:r>
    </w:p>
    <w:p>
      <w:pPr/>
      <w:r>
        <w:rPr>
          <w:rFonts w:ascii="Times" w:hAnsi="Times" w:cs="Times"/>
          <w:sz w:val="24"/>
          <w:sz-cs w:val="24"/>
        </w:rPr>
        <w:t xml:space="preserve">《信息化工程监理规范 第2部分：通用布缆系统工程监理规范》GB/T 19668.2—2007；</w:t>
      </w:r>
    </w:p>
    <w:p>
      <w:pPr/>
      <w:r>
        <w:rPr>
          <w:rFonts w:ascii="Times" w:hAnsi="Times" w:cs="Times"/>
          <w:sz w:val="24"/>
          <w:sz-cs w:val="24"/>
        </w:rPr>
        <w:t xml:space="preserve">《信息化工程监理规范 第3部分：电子设备机房系统工程监理规范》GB/T 19668.3—2007；</w:t>
      </w:r>
    </w:p>
    <w:p>
      <w:pPr/>
      <w:r>
        <w:rPr>
          <w:rFonts w:ascii="Times" w:hAnsi="Times" w:cs="Times"/>
          <w:sz w:val="24"/>
          <w:sz-cs w:val="24"/>
        </w:rPr>
        <w:t xml:space="preserve">《信息化工程监理规范 第4部分：计算机网络系统工程监理规范》GB/T 19668.4—2007；</w:t>
      </w:r>
    </w:p>
    <w:p>
      <w:pPr/>
      <w:r>
        <w:rPr>
          <w:rFonts w:ascii="Times" w:hAnsi="Times" w:cs="Times"/>
          <w:sz w:val="24"/>
          <w:sz-cs w:val="24"/>
        </w:rPr>
        <w:t xml:space="preserve">《信息化工程监理规范 第5部分：软件工程监理规范》（GB/T 19668.5-2007）； </w:t>
      </w:r>
    </w:p>
    <w:p>
      <w:pPr/>
      <w:r>
        <w:rPr>
          <w:rFonts w:ascii="Times" w:hAnsi="Times" w:cs="Times"/>
          <w:sz w:val="24"/>
          <w:sz-cs w:val="24"/>
        </w:rPr>
        <w:t xml:space="preserve">《信息化工程监理规范 第6部分：信息化工程安全监理规范》GB/T 19668.6—2007；</w:t>
      </w:r>
    </w:p>
    <w:p>
      <w:pPr/>
      <w:r>
        <w:rPr>
          <w:rFonts w:ascii="Times" w:hAnsi="Times" w:cs="Times"/>
          <w:sz w:val="24"/>
          <w:sz-cs w:val="24"/>
        </w:rPr>
        <w:t xml:space="preserve">《计算机信息系统安全保护等级划分准则》（GB 17859-1999）；</w:t>
      </w:r>
    </w:p>
    <w:p>
      <w:pPr/>
      <w:r>
        <w:rPr>
          <w:rFonts w:ascii="Times" w:hAnsi="Times" w:cs="Times"/>
          <w:sz w:val="24"/>
          <w:sz-cs w:val="24"/>
        </w:rPr>
        <w:t xml:space="preserve">《信息技术安全技术信息技术安全评估标准》（GB/T 18336.1-2015）；</w:t>
      </w:r>
    </w:p>
    <w:p>
      <w:pPr/>
      <w:r>
        <w:rPr>
          <w:rFonts w:ascii="Times" w:hAnsi="Times" w:cs="Times"/>
          <w:sz w:val="24"/>
          <w:sz-cs w:val="24"/>
        </w:rPr>
        <w:t xml:space="preserve">《信息技术开放系统互联开放系统安全框架》（GB/T 18794.1-2002）；</w:t>
      </w:r>
    </w:p>
    <w:p>
      <w:pPr/>
      <w:r>
        <w:rPr>
          <w:rFonts w:ascii="Times" w:hAnsi="Times" w:cs="Times"/>
          <w:sz w:val="24"/>
          <w:sz-cs w:val="24"/>
        </w:rPr>
        <w:t xml:space="preserve">《信息技术软件工程术语》（GB/T 11457-2006）；</w:t>
      </w:r>
    </w:p>
    <w:p>
      <w:pPr/>
      <w:r>
        <w:rPr>
          <w:rFonts w:ascii="Times" w:hAnsi="Times" w:cs="Times"/>
          <w:sz w:val="24"/>
          <w:sz-cs w:val="24"/>
        </w:rPr>
        <w:t xml:space="preserve">《软件工程标准分类法》（GB/T 15538-1995）；</w:t>
      </w:r>
    </w:p>
    <w:p>
      <w:pPr/>
      <w:r>
        <w:rPr>
          <w:rFonts w:ascii="Times" w:hAnsi="Times" w:cs="Times"/>
          <w:sz w:val="24"/>
          <w:sz-cs w:val="24"/>
        </w:rPr>
        <w:t xml:space="preserve">《计算机软件需求规格说明规范》（GB/T 9385-2008）；</w:t>
      </w:r>
    </w:p>
    <w:p>
      <w:pPr/>
      <w:r>
        <w:rPr>
          <w:rFonts w:ascii="Times" w:hAnsi="Times" w:cs="Times"/>
          <w:sz w:val="24"/>
          <w:sz-cs w:val="24"/>
        </w:rPr>
        <w:t xml:space="preserve">《计算机软件测试文档编制规范》（GB/T 9386-2008）。</w:t>
      </w:r>
    </w:p>
    <w:p>
      <w:pPr>
        <w:jc w:val="both"/>
        <w:spacing w:before="120" w:after="120"/>
      </w:pPr>
      <w:r>
        <w:rPr>
          <w:rFonts w:ascii="Times" w:hAnsi="Times" w:cs="Times"/>
          <w:sz w:val="32"/>
          <w:sz-cs w:val="32"/>
          <w:b/>
        </w:rPr>
        <w:t xml:space="preserve">其他</w:t>
      </w:r>
    </w:p>
    <w:p>
      <w:pPr>
        <w:jc w:val="both"/>
      </w:pPr>
      <w:r>
        <w:rPr>
          <w:rFonts w:ascii="Times New Roman" w:hAnsi="Times New Roman" w:cs="Times New Roman"/>
          <w:sz w:val="24"/>
          <w:sz-cs w:val="24"/>
        </w:rPr>
        <w:t xml:space="preserve">本项目监理招标文件；</w:t>
      </w:r>
    </w:p>
    <w:p>
      <w:pPr>
        <w:jc w:val="both"/>
      </w:pPr>
      <w:r>
        <w:rPr>
          <w:rFonts w:ascii="Times New Roman" w:hAnsi="Times New Roman" w:cs="Times New Roman"/>
          <w:sz w:val="24"/>
          <w:sz-cs w:val="24"/>
        </w:rPr>
        <w:t xml:space="preserve">业主单位与承建单位签订的项目建设合同、技术协议书；</w:t>
      </w:r>
    </w:p>
    <w:p>
      <w:pPr>
        <w:jc w:val="both"/>
      </w:pPr>
      <w:r>
        <w:rPr>
          <w:rFonts w:ascii="Times New Roman" w:hAnsi="Times New Roman" w:cs="Times New Roman"/>
          <w:sz w:val="24"/>
          <w:sz-cs w:val="24"/>
        </w:rPr>
        <w:t xml:space="preserve">其他与本项目有关的工程技术文件和资料；</w:t>
      </w:r>
    </w:p>
    <w:p>
      <w:pPr>
        <w:jc w:val="both"/>
      </w:pPr>
      <w:r>
        <w:rPr>
          <w:rFonts w:ascii="Times New Roman" w:hAnsi="Times New Roman" w:cs="Times New Roman"/>
          <w:sz w:val="24"/>
          <w:sz-cs w:val="24"/>
        </w:rPr>
        <w:t xml:space="preserve">公司质量管理体系文件；</w:t>
      </w:r>
    </w:p>
    <w:p>
      <w:pPr>
        <w:jc w:val="both"/>
      </w:pPr>
      <w:r>
        <w:rPr>
          <w:rFonts w:ascii="Times New Roman" w:hAnsi="Times New Roman" w:cs="Times New Roman"/>
          <w:sz w:val="24"/>
          <w:sz-cs w:val="24"/>
        </w:rPr>
        <w:t xml:space="preserve">本监理规划。</w:t>
      </w:r>
    </w:p>
    <w:p>
      <w:pPr>
        <w:jc w:val="center"/>
        <w:spacing w:before="340" w:after="330"/>
      </w:pPr>
      <w:r>
        <w:rPr>
          <w:rFonts w:ascii="Times New Roman" w:hAnsi="Times New Roman" w:cs="Times New Roman"/>
          <w:sz w:val="36"/>
          <w:sz-cs w:val="36"/>
          <w:b/>
        </w:rPr>
        <w:t xml:space="preserve">第三章 监理范围</w:t>
      </w:r>
    </w:p>
    <w:p>
      <w:pPr>
        <w:jc w:val="both"/>
        <w:ind w:first-line="480"/>
      </w:pPr>
      <w:r>
        <w:rPr>
          <w:rFonts w:ascii="Times" w:hAnsi="Times" w:cs="Times"/>
          <w:sz w:val="24"/>
          <w:sz-cs w:val="24"/>
        </w:rPr>
        <w:t xml:space="preserve">根据业务需求书、设计文件、会审纪要和监理委托合同，完成整个项目施工阶段的质量控制、进度控制、投资控制、风险控制、信息管理、合同管理、问题管理和组织协调，确保项目的顺利完成。</w:t>
      </w:r>
    </w:p>
    <w:p>
      <w:pPr>
        <w:jc w:val="center"/>
        <w:spacing w:before="340" w:after="330"/>
      </w:pPr>
      <w:r>
        <w:rPr>
          <w:rFonts w:ascii="Times New Roman" w:hAnsi="Times New Roman" w:cs="Times New Roman"/>
          <w:sz w:val="36"/>
          <w:sz-cs w:val="36"/>
          <w:b/>
        </w:rPr>
        <w:t xml:space="preserve">第四章 项目监理组织机构与人员配备</w:t>
      </w:r>
    </w:p>
    <w:p>
      <w:pPr>
        <w:jc w:val="both"/>
        <w:spacing w:before="120" w:after="120"/>
      </w:pPr>
      <w:r>
        <w:rPr>
          <w:rFonts w:ascii="Times" w:hAnsi="Times" w:cs="Times"/>
          <w:sz w:val="32"/>
          <w:sz-cs w:val="32"/>
          <w:b/>
        </w:rPr>
        <w:t xml:space="preserve">项目监理组织架构</w:t>
      </w:r>
    </w:p>
    <w:p>
      <w:pPr>
        <w:jc w:val="both"/>
        <w:ind w:first-line="480"/>
      </w:pPr>
      <w:r>
        <w:rPr>
          <w:rFonts w:ascii="Times" w:hAnsi="Times" w:cs="Times"/>
          <w:sz w:val="24"/>
          <w:sz-cs w:val="24"/>
        </w:rPr>
        <w:t xml:space="preserve">根据项目的特点和监理委托合同，明确监理任务和监理工作内容，合理地建立监理组织结构形式，为各监理工作岗位配备合格的监理人员，使监理人员各尽其责，监理组织结构图如下图所示。</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
      </w:r>
    </w:p>
    <w:p>
      <w:pPr>
        <w:jc w:val="center"/>
        <w:ind w:first-line="480"/>
      </w:pPr>
      <w:r>
        <w:rPr>
          <w:rFonts w:ascii="Times" w:hAnsi="Times" w:cs="Times"/>
          <w:sz w:val="24"/>
          <w:sz-cs w:val="24"/>
        </w:rPr>
        <w:t xml:space="preserve">图表1  监理机构组织结构图</w:t>
      </w:r>
    </w:p>
    <w:p>
      <w:pPr>
        <w:jc w:val="both"/>
        <w:spacing w:before="120" w:after="120"/>
      </w:pPr>
      <w:r>
        <w:rPr>
          <w:rFonts w:ascii="Times" w:hAnsi="Times" w:cs="Times"/>
          <w:sz w:val="32"/>
          <w:sz-cs w:val="32"/>
          <w:b/>
        </w:rPr>
        <w:t xml:space="preserve">项目监理人员配备</w:t>
      </w:r>
    </w:p>
    <w:p>
      <w:pPr>
        <w:ind w:first-line="480"/>
      </w:pPr>
      <w:r>
        <w:rPr>
          <w:rFonts w:ascii="Times New Roman" w:hAnsi="Times New Roman" w:cs="Times New Roman"/>
          <w:sz w:val="24"/>
          <w:sz-cs w:val="24"/>
        </w:rPr>
        <w:t xml:space="preserve">本项目监理人员和专家情况如下表：</w:t>
      </w:r>
      <w:r>
        <w:rPr>
          <w:rFonts w:ascii="Times" w:hAnsi="Times" w:cs="Times"/>
          <w:sz w:val="24"/>
          <w:sz-cs w:val="24"/>
          <w:b/>
        </w:rPr>
        <w:t xml:space="preserve"/>
      </w:r>
    </w:p>
    <w:p>
      <w:pPr>
        <w:jc w:val="center"/>
      </w:pPr>
      <w:r>
        <w:rPr>
          <w:rFonts w:ascii="Courier New" w:hAnsi="Courier New" w:cs="Courier New"/>
          <w:sz w:val="21"/>
          <w:sz-cs w:val="21"/>
        </w:rPr>
        <w:t xml:space="preserve">序号</w:t>
      </w:r>
    </w:p>
    <w:p>
      <w:pPr>
        <w:jc w:val="center"/>
      </w:pPr>
      <w:r>
        <w:rPr>
          <w:rFonts w:ascii="Courier New" w:hAnsi="Courier New" w:cs="Courier New"/>
          <w:sz w:val="21"/>
          <w:sz-cs w:val="21"/>
        </w:rPr>
        <w:t xml:space="preserve">姓名</w:t>
      </w:r>
    </w:p>
    <w:p>
      <w:pPr>
        <w:jc w:val="center"/>
      </w:pPr>
      <w:r>
        <w:rPr>
          <w:rFonts w:ascii="Courier New" w:hAnsi="Courier New" w:cs="Courier New"/>
          <w:sz w:val="21"/>
          <w:sz-cs w:val="21"/>
        </w:rPr>
        <w:t xml:space="preserve">职务</w:t>
      </w:r>
    </w:p>
    <w:p>
      <w:pPr>
        <w:jc w:val="center"/>
      </w:pPr>
      <w:r>
        <w:rPr>
          <w:rFonts w:ascii="Courier New" w:hAnsi="Courier New" w:cs="Courier New"/>
          <w:sz w:val="21"/>
          <w:sz-cs w:val="21"/>
        </w:rPr>
        <w:t xml:space="preserve">联系电话</w:t>
      </w:r>
    </w:p>
    <w:p>
      <w:pPr>
        <w:jc w:val="center"/>
      </w:pPr>
      <w:r>
        <w:rPr>
          <w:rFonts w:ascii="Courier New" w:hAnsi="Courier New" w:cs="Courier New"/>
          <w:sz w:val="21"/>
          <w:sz-cs w:val="21"/>
        </w:rPr>
        <w:t xml:space="preserve">1</w:t>
      </w:r>
    </w:p>
    <w:p>
      <w:pPr>
        <w:jc w:val="center"/>
      </w:pPr>
      <w:r>
        <w:rPr>
          <w:rFonts w:ascii="Courier New" w:hAnsi="Courier New" w:cs="Courier New"/>
          <w:sz w:val="21"/>
          <w:sz-cs w:val="21"/>
        </w:rPr>
        <w:t xml:space="preserve">刘伟</w:t>
      </w:r>
    </w:p>
    <w:p>
      <w:pPr>
        <w:jc w:val="center"/>
      </w:pPr>
      <w:r>
        <w:rPr>
          <w:rFonts w:ascii="Courier New" w:hAnsi="Courier New" w:cs="Courier New"/>
          <w:sz w:val="21"/>
          <w:sz-cs w:val="21"/>
        </w:rPr>
        <w:t xml:space="preserve">总监理工程师</w:t>
      </w:r>
    </w:p>
    <w:p>
      <w:pPr>
        <w:jc w:val="center"/>
      </w:pPr>
      <w:r>
        <w:rPr>
          <w:rFonts w:ascii="Courier New" w:hAnsi="Courier New" w:cs="Courier New"/>
          <w:sz w:val="21"/>
          <w:sz-cs w:val="21"/>
        </w:rPr>
        <w:t xml:space="preserve">18007805050</w:t>
      </w:r>
    </w:p>
    <w:p>
      <w:pPr>
        <w:jc w:val="center"/>
      </w:pPr>
      <w:r>
        <w:rPr>
          <w:rFonts w:ascii="Courier New" w:hAnsi="Courier New" w:cs="Courier New"/>
          <w:sz w:val="21"/>
          <w:sz-cs w:val="21"/>
        </w:rPr>
        <w:t xml:space="preserve">2</w:t>
      </w:r>
    </w:p>
    <w:p>
      <w:pPr>
        <w:jc w:val="center"/>
      </w:pPr>
      <w:r>
        <w:rPr>
          <w:rFonts w:ascii="Courier New" w:hAnsi="Courier New" w:cs="Courier New"/>
          <w:sz w:val="21"/>
          <w:sz-cs w:val="21"/>
        </w:rPr>
        <w:t xml:space="preserve">梁刚</w:t>
      </w:r>
    </w:p>
    <w:p>
      <w:pPr>
        <w:jc w:val="center"/>
      </w:pPr>
      <w:r>
        <w:rPr>
          <w:rFonts w:ascii="Courier New" w:hAnsi="Courier New" w:cs="Courier New"/>
          <w:sz w:val="21"/>
          <w:sz-cs w:val="21"/>
        </w:rPr>
        <w:t xml:space="preserve">专业监理工程师</w:t>
      </w:r>
    </w:p>
    <w:p>
      <w:pPr>
        <w:jc w:val="center"/>
      </w:pPr>
      <w:r>
        <w:rPr>
          <w:rFonts w:ascii="Courier New" w:hAnsi="Courier New" w:cs="Courier New"/>
          <w:sz w:val="21"/>
          <w:sz-cs w:val="21"/>
        </w:rPr>
        <w:t xml:space="preserve">18977110197</w:t>
      </w:r>
    </w:p>
    <w:p>
      <w:pPr>
        <w:jc w:val="center"/>
      </w:pPr>
      <w:r>
        <w:rPr>
          <w:rFonts w:ascii="Courier New" w:hAnsi="Courier New" w:cs="Courier New"/>
          <w:sz w:val="21"/>
          <w:sz-cs w:val="21"/>
        </w:rPr>
        <w:t xml:space="preserve">3</w:t>
      </w:r>
    </w:p>
    <w:p>
      <w:pPr>
        <w:jc w:val="center"/>
      </w:pPr>
      <w:r>
        <w:rPr>
          <w:rFonts w:ascii="Courier New" w:hAnsi="Courier New" w:cs="Courier New"/>
          <w:sz w:val="21"/>
          <w:sz-cs w:val="21"/>
        </w:rPr>
        <w:t xml:space="preserve">叶明川</w:t>
      </w:r>
    </w:p>
    <w:p>
      <w:pPr>
        <w:jc w:val="center"/>
      </w:pPr>
      <w:r>
        <w:rPr>
          <w:rFonts w:ascii="Courier New" w:hAnsi="Courier New" w:cs="Courier New"/>
          <w:sz w:val="21"/>
          <w:sz-cs w:val="21"/>
        </w:rPr>
        <w:t xml:space="preserve">软件监理工程师</w:t>
      </w:r>
    </w:p>
    <w:p>
      <w:pPr>
        <w:jc w:val="center"/>
      </w:pPr>
      <w:r>
        <w:rPr>
          <w:rFonts w:ascii="Courier New" w:hAnsi="Courier New" w:cs="Courier New"/>
          <w:sz w:val="21"/>
          <w:sz-cs w:val="21"/>
        </w:rPr>
        <w:t xml:space="preserve">17736610222</w:t>
      </w:r>
    </w:p>
    <w:p>
      <w:pPr>
        <w:jc w:val="center"/>
      </w:pPr>
      <w:r>
        <w:rPr>
          <w:rFonts w:ascii="Courier New" w:hAnsi="Courier New" w:cs="Courier New"/>
          <w:sz w:val="21"/>
          <w:sz-cs w:val="21"/>
        </w:rPr>
        <w:t xml:space="preserve">4</w:t>
      </w:r>
    </w:p>
    <w:p>
      <w:pPr>
        <w:jc w:val="center"/>
      </w:pPr>
      <w:r>
        <w:rPr>
          <w:rFonts w:ascii="Courier New" w:hAnsi="Courier New" w:cs="Courier New"/>
          <w:sz w:val="21"/>
          <w:sz-cs w:val="21"/>
        </w:rPr>
        <w:t xml:space="preserve">程召创</w:t>
      </w:r>
    </w:p>
    <w:p>
      <w:pPr>
        <w:jc w:val="center"/>
      </w:pPr>
      <w:r>
        <w:rPr>
          <w:rFonts w:ascii="Courier New" w:hAnsi="Courier New" w:cs="Courier New"/>
          <w:sz w:val="21"/>
          <w:sz-cs w:val="21"/>
        </w:rPr>
        <w:t xml:space="preserve">硬件监理工程师</w:t>
      </w:r>
    </w:p>
    <w:p>
      <w:pPr>
        <w:jc w:val="center"/>
      </w:pPr>
      <w:r>
        <w:rPr>
          <w:rFonts w:ascii="Courier New" w:hAnsi="Courier New" w:cs="Courier New"/>
          <w:sz w:val="21"/>
          <w:sz-cs w:val="21"/>
        </w:rPr>
        <w:t xml:space="preserve">18607713937</w:t>
      </w:r>
    </w:p>
    <w:p>
      <w:pPr>
        <w:jc w:val="center"/>
      </w:pPr>
      <w:r>
        <w:rPr>
          <w:rFonts w:ascii="Courier New" w:hAnsi="Courier New" w:cs="Courier New"/>
          <w:sz w:val="21"/>
          <w:sz-cs w:val="21"/>
        </w:rPr>
        <w:t xml:space="preserve">5</w:t>
      </w:r>
    </w:p>
    <w:p>
      <w:pPr>
        <w:jc w:val="center"/>
      </w:pPr>
      <w:r>
        <w:rPr>
          <w:rFonts w:ascii="Courier New" w:hAnsi="Courier New" w:cs="Courier New"/>
          <w:sz w:val="21"/>
          <w:sz-cs w:val="21"/>
        </w:rPr>
        <w:t xml:space="preserve">黄寿明</w:t>
      </w:r>
    </w:p>
    <w:p>
      <w:pPr>
        <w:jc w:val="center"/>
      </w:pPr>
      <w:r>
        <w:rPr>
          <w:rFonts w:ascii="Courier New" w:hAnsi="Courier New" w:cs="Courier New"/>
          <w:sz w:val="21"/>
          <w:sz-cs w:val="21"/>
        </w:rPr>
        <w:t xml:space="preserve">造价员</w:t>
      </w:r>
    </w:p>
    <w:p>
      <w:pPr>
        <w:jc w:val="center"/>
      </w:pPr>
      <w:r>
        <w:rPr>
          <w:rFonts w:ascii="Courier New" w:hAnsi="Courier New" w:cs="Courier New"/>
          <w:sz w:val="21"/>
          <w:sz-cs w:val="21"/>
        </w:rPr>
        <w:t xml:space="preserve">18277176008</w:t>
      </w:r>
    </w:p>
    <w:p>
      <w:pPr>
        <w:jc w:val="center"/>
      </w:pPr>
      <w:r>
        <w:rPr>
          <w:rFonts w:ascii="Courier New" w:hAnsi="Courier New" w:cs="Courier New"/>
          <w:sz w:val="21"/>
          <w:sz-cs w:val="21"/>
        </w:rPr>
        <w:t xml:space="preserve">6</w:t>
      </w:r>
    </w:p>
    <w:p>
      <w:pPr>
        <w:jc w:val="center"/>
      </w:pPr>
      <w:r>
        <w:rPr>
          <w:rFonts w:ascii="Courier New" w:hAnsi="Courier New" w:cs="Courier New"/>
          <w:sz w:val="21"/>
          <w:sz-cs w:val="21"/>
        </w:rPr>
        <w:t xml:space="preserve">罗雪芬</w:t>
      </w:r>
    </w:p>
    <w:p>
      <w:pPr>
        <w:jc w:val="center"/>
      </w:pPr>
      <w:r>
        <w:rPr>
          <w:rFonts w:ascii="Courier New" w:hAnsi="Courier New" w:cs="Courier New"/>
          <w:sz w:val="21"/>
          <w:sz-cs w:val="21"/>
        </w:rPr>
        <w:t xml:space="preserve">资料员</w:t>
      </w:r>
    </w:p>
    <w:p>
      <w:pPr>
        <w:jc w:val="center"/>
      </w:pPr>
      <w:r>
        <w:rPr>
          <w:rFonts w:ascii="Courier New" w:hAnsi="Courier New" w:cs="Courier New"/>
          <w:sz w:val="21"/>
          <w:sz-cs w:val="21"/>
        </w:rPr>
        <w:t xml:space="preserve">18807852299</w:t>
      </w:r>
    </w:p>
    <w:p>
      <w:pPr>
        <w:jc w:val="both"/>
      </w:pPr>
      <w:r>
        <w:rPr>
          <w:rFonts w:ascii="Times New Roman" w:hAnsi="Times New Roman" w:cs="Times New Roman"/>
          <w:sz w:val="24"/>
          <w:sz-cs w:val="24"/>
        </w:rPr>
        <w:t xml:space="preserve"/>
      </w:r>
    </w:p>
    <w:p>
      <w:pPr>
        <w:jc w:val="both"/>
        <w:spacing w:before="120" w:after="120"/>
      </w:pPr>
      <w:r>
        <w:rPr>
          <w:rFonts w:ascii="Times" w:hAnsi="Times" w:cs="Times"/>
          <w:sz w:val="32"/>
          <w:sz-cs w:val="32"/>
          <w:b/>
        </w:rPr>
        <w:t xml:space="preserve">项目监理机构的人员岗位职责</w:t>
      </w:r>
    </w:p>
    <w:p>
      <w:pPr>
        <w:jc w:val="both"/>
      </w:pPr>
      <w:r>
        <w:rPr>
          <w:rFonts w:ascii="Times New Roman" w:hAnsi="Times New Roman" w:cs="Times New Roman"/>
          <w:sz w:val="24"/>
          <w:sz-cs w:val="24"/>
        </w:rPr>
        <w:t xml:space="preserve">（一）总监理工程师岗位职责</w:t>
      </w:r>
    </w:p>
    <w:p>
      <w:pPr>
        <w:jc w:val="both"/>
        <w:ind w:first-line="425"/>
      </w:pPr>
      <w:r>
        <w:rPr>
          <w:rFonts w:ascii="Times New Roman" w:hAnsi="Times New Roman" w:cs="Times New Roman"/>
          <w:sz w:val="24"/>
          <w:sz-cs w:val="24"/>
        </w:rPr>
        <w:t xml:space="preserve">确定项目监理机构人员的分工和岗位职责；</w:t>
      </w:r>
    </w:p>
    <w:p>
      <w:pPr>
        <w:jc w:val="both"/>
        <w:ind w:first-line="425"/>
      </w:pPr>
      <w:r>
        <w:rPr>
          <w:rFonts w:ascii="Times New Roman" w:hAnsi="Times New Roman" w:cs="Times New Roman"/>
          <w:sz w:val="24"/>
          <w:sz-cs w:val="24"/>
        </w:rPr>
        <w:t xml:space="preserve">主持编写项目监理规划、审批项目监理实施细则，并负责管理项目监理机构的日常工作；</w:t>
      </w:r>
    </w:p>
    <w:p>
      <w:pPr>
        <w:jc w:val="both"/>
        <w:ind w:first-line="425"/>
      </w:pPr>
      <w:r>
        <w:rPr>
          <w:rFonts w:ascii="Times New Roman" w:hAnsi="Times New Roman" w:cs="Times New Roman"/>
          <w:sz w:val="24"/>
          <w:sz-cs w:val="24"/>
        </w:rPr>
        <w:t xml:space="preserve">检查和监督监理人员的工作，根据项目的进展情况可进行监理人员调配，对不称职的监理人员应调换其工作；</w:t>
      </w:r>
    </w:p>
    <w:p>
      <w:pPr>
        <w:jc w:val="both"/>
        <w:ind w:first-line="425"/>
      </w:pPr>
      <w:r>
        <w:rPr>
          <w:rFonts w:ascii="Times New Roman" w:hAnsi="Times New Roman" w:cs="Times New Roman"/>
          <w:sz w:val="24"/>
          <w:sz-cs w:val="24"/>
        </w:rPr>
        <w:t xml:space="preserve">主持监理工作会议，签发项目监理机构的文件和指令；</w:t>
      </w:r>
    </w:p>
    <w:p>
      <w:pPr>
        <w:jc w:val="both"/>
        <w:ind w:first-line="425"/>
      </w:pPr>
      <w:r>
        <w:rPr>
          <w:rFonts w:ascii="Times New Roman" w:hAnsi="Times New Roman" w:cs="Times New Roman"/>
          <w:sz w:val="24"/>
          <w:sz-cs w:val="24"/>
        </w:rPr>
        <w:t xml:space="preserve">审定承建单位提交的项目实施计划、技术方案、进度计划；</w:t>
      </w:r>
    </w:p>
    <w:p>
      <w:pPr>
        <w:jc w:val="both"/>
        <w:ind w:first-line="425"/>
      </w:pPr>
      <w:r>
        <w:rPr>
          <w:rFonts w:ascii="Times New Roman" w:hAnsi="Times New Roman" w:cs="Times New Roman"/>
          <w:sz w:val="24"/>
          <w:sz-cs w:val="24"/>
        </w:rPr>
        <w:t xml:space="preserve">审核签署承建单位的付款申请、支付证书；</w:t>
      </w:r>
    </w:p>
    <w:p>
      <w:pPr>
        <w:jc w:val="both"/>
        <w:ind w:first-line="425"/>
      </w:pPr>
      <w:r>
        <w:rPr>
          <w:rFonts w:ascii="Times New Roman" w:hAnsi="Times New Roman" w:cs="Times New Roman"/>
          <w:sz w:val="24"/>
          <w:sz-cs w:val="24"/>
        </w:rPr>
        <w:t xml:space="preserve">审查和处理工程变更；</w:t>
      </w:r>
    </w:p>
    <w:p>
      <w:pPr>
        <w:jc w:val="both"/>
        <w:ind w:first-line="425"/>
      </w:pPr>
      <w:r>
        <w:rPr>
          <w:rFonts w:ascii="Times New Roman" w:hAnsi="Times New Roman" w:cs="Times New Roman"/>
          <w:sz w:val="24"/>
          <w:sz-cs w:val="24"/>
        </w:rPr>
        <w:t xml:space="preserve">调解业主单位与承建单位的合同争议、处理索赔、审批工程延期；</w:t>
      </w:r>
    </w:p>
    <w:p>
      <w:pPr>
        <w:jc w:val="both"/>
        <w:ind w:first-line="425"/>
      </w:pPr>
      <w:r>
        <w:rPr>
          <w:rFonts w:ascii="Times New Roman" w:hAnsi="Times New Roman" w:cs="Times New Roman"/>
          <w:sz w:val="24"/>
          <w:sz-cs w:val="24"/>
        </w:rPr>
        <w:t xml:space="preserve">组织编写并签发监理月报、监理工作阶段报告、专题报告和项目监理工作总结；</w:t>
      </w:r>
    </w:p>
    <w:p>
      <w:pPr>
        <w:jc w:val="both"/>
        <w:ind w:first-line="425"/>
      </w:pPr>
      <w:r>
        <w:rPr>
          <w:rFonts w:ascii="Times New Roman" w:hAnsi="Times New Roman" w:cs="Times New Roman"/>
          <w:sz w:val="24"/>
          <w:sz-cs w:val="24"/>
        </w:rPr>
        <w:t xml:space="preserve">审核签认阶段工程的质量检验评定资料，审查承建单位的竣工申请，组织监理人员对待验收的工程项目进行质量检查，参与工程项目的竣工验收；</w:t>
      </w:r>
    </w:p>
    <w:p>
      <w:pPr>
        <w:jc w:val="both"/>
        <w:ind w:first-line="425"/>
      </w:pPr>
      <w:r>
        <w:rPr>
          <w:rFonts w:ascii="Times New Roman" w:hAnsi="Times New Roman" w:cs="Times New Roman"/>
          <w:sz w:val="24"/>
          <w:sz-cs w:val="24"/>
        </w:rPr>
        <w:t xml:space="preserve">主持整理工程项目的监理资料。</w:t>
      </w:r>
    </w:p>
    <w:p>
      <w:pPr>
        <w:jc w:val="both"/>
      </w:pPr>
      <w:r>
        <w:rPr>
          <w:rFonts w:ascii="Times New Roman" w:hAnsi="Times New Roman" w:cs="Times New Roman"/>
          <w:sz w:val="24"/>
          <w:sz-cs w:val="24"/>
        </w:rPr>
        <w:t xml:space="preserve">（二）专业监理工程师岗位职责</w:t>
      </w:r>
    </w:p>
    <w:p>
      <w:pPr>
        <w:jc w:val="both"/>
        <w:ind w:first-line="425"/>
      </w:pPr>
      <w:r>
        <w:rPr>
          <w:rFonts w:ascii="Times" w:hAnsi="Times" w:cs="Times"/>
          <w:sz w:val="24"/>
          <w:sz-cs w:val="24"/>
        </w:rPr>
        <w:t xml:space="preserve">负责编制本专业的监理实施细则；</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负责本专业监理工作的具体实施；</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组织、指导、检查和监督本专业监理员的工作，当人员需要调整时，向总监理工程师提出建议；</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审查承包单位提交的涉及本专业的计划、方案、申请、变更，并向总监理工程师提出报告；</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负责本专业分项工程验收及隐蔽工程验收；</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定期向总监理工程师提交本专业监理工作实施情况报告，对重大问题及时向总监理工程师汇报和请示；</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负责本专业监理资料收集、汇总及整理，</w:t>
      </w:r>
      <w:r>
        <w:rPr>
          <w:rFonts w:ascii="Times New Roman" w:hAnsi="Times New Roman" w:cs="Times New Roman"/>
          <w:sz w:val="24"/>
          <w:sz-cs w:val="24"/>
        </w:rPr>
        <w:t xml:space="preserve">参与编写监理日志</w:t>
      </w:r>
      <w:r>
        <w:rPr>
          <w:rFonts w:ascii="Times" w:hAnsi="Times" w:cs="Times"/>
          <w:sz w:val="24"/>
          <w:sz-cs w:val="24"/>
        </w:rPr>
        <w:t xml:space="preserve">、监理月报；</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核查进场材料、设备、构配件的原始凭证、检测报告等质量证明文件；其质量情况，根据实际情况认为有必要时对进场材料、设备、构配件进行平行检验，合格时予以签认；</w:t>
      </w:r>
      <w:r>
        <w:rPr>
          <w:rFonts w:ascii="Times New Roman" w:hAnsi="Times New Roman" w:cs="Times New Roman"/>
          <w:sz w:val="24"/>
          <w:sz-cs w:val="24"/>
        </w:rPr>
        <w:t xml:space="preserve"/>
      </w:r>
    </w:p>
    <w:p>
      <w:pPr>
        <w:jc w:val="both"/>
        <w:ind w:first-line="425"/>
      </w:pPr>
      <w:r>
        <w:rPr>
          <w:rFonts w:ascii="Times New Roman" w:hAnsi="Times New Roman" w:cs="Times New Roman"/>
          <w:sz w:val="24"/>
          <w:sz-cs w:val="24"/>
        </w:rPr>
        <w:t xml:space="preserve">负责本专业的测试审核、单元工程验收，对系统工程验收提出验收意见；</w:t>
      </w:r>
    </w:p>
    <w:p>
      <w:pPr>
        <w:jc w:val="both"/>
        <w:ind w:first-line="425"/>
      </w:pPr>
      <w:r>
        <w:rPr>
          <w:rFonts w:ascii="Times New Roman" w:hAnsi="Times New Roman" w:cs="Times New Roman"/>
          <w:sz w:val="24"/>
          <w:sz-cs w:val="24"/>
        </w:rPr>
        <w:t xml:space="preserve">审核系统实施方案；</w:t>
      </w:r>
    </w:p>
    <w:p>
      <w:pPr>
        <w:jc w:val="both"/>
        <w:ind w:first-line="425"/>
      </w:pPr>
      <w:r>
        <w:rPr>
          <w:rFonts w:ascii="Times" w:hAnsi="Times" w:cs="Times"/>
          <w:sz w:val="24"/>
          <w:sz-cs w:val="24"/>
        </w:rPr>
        <w:t xml:space="preserve">负责本专业的工程计量工作，审核工程计量的数据和原始凭证。</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（三）监理员岗位职责</w:t>
      </w:r>
      <w:r>
        <w:rPr>
          <w:rFonts w:ascii="Times New Roman" w:hAnsi="Times New Roman" w:cs="Times New Roman"/>
          <w:sz w:val="30"/>
          <w:sz-cs w:val="30"/>
          <w:b/>
        </w:rPr>
        <w:t xml:space="preserve"/>
      </w:r>
    </w:p>
    <w:p>
      <w:pPr>
        <w:jc w:val="both"/>
        <w:ind w:first-line="425"/>
      </w:pPr>
      <w:r>
        <w:rPr>
          <w:rFonts w:ascii="Times" w:hAnsi="Times" w:cs="Times"/>
          <w:sz w:val="24"/>
          <w:sz-cs w:val="24"/>
        </w:rPr>
        <w:t xml:space="preserve">在专业监理工程师的指导下开展现场监理工作</w:t>
      </w:r>
      <w:r>
        <w:rPr>
          <w:rFonts w:ascii="Times New Roman" w:hAnsi="Times New Roman" w:cs="Times New Roman"/>
          <w:sz w:val="24"/>
          <w:sz-cs w:val="24"/>
        </w:rPr>
        <w:t xml:space="preserve">；</w:t>
      </w:r>
    </w:p>
    <w:p>
      <w:pPr>
        <w:jc w:val="both"/>
        <w:ind w:first-line="425"/>
      </w:pPr>
      <w:r>
        <w:rPr>
          <w:rFonts w:ascii="Times" w:hAnsi="Times" w:cs="Times"/>
          <w:sz w:val="24"/>
          <w:sz-cs w:val="24"/>
        </w:rPr>
        <w:t xml:space="preserve">检查承包单位投入工程项目的人力、材料、主要设备及其使用、运行状况， 并做好检查记录；</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复核工程计量的有关数据；</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检查工序施工结果；</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发现施工作业中的问题，及时指出并向专业监理工程师报告；</w:t>
      </w:r>
      <w:r>
        <w:rPr>
          <w:rFonts w:ascii="Times New Roman" w:hAnsi="Times New Roman" w:cs="Times New Roman"/>
          <w:sz w:val="24"/>
          <w:sz-cs w:val="24"/>
        </w:rPr>
        <w:t xml:space="preserve"/>
      </w:r>
    </w:p>
    <w:p>
      <w:pPr>
        <w:jc w:val="both"/>
        <w:ind w:first-line="425"/>
      </w:pPr>
      <w:r>
        <w:rPr>
          <w:rFonts w:ascii="Times" w:hAnsi="Times" w:cs="Times"/>
          <w:sz w:val="24"/>
          <w:sz-cs w:val="24"/>
        </w:rPr>
        <w:t xml:space="preserve">做好监理日记和有关的监理记录。</w:t>
      </w:r>
      <w:r>
        <w:rPr>
          <w:rFonts w:ascii="Times New Roman" w:hAnsi="Times New Roman" w:cs="Times New Roman"/>
          <w:sz w:val="24"/>
          <w:sz-cs w:val="24"/>
        </w:rPr>
        <w:t xml:space="preserve"/>
      </w:r>
    </w:p>
    <w:p>
      <w:pPr>
        <w:jc w:val="center"/>
        <w:spacing w:before="340" w:after="330"/>
      </w:pPr>
      <w:r>
        <w:rPr>
          <w:rFonts w:ascii="Times New Roman" w:hAnsi="Times New Roman" w:cs="Times New Roman"/>
          <w:sz w:val="36"/>
          <w:sz-cs w:val="36"/>
          <w:b/>
        </w:rPr>
        <w:t xml:space="preserve">第五章 项目管控措施</w:t>
      </w:r>
    </w:p>
    <w:p>
      <w:pPr>
        <w:jc w:val="both"/>
        <w:spacing w:before="120" w:after="120"/>
      </w:pPr>
      <w:r>
        <w:rPr>
          <w:rFonts w:ascii="Times" w:hAnsi="Times" w:cs="Times"/>
          <w:sz w:val="32"/>
          <w:sz-cs w:val="32"/>
          <w:b/>
        </w:rPr>
        <w:t xml:space="preserve">质量控制</w:t>
      </w:r>
    </w:p>
    <w:p>
      <w:pPr/>
      <w:r>
        <w:rPr>
          <w:rFonts w:ascii="Times New Roman" w:hAnsi="Times New Roman" w:cs="Times New Roman"/>
          <w:sz w:val="24"/>
          <w:sz-cs w:val="24"/>
        </w:rPr>
        <w:t xml:space="preserve">依据有关的招标文件、投标文件、合同和设计单位制定的技术规范书，审查、监督、控制各子项目的质量；</w:t>
      </w:r>
    </w:p>
    <w:p>
      <w:pPr/>
      <w:r>
        <w:rPr>
          <w:rFonts w:ascii="Times New Roman" w:hAnsi="Times New Roman" w:cs="Times New Roman"/>
          <w:sz w:val="24"/>
          <w:sz-cs w:val="24"/>
        </w:rPr>
        <w:t xml:space="preserve">组织软件工程质量、系统集成质量事故的原因调查、问题分析、问题评估、事故处理；</w:t>
      </w:r>
    </w:p>
    <w:p>
      <w:pPr/>
      <w:r>
        <w:rPr>
          <w:rFonts w:ascii="Times New Roman" w:hAnsi="Times New Roman" w:cs="Times New Roman"/>
          <w:sz w:val="24"/>
          <w:sz-cs w:val="24"/>
        </w:rPr>
        <w:t xml:space="preserve">参与软件开发模型、开发环境的选择工作，监控软件开发过程质量；</w:t>
      </w:r>
    </w:p>
    <w:p>
      <w:pPr/>
      <w:r>
        <w:rPr>
          <w:rFonts w:ascii="Times New Roman" w:hAnsi="Times New Roman" w:cs="Times New Roman"/>
          <w:sz w:val="24"/>
          <w:sz-cs w:val="24"/>
        </w:rPr>
        <w:t xml:space="preserve">监督需求管理、配置管理的执行和控制情况，督促软件开发单位整改存在的问题；</w:t>
      </w:r>
    </w:p>
    <w:p>
      <w:pPr/>
      <w:r>
        <w:rPr>
          <w:rFonts w:ascii="Times New Roman" w:hAnsi="Times New Roman" w:cs="Times New Roman"/>
          <w:sz w:val="24"/>
          <w:sz-cs w:val="24"/>
        </w:rPr>
        <w:t xml:space="preserve">参与软件开发与集成工作的测试、集成、竣工验收和交接；</w:t>
      </w:r>
    </w:p>
    <w:p>
      <w:pPr/>
      <w:r>
        <w:rPr>
          <w:rFonts w:ascii="Times New Roman" w:hAnsi="Times New Roman" w:cs="Times New Roman"/>
          <w:sz w:val="24"/>
          <w:sz-cs w:val="24"/>
        </w:rPr>
        <w:t xml:space="preserve">跟踪各子项目在质保期内的运行状况，督促软件开发方做好售后服务。</w:t>
      </w:r>
    </w:p>
    <w:p>
      <w:pPr/>
      <w:r>
        <w:rPr>
          <w:rFonts w:ascii="Times New Roman" w:hAnsi="Times New Roman" w:cs="Times New Roman"/>
          <w:sz w:val="24"/>
          <w:sz-cs w:val="24"/>
        </w:rPr>
        <w:t xml:space="preserve">采取事前预防、事中控制、事后纠正的监理单位式，依据国家法律、法规、标准以及项目合同、设计方案、监理规划、监理实施细则等文件控制软件工程质量；</w:t>
      </w:r>
    </w:p>
    <w:p>
      <w:pPr>
        <w:ind w:first-line="240"/>
      </w:pPr>
      <w:r>
        <w:rPr>
          <w:rFonts w:ascii="Times New Roman" w:hAnsi="Times New Roman" w:cs="Times New Roman"/>
          <w:sz w:val="24"/>
          <w:sz-cs w:val="24"/>
        </w:rPr>
        <w:t xml:space="preserve">1．事前：</w:t>
      </w:r>
    </w:p>
    <w:p>
      <w:pPr>
        <w:jc w:val="both"/>
        <w:ind w:first-line="240"/>
      </w:pPr>
      <w:r>
        <w:rPr>
          <w:rFonts w:ascii="Times" w:hAnsi="Times" w:cs="Times"/>
          <w:sz w:val="24"/>
          <w:sz-cs w:val="24"/>
        </w:rPr>
        <w:t xml:space="preserve">（1）监理机构应了解采购人的业务需求，并将其作为监理工作的依据之一；</w:t>
      </w:r>
    </w:p>
    <w:p>
      <w:pPr>
        <w:jc w:val="both"/>
        <w:ind w:first-line="240"/>
      </w:pPr>
      <w:r>
        <w:rPr>
          <w:rFonts w:ascii="Times" w:hAnsi="Times" w:cs="Times"/>
          <w:sz w:val="24"/>
          <w:sz-cs w:val="24"/>
        </w:rPr>
        <w:t xml:space="preserve">（2）监理机构宜参与招标书的编制；</w:t>
      </w:r>
    </w:p>
    <w:p>
      <w:pPr>
        <w:jc w:val="both"/>
        <w:ind w:first-line="240"/>
      </w:pPr>
      <w:r>
        <w:rPr>
          <w:rFonts w:ascii="Times" w:hAnsi="Times" w:cs="Times"/>
          <w:sz w:val="24"/>
          <w:sz-cs w:val="24"/>
        </w:rPr>
        <w:t xml:space="preserve">（3）监理机构应对招标书的下列内容提出监理意见：</w:t>
      </w:r>
    </w:p>
    <w:p>
      <w:pPr/>
      <w:r>
        <w:rPr>
          <w:rFonts w:ascii="Times New Roman" w:hAnsi="Times New Roman" w:cs="Times New Roman"/>
          <w:sz w:val="24"/>
          <w:sz-cs w:val="24"/>
        </w:rPr>
        <w:t xml:space="preserve">技术和质量的要求；</w:t>
      </w:r>
    </w:p>
    <w:p>
      <w:pPr/>
      <w:r>
        <w:rPr>
          <w:rFonts w:ascii="Times New Roman" w:hAnsi="Times New Roman" w:cs="Times New Roman"/>
          <w:sz w:val="24"/>
          <w:sz-cs w:val="24"/>
        </w:rPr>
        <w:t xml:space="preserve">工程所涉及的主要产品和服务的要求；</w:t>
      </w:r>
    </w:p>
    <w:p>
      <w:pPr/>
      <w:r>
        <w:rPr>
          <w:rFonts w:ascii="Times New Roman" w:hAnsi="Times New Roman" w:cs="Times New Roman"/>
          <w:sz w:val="24"/>
          <w:sz-cs w:val="24"/>
        </w:rPr>
        <w:t xml:space="preserve">投标单位资格的要求；</w:t>
      </w:r>
    </w:p>
    <w:p>
      <w:pPr/>
      <w:r>
        <w:rPr>
          <w:rFonts w:ascii="Times New Roman" w:hAnsi="Times New Roman" w:cs="Times New Roman"/>
          <w:sz w:val="24"/>
          <w:sz-cs w:val="24"/>
        </w:rPr>
        <w:t xml:space="preserve">验收方法、接收准则；</w:t>
      </w:r>
    </w:p>
    <w:p>
      <w:pPr/>
      <w:r>
        <w:rPr>
          <w:rFonts w:ascii="Times New Roman" w:hAnsi="Times New Roman" w:cs="Times New Roman"/>
          <w:sz w:val="24"/>
          <w:sz-cs w:val="24"/>
        </w:rPr>
        <w:t xml:space="preserve">时间进度的要求；</w:t>
      </w:r>
    </w:p>
    <w:p>
      <w:pPr>
        <w:ind w:first-line="240"/>
      </w:pPr>
      <w:r>
        <w:rPr>
          <w:rFonts w:ascii="Times New Roman" w:hAnsi="Times New Roman" w:cs="Times New Roman"/>
          <w:sz w:val="24"/>
          <w:sz-cs w:val="24"/>
        </w:rPr>
        <w:t xml:space="preserve">（4）监理机构可参与招标答疑工作，协助采购人对工程所涉及的功能、技术指标向投标单位解释，并保存会议纪要和相关文件；</w:t>
      </w:r>
    </w:p>
    <w:p>
      <w:pPr>
        <w:ind w:first-line="240"/>
      </w:pPr>
      <w:r>
        <w:rPr>
          <w:rFonts w:ascii="Times New Roman" w:hAnsi="Times New Roman" w:cs="Times New Roman"/>
          <w:sz w:val="24"/>
          <w:sz-cs w:val="24"/>
        </w:rPr>
        <w:t xml:space="preserve">（5）监理机构宜对评标的评定标准提出监理意见；</w:t>
      </w:r>
    </w:p>
    <w:p>
      <w:pPr>
        <w:ind w:first-line="240"/>
      </w:pPr>
      <w:r>
        <w:rPr>
          <w:rFonts w:ascii="Times New Roman" w:hAnsi="Times New Roman" w:cs="Times New Roman"/>
          <w:sz w:val="24"/>
          <w:sz-cs w:val="24"/>
        </w:rPr>
        <w:t xml:space="preserve">（6）监理机构可协助评标，对投标书与招标书的符合性及投标书的合理性提出监 理意见。</w:t>
      </w:r>
    </w:p>
    <w:p>
      <w:pPr>
        <w:ind w:first-line="240"/>
      </w:pPr>
      <w:r>
        <w:rPr>
          <w:rFonts w:ascii="Times New Roman" w:hAnsi="Times New Roman" w:cs="Times New Roman"/>
          <w:sz w:val="24"/>
          <w:sz-cs w:val="24"/>
        </w:rPr>
        <w:t xml:space="preserve">2．事中：</w:t>
      </w:r>
    </w:p>
    <w:p>
      <w:pPr>
        <w:ind w:first-line="240"/>
      </w:pPr>
      <w:r>
        <w:rPr>
          <w:rFonts w:ascii="Times New Roman" w:hAnsi="Times New Roman" w:cs="Times New Roman"/>
          <w:sz w:val="24"/>
          <w:sz-cs w:val="24"/>
        </w:rPr>
        <w:t xml:space="preserve">（1）监理机构应建议采购人和承建单位充分考虑目标系统与现有系统的兼容性和互操作性；</w:t>
      </w:r>
    </w:p>
    <w:p>
      <w:pPr>
        <w:ind w:first-line="240"/>
      </w:pPr>
      <w:r>
        <w:rPr>
          <w:rFonts w:ascii="Times New Roman" w:hAnsi="Times New Roman" w:cs="Times New Roman"/>
          <w:sz w:val="24"/>
          <w:sz-cs w:val="24"/>
        </w:rPr>
        <w:t xml:space="preserve">（2）承建单位提交工程设计方案报审表后，监理机构应审核如下内容：</w:t>
      </w:r>
    </w:p>
    <w:p>
      <w:pPr/>
      <w:r>
        <w:rPr>
          <w:rFonts w:ascii="Times New Roman" w:hAnsi="Times New Roman" w:cs="Times New Roman"/>
          <w:sz w:val="24"/>
          <w:sz-cs w:val="24"/>
        </w:rPr>
        <w:t xml:space="preserve">与项目需求的符合性；</w:t>
      </w:r>
    </w:p>
    <w:p>
      <w:pPr/>
      <w:r>
        <w:rPr>
          <w:rFonts w:ascii="Times New Roman" w:hAnsi="Times New Roman" w:cs="Times New Roman"/>
          <w:sz w:val="24"/>
          <w:sz-cs w:val="24"/>
        </w:rPr>
        <w:t xml:space="preserve">工程关键技术的实现方法、流程及技术保障措施的合理性；</w:t>
      </w:r>
    </w:p>
    <w:p>
      <w:pPr/>
      <w:r>
        <w:rPr>
          <w:rFonts w:ascii="Times New Roman" w:hAnsi="Times New Roman" w:cs="Times New Roman"/>
          <w:sz w:val="24"/>
          <w:sz-cs w:val="24"/>
        </w:rPr>
        <w:t xml:space="preserve">工程实施的质量保证措施的可行性的。</w:t>
      </w:r>
    </w:p>
    <w:p>
      <w:pPr>
        <w:ind w:first-line="240"/>
      </w:pPr>
      <w:r>
        <w:rPr>
          <w:rFonts w:ascii="Times New Roman" w:hAnsi="Times New Roman" w:cs="Times New Roman"/>
          <w:sz w:val="24"/>
          <w:sz-cs w:val="24"/>
        </w:rPr>
        <w:t xml:space="preserve">（3）责令承建单位整改。监理机构应审核的内容如下：</w:t>
      </w:r>
    </w:p>
    <w:p>
      <w:pPr/>
      <w:r>
        <w:rPr>
          <w:rFonts w:ascii="Times New Roman" w:hAnsi="Times New Roman" w:cs="Times New Roman"/>
          <w:sz w:val="24"/>
          <w:sz-cs w:val="24"/>
        </w:rPr>
        <w:t xml:space="preserve">实施方案与法律、法规和标准的符合性；</w:t>
      </w:r>
    </w:p>
    <w:p>
      <w:pPr/>
      <w:r>
        <w:rPr>
          <w:rFonts w:ascii="Times New Roman" w:hAnsi="Times New Roman" w:cs="Times New Roman"/>
          <w:sz w:val="24"/>
          <w:sz-cs w:val="24"/>
        </w:rPr>
        <w:t xml:space="preserve">实施方案的合理性和可行性；</w:t>
      </w:r>
    </w:p>
    <w:p>
      <w:pPr/>
      <w:r>
        <w:rPr>
          <w:rFonts w:ascii="Times New Roman" w:hAnsi="Times New Roman" w:cs="Times New Roman"/>
          <w:sz w:val="24"/>
          <w:sz-cs w:val="24"/>
        </w:rPr>
        <w:t xml:space="preserve">实施方案与合同、设计方案和实施计划的符合性；</w:t>
      </w:r>
    </w:p>
    <w:p>
      <w:pPr/>
      <w:r>
        <w:rPr>
          <w:rFonts w:ascii="Times New Roman" w:hAnsi="Times New Roman" w:cs="Times New Roman"/>
          <w:sz w:val="24"/>
          <w:sz-cs w:val="24"/>
        </w:rPr>
        <w:t xml:space="preserve">工程实施的组织机构；</w:t>
      </w:r>
    </w:p>
    <w:p>
      <w:pPr>
        <w:ind w:left="231"/>
      </w:pPr>
      <w:r>
        <w:rPr>
          <w:rFonts w:ascii="Times New Roman" w:hAnsi="Times New Roman" w:cs="Times New Roman"/>
          <w:sz w:val="24"/>
          <w:sz-cs w:val="24"/>
        </w:rPr>
        <w:t xml:space="preserve">（4）监理机构应组织对承建单位提供的产品及服务进行验收，对验收结果做验收记录，并经三方签认；对不符合合同或相关标准规定的产品及服务应拒绝签认。没有被签认的产品及服务不得在工程实施中应用。产品及服务验收应包括如下内容：</w:t>
      </w:r>
    </w:p>
    <w:p>
      <w:pPr/>
      <w:r>
        <w:rPr>
          <w:rFonts w:ascii="Times New Roman" w:hAnsi="Times New Roman" w:cs="Times New Roman"/>
          <w:sz w:val="24"/>
          <w:sz-cs w:val="24"/>
        </w:rPr>
        <w:t xml:space="preserve">产品及服务应与承建合同要求和产品文档的说明一致；</w:t>
      </w:r>
    </w:p>
    <w:p>
      <w:pPr/>
      <w:r>
        <w:rPr>
          <w:rFonts w:ascii="Times New Roman" w:hAnsi="Times New Roman" w:cs="Times New Roman"/>
          <w:sz w:val="24"/>
          <w:sz-cs w:val="24"/>
        </w:rPr>
        <w:t xml:space="preserve">产品及服务的有效性和真实性；</w:t>
      </w:r>
    </w:p>
    <w:p>
      <w:pPr/>
      <w:r>
        <w:rPr>
          <w:rFonts w:ascii="Times New Roman" w:hAnsi="Times New Roman" w:cs="Times New Roman"/>
          <w:sz w:val="24"/>
          <w:sz-cs w:val="24"/>
        </w:rPr>
        <w:t xml:space="preserve">必要时，监理机构可依据承建合同、技术标准或事先约定的方法检测产品及服务的质量，对于数量较大的同类型产品及服务，监理机构可采取抽样方法；</w:t>
      </w:r>
    </w:p>
    <w:p>
      <w:pPr/>
      <w:r>
        <w:rPr>
          <w:rFonts w:ascii="Times New Roman" w:hAnsi="Times New Roman" w:cs="Times New Roman"/>
          <w:sz w:val="24"/>
          <w:sz-cs w:val="24"/>
        </w:rPr>
        <w:t xml:space="preserve">必要时，监理机构应要求承建单位提交第三方测试机构出具的测试报告，并核验产品认证证书、检测报告的真实性、有效性；第三方测试机构应经采购人和监理机构同意；</w:t>
      </w:r>
    </w:p>
    <w:p>
      <w:pPr>
        <w:ind w:first-line="240"/>
      </w:pPr>
      <w:r>
        <w:rPr>
          <w:rFonts w:ascii="Times New Roman" w:hAnsi="Times New Roman" w:cs="Times New Roman"/>
          <w:sz w:val="24"/>
          <w:sz-cs w:val="24"/>
        </w:rPr>
        <w:t xml:space="preserve">（5）监理机构应按计划检查承建单位工程实施状况、人员与实施方案的一致性；</w:t>
      </w:r>
    </w:p>
    <w:p>
      <w:pPr>
        <w:ind w:first-line="240"/>
      </w:pPr>
      <w:r>
        <w:rPr>
          <w:rFonts w:ascii="Times New Roman" w:hAnsi="Times New Roman" w:cs="Times New Roman"/>
          <w:sz w:val="24"/>
          <w:sz-cs w:val="24"/>
        </w:rPr>
        <w:t xml:space="preserve">（6）监理机构应执行已确定的阶段性质量监督、控制措施及方法，并做监理日志；出现工程质量问题时，经确认后监理机构签发监理通知单，报采购人、承建单位，责令承建单位整改；</w:t>
      </w:r>
    </w:p>
    <w:p>
      <w:pPr>
        <w:ind w:first-line="240"/>
      </w:pPr>
      <w:r>
        <w:rPr>
          <w:rFonts w:ascii="Times New Roman" w:hAnsi="Times New Roman" w:cs="Times New Roman"/>
          <w:sz w:val="24"/>
          <w:sz-cs w:val="24"/>
        </w:rPr>
        <w:t xml:space="preserve">（7）监理机构应及时处理承建单位提交的工程中关键环节的实施申请，审核其合理性后签认，报采购人批准；</w:t>
      </w:r>
    </w:p>
    <w:p>
      <w:pPr>
        <w:ind w:first-line="240"/>
      </w:pPr>
      <w:r>
        <w:rPr>
          <w:rFonts w:ascii="Times New Roman" w:hAnsi="Times New Roman" w:cs="Times New Roman"/>
          <w:sz w:val="24"/>
          <w:sz-cs w:val="24"/>
        </w:rPr>
        <w:t xml:space="preserve">（8）必要时，监理机构应检查承建单位重要工程步骤的衔接工作，做监理日志。未经监理工程师检查认可，承建单位不能进行与之相关的下一步骤的实施；</w:t>
      </w:r>
    </w:p>
    <w:p>
      <w:pPr>
        <w:ind w:first-line="240"/>
      </w:pPr>
      <w:r>
        <w:rPr>
          <w:rFonts w:ascii="Times New Roman" w:hAnsi="Times New Roman" w:cs="Times New Roman"/>
          <w:sz w:val="24"/>
          <w:sz-cs w:val="24"/>
        </w:rPr>
        <w:t xml:space="preserve">（9）监理机构应及时处理工程变更申请，审核变更的合理性，保证工程总体质量不受影响；</w:t>
      </w:r>
    </w:p>
    <w:p>
      <w:pPr>
        <w:ind w:left="231"/>
      </w:pPr>
      <w:r>
        <w:rPr>
          <w:rFonts w:ascii="Times New Roman" w:hAnsi="Times New Roman" w:cs="Times New Roman"/>
          <w:sz w:val="24"/>
          <w:sz-cs w:val="24"/>
        </w:rPr>
        <w:t xml:space="preserve">（10）有分包单位时，监理机构应组织审核分包单位的工程实施资格，禁止不具备工程实施资格的分包单位参与工程施工；</w:t>
      </w:r>
    </w:p>
    <w:p>
      <w:pPr>
        <w:ind w:first-line="240"/>
      </w:pPr>
      <w:r>
        <w:rPr>
          <w:rFonts w:ascii="Times New Roman" w:hAnsi="Times New Roman" w:cs="Times New Roman"/>
          <w:sz w:val="24"/>
          <w:sz-cs w:val="24"/>
        </w:rPr>
        <w:t xml:space="preserve">（11）监理机构可参照以下程序处理工程中出现的质量事故：</w:t>
      </w:r>
    </w:p>
    <w:p>
      <w:pPr/>
      <w:r>
        <w:rPr>
          <w:rFonts w:ascii="Times New Roman" w:hAnsi="Times New Roman" w:cs="Times New Roman"/>
          <w:sz w:val="24"/>
          <w:sz-cs w:val="24"/>
        </w:rPr>
        <w:t xml:space="preserve">监理机构应要求承建单位在事故发生后立即采取措施，尽可能控制其影响范围，并及时签发停工令，报采购人；</w:t>
      </w:r>
    </w:p>
    <w:p>
      <w:pPr/>
      <w:r>
        <w:rPr>
          <w:rFonts w:ascii="Times New Roman" w:hAnsi="Times New Roman" w:cs="Times New Roman"/>
          <w:sz w:val="24"/>
          <w:sz-cs w:val="24"/>
        </w:rPr>
        <w:t xml:space="preserve">监理机构应在接到事故申报后立即组织有关人员检查事故状况、分析原因，与采购人、承建单位共同确认初步处理意见；</w:t>
      </w:r>
    </w:p>
    <w:p>
      <w:pPr/>
      <w:r>
        <w:rPr>
          <w:rFonts w:ascii="Times New Roman" w:hAnsi="Times New Roman" w:cs="Times New Roman"/>
          <w:sz w:val="24"/>
          <w:sz-cs w:val="24"/>
        </w:rPr>
        <w:t xml:space="preserve">监理机构应监督承建单位采取措施，查清事故原因，审核承建单位提出的事故解决方案及预防措施，提出监理意见，提交采购人签认；</w:t>
      </w:r>
    </w:p>
    <w:p>
      <w:pPr/>
      <w:r>
        <w:rPr>
          <w:rFonts w:ascii="Times New Roman" w:hAnsi="Times New Roman" w:cs="Times New Roman"/>
          <w:sz w:val="24"/>
          <w:sz-cs w:val="24"/>
        </w:rPr>
        <w:t xml:space="preserve">监理机构应审查承建单位报送的事故报告及复工申请，条件具备时，经总监理工程师签发复工令；</w:t>
      </w:r>
    </w:p>
    <w:p>
      <w:pPr>
        <w:ind w:first-line="240"/>
      </w:pPr>
      <w:r>
        <w:rPr>
          <w:rFonts w:ascii="Times New Roman" w:hAnsi="Times New Roman" w:cs="Times New Roman"/>
          <w:sz w:val="24"/>
          <w:sz-cs w:val="24"/>
        </w:rPr>
        <w:t xml:space="preserve">（12）监理机构若发现工程实施过程存在重大质量隐患，应及时向承建单位签发停工令，并报采购人，监督承建单位进行整改。整改完毕后，及时处理承建单位的复工申请。</w:t>
      </w:r>
    </w:p>
    <w:p>
      <w:pPr>
        <w:ind w:first-line="381"/>
      </w:pPr>
      <w:r>
        <w:rPr>
          <w:rFonts w:ascii="Times New Roman" w:hAnsi="Times New Roman" w:cs="Times New Roman"/>
          <w:sz w:val="24"/>
          <w:sz-cs w:val="24"/>
        </w:rPr>
        <w:t xml:space="preserve">3．事后：</w:t>
      </w:r>
    </w:p>
    <w:p>
      <w:pPr>
        <w:ind w:first-line="240"/>
      </w:pPr>
      <w:r>
        <w:rPr>
          <w:rFonts w:ascii="Times New Roman" w:hAnsi="Times New Roman" w:cs="Times New Roman"/>
          <w:sz w:val="24"/>
          <w:sz-cs w:val="24"/>
        </w:rPr>
        <w:t xml:space="preserve">（1）监理机构应及时处理承建单位提交的初验申请，审核初验的必备条件。监理机构签认后，报采购人签认。具备初验条件时，监理机构在初验报审表中予以签认，并报采购人签认；否则，监理机构应签发监理通知单，责令承建单位整改；</w:t>
      </w:r>
    </w:p>
    <w:p>
      <w:pPr>
        <w:ind w:first-line="240"/>
      </w:pPr>
      <w:r>
        <w:rPr>
          <w:rFonts w:ascii="Times New Roman" w:hAnsi="Times New Roman" w:cs="Times New Roman"/>
          <w:sz w:val="24"/>
          <w:sz-cs w:val="24"/>
        </w:rPr>
        <w:t xml:space="preserve">（2）监理机构应协助采购人审核承建单位提交的验收计划及其方案，明确验收目标、各方责任、验收内容、验收标准、验收方式和验收结果等内容，审核后签署监理审核意见。验收计划及其方案无问题时，监理机构应在初验报审表中予以签认；否则，监理机构应签发监理通知单，责令承建单位整改；</w:t>
      </w:r>
    </w:p>
    <w:p>
      <w:pPr>
        <w:ind w:first-line="240"/>
      </w:pPr>
      <w:r>
        <w:rPr>
          <w:rFonts w:ascii="Times New Roman" w:hAnsi="Times New Roman" w:cs="Times New Roman"/>
          <w:sz w:val="24"/>
          <w:sz-cs w:val="24"/>
        </w:rPr>
        <w:t xml:space="preserve">（3）监理机构应协助采购人对初验中发现的质量问题进行评估，根据质量问题的性质和影响范围，确定整改要求和整改后的验收方式，以监理通知单的形式告知承建单位。必要时，应组织重新验收；</w:t>
      </w:r>
    </w:p>
    <w:p>
      <w:pPr>
        <w:ind w:first-line="240"/>
      </w:pPr>
      <w:r>
        <w:rPr>
          <w:rFonts w:ascii="Times New Roman" w:hAnsi="Times New Roman" w:cs="Times New Roman"/>
          <w:sz w:val="24"/>
          <w:sz-cs w:val="24"/>
        </w:rPr>
        <w:t xml:space="preserve">（4）监理机构应敦促承建单位根据整改要求提出整改方案，并监督整改过程；</w:t>
      </w:r>
    </w:p>
    <w:p>
      <w:pPr>
        <w:ind w:first-line="240"/>
      </w:pPr>
      <w:r>
        <w:rPr>
          <w:rFonts w:ascii="Times New Roman" w:hAnsi="Times New Roman" w:cs="Times New Roman"/>
          <w:sz w:val="24"/>
          <w:sz-cs w:val="24"/>
        </w:rPr>
        <w:t xml:space="preserve">（5）监理机构与采购人和承建单位一起对初验结果进行确认，共同签署初验合格报告；</w:t>
      </w:r>
    </w:p>
    <w:p>
      <w:pPr>
        <w:ind w:first-line="240"/>
      </w:pPr>
      <w:r>
        <w:rPr>
          <w:rFonts w:ascii="Times New Roman" w:hAnsi="Times New Roman" w:cs="Times New Roman"/>
          <w:sz w:val="24"/>
          <w:sz-cs w:val="24"/>
        </w:rPr>
        <w:t xml:space="preserve">（6）监理机构应有计划地监督系统的试运行，督促承建单位解决试运行中出现的质量问题；</w:t>
      </w:r>
    </w:p>
    <w:p>
      <w:pPr>
        <w:ind w:first-line="240"/>
      </w:pPr>
      <w:r>
        <w:rPr>
          <w:rFonts w:ascii="Times New Roman" w:hAnsi="Times New Roman" w:cs="Times New Roman"/>
          <w:sz w:val="24"/>
          <w:sz-cs w:val="24"/>
        </w:rPr>
        <w:t xml:space="preserve">（7）监理机构协助采购人组织工程终验。监理机构应及时处理承建单位提交的终验申请，终验报审表由监理机构签认后报采购人签认。具备终验条件时，监理机构在终验报审表中予以签认，并报采购人签认；否则，监理机构应签发监理通知单啊，责令承建单位整改；</w:t>
      </w:r>
    </w:p>
    <w:p>
      <w:pPr>
        <w:ind w:first-line="240"/>
      </w:pPr>
      <w:r>
        <w:rPr>
          <w:rFonts w:ascii="Times New Roman" w:hAnsi="Times New Roman" w:cs="Times New Roman"/>
          <w:sz w:val="24"/>
          <w:sz-cs w:val="24"/>
        </w:rPr>
        <w:t xml:space="preserve">（8）对于工程中的关键性技术指标，监理机构应要求承建单位出具第三方测试机构的测试报告。第三方测试机构应经采购人和监理机构同意；</w:t>
      </w:r>
    </w:p>
    <w:p>
      <w:pPr>
        <w:ind w:first-line="240"/>
      </w:pPr>
      <w:r>
        <w:rPr>
          <w:rFonts w:ascii="Times New Roman" w:hAnsi="Times New Roman" w:cs="Times New Roman"/>
          <w:sz w:val="24"/>
          <w:sz-cs w:val="24"/>
        </w:rPr>
        <w:t xml:space="preserve">（9）监理机构应督促承建单位完成项目实施方案中确定的培训，并对培训效果做出评估</w:t>
      </w:r>
      <w:r>
        <w:rPr>
          <w:rFonts w:ascii="Times New Roman" w:hAnsi="Times New Roman" w:cs="Times New Roman"/>
          <w:sz w:val="21"/>
          <w:sz-cs w:val="21"/>
        </w:rPr>
        <w:t xml:space="preserve">。</w:t>
      </w:r>
      <w:r>
        <w:rPr>
          <w:rFonts w:ascii="Times New Roman" w:hAnsi="Times New Roman" w:cs="Times New Roman"/>
          <w:sz w:val="24"/>
          <w:sz-cs w:val="24"/>
        </w:rPr>
        <w:t xml:space="preserve"/>
      </w:r>
    </w:p>
    <w:p>
      <w:pPr>
        <w:jc w:val="both"/>
        <w:spacing w:before="120" w:after="120"/>
      </w:pPr>
      <w:r>
        <w:rPr>
          <w:rFonts w:ascii="Times" w:hAnsi="Times" w:cs="Times"/>
          <w:sz w:val="32"/>
          <w:sz-cs w:val="32"/>
          <w:b/>
        </w:rPr>
        <w:t xml:space="preserve">进度控制</w:t>
      </w:r>
    </w:p>
    <w:p>
      <w:pPr/>
      <w:r>
        <w:rPr>
          <w:rFonts w:ascii="Times New Roman" w:hAnsi="Times New Roman" w:cs="Times New Roman"/>
          <w:sz w:val="24"/>
          <w:sz-cs w:val="24"/>
        </w:rPr>
        <w:t xml:space="preserve">审查各子项目软件开发与集成的进度计划，并监督计划的执行；</w:t>
      </w:r>
    </w:p>
    <w:p>
      <w:pPr/>
      <w:r>
        <w:rPr>
          <w:rFonts w:ascii="Times New Roman" w:hAnsi="Times New Roman" w:cs="Times New Roman"/>
          <w:sz w:val="24"/>
          <w:sz-cs w:val="24"/>
        </w:rPr>
        <w:t xml:space="preserve">采取事前预防、事中控制、事后纠正的监理单位式,采用先进的项目管理工具，如：WBS，甘特图等，确定项目软件开发与集成工作的顺序，控制项目软件开发与集成的进度；</w:t>
      </w:r>
    </w:p>
    <w:p>
      <w:pPr>
        <w:ind w:first-line="240"/>
      </w:pPr>
      <w:r>
        <w:rPr>
          <w:rFonts w:ascii="Times New Roman" w:hAnsi="Times New Roman" w:cs="Times New Roman"/>
          <w:sz w:val="24"/>
          <w:sz-cs w:val="24"/>
        </w:rPr>
        <w:t xml:space="preserve">1．事前：</w:t>
      </w:r>
    </w:p>
    <w:p>
      <w:pPr>
        <w:ind w:first-line="240"/>
      </w:pPr>
      <w:r>
        <w:rPr>
          <w:rFonts w:ascii="Times New Roman" w:hAnsi="Times New Roman" w:cs="Times New Roman"/>
          <w:sz w:val="24"/>
          <w:sz-cs w:val="24"/>
        </w:rPr>
        <w:t xml:space="preserve">（1）监理机构宜参与采购人招标前的准备工作，协助采购人编制本工程的工作计划。工作计划应包含如下内容：</w:t>
      </w:r>
    </w:p>
    <w:p>
      <w:pPr/>
      <w:r>
        <w:rPr>
          <w:rFonts w:ascii="Times New Roman" w:hAnsi="Times New Roman" w:cs="Times New Roman"/>
          <w:sz w:val="24"/>
          <w:sz-cs w:val="24"/>
        </w:rPr>
        <w:t xml:space="preserve">工程建设内容；</w:t>
      </w:r>
    </w:p>
    <w:p>
      <w:pPr/>
      <w:r>
        <w:rPr>
          <w:rFonts w:ascii="Times New Roman" w:hAnsi="Times New Roman" w:cs="Times New Roman"/>
          <w:sz w:val="24"/>
          <w:sz-cs w:val="24"/>
        </w:rPr>
        <w:t xml:space="preserve">组织管理；</w:t>
      </w:r>
    </w:p>
    <w:p>
      <w:pPr/>
      <w:r>
        <w:rPr>
          <w:rFonts w:ascii="Times New Roman" w:hAnsi="Times New Roman" w:cs="Times New Roman"/>
          <w:sz w:val="24"/>
          <w:sz-cs w:val="24"/>
        </w:rPr>
        <w:t xml:space="preserve">工程建设的准备工作；</w:t>
      </w:r>
    </w:p>
    <w:p>
      <w:pPr/>
      <w:r>
        <w:rPr>
          <w:rFonts w:ascii="Times New Roman" w:hAnsi="Times New Roman" w:cs="Times New Roman"/>
          <w:sz w:val="24"/>
          <w:sz-cs w:val="24"/>
        </w:rPr>
        <w:t xml:space="preserve">总包、分包方式；</w:t>
      </w:r>
    </w:p>
    <w:p>
      <w:pPr/>
      <w:r>
        <w:rPr>
          <w:rFonts w:ascii="Times New Roman" w:hAnsi="Times New Roman" w:cs="Times New Roman"/>
          <w:sz w:val="24"/>
          <w:sz-cs w:val="24"/>
        </w:rPr>
        <w:t xml:space="preserve">工程建设的阶段划分及验收；</w:t>
      </w:r>
    </w:p>
    <w:p>
      <w:pPr/>
      <w:r>
        <w:rPr>
          <w:rFonts w:ascii="Times New Roman" w:hAnsi="Times New Roman" w:cs="Times New Roman"/>
          <w:sz w:val="24"/>
          <w:sz-cs w:val="24"/>
        </w:rPr>
        <w:t xml:space="preserve">质量管理计划；</w:t>
      </w:r>
    </w:p>
    <w:p>
      <w:pPr>
        <w:ind w:first-line="240"/>
      </w:pPr>
      <w:r>
        <w:rPr>
          <w:rFonts w:ascii="Times New Roman" w:hAnsi="Times New Roman" w:cs="Times New Roman"/>
          <w:sz w:val="24"/>
          <w:sz-cs w:val="24"/>
        </w:rPr>
        <w:t xml:space="preserve">（2）监理机构应分析工程的内容及过程，应对工程进度提出监理意见；</w:t>
      </w:r>
    </w:p>
    <w:p>
      <w:pPr>
        <w:ind w:first-line="240"/>
      </w:pPr>
      <w:r>
        <w:rPr>
          <w:rFonts w:ascii="Times New Roman" w:hAnsi="Times New Roman" w:cs="Times New Roman"/>
          <w:sz w:val="24"/>
          <w:sz-cs w:val="24"/>
        </w:rPr>
        <w:t xml:space="preserve">（3）监理机构可对招标书中工程进度安排及工程进度控制措施提出监理意见；</w:t>
      </w:r>
    </w:p>
    <w:p>
      <w:pPr>
        <w:ind w:first-line="240"/>
      </w:pPr>
      <w:r>
        <w:rPr>
          <w:rFonts w:ascii="Times New Roman" w:hAnsi="Times New Roman" w:cs="Times New Roman"/>
          <w:sz w:val="24"/>
          <w:sz-cs w:val="24"/>
        </w:rPr>
        <w:t xml:space="preserve">（4）监理机构应对本阶段的工作进度提出监理意见；</w:t>
      </w:r>
    </w:p>
    <w:p>
      <w:pPr>
        <w:ind w:first-line="240"/>
      </w:pPr>
      <w:r>
        <w:rPr>
          <w:rFonts w:ascii="Times New Roman" w:hAnsi="Times New Roman" w:cs="Times New Roman"/>
          <w:sz w:val="24"/>
          <w:sz-cs w:val="24"/>
        </w:rPr>
        <w:t xml:space="preserve">（5）监理机构应要求对工程合同中涉及的产品和服务的提供时间做出说明，并对采购人的安排提出监理意见。</w:t>
      </w:r>
    </w:p>
    <w:p>
      <w:pPr>
        <w:ind w:first-line="240"/>
      </w:pPr>
      <w:r>
        <w:rPr>
          <w:rFonts w:ascii="Times New Roman" w:hAnsi="Times New Roman" w:cs="Times New Roman"/>
          <w:sz w:val="24"/>
          <w:sz-cs w:val="24"/>
        </w:rPr>
        <w:t xml:space="preserve">2．事中：</w:t>
      </w:r>
    </w:p>
    <w:p>
      <w:pPr>
        <w:ind w:first-line="240"/>
      </w:pPr>
      <w:r>
        <w:rPr>
          <w:rFonts w:ascii="Times New Roman" w:hAnsi="Times New Roman" w:cs="Times New Roman"/>
          <w:sz w:val="24"/>
          <w:sz-cs w:val="24"/>
        </w:rPr>
        <w:t xml:space="preserve">（1）承建单位提交设计阶段进度计划报审表后，监理机构应依据承建合同对设计阶段进度计划进行审核，审核后签署监理审核意见。设计阶段进度计划无问题时，监理机构应在进度计划报审表中签认；否则，监理机构应签发监理通知单，责令承建单位整改；</w:t>
      </w:r>
    </w:p>
    <w:p>
      <w:pPr>
        <w:ind w:first-line="240"/>
      </w:pPr>
      <w:r>
        <w:rPr>
          <w:rFonts w:ascii="Times New Roman" w:hAnsi="Times New Roman" w:cs="Times New Roman"/>
          <w:sz w:val="24"/>
          <w:sz-cs w:val="24"/>
        </w:rPr>
        <w:t xml:space="preserve">（2）承建单位提交工程进度计划报审表后，监理机构应审核工程进度计划的可行性、合理性和各阶段工作成果的判定依据及其可操作性，审核后签署监理审核意见。工程进度方案无问题时，监理机构应在进度计划报审表中签认；否则，监理机构应签发监理通知单，责令承建单位整改；</w:t>
      </w:r>
    </w:p>
    <w:p>
      <w:pPr>
        <w:ind w:first-line="240"/>
      </w:pPr>
      <w:r>
        <w:rPr>
          <w:rFonts w:ascii="Times New Roman" w:hAnsi="Times New Roman" w:cs="Times New Roman"/>
          <w:sz w:val="24"/>
          <w:sz-cs w:val="24"/>
        </w:rPr>
        <w:t xml:space="preserve">（3）监理机构应根据承建单位工程进度计划，确定阶段性进度监督、控制的措施及方法，作为监理细则的内容</w:t>
      </w:r>
    </w:p>
    <w:p>
      <w:pPr>
        <w:ind w:first-line="240"/>
      </w:pPr>
      <w:r>
        <w:rPr>
          <w:rFonts w:ascii="Times New Roman" w:hAnsi="Times New Roman" w:cs="Times New Roman"/>
          <w:sz w:val="24"/>
          <w:sz-cs w:val="24"/>
        </w:rPr>
        <w:t xml:space="preserve">（4）监理机构应审核承建单位工程实施计划的合理性，审核后签署监理审核意见。实施计划无问题时，监理机构应在实施计划报审表中签认；否则，监理机构应签发监理通知单，责令承建单位整改；</w:t>
      </w:r>
    </w:p>
    <w:p>
      <w:pPr>
        <w:ind w:first-line="240"/>
      </w:pPr>
      <w:r>
        <w:rPr>
          <w:rFonts w:ascii="Times New Roman" w:hAnsi="Times New Roman" w:cs="Times New Roman"/>
          <w:sz w:val="24"/>
          <w:sz-cs w:val="24"/>
        </w:rPr>
        <w:t xml:space="preserve">（5）承建单位提交开工申请后，监理机构应审核开工申请，检查工程准备情况。工程实施条件具备时，总监理工程师应签发开工令，并报采购人签认，通知承建单位开始工程实施；</w:t>
      </w:r>
    </w:p>
    <w:p>
      <w:pPr>
        <w:ind w:first-line="240"/>
      </w:pPr>
      <w:r>
        <w:rPr>
          <w:rFonts w:ascii="Times New Roman" w:hAnsi="Times New Roman" w:cs="Times New Roman"/>
          <w:sz w:val="24"/>
          <w:sz-cs w:val="24"/>
        </w:rPr>
        <w:t xml:space="preserve">（6）承建单位提交阶段性进度计划报审表后，监理机构审核阶段性进度计划合理性，审核后签署监理审核意见。阶段性进度计划无问题时，监理机构应在阶段性进度计划报审表中签认；否则，监理机构应签发监理通知单；</w:t>
      </w:r>
    </w:p>
    <w:p>
      <w:pPr>
        <w:ind w:first-line="240"/>
      </w:pPr>
      <w:r>
        <w:rPr>
          <w:rFonts w:ascii="Times New Roman" w:hAnsi="Times New Roman" w:cs="Times New Roman"/>
          <w:sz w:val="24"/>
          <w:sz-cs w:val="24"/>
        </w:rPr>
        <w:t xml:space="preserve">（7）监理机构应定期检查、记录工程的实际进度情况，确保实际进度与计划相一致；</w:t>
      </w:r>
    </w:p>
    <w:p>
      <w:pPr>
        <w:ind w:first-line="240"/>
      </w:pPr>
      <w:r>
        <w:rPr>
          <w:rFonts w:ascii="Times New Roman" w:hAnsi="Times New Roman" w:cs="Times New Roman"/>
          <w:sz w:val="24"/>
          <w:sz-cs w:val="24"/>
        </w:rPr>
        <w:t xml:space="preserve">（8）监理机构应及时处理工程延期申请，宜按下述程序处理工程延期：</w:t>
      </w:r>
    </w:p>
    <w:p>
      <w:pPr/>
      <w:r>
        <w:rPr>
          <w:rFonts w:ascii="Times New Roman" w:hAnsi="Times New Roman" w:cs="Times New Roman"/>
          <w:sz w:val="24"/>
          <w:sz-cs w:val="24"/>
        </w:rPr>
        <w:t xml:space="preserve">监理机构应根据工程情况确认其合理性，并与采购人、承建单位协商确认后，由总监理工程师对工程延期申请予以签认；</w:t>
      </w:r>
    </w:p>
    <w:p>
      <w:pPr/>
      <w:r>
        <w:rPr>
          <w:rFonts w:ascii="Times New Roman" w:hAnsi="Times New Roman" w:cs="Times New Roman"/>
          <w:sz w:val="24"/>
          <w:sz-cs w:val="24"/>
        </w:rPr>
        <w:t xml:space="preserve">工程延期影响工程总体进度计划时，监理机构应要求承建单位修改工程总体进度计划，经三方签认后，做工程备忘录；</w:t>
      </w:r>
    </w:p>
    <w:p>
      <w:pPr>
        <w:ind w:first-line="240"/>
      </w:pPr>
      <w:r>
        <w:rPr>
          <w:rFonts w:ascii="Times New Roman" w:hAnsi="Times New Roman" w:cs="Times New Roman"/>
          <w:sz w:val="24"/>
          <w:sz-cs w:val="24"/>
        </w:rPr>
        <w:t xml:space="preserve">（9）监理机构应组织审查进度纠偏措施的合理性、可行性，签发监理通知单，报采购人，并要求承建单位按计划进行修改</w:t>
      </w:r>
    </w:p>
    <w:p>
      <w:pPr>
        <w:ind w:first-line="240"/>
      </w:pPr>
      <w:r>
        <w:rPr>
          <w:rFonts w:ascii="Times New Roman" w:hAnsi="Times New Roman" w:cs="Times New Roman"/>
          <w:sz w:val="24"/>
          <w:sz-cs w:val="24"/>
        </w:rPr>
        <w:t xml:space="preserve">3．事后：</w:t>
      </w:r>
    </w:p>
    <w:p>
      <w:pPr>
        <w:ind w:left="210"/>
      </w:pPr>
      <w:r>
        <w:rPr>
          <w:rFonts w:ascii="Times New Roman" w:hAnsi="Times New Roman" w:cs="Times New Roman"/>
          <w:sz w:val="24"/>
          <w:sz-cs w:val="24"/>
        </w:rPr>
        <w:t xml:space="preserve">（1）监理机构应对验收阶段进度安排提出监理意见；</w:t>
      </w:r>
    </w:p>
    <w:p>
      <w:pPr>
        <w:ind w:first-line="240"/>
      </w:pPr>
      <w:r>
        <w:rPr>
          <w:rFonts w:ascii="Times New Roman" w:hAnsi="Times New Roman" w:cs="Times New Roman"/>
          <w:sz w:val="24"/>
          <w:sz-cs w:val="24"/>
        </w:rPr>
        <w:t xml:space="preserve">（2）监理机构应审核承建单位初验、终验和工程整改计划的可行性，以监理通知单（参见表B.8）的形式告知采购人和承建单位；</w:t>
      </w:r>
    </w:p>
    <w:p>
      <w:pPr>
        <w:ind w:first-line="240"/>
      </w:pPr>
      <w:r>
        <w:rPr>
          <w:rFonts w:ascii="Times New Roman" w:hAnsi="Times New Roman" w:cs="Times New Roman"/>
          <w:sz w:val="24"/>
          <w:sz-cs w:val="24"/>
        </w:rPr>
        <w:t xml:space="preserve">（3）监理机构应要求采购人、承建单位以初验合格报告作为启动试运行的依据，以终验报告作为工程验收结束的依据。</w:t>
      </w:r>
    </w:p>
    <w:p>
      <w:pPr/>
      <w:r>
        <w:rPr>
          <w:rFonts w:ascii="Times New Roman" w:hAnsi="Times New Roman" w:cs="Times New Roman"/>
          <w:sz w:val="24"/>
          <w:sz-cs w:val="24"/>
        </w:rPr>
        <w:t xml:space="preserve">发现工程未能按计划进行时，要求项目承包商调整或修改计划，采取必要措施加快开发进度，以使实际项目进度符合合同的要求；</w:t>
      </w:r>
    </w:p>
    <w:p>
      <w:pPr/>
      <w:r>
        <w:rPr>
          <w:rFonts w:ascii="Times New Roman" w:hAnsi="Times New Roman" w:cs="Times New Roman"/>
          <w:sz w:val="24"/>
          <w:sz-cs w:val="24"/>
        </w:rPr>
        <w:t xml:space="preserve">当软件开发进度可能导致合同工期严重延误时，监理有责任作详细报告分析原因和提出对策，供采购人采取措施或做出决定。</w:t>
      </w:r>
    </w:p>
    <w:p>
      <w:pPr>
        <w:jc w:val="both"/>
        <w:spacing w:before="120" w:after="120"/>
      </w:pPr>
      <w:r>
        <w:rPr>
          <w:rFonts w:ascii="Times" w:hAnsi="Times" w:cs="Times"/>
          <w:sz w:val="32"/>
          <w:sz-cs w:val="32"/>
          <w:b/>
        </w:rPr>
        <w:t xml:space="preserve">投资控制</w:t>
      </w:r>
    </w:p>
    <w:p>
      <w:pPr/>
      <w:r>
        <w:rPr>
          <w:rFonts w:ascii="Times New Roman" w:hAnsi="Times New Roman" w:cs="Times New Roman"/>
          <w:sz w:val="24"/>
          <w:sz-cs w:val="24"/>
        </w:rPr>
        <w:t xml:space="preserve">动态管理、跟踪项目费用，进行费用控制和分析；</w:t>
      </w:r>
    </w:p>
    <w:p>
      <w:pPr/>
      <w:r>
        <w:rPr>
          <w:rFonts w:ascii="Times New Roman" w:hAnsi="Times New Roman" w:cs="Times New Roman"/>
          <w:sz w:val="24"/>
          <w:sz-cs w:val="24"/>
        </w:rPr>
        <w:t xml:space="preserve">审查项目进度款申报；</w:t>
      </w:r>
    </w:p>
    <w:p>
      <w:pPr/>
      <w:r>
        <w:rPr>
          <w:rFonts w:ascii="Times New Roman" w:hAnsi="Times New Roman" w:cs="Times New Roman"/>
          <w:sz w:val="24"/>
          <w:sz-cs w:val="24"/>
        </w:rPr>
        <w:t xml:space="preserve">严格控制和审查软件需求变更，核算成本和变化量，报采购人审批；</w:t>
      </w:r>
    </w:p>
    <w:p>
      <w:pPr/>
      <w:r>
        <w:rPr>
          <w:rFonts w:ascii="Times New Roman" w:hAnsi="Times New Roman" w:cs="Times New Roman"/>
          <w:sz w:val="24"/>
          <w:sz-cs w:val="24"/>
        </w:rPr>
        <w:t xml:space="preserve">审核软件开发与集成承包方的工程量清单和工程竣工结算。</w:t>
      </w:r>
    </w:p>
    <w:p>
      <w:pPr>
        <w:ind w:first-line="240"/>
      </w:pPr>
      <w:r>
        <w:rPr>
          <w:rFonts w:ascii="Times New Roman" w:hAnsi="Times New Roman" w:cs="Times New Roman"/>
          <w:sz w:val="24"/>
          <w:sz-cs w:val="24"/>
        </w:rPr>
        <w:t xml:space="preserve">1．事前：</w:t>
      </w:r>
    </w:p>
    <w:p>
      <w:pPr>
        <w:ind w:first-line="240"/>
      </w:pPr>
      <w:r>
        <w:rPr>
          <w:rFonts w:ascii="Times New Roman" w:hAnsi="Times New Roman" w:cs="Times New Roman"/>
          <w:sz w:val="24"/>
          <w:sz-cs w:val="24"/>
        </w:rPr>
        <w:t xml:space="preserve">（1）监理机构应协助采购人对工程的目标、范围和功能进行界定，并确定工程的预算；</w:t>
      </w:r>
    </w:p>
    <w:p>
      <w:pPr>
        <w:ind w:first-line="240"/>
      </w:pPr>
      <w:r>
        <w:rPr>
          <w:rFonts w:ascii="Times New Roman" w:hAnsi="Times New Roman" w:cs="Times New Roman"/>
          <w:sz w:val="24"/>
          <w:sz-cs w:val="24"/>
        </w:rPr>
        <w:t xml:space="preserve">（2）监理机构应协助采购人根据工程预算，在招标书中对工程的目标、范围、内容和产品及服务的技术要求做出明确说明。 </w:t>
      </w:r>
    </w:p>
    <w:p>
      <w:pPr>
        <w:ind w:first-line="240"/>
      </w:pPr>
      <w:r>
        <w:rPr>
          <w:rFonts w:ascii="Times New Roman" w:hAnsi="Times New Roman" w:cs="Times New Roman"/>
          <w:sz w:val="24"/>
          <w:sz-cs w:val="24"/>
        </w:rPr>
        <w:t xml:space="preserve">2．事中：</w:t>
      </w:r>
    </w:p>
    <w:p>
      <w:pPr>
        <w:ind w:first-line="240"/>
      </w:pPr>
      <w:r>
        <w:rPr>
          <w:rFonts w:ascii="Times New Roman" w:hAnsi="Times New Roman" w:cs="Times New Roman"/>
          <w:sz w:val="24"/>
          <w:sz-cs w:val="24"/>
        </w:rPr>
        <w:t xml:space="preserve">（1）监理机构应依据招投标文件、承建合同，审核工程计划、设计方案中所说明的工程目标、范围、内容、产品和服务，对可能的投资变化，向采购人提出监理意见；</w:t>
      </w:r>
    </w:p>
    <w:p>
      <w:pPr>
        <w:ind w:first-line="240"/>
      </w:pPr>
      <w:r>
        <w:rPr>
          <w:rFonts w:ascii="Times New Roman" w:hAnsi="Times New Roman" w:cs="Times New Roman"/>
          <w:sz w:val="24"/>
          <w:sz-cs w:val="24"/>
        </w:rPr>
        <w:t xml:space="preserve">（2）监理机构应控制设计变更，变更应由三方达成共识,并做工程备忘录（参见表B.5）。</w:t>
      </w:r>
    </w:p>
    <w:p>
      <w:pPr>
        <w:ind w:first-line="240"/>
      </w:pPr>
      <w:r>
        <w:rPr>
          <w:rFonts w:ascii="Times New Roman" w:hAnsi="Times New Roman" w:cs="Times New Roman"/>
          <w:sz w:val="24"/>
          <w:sz-cs w:val="24"/>
        </w:rPr>
        <w:t xml:space="preserve">（3）总监理工程师应依据承建合同及其补充协议，审核承建单位提交的工程阶段性报告和付款申请（参见表A.5），总监理工程师签发工程款支付意见（参见表B.4），报采购人签认；</w:t>
      </w:r>
    </w:p>
    <w:p>
      <w:pPr>
        <w:ind w:first-line="240"/>
      </w:pPr>
      <w:r>
        <w:rPr>
          <w:rFonts w:ascii="Times New Roman" w:hAnsi="Times New Roman" w:cs="Times New Roman"/>
          <w:sz w:val="24"/>
          <w:sz-cs w:val="24"/>
        </w:rPr>
        <w:t xml:space="preserve">（4）监理机构应从目标系统的质量、进度和投资等方面审查工程变更，由于变更引起投资的改变应按照合同的相关条款执行。在合同中没有规定的，应在变更实施前与采购人、承建单位协商确定变更导致的投资变化，并作工程备忘录（参见表B.5）；</w:t>
      </w:r>
    </w:p>
    <w:p>
      <w:pPr>
        <w:ind w:first-line="240"/>
      </w:pPr>
      <w:r>
        <w:rPr>
          <w:rFonts w:ascii="Times New Roman" w:hAnsi="Times New Roman" w:cs="Times New Roman"/>
          <w:sz w:val="24"/>
          <w:sz-cs w:val="24"/>
        </w:rPr>
        <w:t xml:space="preserve">（5）监理机构应及时处理索赔申请（参见表C.1），宜按下列程序处理：</w:t>
      </w:r>
    </w:p>
    <w:p>
      <w:pPr/>
      <w:r>
        <w:rPr>
          <w:rFonts w:ascii="Times New Roman" w:hAnsi="Times New Roman" w:cs="Times New Roman"/>
          <w:sz w:val="24"/>
          <w:sz-cs w:val="24"/>
        </w:rPr>
        <w:t xml:space="preserve">申请方应在合同规定的期限内向监理机构提交索赔申请；</w:t>
      </w:r>
    </w:p>
    <w:p>
      <w:pPr/>
      <w:r>
        <w:rPr>
          <w:rFonts w:ascii="Times New Roman" w:hAnsi="Times New Roman" w:cs="Times New Roman"/>
          <w:sz w:val="24"/>
          <w:sz-cs w:val="24"/>
        </w:rPr>
        <w:t xml:space="preserve">总监理工程师指定监理工程师收集与索赔有关的资料；</w:t>
      </w:r>
    </w:p>
    <w:p>
      <w:pPr/>
      <w:r>
        <w:rPr>
          <w:rFonts w:ascii="Times New Roman" w:hAnsi="Times New Roman" w:cs="Times New Roman"/>
          <w:sz w:val="24"/>
          <w:sz-cs w:val="24"/>
        </w:rPr>
        <w:t xml:space="preserve">总监理工程师进行索赔审查，与承建单位和采购人协商索赔费用；</w:t>
      </w:r>
    </w:p>
    <w:p>
      <w:pPr/>
      <w:r>
        <w:rPr>
          <w:rFonts w:ascii="Times New Roman" w:hAnsi="Times New Roman" w:cs="Times New Roman"/>
          <w:sz w:val="24"/>
          <w:sz-cs w:val="24"/>
        </w:rPr>
        <w:t xml:space="preserve">总监理工程师应在承建合同规定的期限内签发索赔通知，或在承建合同规定的期限内发出要求申请方提交详细资料的监理通知（参见附录表B.8）；</w:t>
      </w:r>
    </w:p>
    <w:p>
      <w:pPr/>
      <w:r>
        <w:rPr>
          <w:rFonts w:ascii="Times New Roman" w:hAnsi="Times New Roman" w:cs="Times New Roman"/>
          <w:sz w:val="24"/>
          <w:sz-cs w:val="24"/>
        </w:rPr>
        <w:t xml:space="preserve">当申请方的索赔要求与工程延期要求相关联时，总监理工程师应综合考虑工程延期和费用索赔的关系，做出费用索赔和工程延期的建议。</w:t>
      </w:r>
    </w:p>
    <w:p>
      <w:pPr>
        <w:jc w:val="both"/>
        <w:ind w:first-line="240"/>
      </w:pPr>
      <w:r>
        <w:rPr>
          <w:rFonts w:ascii="Times" w:hAnsi="Times" w:cs="Times"/>
          <w:sz w:val="24"/>
          <w:sz-cs w:val="24"/>
        </w:rPr>
        <w:t xml:space="preserve">3．事后：</w:t>
      </w:r>
    </w:p>
    <w:p>
      <w:pPr>
        <w:ind w:first-line="240"/>
      </w:pPr>
      <w:r>
        <w:rPr>
          <w:rFonts w:ascii="Times New Roman" w:hAnsi="Times New Roman" w:cs="Times New Roman"/>
          <w:sz w:val="24"/>
          <w:sz-cs w:val="24"/>
        </w:rPr>
        <w:t xml:space="preserve">（1）总监理工程师审核承建单位提交的阶段性付款申请（参见表A.5），根据承建合同规定的付款条件，签发工程款支付意见（参见表B.4）；</w:t>
      </w:r>
    </w:p>
    <w:p>
      <w:pPr>
        <w:ind w:left="210"/>
      </w:pPr>
      <w:r>
        <w:rPr>
          <w:rFonts w:ascii="Times New Roman" w:hAnsi="Times New Roman" w:cs="Times New Roman"/>
          <w:sz w:val="24"/>
          <w:sz-cs w:val="24"/>
        </w:rPr>
        <w:t xml:space="preserve">（2）监理机构应协助采购人进行工程决算。</w:t>
      </w:r>
    </w:p>
    <w:p>
      <w:pPr>
        <w:jc w:val="both"/>
        <w:spacing w:before="120" w:after="120"/>
      </w:pPr>
      <w:r>
        <w:rPr>
          <w:rFonts w:ascii="Times" w:hAnsi="Times" w:cs="Times"/>
          <w:sz w:val="32"/>
          <w:sz-cs w:val="32"/>
          <w:b/>
        </w:rPr>
        <w:t xml:space="preserve">变更管理</w:t>
      </w:r>
    </w:p>
    <w:p>
      <w:pPr>
        <w:jc w:val="both"/>
        <w:ind w:first-line="480"/>
      </w:pPr>
      <w:r>
        <w:rPr>
          <w:rFonts w:ascii="Times New Roman" w:hAnsi="Times New Roman" w:cs="Times New Roman"/>
          <w:sz w:val="24"/>
          <w:sz-cs w:val="24"/>
        </w:rPr>
        <w:t xml:space="preserve">信息系统工程中的变更主要是业主提出的需求变更。总监理工程师应根据实际情况，设计变更文件和其他有关资料，按照施工合同有关条款进行变更控制。（一）变更过程中的控制流程</w:t>
      </w:r>
    </w:p>
    <w:p>
      <w:pPr>
        <w:ind w:first-line="240"/>
      </w:pPr>
      <w:r>
        <w:rPr>
          <w:rFonts w:ascii="Times New Roman" w:hAnsi="Times New Roman" w:cs="Times New Roman"/>
          <w:sz w:val="24"/>
          <w:sz-cs w:val="24"/>
        </w:rPr>
        <w:t xml:space="preserve">1．了解变化</w:t>
      </w:r>
    </w:p>
    <w:p>
      <w:pPr>
        <w:jc w:val="both"/>
      </w:pPr>
      <w:r>
        <w:rPr>
          <w:rFonts w:ascii="Times New Roman" w:hAnsi="Times New Roman" w:cs="Times New Roman"/>
          <w:sz w:val="24"/>
          <w:sz-cs w:val="24"/>
        </w:rPr>
        <w:t xml:space="preserve">    在项目实施过程中，监理工程师与项目组织者要经常关注与项目有关的主客观因素，就是发现和把握变化，认真分析变化的性质，确定变化的影响，适时地进行变化一的描述，监理工程是要对整个项目的执行情况做到心中有数。</w:t>
      </w:r>
    </w:p>
    <w:p>
      <w:pPr>
        <w:ind w:first-line="240"/>
      </w:pPr>
      <w:r>
        <w:rPr>
          <w:rFonts w:ascii="Times New Roman" w:hAnsi="Times New Roman" w:cs="Times New Roman"/>
          <w:sz w:val="24"/>
          <w:sz-cs w:val="24"/>
        </w:rPr>
        <w:t xml:space="preserve">2．接受变更申请</w:t>
      </w:r>
    </w:p>
    <w:p>
      <w:pPr>
        <w:jc w:val="both"/>
      </w:pPr>
      <w:r>
        <w:rPr>
          <w:rFonts w:ascii="Times New Roman" w:hAnsi="Times New Roman" w:cs="Times New Roman"/>
          <w:sz w:val="24"/>
          <w:sz-cs w:val="24"/>
        </w:rPr>
        <w:t xml:space="preserve">    变更申请单位向监理工程师提出变更要求或建议，提交书面工程变更建议书。工程变更建议书主要包括以下内容:变更的原因及依据:变更的内容及范围;变更引起的合同总价增加或减少;变更引起的合同工期提前或缩短;为审查所提交的附件及计算资料等。工程变更建议书应在预计可能变更的时间之前14天提出。在特殊情况下，工程变更可不受时间的限制。</w:t>
      </w:r>
    </w:p>
    <w:p>
      <w:pPr>
        <w:ind w:first-line="240"/>
      </w:pPr>
      <w:r>
        <w:rPr>
          <w:rFonts w:ascii="Times New Roman" w:hAnsi="Times New Roman" w:cs="Times New Roman"/>
          <w:sz w:val="24"/>
          <w:sz-cs w:val="24"/>
        </w:rPr>
        <w:t xml:space="preserve">3．变更的初审</w:t>
      </w:r>
    </w:p>
    <w:p>
      <w:pPr>
        <w:jc w:val="both"/>
      </w:pPr>
      <w:r>
        <w:rPr>
          <w:rFonts w:ascii="Times New Roman" w:hAnsi="Times New Roman" w:cs="Times New Roman"/>
          <w:sz w:val="24"/>
          <w:sz-cs w:val="24"/>
        </w:rPr>
        <w:t xml:space="preserve">    项目监理机构应了解实际情况和收集与项目变更有关的资料，首先明确界定项目变更的目标，再根据收集的变更信息判断变更的合理性和必要性。对于完全无必要的变更，可以驳回此申请，并给出监理意见;对于有必要的变更，可以进一步进行变更分析。</w:t>
      </w:r>
    </w:p>
    <w:p>
      <w:pPr>
        <w:ind w:left="540"/>
      </w:pPr>
      <w:r>
        <w:rPr>
          <w:rFonts w:ascii="Times New Roman" w:hAnsi="Times New Roman" w:cs="Times New Roman"/>
          <w:sz w:val="24"/>
          <w:sz-cs w:val="24"/>
        </w:rPr>
        <w:t xml:space="preserve">评价项目变更合理性应考虑的内容包括：</w:t>
      </w:r>
    </w:p>
    <w:p>
      <w:pPr>
        <w:jc w:val="both"/>
        <w:ind w:first-line="240"/>
      </w:pPr>
      <w:r>
        <w:rPr>
          <w:rFonts w:ascii="Times" w:hAnsi="Times" w:cs="Times"/>
          <w:sz w:val="24"/>
          <w:sz-cs w:val="24"/>
        </w:rPr>
        <w:t xml:space="preserve">（1）变更是否会影响工作范围、成本、工作质量和时间进度；</w:t>
      </w:r>
    </w:p>
    <w:p>
      <w:pPr>
        <w:jc w:val="both"/>
        <w:ind w:first-line="240"/>
      </w:pPr>
      <w:r>
        <w:rPr>
          <w:rFonts w:ascii="Times" w:hAnsi="Times" w:cs="Times"/>
          <w:sz w:val="24"/>
          <w:sz-cs w:val="24"/>
        </w:rPr>
        <w:t xml:space="preserve">（2）是否会对项目准备选用的设备或消耗的材料产生影响，性能是否有保证，投资的变化有多大；</w:t>
      </w:r>
    </w:p>
    <w:p>
      <w:pPr>
        <w:jc w:val="both"/>
        <w:ind w:first-line="240"/>
      </w:pPr>
      <w:r>
        <w:rPr>
          <w:rFonts w:ascii="Times" w:hAnsi="Times" w:cs="Times"/>
          <w:sz w:val="24"/>
          <w:sz-cs w:val="24"/>
        </w:rPr>
        <w:t xml:space="preserve">（3）在信息网络系统或信息应用系统的开发设计过程中，变更是否会影响开发系统的适用性和功能，是否影响系统的整体架构设计；</w:t>
      </w:r>
    </w:p>
    <w:p>
      <w:pPr>
        <w:jc w:val="both"/>
        <w:ind w:first-line="240"/>
      </w:pPr>
      <w:r>
        <w:rPr>
          <w:rFonts w:ascii="Times" w:hAnsi="Times" w:cs="Times"/>
          <w:sz w:val="24"/>
          <w:sz-cs w:val="24"/>
        </w:rPr>
        <w:t xml:space="preserve">（4）变更是否会影响项目的投资回报率和净现值?如果是，那么项目在新的投资回报率和净现值基础上是否可行；</w:t>
      </w:r>
    </w:p>
    <w:p>
      <w:pPr>
        <w:jc w:val="both"/>
        <w:ind w:first-line="240"/>
      </w:pPr>
      <w:r>
        <w:rPr>
          <w:rFonts w:ascii="Times" w:hAnsi="Times" w:cs="Times"/>
          <w:sz w:val="24"/>
          <w:sz-cs w:val="24"/>
        </w:rPr>
        <w:t xml:space="preserve">（5）如何证明项目的变更是合理的，是会产生良性效果的，必要时要有论证。</w:t>
      </w:r>
    </w:p>
    <w:p>
      <w:pPr>
        <w:jc w:val="both"/>
        <w:ind w:first-line="240"/>
      </w:pPr>
      <w:r>
        <w:rPr>
          <w:rFonts w:ascii="Times" w:hAnsi="Times" w:cs="Times"/>
          <w:sz w:val="24"/>
          <w:sz-cs w:val="24"/>
        </w:rPr>
        <w:t xml:space="preserve">4．变更分析</w:t>
      </w:r>
    </w:p>
    <w:p>
      <w:pPr>
        <w:jc w:val="both"/>
      </w:pPr>
      <w:r>
        <w:rPr>
          <w:rFonts w:ascii="Times" w:hAnsi="Times" w:cs="Times"/>
          <w:sz w:val="24"/>
          <w:sz-cs w:val="24"/>
        </w:rPr>
        <w:t xml:space="preserve">    把项目变化融入项目计划中是一个新的项目规划过程，只不过这规划过程是以原来的项目计划为框架，在考察项目变化的基础上完成的。通过与新项目计划的对比，监理工程师可以清楚地看到项目变化对项目预算、进度、资源配置的影响与冲击。把握项目变化的影响和冲击是相当重要的，否则就难以做出正确的决策，做出合理的项目变更。</w:t>
      </w:r>
    </w:p>
    <w:p>
      <w:pPr>
        <w:jc w:val="both"/>
        <w:ind w:first-line="240"/>
      </w:pPr>
      <w:r>
        <w:rPr>
          <w:rFonts w:ascii="Times" w:hAnsi="Times" w:cs="Times"/>
          <w:sz w:val="24"/>
          <w:sz-cs w:val="24"/>
        </w:rPr>
        <w:t xml:space="preserve">5．确定变更方法</w:t>
      </w:r>
    </w:p>
    <w:p>
      <w:pPr>
        <w:jc w:val="both"/>
      </w:pPr>
      <w:r>
        <w:rPr>
          <w:rFonts w:ascii="Times" w:hAnsi="Times" w:cs="Times"/>
          <w:sz w:val="24"/>
          <w:sz-cs w:val="24"/>
        </w:rPr>
        <w:t xml:space="preserve">    三方进行协商和讨论，根据变更分析的结果，确定最优变更方案。做出项目变更时，力求在尽可能小的变动幅度内对主要因素进行微调。如果它们发生较大的变动，就意味着项目计划的彻底变更，这会使目前的工作陷入瘫痪状态。</w:t>
      </w:r>
    </w:p>
    <w:p>
      <w:pPr>
        <w:jc w:val="both"/>
      </w:pPr>
      <w:r>
        <w:rPr>
          <w:rFonts w:ascii="Times" w:hAnsi="Times" w:cs="Times"/>
          <w:sz w:val="24"/>
          <w:sz-cs w:val="24"/>
        </w:rPr>
        <w:t xml:space="preserve">    下达变更通知书并进行变更公布</w:t>
      </w:r>
    </w:p>
    <w:p>
      <w:pPr>
        <w:jc w:val="both"/>
      </w:pPr>
      <w:r>
        <w:rPr>
          <w:rFonts w:ascii="Times" w:hAnsi="Times" w:cs="Times"/>
          <w:sz w:val="24"/>
          <w:sz-cs w:val="24"/>
        </w:rPr>
        <w:t xml:space="preserve">    下达变更通知书，并把变更实施方案告知有关实施部门和实施人员，为变更实施做好准备。</w:t>
      </w:r>
    </w:p>
    <w:p>
      <w:pPr>
        <w:jc w:val="both"/>
        <w:ind w:first-line="240"/>
      </w:pPr>
      <w:r>
        <w:rPr>
          <w:rFonts w:ascii="Times" w:hAnsi="Times" w:cs="Times"/>
          <w:sz w:val="24"/>
          <w:sz-cs w:val="24"/>
        </w:rPr>
        <w:t xml:space="preserve">6．监控变更的实施</w:t>
      </w:r>
    </w:p>
    <w:p>
      <w:pPr>
        <w:jc w:val="both"/>
        <w:ind w:first-line="480"/>
      </w:pPr>
      <w:r>
        <w:rPr>
          <w:rFonts w:ascii="Times" w:hAnsi="Times" w:cs="Times"/>
          <w:sz w:val="24"/>
          <w:sz-cs w:val="24"/>
        </w:rPr>
        <w:t xml:space="preserve">变更后的内容作为新的计划和方案，可以纳入正常的监理工作范围，但监理工程师对变更部分的内容要密切注意，项目变更控制是一个动态的过程，在这一过程中，要记录这一变化过程，充分掌握信息，及时发现变更引起的超过估计的后果，以便及时控制和处理。</w:t>
      </w:r>
    </w:p>
    <w:p>
      <w:pPr>
        <w:jc w:val="both"/>
        <w:ind w:first-line="240"/>
      </w:pPr>
      <w:r>
        <w:rPr>
          <w:rFonts w:ascii="Times" w:hAnsi="Times" w:cs="Times"/>
          <w:sz w:val="24"/>
          <w:sz-cs w:val="24"/>
        </w:rPr>
        <w:t xml:space="preserve">7．变更效果评估</w:t>
      </w:r>
    </w:p>
    <w:p>
      <w:pPr>
        <w:jc w:val="both"/>
        <w:ind w:first-line="480"/>
      </w:pPr>
      <w:r>
        <w:rPr>
          <w:rFonts w:ascii="Times" w:hAnsi="Times" w:cs="Times"/>
          <w:sz w:val="24"/>
          <w:sz-cs w:val="24"/>
        </w:rPr>
        <w:t xml:space="preserve">在变更实施结束后，要对变更效果进行分析和评估。</w:t>
      </w:r>
    </w:p>
    <w:p>
      <w:pPr>
        <w:jc w:val="both"/>
      </w:pPr>
      <w:r>
        <w:rPr>
          <w:rFonts w:ascii="Times" w:hAnsi="Times" w:cs="Times"/>
          <w:sz w:val="24"/>
          <w:sz-cs w:val="24"/>
        </w:rPr>
        <w:t xml:space="preserve">（二）变更控制中遵循的基本原则</w:t>
      </w:r>
    </w:p>
    <w:p>
      <w:pPr>
        <w:jc w:val="both"/>
        <w:ind w:first-line="240"/>
      </w:pPr>
      <w:r>
        <w:rPr>
          <w:rFonts w:ascii="Times" w:hAnsi="Times" w:cs="Times"/>
          <w:sz w:val="24"/>
          <w:sz-cs w:val="24"/>
        </w:rPr>
        <w:t xml:space="preserve">1．对变更申请快速响应。在项目实施过程中，变更处理越早，损失越小；变更处理越迟，难度越大，损失也越大。</w:t>
      </w:r>
    </w:p>
    <w:p>
      <w:pPr>
        <w:jc w:val="both"/>
        <w:ind w:first-line="240"/>
      </w:pPr>
      <w:r>
        <w:rPr>
          <w:rFonts w:ascii="Times" w:hAnsi="Times" w:cs="Times"/>
          <w:sz w:val="24"/>
          <w:sz-cs w:val="24"/>
        </w:rPr>
        <w:t xml:space="preserve">2．任何变更都要得到三方确认。任何变更都要得到三方（建设单位、监理单位和承建单位）书面的确认，并且要在接到变更通知单之后才能进行。</w:t>
      </w:r>
    </w:p>
    <w:p>
      <w:pPr>
        <w:jc w:val="both"/>
        <w:ind w:first-line="240"/>
      </w:pPr>
      <w:r>
        <w:rPr>
          <w:rFonts w:ascii="Times" w:hAnsi="Times" w:cs="Times"/>
          <w:sz w:val="24"/>
          <w:sz-cs w:val="24"/>
        </w:rPr>
        <w:t xml:space="preserve">3．明确界定项目变更的目标。变更的真实目的是为了解决问题，如果变更后项目的目标模糊不清，那么在实施过程中就难以确定努力的方向。</w:t>
      </w:r>
    </w:p>
    <w:p>
      <w:pPr>
        <w:jc w:val="both"/>
        <w:ind w:first-line="240"/>
      </w:pPr>
      <w:r>
        <w:rPr>
          <w:rFonts w:ascii="Times" w:hAnsi="Times" w:cs="Times"/>
          <w:sz w:val="24"/>
          <w:sz-cs w:val="24"/>
        </w:rPr>
        <w:t xml:space="preserve">4．防止变更范围的扩大化。对项目变更范围要有明确的界定，而且三方对变更范围的理解上没有任何的异议。</w:t>
      </w:r>
    </w:p>
    <w:p>
      <w:pPr>
        <w:jc w:val="both"/>
        <w:ind w:first-line="240"/>
      </w:pPr>
      <w:r>
        <w:rPr>
          <w:rFonts w:ascii="Times" w:hAnsi="Times" w:cs="Times"/>
          <w:sz w:val="24"/>
          <w:sz-cs w:val="24"/>
        </w:rPr>
        <w:t xml:space="preserve">5．三方都有权提出变更</w:t>
      </w:r>
    </w:p>
    <w:p>
      <w:pPr>
        <w:jc w:val="both"/>
        <w:ind w:first-line="240"/>
      </w:pPr>
      <w:r>
        <w:rPr>
          <w:rFonts w:ascii="Times" w:hAnsi="Times" w:cs="Times"/>
          <w:sz w:val="24"/>
          <w:sz-cs w:val="24"/>
        </w:rPr>
        <w:t xml:space="preserve">6．加强变更风险以及变更效果的评估。变更对项目质量、进度、成本都会产生影响，要多方面评估变更的风险，制定详细的变更风险处理措施。</w:t>
      </w:r>
    </w:p>
    <w:p>
      <w:pPr>
        <w:jc w:val="both"/>
      </w:pPr>
      <w:r>
        <w:rPr>
          <w:rFonts w:ascii="Times" w:hAnsi="Times" w:cs="Times"/>
          <w:sz w:val="24"/>
          <w:sz-cs w:val="24"/>
        </w:rPr>
        <w:t xml:space="preserve">及时公布变更信息，选择冲击最小的方案。</w:t>
      </w:r>
    </w:p>
    <w:p>
      <w:pPr>
        <w:jc w:val="both"/>
        <w:spacing w:before="120" w:after="120"/>
      </w:pPr>
      <w:r>
        <w:rPr>
          <w:rFonts w:ascii="Times" w:hAnsi="Times" w:cs="Times"/>
          <w:sz w:val="32"/>
          <w:sz-cs w:val="32"/>
          <w:b/>
        </w:rPr>
        <w:t xml:space="preserve">合同管理</w:t>
      </w:r>
    </w:p>
    <w:p>
      <w:pPr>
        <w:jc w:val="both"/>
      </w:pPr>
      <w:r>
        <w:rPr>
          <w:rFonts w:ascii="Arial" w:hAnsi="Arial" w:cs="Arial"/>
          <w:sz w:val="24"/>
          <w:sz-cs w:val="24"/>
        </w:rPr>
        <w:t xml:space="preserve">（一）协助采购人与子项目软件开发方签订合同；</w:t>
      </w:r>
    </w:p>
    <w:p>
      <w:pPr>
        <w:jc w:val="both"/>
      </w:pPr>
      <w:r>
        <w:rPr>
          <w:rFonts w:ascii="Arial" w:hAnsi="Arial" w:cs="Arial"/>
          <w:sz w:val="24"/>
          <w:sz-cs w:val="24"/>
        </w:rPr>
        <w:t xml:space="preserve">（二）监督检查软件开发方履行合同；</w:t>
      </w:r>
    </w:p>
    <w:p>
      <w:pPr>
        <w:jc w:val="both"/>
      </w:pPr>
      <w:r>
        <w:rPr>
          <w:rFonts w:ascii="Arial" w:hAnsi="Arial" w:cs="Arial"/>
          <w:sz w:val="24"/>
          <w:sz-cs w:val="24"/>
        </w:rPr>
        <w:t xml:space="preserve">（三）协助采购人处理各子项目实施的每个过程出现的违约、索赔、延期、分包、纠纷调解及仲裁等问题。</w:t>
      </w:r>
    </w:p>
    <w:p>
      <w:pPr>
        <w:jc w:val="both"/>
        <w:ind w:first-line="240"/>
      </w:pPr>
      <w:r>
        <w:rPr>
          <w:rFonts w:ascii="Times" w:hAnsi="Times" w:cs="Times"/>
          <w:sz w:val="24"/>
          <w:sz-cs w:val="24"/>
        </w:rPr>
        <w:t xml:space="preserve">1．事前：</w:t>
      </w:r>
    </w:p>
    <w:p>
      <w:pPr>
        <w:jc w:val="both"/>
        <w:ind w:first-line="240"/>
      </w:pPr>
      <w:r>
        <w:rPr>
          <w:rFonts w:ascii="Times" w:hAnsi="Times" w:cs="Times"/>
          <w:sz w:val="24"/>
          <w:sz-cs w:val="24"/>
        </w:rPr>
        <w:t xml:space="preserve">（1）监理机构应参与承建合同的签订过程，在承建合同中应明确要求承建单位接受监理机构的监理；</w:t>
      </w:r>
    </w:p>
    <w:p>
      <w:pPr>
        <w:jc w:val="both"/>
        <w:ind w:first-line="240"/>
      </w:pPr>
      <w:r>
        <w:rPr>
          <w:rFonts w:ascii="Times" w:hAnsi="Times" w:cs="Times"/>
          <w:sz w:val="24"/>
          <w:sz-cs w:val="24"/>
        </w:rPr>
        <w:t xml:space="preserve">（2）监理机构应建议采购人在承建合同中明确规定工程所包含的功能、技术要求、测试标准、验收要求和质量责任；</w:t>
      </w:r>
    </w:p>
    <w:p>
      <w:pPr>
        <w:jc w:val="both"/>
        <w:ind w:first-line="240"/>
      </w:pPr>
      <w:r>
        <w:rPr>
          <w:rFonts w:ascii="Times" w:hAnsi="Times" w:cs="Times"/>
          <w:sz w:val="24"/>
          <w:sz-cs w:val="24"/>
        </w:rPr>
        <w:t xml:space="preserve">（3）监理机构应建议采购人在承建合同中明确工程阶段划分及其质量和进度要求，并依此作为工程阶段性付款的依据。</w:t>
      </w:r>
    </w:p>
    <w:p>
      <w:pPr>
        <w:jc w:val="both"/>
        <w:ind w:first-line="240"/>
      </w:pPr>
      <w:r>
        <w:rPr>
          <w:rFonts w:ascii="Times" w:hAnsi="Times" w:cs="Times"/>
          <w:sz w:val="24"/>
          <w:sz-cs w:val="24"/>
        </w:rPr>
        <w:t xml:space="preserve">2．事中：</w:t>
      </w:r>
    </w:p>
    <w:p>
      <w:pPr>
        <w:jc w:val="both"/>
        <w:ind w:first-line="240"/>
      </w:pPr>
      <w:r>
        <w:rPr>
          <w:rFonts w:ascii="Times" w:hAnsi="Times" w:cs="Times"/>
          <w:sz w:val="24"/>
          <w:sz-cs w:val="24"/>
        </w:rPr>
        <w:t xml:space="preserve">（1）监理机构应及时处理采购人或承建单位合同变更的申请，协助保持合同、协议及其附件内容的时效性、一致性；</w:t>
      </w:r>
    </w:p>
    <w:p>
      <w:pPr>
        <w:jc w:val="both"/>
        <w:ind w:first-line="240"/>
      </w:pPr>
      <w:r>
        <w:rPr>
          <w:rFonts w:ascii="Times" w:hAnsi="Times" w:cs="Times"/>
          <w:sz w:val="24"/>
          <w:sz-cs w:val="24"/>
        </w:rPr>
        <w:t xml:space="preserve">（2）监理机构应及时对合同的变更结果做工程备忘录（参见表B.5）。</w:t>
      </w:r>
    </w:p>
    <w:p>
      <w:pPr>
        <w:jc w:val="both"/>
        <w:ind w:first-line="240"/>
      </w:pPr>
      <w:r>
        <w:rPr>
          <w:rFonts w:ascii="Times" w:hAnsi="Times" w:cs="Times"/>
          <w:sz w:val="24"/>
          <w:sz-cs w:val="24"/>
        </w:rPr>
        <w:t xml:space="preserve">（3）监理机构应监督合同执行情况，定期向采购人、承建单位提交监理报告；</w:t>
      </w:r>
    </w:p>
    <w:p>
      <w:pPr>
        <w:jc w:val="both"/>
        <w:ind w:first-line="240"/>
      </w:pPr>
      <w:r>
        <w:rPr>
          <w:rFonts w:ascii="Times" w:hAnsi="Times" w:cs="Times"/>
          <w:sz w:val="24"/>
          <w:sz-cs w:val="24"/>
        </w:rPr>
        <w:t xml:space="preserve">（4）监理机构宜按以下程序处理工程变更：</w:t>
      </w:r>
    </w:p>
    <w:p>
      <w:pPr/>
      <w:r>
        <w:rPr>
          <w:rFonts w:ascii="Times New Roman" w:hAnsi="Times New Roman" w:cs="Times New Roman"/>
          <w:sz w:val="24"/>
          <w:sz-cs w:val="24"/>
        </w:rPr>
        <w:t xml:space="preserve">采购人或承建单位提出的工程变更（参见表C.3），应编制变更文件，提交总监理工程师，由总监理工程师组织审核，并由三方在工程变更单上（参见表C.3）予以签认；</w:t>
      </w:r>
    </w:p>
    <w:p>
      <w:pPr/>
      <w:r>
        <w:rPr>
          <w:rFonts w:ascii="Times New Roman" w:hAnsi="Times New Roman" w:cs="Times New Roman"/>
          <w:sz w:val="24"/>
          <w:sz-cs w:val="24"/>
        </w:rPr>
        <w:t xml:space="preserve">监理机构应了解工程变更的实际情况，收集相关资料或信息；</w:t>
      </w:r>
    </w:p>
    <w:p>
      <w:pPr/>
      <w:r>
        <w:rPr>
          <w:rFonts w:ascii="Times New Roman" w:hAnsi="Times New Roman" w:cs="Times New Roman"/>
          <w:sz w:val="24"/>
          <w:sz-cs w:val="24"/>
        </w:rPr>
        <w:t xml:space="preserve">监理机构应根据实际情况，参考变更文件及其它有关资料，按照承建合同的有关条款，对工程变更范围、内容、实施难度以及变更的投资和工期做出评估，签发监理通知单（参见表B.8），并报采购人、承建单位；</w:t>
      </w:r>
    </w:p>
    <w:p>
      <w:pPr/>
      <w:r>
        <w:rPr>
          <w:rFonts w:ascii="Times New Roman" w:hAnsi="Times New Roman" w:cs="Times New Roman"/>
          <w:sz w:val="24"/>
          <w:sz-cs w:val="24"/>
        </w:rPr>
        <w:t xml:space="preserve">监理机构应对工程变更过程及结果做工程备忘录（参见表B.5）。监理机构应要求承建单位在变更文件签署前，不得实施工程变更；</w:t>
      </w:r>
    </w:p>
    <w:p>
      <w:pPr/>
      <w:r>
        <w:rPr>
          <w:rFonts w:ascii="Times New Roman" w:hAnsi="Times New Roman" w:cs="Times New Roman"/>
          <w:sz w:val="24"/>
          <w:sz-cs w:val="24"/>
        </w:rPr>
        <w:t xml:space="preserve">监理机构应根据工程变更文件监督承建单位实施；</w:t>
      </w:r>
    </w:p>
    <w:p>
      <w:pPr>
        <w:jc w:val="both"/>
        <w:ind w:first-line="240"/>
      </w:pPr>
      <w:r>
        <w:rPr>
          <w:rFonts w:ascii="Times" w:hAnsi="Times" w:cs="Times"/>
          <w:sz w:val="24"/>
          <w:sz-cs w:val="24"/>
        </w:rPr>
        <w:t xml:space="preserve">（5）监理机构应及</w:t>
      </w:r>
      <w:r>
        <w:rPr>
          <w:rFonts w:ascii="Arial" w:hAnsi="Arial" w:cs="Arial"/>
          <w:sz w:val="24"/>
          <w:sz-cs w:val="24"/>
        </w:rPr>
        <w:t xml:space="preserve">时协调合同纠纷，公正地调查分析，提出监理意见。</w:t>
      </w:r>
    </w:p>
    <w:p>
      <w:pPr>
        <w:jc w:val="both"/>
        <w:ind w:first-line="240"/>
      </w:pPr>
      <w:r>
        <w:rPr>
          <w:rFonts w:ascii="Times" w:hAnsi="Times" w:cs="Times"/>
          <w:sz w:val="24"/>
          <w:sz-cs w:val="24"/>
        </w:rPr>
        <w:t xml:space="preserve">3．事后：</w:t>
      </w:r>
    </w:p>
    <w:p>
      <w:pPr>
        <w:jc w:val="both"/>
        <w:ind w:first-line="240"/>
      </w:pPr>
      <w:r>
        <w:rPr>
          <w:rFonts w:ascii="Times" w:hAnsi="Times" w:cs="Times"/>
          <w:sz w:val="24"/>
          <w:sz-cs w:val="24"/>
        </w:rPr>
        <w:t xml:space="preserve">（1）监理机构应及时向采购人、承建单位通报承建合同、协议及相关变更所规定工程内容的执行情况，提出监理意见；</w:t>
      </w:r>
    </w:p>
    <w:p>
      <w:pPr>
        <w:jc w:val="both"/>
        <w:ind w:first-line="240"/>
      </w:pPr>
      <w:r>
        <w:rPr>
          <w:rFonts w:ascii="Times" w:hAnsi="Times" w:cs="Times"/>
          <w:sz w:val="24"/>
          <w:sz-cs w:val="24"/>
        </w:rPr>
        <w:t xml:space="preserve">（2）监理机构宜协助采购人与承建单位签署其他补充协议。</w:t>
      </w:r>
      <w:r>
        <w:rPr>
          <w:rFonts w:ascii="Arial" w:hAnsi="Arial" w:cs="Arial"/>
          <w:sz w:val="24"/>
          <w:sz-cs w:val="24"/>
        </w:rPr>
        <w:t xml:space="preserve"/>
      </w:r>
    </w:p>
    <w:p>
      <w:pPr>
        <w:jc w:val="both"/>
        <w:spacing w:before="120" w:after="120"/>
      </w:pPr>
      <w:r>
        <w:rPr>
          <w:rFonts w:ascii="Times" w:hAnsi="Times" w:cs="Times"/>
          <w:sz w:val="32"/>
          <w:sz-cs w:val="32"/>
          <w:b/>
        </w:rPr>
        <w:t xml:space="preserve">信息管理</w:t>
      </w:r>
    </w:p>
    <w:p>
      <w:pPr>
        <w:jc w:val="both"/>
      </w:pPr>
      <w:r>
        <w:rPr>
          <w:rFonts w:ascii="Arial" w:hAnsi="Arial" w:cs="Arial"/>
          <w:sz w:val="24"/>
          <w:sz-cs w:val="24"/>
        </w:rPr>
        <w:t xml:space="preserve">（一）及时向采购人提交反映各子项目的动态信息和监理工作情况的项目文档；</w:t>
      </w:r>
    </w:p>
    <w:p>
      <w:pPr>
        <w:jc w:val="both"/>
      </w:pPr>
      <w:r>
        <w:rPr>
          <w:rFonts w:ascii="Arial" w:hAnsi="Arial" w:cs="Arial"/>
          <w:sz w:val="24"/>
          <w:sz-cs w:val="24"/>
        </w:rPr>
        <w:t xml:space="preserve">（二）建立全面、准确反映各自项目的软件开发各阶段状况的图表、文档，收集、管理项目各类文档和资料；</w:t>
      </w:r>
    </w:p>
    <w:p>
      <w:pPr>
        <w:jc w:val="both"/>
      </w:pPr>
      <w:r>
        <w:rPr>
          <w:rFonts w:ascii="Arial" w:hAnsi="Arial" w:cs="Arial"/>
          <w:sz w:val="24"/>
          <w:sz-cs w:val="24"/>
        </w:rPr>
        <w:t xml:space="preserve">（三）督促、检查软件开发方及时完成各阶段设计文档、代码、会议纪要、变更单、问题跟踪单等资料的整理和归档工作；</w:t>
      </w:r>
    </w:p>
    <w:p>
      <w:pPr>
        <w:jc w:val="both"/>
      </w:pPr>
      <w:r>
        <w:rPr>
          <w:rFonts w:ascii="Arial" w:hAnsi="Arial" w:cs="Arial"/>
          <w:sz w:val="24"/>
          <w:sz-cs w:val="24"/>
        </w:rPr>
        <w:t xml:space="preserve">（四）审查软件开发方的设计文档、变更单、问题跟踪单，审查软件开发与集成承包方与采购人之间的业务联系单、备忘录、电子邮件、传真、电话记录等，并加具意见；</w:t>
      </w:r>
    </w:p>
    <w:p>
      <w:pPr>
        <w:jc w:val="both"/>
      </w:pPr>
      <w:r>
        <w:rPr>
          <w:rFonts w:ascii="Arial" w:hAnsi="Arial" w:cs="Arial"/>
          <w:sz w:val="24"/>
          <w:sz-cs w:val="24"/>
        </w:rPr>
        <w:t xml:space="preserve">（五）采用图表、统计技术或其他先进的管理方法，定期公布项目质量、进度、成本数据，就项目中存在或出现的问题向采购人、软件开发方、设计单位提出独立、公正、公平的意见建议或解决方案；</w:t>
      </w:r>
    </w:p>
    <w:p>
      <w:pPr>
        <w:jc w:val="both"/>
      </w:pPr>
      <w:r>
        <w:rPr>
          <w:rFonts w:ascii="Arial" w:hAnsi="Arial" w:cs="Arial"/>
          <w:sz w:val="24"/>
          <w:sz-cs w:val="24"/>
        </w:rPr>
        <w:t xml:space="preserve">（六）当软件工程质量或工期出现问题或严重偏离计划时，应及时向采购人报告，并提出对策建议，同时督促开发方尽快采取措施。</w:t>
      </w:r>
    </w:p>
    <w:p>
      <w:pPr>
        <w:jc w:val="both"/>
        <w:ind w:first-line="240"/>
      </w:pPr>
      <w:r>
        <w:rPr>
          <w:rFonts w:ascii="Times" w:hAnsi="Times" w:cs="Times"/>
          <w:sz w:val="24"/>
          <w:sz-cs w:val="24"/>
        </w:rPr>
        <w:t xml:space="preserve">1．事前：</w:t>
      </w:r>
    </w:p>
    <w:p>
      <w:pPr>
        <w:jc w:val="both"/>
        <w:ind w:first-line="240"/>
      </w:pPr>
      <w:r>
        <w:rPr>
          <w:rFonts w:ascii="Times" w:hAnsi="Times" w:cs="Times"/>
          <w:sz w:val="24"/>
          <w:sz-cs w:val="24"/>
        </w:rPr>
        <w:t xml:space="preserve">（1）监理机构应与采购人及相关单位建立信息沟通机制，保持各方对工程目标、范围和业务需求等理解的一致性；</w:t>
      </w:r>
    </w:p>
    <w:p>
      <w:pPr>
        <w:jc w:val="both"/>
        <w:ind w:first-line="240"/>
      </w:pPr>
      <w:r>
        <w:rPr>
          <w:rFonts w:ascii="Times" w:hAnsi="Times" w:cs="Times"/>
          <w:sz w:val="24"/>
          <w:sz-cs w:val="24"/>
        </w:rPr>
        <w:t xml:space="preserve">（2）监理机构应向采购人提供与工程建设有关的法律、法规和标准等信息；</w:t>
      </w:r>
    </w:p>
    <w:p>
      <w:pPr>
        <w:jc w:val="both"/>
        <w:ind w:first-line="240"/>
      </w:pPr>
      <w:r>
        <w:rPr>
          <w:rFonts w:ascii="Times" w:hAnsi="Times" w:cs="Times"/>
          <w:sz w:val="24"/>
          <w:sz-cs w:val="24"/>
        </w:rPr>
        <w:t xml:space="preserve">（3）监理机构应妥善管理工程招标阶段所产生的与监理相关的文档资料，包括需求说明、招投标文件和监理文档等；</w:t>
      </w:r>
    </w:p>
    <w:p>
      <w:pPr>
        <w:jc w:val="both"/>
        <w:ind w:first-line="240"/>
      </w:pPr>
      <w:r>
        <w:rPr>
          <w:rFonts w:ascii="Times" w:hAnsi="Times" w:cs="Times"/>
          <w:sz w:val="24"/>
          <w:sz-cs w:val="24"/>
        </w:rPr>
        <w:t xml:space="preserve">（4）监理机构应向采购人和承建单位明确应提交的文档要求。</w:t>
      </w:r>
    </w:p>
    <w:p>
      <w:pPr>
        <w:jc w:val="both"/>
        <w:ind w:first-line="240"/>
      </w:pPr>
      <w:r>
        <w:rPr>
          <w:rFonts w:ascii="Times" w:hAnsi="Times" w:cs="Times"/>
          <w:sz w:val="24"/>
          <w:sz-cs w:val="24"/>
        </w:rPr>
        <w:t xml:space="preserve">2．事中：</w:t>
      </w:r>
    </w:p>
    <w:p>
      <w:pPr>
        <w:jc w:val="both"/>
        <w:ind w:first-line="240"/>
      </w:pPr>
      <w:r>
        <w:rPr>
          <w:rFonts w:ascii="Times" w:hAnsi="Times" w:cs="Times"/>
          <w:sz w:val="24"/>
          <w:sz-cs w:val="24"/>
        </w:rPr>
        <w:t xml:space="preserve">（1）监理机构应与采购人、承建单位建立信息沟通机制，并要求各方在项目工作中贯彻执行；</w:t>
      </w:r>
    </w:p>
    <w:p>
      <w:pPr>
        <w:jc w:val="both"/>
        <w:ind w:first-line="240"/>
      </w:pPr>
      <w:r>
        <w:rPr>
          <w:rFonts w:ascii="Times" w:hAnsi="Times" w:cs="Times"/>
          <w:sz w:val="24"/>
          <w:sz-cs w:val="24"/>
        </w:rPr>
        <w:t xml:space="preserve">（2）监理机构应对设计阶段三方共同参与的过程和活动做工程备忘录（参见表B.5），并由三方签认；</w:t>
      </w:r>
    </w:p>
    <w:p>
      <w:pPr>
        <w:jc w:val="both"/>
        <w:ind w:first-line="240"/>
      </w:pPr>
      <w:r>
        <w:rPr>
          <w:rFonts w:ascii="Times" w:hAnsi="Times" w:cs="Times"/>
          <w:sz w:val="24"/>
          <w:sz-cs w:val="24"/>
        </w:rPr>
        <w:t xml:space="preserve">（3）监理机构应要求采购人和承建单位妥善保管有关的文档资料；</w:t>
      </w:r>
    </w:p>
    <w:p>
      <w:pPr>
        <w:jc w:val="both"/>
        <w:ind w:first-line="240"/>
      </w:pPr>
      <w:r>
        <w:rPr>
          <w:rFonts w:ascii="Times" w:hAnsi="Times" w:cs="Times"/>
          <w:sz w:val="24"/>
          <w:sz-cs w:val="24"/>
        </w:rPr>
        <w:t xml:space="preserve">（4）监理机构应妥善保管工程设计阶段的文档，如工程计划、设计方案及监理文档，并监督检查工程文档的时效性和可用性；</w:t>
      </w:r>
    </w:p>
    <w:p>
      <w:pPr>
        <w:jc w:val="both"/>
        <w:ind w:first-line="240"/>
      </w:pPr>
      <w:r>
        <w:rPr>
          <w:rFonts w:ascii="Times" w:hAnsi="Times" w:cs="Times"/>
          <w:sz w:val="24"/>
          <w:sz-cs w:val="24"/>
        </w:rPr>
        <w:t xml:space="preserve">（5）监理机构应对工程中各方提出保密要求的信息实施保密，尊重各方的知识产权。</w:t>
      </w:r>
    </w:p>
    <w:p>
      <w:pPr>
        <w:jc w:val="both"/>
        <w:ind w:first-line="240"/>
      </w:pPr>
      <w:r>
        <w:rPr>
          <w:rFonts w:ascii="Times" w:hAnsi="Times" w:cs="Times"/>
          <w:sz w:val="24"/>
          <w:sz-cs w:val="24"/>
        </w:rPr>
        <w:t xml:space="preserve">（6）监理机构应妥善管理工程实施阶段所产生的开工令、停工令、监理通知、监理报告、监理日志和工程备忘录等资料；</w:t>
      </w:r>
    </w:p>
    <w:p>
      <w:pPr>
        <w:jc w:val="both"/>
        <w:ind w:first-line="240"/>
      </w:pPr>
      <w:r>
        <w:rPr>
          <w:rFonts w:ascii="Times" w:hAnsi="Times" w:cs="Times"/>
          <w:sz w:val="24"/>
          <w:sz-cs w:val="24"/>
        </w:rPr>
        <w:t xml:space="preserve">（7）监理机构应对工程实施阶段三方共同参与的过程和活动做工程备忘录（参见表B.5），并由三方确认；</w:t>
      </w:r>
    </w:p>
    <w:p>
      <w:pPr>
        <w:jc w:val="both"/>
        <w:ind w:first-line="240"/>
      </w:pPr>
      <w:r>
        <w:rPr>
          <w:rFonts w:ascii="Times" w:hAnsi="Times" w:cs="Times"/>
          <w:sz w:val="24"/>
          <w:sz-cs w:val="24"/>
        </w:rPr>
        <w:t xml:space="preserve">（8）监理机构应监督采购人、承建单位按照既定的要求编制和管理工程文档，如实施计划、实施方案、产品及服务验收报告、索赔申请和变更申请等。</w:t>
      </w:r>
    </w:p>
    <w:p>
      <w:pPr>
        <w:jc w:val="both"/>
        <w:ind w:first-line="240"/>
      </w:pPr>
      <w:r>
        <w:rPr>
          <w:rFonts w:ascii="Times" w:hAnsi="Times" w:cs="Times"/>
          <w:sz w:val="24"/>
          <w:sz-cs w:val="24"/>
        </w:rPr>
        <w:t xml:space="preserve">3．事后：</w:t>
      </w:r>
    </w:p>
    <w:p>
      <w:pPr>
        <w:jc w:val="both"/>
        <w:ind w:first-line="240"/>
      </w:pPr>
      <w:r>
        <w:rPr>
          <w:rFonts w:ascii="Times" w:hAnsi="Times" w:cs="Times"/>
          <w:sz w:val="24"/>
          <w:sz-cs w:val="24"/>
        </w:rPr>
        <w:t xml:space="preserve">（1）监理机构应管理工程验收阶段的文档，如初验报审、初验报告、终验报审和终验报告等相关文档；</w:t>
      </w:r>
    </w:p>
    <w:p>
      <w:pPr>
        <w:jc w:val="both"/>
        <w:ind w:first-line="240"/>
      </w:pPr>
      <w:r>
        <w:rPr>
          <w:rFonts w:ascii="Times" w:hAnsi="Times" w:cs="Times"/>
          <w:sz w:val="24"/>
          <w:sz-cs w:val="24"/>
        </w:rPr>
        <w:t xml:space="preserve">（2）监理机构应敦促采购人、承建单位按照事先约定，编制、签署和妥善保存验收阶段的工程文档；</w:t>
      </w:r>
    </w:p>
    <w:p>
      <w:pPr>
        <w:jc w:val="both"/>
        <w:ind w:first-line="240"/>
      </w:pPr>
      <w:r>
        <w:rPr>
          <w:rFonts w:ascii="Times" w:hAnsi="Times" w:cs="Times"/>
          <w:sz w:val="24"/>
          <w:sz-cs w:val="24"/>
        </w:rPr>
        <w:t xml:space="preserve">（3）监理机构应敦促采购人、承建单位及时整理工程文档；</w:t>
      </w:r>
    </w:p>
    <w:p>
      <w:pPr>
        <w:jc w:val="both"/>
        <w:ind w:first-line="240"/>
      </w:pPr>
      <w:r>
        <w:rPr>
          <w:rFonts w:ascii="Times" w:hAnsi="Times" w:cs="Times"/>
          <w:sz w:val="24"/>
          <w:sz-cs w:val="24"/>
        </w:rPr>
        <w:t xml:space="preserve">（4）监理机构应整理与工程有关的全部监理文档，并提交采购人。</w:t>
      </w:r>
    </w:p>
    <w:p>
      <w:pPr>
        <w:jc w:val="both"/>
        <w:spacing w:before="120" w:after="120"/>
      </w:pPr>
      <w:r>
        <w:rPr>
          <w:rFonts w:ascii="Times" w:hAnsi="Times" w:cs="Times"/>
          <w:sz w:val="32"/>
          <w:sz-cs w:val="32"/>
          <w:b/>
        </w:rPr>
        <w:t xml:space="preserve">组织协调</w:t>
      </w:r>
    </w:p>
    <w:p>
      <w:pPr>
        <w:jc w:val="both"/>
      </w:pPr>
      <w:r>
        <w:rPr>
          <w:rFonts w:ascii="Arial" w:hAnsi="Arial" w:cs="Arial"/>
          <w:sz w:val="24"/>
          <w:sz-cs w:val="24"/>
        </w:rPr>
        <w:t xml:space="preserve">（一）帮助采购人再划分或澄清软件开发与集成承包方与项目的其他子项目承包方的工作范围和职责。</w:t>
      </w:r>
    </w:p>
    <w:p>
      <w:pPr>
        <w:jc w:val="both"/>
      </w:pPr>
      <w:r>
        <w:rPr>
          <w:rFonts w:ascii="Arial" w:hAnsi="Arial" w:cs="Arial"/>
          <w:sz w:val="24"/>
          <w:sz-cs w:val="24"/>
        </w:rPr>
        <w:t xml:space="preserve">（二）监督项目各方履行职责，协调各方的工作关系；</w:t>
      </w:r>
    </w:p>
    <w:p>
      <w:pPr>
        <w:jc w:val="both"/>
      </w:pPr>
      <w:r>
        <w:rPr>
          <w:rFonts w:ascii="Arial" w:hAnsi="Arial" w:cs="Arial"/>
          <w:sz w:val="24"/>
          <w:sz-cs w:val="24"/>
        </w:rPr>
        <w:t xml:space="preserve">（三）建立畅通的沟通平台和沟通渠道，采取有效措施使项目信息在有关各方之间保持顺畅流通，积极协调项目各方之间的关系，推动项目实施过程中问题的解决。</w:t>
      </w:r>
    </w:p>
    <w:p>
      <w:pPr>
        <w:jc w:val="both"/>
        <w:ind w:first-line="240"/>
      </w:pPr>
      <w:r>
        <w:rPr>
          <w:rFonts w:ascii="Times" w:hAnsi="Times" w:cs="Times"/>
          <w:sz w:val="24"/>
          <w:sz-cs w:val="24"/>
        </w:rPr>
        <w:t xml:space="preserve">1．事前：</w:t>
      </w:r>
    </w:p>
    <w:p>
      <w:pPr>
        <w:jc w:val="both"/>
        <w:ind w:first-line="240"/>
      </w:pPr>
      <w:r>
        <w:rPr>
          <w:rFonts w:ascii="Times" w:hAnsi="Times" w:cs="Times"/>
          <w:sz w:val="24"/>
          <w:sz-cs w:val="24"/>
        </w:rPr>
        <w:t xml:space="preserve">（1）监理机构应与采购人确定相互间工作协调的机制；</w:t>
      </w:r>
    </w:p>
    <w:p>
      <w:pPr>
        <w:jc w:val="both"/>
        <w:ind w:first-line="240"/>
      </w:pPr>
      <w:r>
        <w:rPr>
          <w:rFonts w:ascii="Times" w:hAnsi="Times" w:cs="Times"/>
          <w:sz w:val="24"/>
          <w:sz-cs w:val="24"/>
        </w:rPr>
        <w:t xml:space="preserve">（2）监理机构应对工程招标阶段协调结果做工程备忘录（参见表B.5）；</w:t>
      </w:r>
    </w:p>
    <w:p>
      <w:pPr>
        <w:jc w:val="both"/>
        <w:ind w:first-line="240"/>
      </w:pPr>
      <w:r>
        <w:rPr>
          <w:rFonts w:ascii="Times" w:hAnsi="Times" w:cs="Times"/>
          <w:sz w:val="24"/>
          <w:sz-cs w:val="24"/>
        </w:rPr>
        <w:t xml:space="preserve">（3）工程合同签订后，采购人与承建单位有关工程的协调工作应通过监理机构进行。</w:t>
      </w:r>
    </w:p>
    <w:p>
      <w:pPr>
        <w:jc w:val="both"/>
        <w:ind w:first-line="240"/>
      </w:pPr>
      <w:r>
        <w:rPr>
          <w:rFonts w:ascii="Times" w:hAnsi="Times" w:cs="Times"/>
          <w:sz w:val="24"/>
          <w:sz-cs w:val="24"/>
        </w:rPr>
        <w:t xml:space="preserve">2．事中：</w:t>
      </w:r>
    </w:p>
    <w:p>
      <w:pPr>
        <w:jc w:val="both"/>
        <w:ind w:first-line="240"/>
      </w:pPr>
      <w:r>
        <w:rPr>
          <w:rFonts w:ascii="Times" w:hAnsi="Times" w:cs="Times"/>
          <w:sz w:val="24"/>
          <w:sz-cs w:val="24"/>
        </w:rPr>
        <w:t xml:space="preserve">（1）监理机构应与采购人、承建单位确定工程设计阶段的协调形式和方法，如监理例会和专题会议等，并在项目过程中执行；</w:t>
      </w:r>
    </w:p>
    <w:p>
      <w:pPr>
        <w:jc w:val="both"/>
        <w:ind w:first-line="240"/>
      </w:pPr>
      <w:r>
        <w:rPr>
          <w:rFonts w:ascii="Times" w:hAnsi="Times" w:cs="Times"/>
          <w:sz w:val="24"/>
          <w:sz-cs w:val="24"/>
        </w:rPr>
        <w:t xml:space="preserve">（2）监理机构应协调采购人调动适当的资源，配合承建单位完成工程设计前期的调查和分析工作；</w:t>
      </w:r>
    </w:p>
    <w:p>
      <w:pPr>
        <w:jc w:val="both"/>
        <w:ind w:first-line="240"/>
      </w:pPr>
      <w:r>
        <w:rPr>
          <w:rFonts w:ascii="Times" w:hAnsi="Times" w:cs="Times"/>
          <w:sz w:val="24"/>
          <w:sz-cs w:val="24"/>
        </w:rPr>
        <w:t xml:space="preserve">（3）监理机构应对设计阶段出现的变更提出监理意见，协调采购人、承建单位达成一致；</w:t>
      </w:r>
    </w:p>
    <w:p>
      <w:pPr>
        <w:jc w:val="both"/>
        <w:ind w:first-line="240"/>
      </w:pPr>
      <w:r>
        <w:rPr>
          <w:rFonts w:ascii="Times" w:hAnsi="Times" w:cs="Times"/>
          <w:sz w:val="24"/>
          <w:sz-cs w:val="24"/>
        </w:rPr>
        <w:t xml:space="preserve">（4）监理机构应对设计阶段协调的结果做工程备忘录（参见表B.5）。</w:t>
      </w:r>
    </w:p>
    <w:p>
      <w:pPr>
        <w:jc w:val="both"/>
        <w:ind w:first-line="240"/>
      </w:pPr>
      <w:r>
        <w:rPr>
          <w:rFonts w:ascii="Times" w:hAnsi="Times" w:cs="Times"/>
          <w:sz w:val="24"/>
          <w:sz-cs w:val="24"/>
        </w:rPr>
        <w:t xml:space="preserve">（5）监理机构应与采购人、承建单位共同建立实施阶段协调的机制，如监理例会、专题会议等；</w:t>
      </w:r>
    </w:p>
    <w:p>
      <w:pPr>
        <w:jc w:val="both"/>
        <w:ind w:first-line="240"/>
      </w:pPr>
      <w:r>
        <w:rPr>
          <w:rFonts w:ascii="Times" w:hAnsi="Times" w:cs="Times"/>
          <w:sz w:val="24"/>
          <w:sz-cs w:val="24"/>
        </w:rPr>
        <w:t xml:space="preserve">（6）监理工程师应根据需要及时组织专题会议，解决工程实施过程中的各种专项问题，并做会议纪要（参见表B.6），提交采购人和承建单位；</w:t>
      </w:r>
    </w:p>
    <w:p>
      <w:pPr>
        <w:jc w:val="both"/>
        <w:ind w:first-line="240"/>
      </w:pPr>
      <w:r>
        <w:rPr>
          <w:rFonts w:ascii="Times" w:hAnsi="Times" w:cs="Times"/>
          <w:sz w:val="24"/>
          <w:sz-cs w:val="24"/>
        </w:rPr>
        <w:t xml:space="preserve">（7）监理机构应协调采购人和承建单位对工程变更的范围和内容等方面，达成一致意见；</w:t>
      </w:r>
    </w:p>
    <w:p>
      <w:pPr>
        <w:jc w:val="both"/>
        <w:ind w:first-line="240"/>
      </w:pPr>
      <w:r>
        <w:rPr>
          <w:rFonts w:ascii="Times" w:hAnsi="Times" w:cs="Times"/>
          <w:sz w:val="24"/>
          <w:sz-cs w:val="24"/>
        </w:rPr>
        <w:t xml:space="preserve">（8）监理机构应协调采购人和承建单位对索赔的意见达成一致；</w:t>
      </w:r>
    </w:p>
    <w:p>
      <w:pPr>
        <w:jc w:val="both"/>
        <w:ind w:first-line="240"/>
      </w:pPr>
      <w:r>
        <w:rPr>
          <w:rFonts w:ascii="Times" w:hAnsi="Times" w:cs="Times"/>
          <w:sz w:val="24"/>
          <w:sz-cs w:val="24"/>
        </w:rPr>
        <w:t xml:space="preserve">（9）监理机构协调采购人配合承建单位的工程实施。</w:t>
      </w:r>
    </w:p>
    <w:p>
      <w:pPr>
        <w:jc w:val="both"/>
        <w:ind w:first-line="240"/>
      </w:pPr>
      <w:r>
        <w:rPr>
          <w:rFonts w:ascii="Times" w:hAnsi="Times" w:cs="Times"/>
          <w:sz w:val="24"/>
          <w:sz-cs w:val="24"/>
        </w:rPr>
        <w:t xml:space="preserve">3．事后：</w:t>
      </w:r>
    </w:p>
    <w:p>
      <w:pPr>
        <w:jc w:val="both"/>
        <w:ind w:first-line="240"/>
      </w:pPr>
      <w:r>
        <w:rPr>
          <w:rFonts w:ascii="Times" w:hAnsi="Times" w:cs="Times"/>
          <w:sz w:val="24"/>
          <w:sz-cs w:val="24"/>
        </w:rPr>
        <w:t xml:space="preserve">（1）监理机构应协调采购人和承建单位在验收计划、验收目标、验收范围、验收内容、验收方法和验收标准等方面达成一致，填报工程备忘录（参见表B.5），并经三方签认；</w:t>
      </w:r>
    </w:p>
    <w:p>
      <w:pPr>
        <w:jc w:val="both"/>
        <w:ind w:first-line="240"/>
      </w:pPr>
      <w:r>
        <w:rPr>
          <w:rFonts w:ascii="Times" w:hAnsi="Times" w:cs="Times"/>
          <w:sz w:val="24"/>
          <w:sz-cs w:val="24"/>
        </w:rPr>
        <w:t xml:space="preserve">（2）监理机构应协调采购人配合验收阶段的工作；</w:t>
      </w:r>
    </w:p>
    <w:p>
      <w:pPr>
        <w:jc w:val="both"/>
        <w:ind w:first-line="240"/>
      </w:pPr>
      <w:r>
        <w:rPr>
          <w:rFonts w:ascii="Times" w:hAnsi="Times" w:cs="Times"/>
          <w:sz w:val="24"/>
          <w:sz-cs w:val="24"/>
        </w:rPr>
        <w:t xml:space="preserve">（3）监理机构应及时对验收阶段协调的结果填报工程备忘录（参见表B.5），并经三方签认；</w:t>
      </w:r>
    </w:p>
    <w:p>
      <w:pPr>
        <w:jc w:val="both"/>
        <w:ind w:first-line="240"/>
      </w:pPr>
      <w:r>
        <w:rPr>
          <w:rFonts w:ascii="Times" w:hAnsi="Times" w:cs="Times"/>
          <w:sz w:val="24"/>
          <w:sz-cs w:val="24"/>
        </w:rPr>
        <w:t xml:space="preserve">（4）监理机构应协助采购人和承建单位完成工程移交工作。</w:t>
      </w:r>
    </w:p>
    <w:p>
      <w:pPr>
        <w:jc w:val="both"/>
        <w:spacing w:before="120" w:after="120"/>
      </w:pPr>
      <w:r>
        <w:rPr>
          <w:rFonts w:ascii="Times" w:hAnsi="Times" w:cs="Times"/>
          <w:sz w:val="32"/>
          <w:sz-cs w:val="32"/>
          <w:b/>
        </w:rPr>
        <w:t xml:space="preserve">风险管理</w:t>
      </w:r>
    </w:p>
    <w:p>
      <w:pPr>
        <w:jc w:val="both"/>
      </w:pPr>
      <w:r>
        <w:rPr>
          <w:rFonts w:ascii="Times" w:hAnsi="Times" w:cs="Times"/>
          <w:sz w:val="24"/>
          <w:sz-cs w:val="24"/>
        </w:rPr>
        <w:t xml:space="preserve">（一）督促软件开发方建立完善的信息风险管理制度；</w:t>
      </w:r>
    </w:p>
    <w:p>
      <w:pPr>
        <w:jc w:val="both"/>
      </w:pPr>
      <w:r>
        <w:rPr>
          <w:rFonts w:ascii="Times" w:hAnsi="Times" w:cs="Times"/>
          <w:sz w:val="24"/>
          <w:sz-cs w:val="24"/>
        </w:rPr>
        <w:t xml:space="preserve">（二）组织信息风险的调查与处理；</w:t>
      </w:r>
    </w:p>
    <w:p>
      <w:pPr>
        <w:jc w:val="both"/>
      </w:pPr>
      <w:r>
        <w:rPr>
          <w:rFonts w:ascii="Times" w:hAnsi="Times" w:cs="Times"/>
          <w:sz w:val="24"/>
          <w:sz-cs w:val="24"/>
        </w:rPr>
        <w:t xml:space="preserve">（三）建立软件开发与集成监理的信息安全管理工作目标和管理流程；</w:t>
      </w:r>
    </w:p>
    <w:p>
      <w:pPr>
        <w:jc w:val="both"/>
      </w:pPr>
      <w:r>
        <w:rPr>
          <w:rFonts w:ascii="Times" w:hAnsi="Times" w:cs="Times"/>
          <w:sz w:val="24"/>
          <w:sz-cs w:val="24"/>
        </w:rPr>
        <w:t xml:space="preserve">（四）运用ISO17799标准，提高项目整体的信息风险水平</w:t>
      </w:r>
      <w:r>
        <w:rPr>
          <w:rFonts w:ascii="Arial" w:hAnsi="Arial" w:cs="Arial"/>
          <w:sz w:val="24"/>
          <w:sz-cs w:val="24"/>
        </w:rPr>
        <w:t xml:space="preserve">。</w:t>
      </w:r>
    </w:p>
    <w:p>
      <w:pPr>
        <w:jc w:val="both"/>
        <w:spacing w:before="120" w:after="120"/>
      </w:pPr>
      <w:r>
        <w:rPr>
          <w:rFonts w:ascii="Times" w:hAnsi="Times" w:cs="Times"/>
          <w:sz w:val="32"/>
          <w:sz-cs w:val="32"/>
          <w:b/>
        </w:rPr>
        <w:t xml:space="preserve">项目文档管理</w:t>
      </w:r>
    </w:p>
    <w:p>
      <w:pPr>
        <w:jc w:val="both"/>
      </w:pPr>
      <w:r>
        <w:rPr>
          <w:rFonts w:ascii="Arial" w:hAnsi="Arial" w:cs="Arial"/>
          <w:sz w:val="24"/>
          <w:sz-cs w:val="24"/>
        </w:rPr>
        <w:t xml:space="preserve">（一）督促检查软件开发与集成承包方及时完成各阶段设计文档、程序代码、测试记录、变更记录、问题跟踪处理记录等文件的归档工作，按归档要求进行分类整理归档，按时完成竣工资料（包括监理工作方面的归档资料）验收。确保软件工程中各类文件传送的规范化、制度化，监理类文书资料管理的科学化、规范化。</w:t>
      </w:r>
    </w:p>
    <w:p>
      <w:pPr>
        <w:jc w:val="both"/>
      </w:pPr>
      <w:r>
        <w:rPr>
          <w:rFonts w:ascii="Arial" w:hAnsi="Arial" w:cs="Arial"/>
          <w:sz w:val="24"/>
          <w:sz-cs w:val="24"/>
        </w:rPr>
        <w:t xml:space="preserve">（二）监理单位的文档管理人员，负责收集、管理监理工作各类文书资料，对监理工作文档、收发文签收登记等进行管理。</w:t>
      </w:r>
    </w:p>
    <w:p>
      <w:pPr>
        <w:jc w:val="center"/>
        <w:spacing w:before="340" w:after="330"/>
      </w:pPr>
      <w:r>
        <w:rPr>
          <w:rFonts w:ascii="Times New Roman" w:hAnsi="Times New Roman" w:cs="Times New Roman"/>
          <w:sz w:val="36"/>
          <w:sz-cs w:val="36"/>
          <w:b/>
        </w:rPr>
        <w:t xml:space="preserve">第六章 项目监理要点</w:t>
      </w:r>
    </w:p>
    <w:p>
      <w:pPr>
        <w:jc w:val="both"/>
        <w:spacing w:before="120" w:after="120"/>
      </w:pPr>
      <w:r>
        <w:rPr>
          <w:rFonts w:ascii="Times" w:hAnsi="Times" w:cs="Times"/>
          <w:sz w:val="32"/>
          <w:sz-cs w:val="32"/>
          <w:b/>
        </w:rPr>
        <w:t xml:space="preserve">软件质量控制的主要任务</w:t>
      </w:r>
    </w:p>
    <w:p>
      <w:pPr>
        <w:ind w:first-line="488"/>
      </w:pPr>
      <w:r>
        <w:rPr>
          <w:rFonts w:ascii="Times" w:hAnsi="Times" w:cs="Times"/>
          <w:sz w:val="24"/>
          <w:sz-cs w:val="24"/>
          <w:spacing w:val="2"/>
        </w:rPr>
        <w:t xml:space="preserve">规范用户需求（同时兼顾业务流程的优化分析并构建一套科学合理的业务模型）；协调和解决用户与开发商之间的争议；提高计划和管理质量；选择具有发展前景、符合国际国内技术规范的技术架构、开发工具、系统软件、系统指标体系代码和接口定义等。</w:t>
      </w:r>
    </w:p>
    <w:p>
      <w:pPr>
        <w:jc w:val="both"/>
        <w:spacing w:before="120" w:after="120"/>
      </w:pPr>
      <w:r>
        <w:rPr>
          <w:rFonts w:ascii="Times" w:hAnsi="Times" w:cs="Times"/>
          <w:sz w:val="32"/>
          <w:sz-cs w:val="32"/>
          <w:b/>
        </w:rPr>
        <w:t xml:space="preserve">软件控制流程</w:t>
      </w:r>
    </w:p>
    <w:p>
      <w:pPr/>
      <w:r>
        <w:rPr>
          <w:rFonts w:ascii="Times" w:hAnsi="Times" w:cs="Times"/>
          <w:sz w:val="24"/>
          <w:sz-cs w:val="24"/>
          <w:spacing w:val="2"/>
        </w:rPr>
        <w:t xml:space="preserve">项目软件开发生命周期可以分为以下几个阶段：</w:t>
      </w:r>
    </w:p>
    <w:p>
      <w:pPr>
        <w:ind w:first-line="244"/>
      </w:pPr>
      <w:r>
        <w:rPr>
          <w:rFonts w:ascii="Times" w:hAnsi="Times" w:cs="Times"/>
          <w:sz w:val="24"/>
          <w:sz-cs w:val="24"/>
          <w:spacing w:val="2"/>
        </w:rPr>
        <w:t xml:space="preserve">1．需求调研与分析阶段</w:t>
      </w:r>
    </w:p>
    <w:p>
      <w:pPr/>
      <w:r>
        <w:rPr>
          <w:rFonts w:ascii="Times" w:hAnsi="Times" w:cs="Times"/>
          <w:sz w:val="24"/>
          <w:sz-cs w:val="24"/>
          <w:spacing w:val="2"/>
        </w:rPr>
        <w:t xml:space="preserve">¬2．系统分析与设计阶段</w:t>
      </w:r>
    </w:p>
    <w:p>
      <w:pPr/>
      <w:r>
        <w:rPr>
          <w:rFonts w:ascii="Times" w:hAnsi="Times" w:cs="Times"/>
          <w:sz w:val="24"/>
          <w:sz-cs w:val="24"/>
          <w:spacing w:val="2"/>
        </w:rPr>
        <w:t xml:space="preserve">¬3．代码实现阶段</w:t>
      </w:r>
    </w:p>
    <w:p>
      <w:pPr/>
      <w:r>
        <w:rPr>
          <w:rFonts w:ascii="Times" w:hAnsi="Times" w:cs="Times"/>
          <w:sz w:val="24"/>
          <w:sz-cs w:val="24"/>
          <w:spacing w:val="2"/>
        </w:rPr>
        <w:t xml:space="preserve">¬4．模块测试</w:t>
      </w:r>
    </w:p>
    <w:p>
      <w:pPr/>
      <w:r>
        <w:rPr>
          <w:rFonts w:ascii="Times" w:hAnsi="Times" w:cs="Times"/>
          <w:sz w:val="24"/>
          <w:sz-cs w:val="24"/>
          <w:spacing w:val="2"/>
        </w:rPr>
        <w:t xml:space="preserve">¬5．系统集成和测试阶段</w:t>
      </w:r>
    </w:p>
    <w:p>
      <w:pPr/>
      <w:r>
        <w:rPr>
          <w:rFonts w:ascii="Times" w:hAnsi="Times" w:cs="Times"/>
          <w:sz w:val="24"/>
          <w:sz-cs w:val="24"/>
          <w:spacing w:val="2"/>
        </w:rPr>
        <w:t xml:space="preserve">¬6．试运行阶段（培训）</w:t>
      </w:r>
    </w:p>
    <w:p>
      <w:pPr/>
      <w:r>
        <w:rPr>
          <w:rFonts w:ascii="Times" w:hAnsi="Times" w:cs="Times"/>
          <w:sz w:val="24"/>
          <w:sz-cs w:val="24"/>
          <w:spacing w:val="2"/>
        </w:rPr>
        <w:t xml:space="preserve">¬7．验收与交付阶段</w:t>
      </w:r>
    </w:p>
    <w:p>
      <w:pPr/>
      <w:r>
        <w:rPr>
          <w:rFonts w:ascii="Times" w:hAnsi="Times" w:cs="Times"/>
          <w:sz w:val="24"/>
          <w:sz-cs w:val="24"/>
          <w:spacing w:val="2"/>
        </w:rPr>
        <w:t xml:space="preserve">¬8．维护阶段。</w:t>
      </w:r>
    </w:p>
    <w:p>
      <w:pPr>
        <w:jc w:val="both"/>
        <w:spacing w:before="120" w:after="120"/>
      </w:pPr>
      <w:r>
        <w:rPr>
          <w:rFonts w:ascii="Times" w:hAnsi="Times" w:cs="Times"/>
          <w:sz w:val="32"/>
          <w:sz-cs w:val="32"/>
          <w:b/>
        </w:rPr>
        <w:t xml:space="preserve">系统用户需求</w:t>
      </w:r>
    </w:p>
    <w:p>
      <w:pPr/>
      <w:r>
        <w:rPr>
          <w:rFonts w:ascii="Times" w:hAnsi="Times" w:cs="Times"/>
          <w:sz w:val="24"/>
          <w:sz-cs w:val="24"/>
          <w:spacing w:val="2"/>
        </w:rPr>
        <w:t xml:space="preserve">（一）监理工程师参与软件开发的用户需求调研工作，对关键、重要的软件用户需求进行全过程跟踪。</w:t>
      </w:r>
    </w:p>
    <w:p>
      <w:pPr/>
      <w:r>
        <w:rPr>
          <w:rFonts w:ascii="Times" w:hAnsi="Times" w:cs="Times"/>
          <w:sz w:val="24"/>
          <w:sz-cs w:val="24"/>
          <w:spacing w:val="2"/>
        </w:rPr>
        <w:t xml:space="preserve">（二）项目承建单位应向监理方提交符合GB9385-88《计算机软件需求说明编制指南》要求的用户需求说明书，监理工程师将对其内容进行审核确认。</w:t>
      </w:r>
    </w:p>
    <w:p>
      <w:pPr/>
      <w:r>
        <w:rPr>
          <w:rFonts w:ascii="Times" w:hAnsi="Times" w:cs="Times"/>
          <w:sz w:val="24"/>
          <w:sz-cs w:val="24"/>
          <w:spacing w:val="2"/>
        </w:rPr>
        <w:t xml:space="preserve">（三）用户需求说明书是软件开发的基础，严格控制偏离用户需求说明书的差错，包括项目承建单位和用户方的偏离差错。</w:t>
      </w:r>
    </w:p>
    <w:p>
      <w:pPr/>
      <w:r>
        <w:rPr>
          <w:rFonts w:ascii="Times" w:hAnsi="Times" w:cs="Times"/>
          <w:sz w:val="24"/>
          <w:sz-cs w:val="24"/>
          <w:spacing w:val="2"/>
        </w:rPr>
        <w:t xml:space="preserve">（四）要求项目双方在充分讨论交流的基础上，在经审查并共同认可的《用户需求说明书》上签字，以作为下一个阶段的软件设计开发的用户需求基线。如果在开发过程中，用户需求发生改变，则按照项目变更流程处理。</w:t>
      </w:r>
    </w:p>
    <w:p>
      <w:pPr>
        <w:jc w:val="both"/>
        <w:spacing w:before="120" w:after="120"/>
      </w:pPr>
      <w:r>
        <w:rPr>
          <w:rFonts w:ascii="Times" w:hAnsi="Times" w:cs="Times"/>
          <w:sz w:val="32"/>
          <w:sz-cs w:val="32"/>
          <w:b/>
        </w:rPr>
        <w:t xml:space="preserve">应用系统设计</w:t>
      </w:r>
    </w:p>
    <w:p>
      <w:pPr/>
      <w:r>
        <w:rPr>
          <w:rFonts w:ascii="Times" w:hAnsi="Times" w:cs="Times"/>
          <w:sz w:val="24"/>
          <w:sz-cs w:val="24"/>
          <w:spacing w:val="2"/>
        </w:rPr>
        <w:t xml:space="preserve">（一）项目承建单位应在经用户审核、签字认可后的需求说明书的基础上编制系统设计文档，要求设计文档条理清楚，风格一致。</w:t>
      </w:r>
    </w:p>
    <w:p>
      <w:pPr/>
      <w:r>
        <w:rPr>
          <w:rFonts w:ascii="Times" w:hAnsi="Times" w:cs="Times"/>
          <w:sz w:val="24"/>
          <w:sz-cs w:val="24"/>
          <w:spacing w:val="2"/>
        </w:rPr>
        <w:t xml:space="preserve">（二）项目承建单位应向监理方提交软件工程设计书，监理工程师将依据承建合同及有关标准、规范进行审批。在软件开发过程中，应严格按照软件工程步骤进行开发。</w:t>
      </w:r>
    </w:p>
    <w:p>
      <w:pPr/>
      <w:r>
        <w:rPr>
          <w:rFonts w:ascii="Times" w:hAnsi="Times" w:cs="Times"/>
          <w:sz w:val="24"/>
          <w:sz-cs w:val="24"/>
          <w:spacing w:val="2"/>
        </w:rPr>
        <w:t xml:space="preserve">（三）概要设计文档必须具有清晰的“总体设计，接口设计，运行设计，数据结构设计，系统容错设计”等内容，具备国标GB8567-88《计算机软件产品开发文件编制指南》地基本内容。</w:t>
      </w:r>
    </w:p>
    <w:p>
      <w:pPr/>
      <w:r>
        <w:rPr>
          <w:rFonts w:ascii="Times" w:hAnsi="Times" w:cs="Times"/>
          <w:sz w:val="24"/>
          <w:sz-cs w:val="24"/>
          <w:spacing w:val="2"/>
        </w:rPr>
        <w:t xml:space="preserve">（四）详细设计文档必须具有清晰的“模块组织结构，模块详细设计说明”等内容，其中模块设计要包括“模块描述，功能描述，性能描述，输入输出结果，关键功能的算法，流程设计，模块的内外和人机接口，模块局部数据机构，模块注释，数据库设计”，具备GB8567-88《计算机软件产品开发文件编制指南》的基本内容。</w:t>
      </w:r>
    </w:p>
    <w:p>
      <w:pPr/>
      <w:r>
        <w:rPr>
          <w:rFonts w:ascii="Times" w:hAnsi="Times" w:cs="Times"/>
          <w:sz w:val="24"/>
          <w:sz-cs w:val="24"/>
          <w:spacing w:val="2"/>
        </w:rPr>
        <w:t xml:space="preserve">（五）要求项目承建单位慎重选择软件开发工具和开发平台，分析可能存在的潜在问题，并提出解决方案。</w:t>
      </w:r>
    </w:p>
    <w:p>
      <w:pPr>
        <w:jc w:val="both"/>
        <w:spacing w:before="120" w:after="120"/>
      </w:pPr>
      <w:r>
        <w:rPr>
          <w:rFonts w:ascii="Times" w:hAnsi="Times" w:cs="Times"/>
          <w:sz w:val="32"/>
          <w:sz-cs w:val="32"/>
          <w:b/>
        </w:rPr>
        <w:t xml:space="preserve">对软件开发工具、技术和软件开发环境</w:t>
      </w:r>
    </w:p>
    <w:p>
      <w:pPr/>
      <w:r>
        <w:rPr>
          <w:rFonts w:ascii="Times" w:hAnsi="Times" w:cs="Times"/>
          <w:sz w:val="24"/>
          <w:sz-cs w:val="24"/>
          <w:spacing w:val="2"/>
        </w:rPr>
        <w:t xml:space="preserve">（一）为确保软件开发质量，所有软件开发工具以及运行环境都应采用正版软件。</w:t>
      </w:r>
    </w:p>
    <w:p>
      <w:pPr/>
      <w:r>
        <w:rPr>
          <w:rFonts w:ascii="Times" w:hAnsi="Times" w:cs="Times"/>
          <w:sz w:val="24"/>
          <w:sz-cs w:val="24"/>
          <w:spacing w:val="2"/>
        </w:rPr>
        <w:t xml:space="preserve">（二）所有承载项目承建单位所提交的软件源代码、可执行代码等的工具都应该具有完善的防病毒措施，要符合《中华人民共和国计算机信息系统安全保护条例》。</w:t>
      </w:r>
    </w:p>
    <w:p>
      <w:pPr/>
      <w:r>
        <w:rPr>
          <w:rFonts w:ascii="Times" w:hAnsi="Times" w:cs="Times"/>
          <w:sz w:val="24"/>
          <w:sz-cs w:val="24"/>
          <w:spacing w:val="2"/>
        </w:rPr>
        <w:t xml:space="preserve">（三）对主要软件产品、开发工具、测试工具等的质量和合格证进行复核，必要时应做测试。</w:t>
      </w:r>
    </w:p>
    <w:p>
      <w:pPr/>
      <w:r>
        <w:rPr>
          <w:rFonts w:ascii="Times" w:hAnsi="Times" w:cs="Times"/>
          <w:sz w:val="24"/>
          <w:sz-cs w:val="24"/>
          <w:spacing w:val="2"/>
        </w:rPr>
        <w:t xml:space="preserve">（四）督促项目承建单位的软件开发人员及时、尽快解决软件开发中的关键技术。</w:t>
      </w:r>
    </w:p>
    <w:p>
      <w:pPr/>
      <w:r>
        <w:rPr>
          <w:rFonts w:ascii="Times" w:hAnsi="Times" w:cs="Times"/>
          <w:sz w:val="24"/>
          <w:sz-cs w:val="24"/>
          <w:spacing w:val="2"/>
        </w:rPr>
        <w:t xml:space="preserve">（五）项目承建单位应购买最新版本的软件产品和开发工具，并及时进行版本升级。</w:t>
      </w:r>
    </w:p>
    <w:p>
      <w:pPr>
        <w:jc w:val="both"/>
        <w:spacing w:before="120" w:after="120"/>
      </w:pPr>
      <w:r>
        <w:rPr>
          <w:rFonts w:ascii="Times" w:hAnsi="Times" w:cs="Times"/>
          <w:sz w:val="32"/>
          <w:sz-cs w:val="32"/>
          <w:b/>
        </w:rPr>
        <w:t xml:space="preserve">对系统代码实现</w:t>
      </w:r>
    </w:p>
    <w:p>
      <w:pPr/>
      <w:r>
        <w:rPr>
          <w:rFonts w:ascii="Times" w:hAnsi="Times" w:cs="Times"/>
          <w:sz w:val="24"/>
          <w:sz-cs w:val="24"/>
          <w:spacing w:val="2"/>
        </w:rPr>
        <w:t xml:space="preserve">（一）审核项目承建单位提供的代码约定、源代码管理方法、开发方法、依据的规范和标准，要求项目承建单位严格按照软件工程方法和步骤进行软件开发。</w:t>
      </w:r>
    </w:p>
    <w:p>
      <w:pPr/>
      <w:r>
        <w:rPr>
          <w:rFonts w:ascii="Times" w:hAnsi="Times" w:cs="Times"/>
          <w:sz w:val="24"/>
          <w:sz-cs w:val="24"/>
          <w:spacing w:val="2"/>
        </w:rPr>
        <w:t xml:space="preserve">（二）检查项目承建单位软件人员所作的有关模块开发的自检结果。</w:t>
      </w:r>
    </w:p>
    <w:p>
      <w:pPr/>
      <w:r>
        <w:rPr>
          <w:rFonts w:ascii="Times" w:hAnsi="Times" w:cs="Times"/>
          <w:sz w:val="24"/>
          <w:sz-cs w:val="24"/>
          <w:spacing w:val="2"/>
        </w:rPr>
        <w:t xml:space="preserve">（三）检查或抽查模块开发的程序源代码。</w:t>
      </w:r>
    </w:p>
    <w:p>
      <w:pPr/>
      <w:r>
        <w:rPr>
          <w:rFonts w:ascii="Times" w:hAnsi="Times" w:cs="Times"/>
          <w:sz w:val="24"/>
          <w:sz-cs w:val="24"/>
          <w:spacing w:val="2"/>
        </w:rPr>
        <w:t xml:space="preserve">（四）及时审核、会签用户需求变更。</w:t>
      </w:r>
    </w:p>
    <w:p>
      <w:pPr/>
      <w:r>
        <w:rPr>
          <w:rFonts w:ascii="Times" w:hAnsi="Times" w:cs="Times"/>
          <w:sz w:val="24"/>
          <w:sz-cs w:val="24"/>
          <w:spacing w:val="2"/>
        </w:rPr>
        <w:t xml:space="preserve">（五）及时处理开发过程中出现的软件质量问题和质量事故。</w:t>
      </w:r>
    </w:p>
    <w:p>
      <w:pPr/>
      <w:r>
        <w:rPr>
          <w:rFonts w:ascii="Times" w:hAnsi="Times" w:cs="Times"/>
          <w:sz w:val="24"/>
          <w:sz-cs w:val="24"/>
          <w:spacing w:val="2"/>
        </w:rPr>
        <w:t xml:space="preserve">（六）及时向建设方报告软件开发质量状态、质量趋势及质量成本。</w:t>
      </w:r>
    </w:p>
    <w:p>
      <w:pPr>
        <w:jc w:val="both"/>
        <w:spacing w:before="120" w:after="120"/>
      </w:pPr>
      <w:r>
        <w:rPr>
          <w:rFonts w:ascii="Times" w:hAnsi="Times" w:cs="Times"/>
          <w:sz w:val="32"/>
          <w:sz-cs w:val="32"/>
          <w:b/>
        </w:rPr>
        <w:t xml:space="preserve">审查、会签用户需求变更、设计变更和工程变更</w:t>
      </w:r>
    </w:p>
    <w:p>
      <w:pPr/>
      <w:r>
        <w:rPr>
          <w:rFonts w:ascii="Times" w:hAnsi="Times" w:cs="Times"/>
          <w:sz w:val="24"/>
          <w:sz-cs w:val="24"/>
          <w:spacing w:val="2"/>
        </w:rPr>
        <w:t xml:space="preserve">（一）在软件开发过程中应尽量减少出现用户修改需求，特别是出现重大修改的情况，监理方将审查每一项用户需求变更、设计变更或工程变更的必要性、合理性和紧急性，必要时向建设方提出书面报告。</w:t>
      </w:r>
    </w:p>
    <w:p>
      <w:pPr/>
      <w:r>
        <w:rPr>
          <w:rFonts w:ascii="Times" w:hAnsi="Times" w:cs="Times"/>
          <w:sz w:val="24"/>
          <w:sz-cs w:val="24"/>
          <w:spacing w:val="2"/>
        </w:rPr>
        <w:t xml:space="preserve">（二）实际上，在软件开发过程中很难避免用户修改需求，一旦发生用户修改需求的情况，监理方首先要协调好各方面关系，使之配合默契，项目承建单位应尽量满足用户要求。</w:t>
      </w:r>
    </w:p>
    <w:p>
      <w:pPr/>
      <w:r>
        <w:rPr>
          <w:rFonts w:ascii="Times" w:hAnsi="Times" w:cs="Times"/>
          <w:sz w:val="24"/>
          <w:sz-cs w:val="24"/>
          <w:spacing w:val="2"/>
        </w:rPr>
        <w:t xml:space="preserve">（三）在软件开发过程中所有用户需求变更、设计变更和工程变更都应由用户（建设方）向监理方以书面形式提出，经总监理工程师会签后交给项目承建单位方执行，同时总监理方将就变更所产生的费用与建设方、项目承建单位双方协商。</w:t>
      </w:r>
    </w:p>
    <w:p>
      <w:pPr>
        <w:jc w:val="both"/>
        <w:spacing w:before="120" w:after="120"/>
      </w:pPr>
      <w:r>
        <w:rPr>
          <w:rFonts w:ascii="Times" w:hAnsi="Times" w:cs="Times"/>
          <w:sz w:val="32"/>
          <w:sz-cs w:val="32"/>
          <w:b/>
        </w:rPr>
        <w:t xml:space="preserve">软件开发的技术监督</w:t>
      </w:r>
    </w:p>
    <w:p>
      <w:pPr/>
      <w:r>
        <w:rPr>
          <w:rFonts w:ascii="Times" w:hAnsi="Times" w:cs="Times"/>
          <w:sz w:val="24"/>
          <w:sz-cs w:val="24"/>
          <w:spacing w:val="2"/>
        </w:rPr>
        <w:t xml:space="preserve">（一）检查软件开发过程步骤是否符合软件工程要求，文档是否规范、齐全。</w:t>
      </w:r>
    </w:p>
    <w:p>
      <w:pPr/>
      <w:r>
        <w:rPr>
          <w:rFonts w:ascii="Times" w:hAnsi="Times" w:cs="Times"/>
          <w:sz w:val="24"/>
          <w:sz-cs w:val="24"/>
          <w:spacing w:val="2"/>
        </w:rPr>
        <w:t xml:space="preserve">（二）检查软件开发中关键技术准备是否落实，关键技术实现是否有效，必要时提出改进建议。</w:t>
      </w:r>
    </w:p>
    <w:p>
      <w:pPr/>
      <w:r>
        <w:rPr>
          <w:rFonts w:ascii="Times" w:hAnsi="Times" w:cs="Times"/>
          <w:sz w:val="24"/>
          <w:sz-cs w:val="24"/>
          <w:spacing w:val="2"/>
        </w:rPr>
        <w:t xml:space="preserve">（三）对存在的不合理技术因素，提出整改要求。</w:t>
      </w:r>
    </w:p>
    <w:p>
      <w:pPr>
        <w:jc w:val="both"/>
        <w:spacing w:before="120" w:after="120"/>
      </w:pPr>
      <w:r>
        <w:rPr>
          <w:rFonts w:ascii="Times" w:hAnsi="Times" w:cs="Times"/>
          <w:sz w:val="32"/>
          <w:sz-cs w:val="32"/>
          <w:b/>
        </w:rPr>
        <w:t xml:space="preserve">软件组装测试和确认测试</w:t>
      </w:r>
    </w:p>
    <w:p>
      <w:pPr/>
      <w:r>
        <w:rPr>
          <w:rFonts w:ascii="Times" w:hAnsi="Times" w:cs="Times"/>
          <w:sz w:val="24"/>
          <w:sz-cs w:val="24"/>
          <w:spacing w:val="2"/>
        </w:rPr>
        <w:t xml:space="preserve">（一）要求项目承建单位提交测试方案（计划），经建设方和监理方审核通过后才开始测试。</w:t>
      </w:r>
    </w:p>
    <w:p>
      <w:pPr/>
      <w:r>
        <w:rPr>
          <w:rFonts w:ascii="Times" w:hAnsi="Times" w:cs="Times"/>
          <w:sz w:val="24"/>
          <w:sz-cs w:val="24"/>
          <w:spacing w:val="2"/>
        </w:rPr>
        <w:t xml:space="preserve">（二）监理工程师将对项目承建单位的软件测试人员和资源配置进行审查，要求软件测试人员与软件开发人员分开，如果开发人员参与测试，不能测试自己开发的模块。</w:t>
      </w:r>
    </w:p>
    <w:p>
      <w:pPr/>
      <w:r>
        <w:rPr>
          <w:rFonts w:ascii="Times" w:hAnsi="Times" w:cs="Times"/>
          <w:sz w:val="24"/>
          <w:sz-cs w:val="24"/>
          <w:spacing w:val="2"/>
        </w:rPr>
        <w:t xml:space="preserve">（三）要求项目承建单位对软件进行单元测试、综合测试、系统测试及技术方面的测试工作（如：回归测试、操作测试、性能测试、负载测试、超载测试、非法操作测试、界面测试、用户文档测试、验收测试等），并认真仔细地填写测试报告，尽可能在早期发现软件缺陷和错误，及时补救。</w:t>
      </w:r>
    </w:p>
    <w:p>
      <w:pPr/>
      <w:r>
        <w:rPr>
          <w:rFonts w:ascii="Times" w:hAnsi="Times" w:cs="Times"/>
          <w:sz w:val="24"/>
          <w:sz-cs w:val="24"/>
          <w:spacing w:val="2"/>
        </w:rPr>
        <w:t xml:space="preserve">（四）监理工程师将对测试报告内容进行检查，并抽查部分测试结果，直至全部合格。</w:t>
      </w:r>
    </w:p>
    <w:p>
      <w:pPr>
        <w:jc w:val="both"/>
        <w:spacing w:before="120" w:after="120"/>
      </w:pPr>
      <w:r>
        <w:rPr>
          <w:rFonts w:ascii="Times" w:hAnsi="Times" w:cs="Times"/>
          <w:sz w:val="32"/>
          <w:sz-cs w:val="32"/>
          <w:b/>
        </w:rPr>
        <w:t xml:space="preserve">对软件安装和维护</w:t>
      </w:r>
    </w:p>
    <w:p>
      <w:pPr/>
      <w:r>
        <w:rPr>
          <w:rFonts w:ascii="Times" w:hAnsi="Times" w:cs="Times"/>
          <w:sz w:val="24"/>
          <w:sz-cs w:val="24"/>
          <w:spacing w:val="2"/>
        </w:rPr>
        <w:t xml:space="preserve">（一）审核项目承建单位提交的软件安装计划、时间安排表。</w:t>
      </w:r>
    </w:p>
    <w:p>
      <w:pPr/>
      <w:r>
        <w:rPr>
          <w:rFonts w:ascii="Times" w:hAnsi="Times" w:cs="Times"/>
          <w:sz w:val="24"/>
          <w:sz-cs w:val="24"/>
          <w:spacing w:val="2"/>
        </w:rPr>
        <w:t xml:space="preserve">（二）审查项目承建单位制定的软件安全方案和防病毒措施。</w:t>
      </w:r>
    </w:p>
    <w:p>
      <w:pPr/>
      <w:r>
        <w:rPr>
          <w:rFonts w:ascii="Times" w:hAnsi="Times" w:cs="Times"/>
          <w:sz w:val="24"/>
          <w:sz-cs w:val="24"/>
          <w:spacing w:val="2"/>
        </w:rPr>
        <w:t xml:space="preserve">（三）协助做好项目承建单位与建设方之间的文档和软件（源代码和可执行程序）移交工作。</w:t>
      </w:r>
    </w:p>
    <w:p>
      <w:pPr/>
      <w:r>
        <w:rPr>
          <w:rFonts w:ascii="Times" w:hAnsi="Times" w:cs="Times"/>
          <w:sz w:val="24"/>
          <w:sz-cs w:val="24"/>
          <w:spacing w:val="2"/>
        </w:rPr>
        <w:t xml:space="preserve">（四）要求项目承建单位认真修改用户在使用过程中发现的任何问题 。</w:t>
      </w:r>
    </w:p>
    <w:p>
      <w:pPr>
        <w:jc w:val="both"/>
        <w:spacing w:before="120" w:after="120"/>
      </w:pPr>
      <w:r>
        <w:rPr>
          <w:rFonts w:ascii="Times" w:hAnsi="Times" w:cs="Times"/>
          <w:sz w:val="32"/>
          <w:sz-cs w:val="32"/>
          <w:b/>
        </w:rPr>
        <w:t xml:space="preserve">应用软件控制主要监理措施</w:t>
      </w:r>
    </w:p>
    <w:p>
      <w:pPr/>
      <w:r>
        <w:rPr>
          <w:rFonts w:ascii="Times" w:hAnsi="Times" w:cs="Times"/>
          <w:sz w:val="24"/>
          <w:sz-cs w:val="24"/>
          <w:spacing w:val="2"/>
        </w:rPr>
        <w:t xml:space="preserve">（一）在开发应用软件系统之前，项目承建单位应向监理方提交软件开发人员的名单、专业、职称、职务、工作简历、所承担的任务内容等，以及软件开发小组成员的组织结构表与软件开发计划进度表（见附录--软件开发质量控制表格）。监理工程师要进行人员资格审查，对于明显不适合或不合格的软件开发人员，有权要求项目承建单位调换。同时，监理工程师</w:t>
      </w:r>
    </w:p>
    <w:p>
      <w:pPr/>
      <w:r>
        <w:rPr>
          <w:rFonts w:ascii="Times" w:hAnsi="Times" w:cs="Times"/>
          <w:sz w:val="24"/>
          <w:sz-cs w:val="24"/>
          <w:spacing w:val="2"/>
        </w:rPr>
        <w:t xml:space="preserve">（二）对软件开发计划进度表进行审查确认，对计划中明显不适合（或无法完成的）计划进行调整。</w:t>
      </w:r>
    </w:p>
    <w:p>
      <w:pPr/>
      <w:r>
        <w:rPr>
          <w:rFonts w:ascii="Times" w:hAnsi="Times" w:cs="Times"/>
          <w:sz w:val="24"/>
          <w:sz-cs w:val="24"/>
          <w:spacing w:val="2"/>
        </w:rPr>
        <w:t xml:space="preserve">（三）项目承建单位应分阶段向监理方提交软件开发的需求分析、概要设计、详细设计、编码约定、测试方案、维护手册、客户培训计划、项目进度报表（见附录--软件开发质量控制表格）、阶段评审结果。前一阶段开发工作经监理工程师审核认可后，才能开展下一阶段的开发工作。</w:t>
      </w:r>
    </w:p>
    <w:p>
      <w:pPr/>
      <w:r>
        <w:rPr>
          <w:rFonts w:ascii="Times" w:hAnsi="Times" w:cs="Times"/>
          <w:sz w:val="24"/>
          <w:sz-cs w:val="24"/>
          <w:spacing w:val="2"/>
        </w:rPr>
        <w:t xml:space="preserve">（四）项目承建单位应建立软件开发的质量保证体系，制定质量保证计划，建立软件文档化管理体系和内部评审制度。每一次评审工作都应填写评审总结报告（PSR）、评审问题记录（RPL）、评审成员签字表（RMT）与软件问题报告单（SPR）四张表格（见附录--软件开发质量控制表格），软件问题解决后，开发商将填写软件修改报告单（SCR）（见附录--软件开发质量控制表格），监理工程师将着重检查软件问题的解决情况。</w:t>
      </w:r>
    </w:p>
    <w:p>
      <w:pPr/>
      <w:r>
        <w:rPr>
          <w:rFonts w:ascii="Times" w:hAnsi="Times" w:cs="Times"/>
          <w:sz w:val="24"/>
          <w:sz-cs w:val="24"/>
          <w:spacing w:val="2"/>
        </w:rPr>
        <w:t xml:space="preserve">（五）监理工程师将根据软件开发各个阶段的进展情况，督促项目承建单位在软件开发上投入足够的人力和物力。</w:t>
      </w:r>
    </w:p>
    <w:p>
      <w:pPr/>
      <w:r>
        <w:rPr>
          <w:rFonts w:ascii="Times" w:hAnsi="Times" w:cs="Times"/>
          <w:sz w:val="24"/>
          <w:sz-cs w:val="24"/>
          <w:spacing w:val="2"/>
        </w:rPr>
        <w:t xml:space="preserve">（六）参与用户需求调研工作，以期掌握第一手资料。</w:t>
      </w:r>
    </w:p>
    <w:p>
      <w:pPr>
        <w:jc w:val="center"/>
        <w:spacing w:before="340" w:after="330"/>
      </w:pPr>
      <w:r>
        <w:rPr>
          <w:rFonts w:ascii="Times New Roman" w:hAnsi="Times New Roman" w:cs="Times New Roman"/>
          <w:sz w:val="36"/>
          <w:sz-cs w:val="36"/>
          <w:b/>
        </w:rPr>
        <w:t xml:space="preserve">第七章 安全文明施工措施实施细则</w:t>
      </w:r>
    </w:p>
    <w:p>
      <w:pPr>
        <w:jc w:val="both"/>
        <w:spacing w:before="120" w:after="120"/>
      </w:pPr>
      <w:r>
        <w:rPr>
          <w:rFonts w:ascii="Times" w:hAnsi="Times" w:cs="Times"/>
          <w:sz w:val="32"/>
          <w:sz-cs w:val="32"/>
          <w:b/>
        </w:rPr>
        <w:t xml:space="preserve">安全重点</w:t>
      </w:r>
    </w:p>
    <w:p>
      <w:pPr>
        <w:jc w:val="both"/>
      </w:pPr>
      <w:r>
        <w:rPr>
          <w:rFonts w:ascii="Times" w:hAnsi="Times" w:cs="Times"/>
          <w:sz w:val="21"/>
          <w:sz-cs w:val="21"/>
        </w:rPr>
        <w:t xml:space="preserve">     </w:t>
      </w:r>
      <w:r>
        <w:rPr>
          <w:rFonts w:ascii="Times" w:hAnsi="Times" w:cs="Times"/>
          <w:sz w:val="24"/>
          <w:sz-cs w:val="24"/>
        </w:rPr>
        <w:t xml:space="preserve">信息系统工程建设中，监理工程师对信息系统的安全体系评估主要针对逻辑访问、物理访问、应用环境的风险分析与安全管理、数据备份与灾难恢复的安全管理、并协助建设单位建立、健全、完善各项管理制度和措施。主要从物理与环境保护、输入/输出控制、制定突发事件的应急计划、应用软件维护控制、数据完整性与有效性控制、文档管理、安全教育与培训等方面开展安全控制工作。</w:t>
      </w:r>
    </w:p>
    <w:p>
      <w:pPr>
        <w:jc w:val="both"/>
        <w:spacing w:before="120" w:after="120"/>
      </w:pPr>
      <w:r>
        <w:rPr>
          <w:rFonts w:ascii="Times" w:hAnsi="Times" w:cs="Times"/>
          <w:sz w:val="32"/>
          <w:sz-cs w:val="32"/>
          <w:b/>
        </w:rPr>
        <w:t xml:space="preserve">相关文件、适用范围及管理</w:t>
      </w:r>
    </w:p>
    <w:p>
      <w:pPr>
        <w:jc w:val="both"/>
      </w:pPr>
      <w:r>
        <w:rPr>
          <w:rFonts w:ascii="Times" w:hAnsi="Times" w:cs="Times"/>
          <w:sz w:val="24"/>
          <w:sz-cs w:val="24"/>
        </w:rPr>
        <w:t xml:space="preserve">（一）相关文件</w:t>
      </w:r>
    </w:p>
    <w:p>
      <w:pPr>
        <w:jc w:val="both"/>
        <w:ind w:first-line="240"/>
      </w:pPr>
      <w:r>
        <w:rPr>
          <w:rFonts w:ascii="Times" w:hAnsi="Times" w:cs="Times"/>
          <w:sz w:val="24"/>
          <w:sz-cs w:val="24"/>
        </w:rPr>
        <w:t xml:space="preserve">1．2002年11月1日起施行的《安全生产法》（2002年6月29日中华人民共和国主席令第70号）；</w:t>
      </w:r>
    </w:p>
    <w:p>
      <w:pPr>
        <w:jc w:val="both"/>
        <w:ind w:first-line="240"/>
      </w:pPr>
      <w:r>
        <w:rPr>
          <w:rFonts w:ascii="Times" w:hAnsi="Times" w:cs="Times"/>
          <w:sz w:val="24"/>
          <w:sz-cs w:val="24"/>
        </w:rPr>
        <w:t xml:space="preserve">2．国务院2004年1月9日颁发的《国务院关于进一步加强安全生产工作的决定》（国发〔2004〕2号）；  </w:t>
      </w:r>
    </w:p>
    <w:p>
      <w:pPr>
        <w:jc w:val="both"/>
        <w:ind w:first-line="240"/>
      </w:pPr>
      <w:r>
        <w:rPr>
          <w:rFonts w:ascii="Times" w:hAnsi="Times" w:cs="Times"/>
          <w:sz w:val="24"/>
          <w:sz-cs w:val="24"/>
        </w:rPr>
        <w:t xml:space="preserve">3．2004年1月13日公布并实施的《安全生产许可证条例》（中华人民共和国国务院令第397号）；</w:t>
      </w:r>
    </w:p>
    <w:p>
      <w:pPr>
        <w:jc w:val="both"/>
        <w:ind w:first-line="240"/>
      </w:pPr>
      <w:r>
        <w:rPr>
          <w:rFonts w:ascii="Times" w:hAnsi="Times" w:cs="Times"/>
          <w:sz w:val="24"/>
          <w:sz-cs w:val="24"/>
        </w:rPr>
        <w:t xml:space="preserve">4．2003年1月1日起施行的《广东省安全生产管理条例》（2002 年10月13日广东省第九届人民代表大会常务委员会第三十七次会议通过）；</w:t>
      </w:r>
    </w:p>
    <w:p>
      <w:pPr>
        <w:jc w:val="both"/>
        <w:ind w:first-line="240"/>
      </w:pPr>
      <w:r>
        <w:rPr>
          <w:rFonts w:ascii="Times" w:hAnsi="Times" w:cs="Times"/>
          <w:sz w:val="24"/>
          <w:sz-cs w:val="24"/>
        </w:rPr>
        <w:t xml:space="preserve">5．2005年3月广东省人民政府《广东邮政、通信行业安全生产标准化考核评级标准》；省公司、分公司及我公司关于安全文明生产工作的指示。</w:t>
      </w:r>
    </w:p>
    <w:p>
      <w:pPr>
        <w:jc w:val="both"/>
      </w:pPr>
      <w:r>
        <w:rPr>
          <w:rFonts w:ascii="Times" w:hAnsi="Times" w:cs="Times"/>
          <w:sz w:val="21"/>
          <w:sz-cs w:val="21"/>
        </w:rPr>
        <w:t xml:space="preserve"> </w:t>
      </w:r>
      <w:r>
        <w:rPr>
          <w:rFonts w:ascii="Times" w:hAnsi="Times" w:cs="Times"/>
          <w:sz w:val="24"/>
          <w:sz-cs w:val="24"/>
        </w:rPr>
        <w:t xml:space="preserve">（二）适用范围</w:t>
      </w:r>
    </w:p>
    <w:p>
      <w:pPr>
        <w:jc w:val="both"/>
      </w:pPr>
      <w:r>
        <w:rPr>
          <w:rFonts w:ascii="Times" w:hAnsi="Times" w:cs="Times"/>
          <w:sz w:val="24"/>
          <w:sz-cs w:val="24"/>
        </w:rPr>
        <w:t xml:space="preserve">     本监理细则适用于我公司承包的信息系统工程的施工阶段的监理工作。</w:t>
      </w:r>
    </w:p>
    <w:p>
      <w:pPr>
        <w:jc w:val="both"/>
      </w:pPr>
      <w:r>
        <w:rPr>
          <w:rFonts w:ascii="Times" w:hAnsi="Times" w:cs="Times"/>
          <w:sz w:val="24"/>
          <w:sz-cs w:val="24"/>
        </w:rPr>
        <w:t xml:space="preserve"> （三）安全生产及文明施工保证计划的管理</w:t>
      </w:r>
    </w:p>
    <w:p>
      <w:pPr>
        <w:jc w:val="both"/>
      </w:pPr>
      <w:r>
        <w:rPr>
          <w:rFonts w:ascii="Times" w:hAnsi="Times" w:cs="Times"/>
          <w:sz w:val="24"/>
          <w:sz-cs w:val="24"/>
        </w:rPr>
        <w:t xml:space="preserve">   1．本细则的有效期自本工程开工至完工；</w:t>
      </w:r>
    </w:p>
    <w:p>
      <w:pPr>
        <w:jc w:val="both"/>
      </w:pPr>
      <w:r>
        <w:rPr>
          <w:rFonts w:ascii="Times" w:hAnsi="Times" w:cs="Times"/>
          <w:sz w:val="24"/>
          <w:sz-cs w:val="24"/>
        </w:rPr>
        <w:t xml:space="preserve">   2．本细则的修改、修订、审核、审批程序严格按照公司标准化流程执行。</w:t>
      </w:r>
    </w:p>
    <w:p>
      <w:pPr>
        <w:jc w:val="both"/>
        <w:spacing w:before="120" w:after="120"/>
      </w:pPr>
      <w:r>
        <w:rPr>
          <w:rFonts w:ascii="Times" w:hAnsi="Times" w:cs="Times"/>
          <w:sz w:val="32"/>
          <w:sz-cs w:val="32"/>
          <w:b/>
        </w:rPr>
        <w:t xml:space="preserve">安全生产及文明施工管理体系要求</w:t>
      </w:r>
    </w:p>
    <w:p>
      <w:pPr>
        <w:jc w:val="both"/>
      </w:pPr>
      <w:r>
        <w:rPr>
          <w:rFonts w:ascii="Times" w:hAnsi="Times" w:cs="Times"/>
          <w:sz w:val="24"/>
          <w:sz-cs w:val="24"/>
        </w:rPr>
        <w:t xml:space="preserve">（一）管理职责</w:t>
      </w:r>
    </w:p>
    <w:p>
      <w:pPr>
        <w:jc w:val="both"/>
      </w:pPr>
      <w:r>
        <w:rPr>
          <w:rFonts w:ascii="Times" w:hAnsi="Times" w:cs="Times"/>
          <w:sz w:val="24"/>
          <w:sz-cs w:val="24"/>
        </w:rPr>
        <w:t xml:space="preserve">  1．安全管理目标：</w:t>
      </w:r>
    </w:p>
    <w:p>
      <w:pPr>
        <w:jc w:val="both"/>
        <w:ind w:first-line="240"/>
      </w:pPr>
      <w:r>
        <w:rPr>
          <w:rFonts w:ascii="Times" w:hAnsi="Times" w:cs="Times"/>
          <w:sz w:val="24"/>
          <w:sz-cs w:val="24"/>
        </w:rPr>
        <w:t xml:space="preserve">（1）安全生产目标：杜绝伤亡事故发生、避免材料设备受损；</w:t>
      </w:r>
    </w:p>
    <w:p>
      <w:pPr>
        <w:jc w:val="both"/>
        <w:ind w:first-line="240"/>
      </w:pPr>
      <w:r>
        <w:rPr>
          <w:rFonts w:ascii="Times" w:hAnsi="Times" w:cs="Times"/>
          <w:sz w:val="24"/>
          <w:sz-cs w:val="24"/>
        </w:rPr>
        <w:t xml:space="preserve">（2）文明施工目标：遵守机房相关规定，安全防护措施到位，不影响机房内其它设备的正常运转；</w:t>
      </w:r>
    </w:p>
    <w:p>
      <w:pPr>
        <w:jc w:val="both"/>
        <w:ind w:first-line="240"/>
      </w:pPr>
      <w:r>
        <w:rPr>
          <w:rFonts w:ascii="Times" w:hAnsi="Times" w:cs="Times"/>
          <w:sz w:val="24"/>
          <w:sz-cs w:val="24"/>
        </w:rPr>
        <w:t xml:space="preserve">2．安全管理组织机构。</w:t>
      </w:r>
    </w:p>
    <w:p>
      <w:pPr>
        <w:jc w:val="both"/>
        <w:ind w:first-line="240"/>
      </w:pPr>
      <w:r>
        <w:rPr>
          <w:rFonts w:ascii="Times" w:hAnsi="Times" w:cs="Times"/>
          <w:sz w:val="24"/>
          <w:sz-cs w:val="24"/>
        </w:rPr>
        <w:t xml:space="preserve">（1）安全生产工作监督机构：公司总经理室；</w:t>
      </w:r>
    </w:p>
    <w:p>
      <w:pPr>
        <w:jc w:val="both"/>
        <w:ind w:first-line="240"/>
      </w:pPr>
      <w:r>
        <w:rPr>
          <w:rFonts w:ascii="Times" w:hAnsi="Times" w:cs="Times"/>
          <w:sz w:val="24"/>
          <w:sz-cs w:val="24"/>
        </w:rPr>
        <w:t xml:space="preserve">（2）安全生产管理责任制：总负责：   刘伟       总监理工程师</w:t>
      </w:r>
    </w:p>
    <w:p>
      <w:pPr>
        <w:jc w:val="both"/>
      </w:pPr>
      <w:r>
        <w:rPr>
          <w:rFonts w:ascii="Times" w:hAnsi="Times" w:cs="Times"/>
          <w:sz w:val="24"/>
          <w:sz-cs w:val="24"/>
        </w:rPr>
        <w:t xml:space="preserve">                       负责管理：     梁刚       专业监理工程师</w:t>
      </w:r>
    </w:p>
    <w:p>
      <w:pPr>
        <w:jc w:val="both"/>
      </w:pPr>
      <w:r>
        <w:rPr>
          <w:rFonts w:ascii="Times" w:hAnsi="Times" w:cs="Times"/>
          <w:sz w:val="24"/>
          <w:sz-cs w:val="24"/>
        </w:rPr>
        <w:t xml:space="preserve">                     第一负责人：     叶明川       项目负责人</w:t>
      </w:r>
    </w:p>
    <w:p>
      <w:pPr>
        <w:jc w:val="both"/>
        <w:ind w:first-line="4560"/>
      </w:pPr>
      <w:r>
        <w:rPr>
          <w:rFonts w:ascii="Times" w:hAnsi="Times" w:cs="Times"/>
          <w:sz w:val="24"/>
          <w:sz-cs w:val="24"/>
        </w:rPr>
        <w:t xml:space="preserve">程召创       现场监理</w:t>
      </w:r>
    </w:p>
    <w:p>
      <w:pPr>
        <w:jc w:val="both"/>
      </w:pPr>
      <w:r>
        <w:rPr>
          <w:rFonts w:ascii="Times" w:hAnsi="Times" w:cs="Times"/>
          <w:sz w:val="24"/>
          <w:sz-cs w:val="24"/>
        </w:rPr>
        <w:t xml:space="preserve">                                                                            </w:t>
      </w:r>
    </w:p>
    <w:p>
      <w:pPr>
        <w:jc w:val="both"/>
        <w:ind w:first-line="210"/>
      </w:pPr>
      <w:r>
        <w:rPr>
          <w:rFonts w:ascii="Times" w:hAnsi="Times" w:cs="Times"/>
          <w:sz w:val="24"/>
          <w:sz-cs w:val="24"/>
        </w:rPr>
        <w:t xml:space="preserve">（3）安全管理组织机构网络：</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240"/>
      </w:pPr>
      <w:r>
        <w:rPr>
          <w:rFonts w:ascii="Times" w:hAnsi="Times" w:cs="Times"/>
          <w:sz w:val="24"/>
          <w:sz-cs w:val="24"/>
        </w:rPr>
        <w:t xml:space="preserve">3．安全职责与权限：</w:t>
      </w:r>
    </w:p>
    <w:p>
      <w:pPr>
        <w:jc w:val="both"/>
        <w:ind w:first-line="240"/>
      </w:pPr>
      <w:r>
        <w:rPr>
          <w:rFonts w:ascii="Times" w:hAnsi="Times" w:cs="Times"/>
          <w:sz w:val="24"/>
          <w:sz-cs w:val="24"/>
        </w:rPr>
        <w:t xml:space="preserve">（1）总工室：安全生产、安全责任制度的指导和监督。</w:t>
      </w:r>
    </w:p>
    <w:p>
      <w:pPr>
        <w:jc w:val="both"/>
        <w:ind w:first-line="240"/>
      </w:pPr>
      <w:r>
        <w:rPr>
          <w:rFonts w:ascii="Times" w:hAnsi="Times" w:cs="Times"/>
          <w:sz w:val="24"/>
          <w:sz-cs w:val="24"/>
        </w:rPr>
        <w:t xml:space="preserve">（2）组长：主持编制本细则，制定安全生产监理目标，指导和监督组内人员的安全工作；负责审查项目施工单位提交的施工组织设计中的安全技术措施或者专项施工方案是否符合工程建设强制性标准；签发开工令。</w:t>
      </w:r>
    </w:p>
    <w:p>
      <w:pPr>
        <w:jc w:val="both"/>
        <w:ind w:first-line="240"/>
      </w:pPr>
      <w:r>
        <w:rPr>
          <w:rFonts w:ascii="Times" w:hAnsi="Times" w:cs="Times"/>
          <w:sz w:val="24"/>
          <w:sz-cs w:val="24"/>
        </w:rPr>
        <w:t xml:space="preserve">（3）副组长：全面主持安全生产监理工作，参与编制并贯彻执行本安全监理细则，签发《监理安全通知书》，组织设计单位、施工单位进行现场安全技术交底；受理核实安全技术措施变更要求，提出审查后呈报总监理工程师批复；提出停复工、返工的命令报告，报总监审批；审批工程中涉及资源申请、设备加电、线路割接的安全措施；定期对工程的安全工作进行总结，指导监督监理人员的安全管理工作。</w:t>
      </w:r>
    </w:p>
    <w:p>
      <w:pPr>
        <w:jc w:val="both"/>
        <w:ind w:first-line="240"/>
      </w:pPr>
      <w:r>
        <w:rPr>
          <w:rFonts w:ascii="Times" w:hAnsi="Times" w:cs="Times"/>
          <w:sz w:val="24"/>
          <w:sz-cs w:val="24"/>
        </w:rPr>
        <w:t xml:space="preserve">（4）单项负责人：在总监、监理工程师的领导下，对单项工程的安全监理工作负责，制定安全监理工作计划，指导监理人员实施安全管理工作；收集相关安全资料，检查施工现场安全措施以及监理人员落实安全管理工作的情况。</w:t>
      </w:r>
    </w:p>
    <w:p>
      <w:pPr>
        <w:jc w:val="both"/>
        <w:ind w:first-line="240"/>
      </w:pPr>
      <w:r>
        <w:rPr>
          <w:rFonts w:ascii="Times" w:hAnsi="Times" w:cs="Times"/>
          <w:sz w:val="24"/>
          <w:sz-cs w:val="24"/>
        </w:rPr>
        <w:t xml:space="preserve">（5）监理人员：现场检查施工单位各项安全措施是否完善，填报相关检查资料；施工现场是否有指定的施工安全员；施工作业人员是否持有岗位操作证；施工运输是否客、货混装（若需人员看护车厢内器材，是否设置保护设施）；施工人员是否按安全操作规程作业，正确穿戴和使用符合国家或行业质量标准的劳动防护用品、工具；在使用仪器仪表和工程器具时是否进行了严格的检查；带电操作是否采取有效的防范措施；完善监理日记的安全生产管理记录。</w:t>
      </w:r>
    </w:p>
    <w:p>
      <w:pPr>
        <w:jc w:val="both"/>
      </w:pPr>
      <w:r>
        <w:rPr>
          <w:rFonts w:ascii="Times" w:hAnsi="Times" w:cs="Times"/>
          <w:sz w:val="24"/>
          <w:sz-cs w:val="24"/>
        </w:rPr>
        <w:t xml:space="preserve">（二）监理在信息系统安全管理方面的任务和作用：</w:t>
      </w:r>
    </w:p>
    <w:p>
      <w:pPr>
        <w:jc w:val="both"/>
        <w:ind w:first-line="240"/>
      </w:pPr>
      <w:r>
        <w:rPr>
          <w:rFonts w:ascii="Times" w:hAnsi="Times" w:cs="Times"/>
          <w:sz w:val="24"/>
          <w:sz-cs w:val="24"/>
        </w:rPr>
        <w:t xml:space="preserve">1．保证建设单位在信息系统工程项目建设过程中，保证信息系统的安全性与可用性、保密性、完整性和可维护性等技术环节上没有冲突；</w:t>
      </w:r>
    </w:p>
    <w:p>
      <w:pPr>
        <w:jc w:val="both"/>
        <w:ind w:first-line="240"/>
      </w:pPr>
      <w:r>
        <w:rPr>
          <w:rFonts w:ascii="Times" w:hAnsi="Times" w:cs="Times"/>
          <w:sz w:val="24"/>
          <w:sz-cs w:val="24"/>
        </w:rPr>
        <w:t xml:space="preserve">2．确保信息系统安全设计上没有漏洞；</w:t>
      </w:r>
    </w:p>
    <w:p>
      <w:pPr>
        <w:jc w:val="both"/>
        <w:ind w:first-line="240"/>
      </w:pPr>
      <w:r>
        <w:rPr>
          <w:rFonts w:ascii="Times" w:hAnsi="Times" w:cs="Times"/>
          <w:sz w:val="24"/>
          <w:sz-cs w:val="24"/>
        </w:rPr>
        <w:t xml:space="preserve">3．督促信息系统工程参建单位在安全管理制度和安全规范下严格执行安全操作和管理，建立安全意识；</w:t>
      </w:r>
    </w:p>
    <w:p>
      <w:pPr>
        <w:jc w:val="both"/>
        <w:ind w:first-line="240"/>
      </w:pPr>
      <w:r>
        <w:rPr>
          <w:rFonts w:ascii="Times" w:hAnsi="Times" w:cs="Times"/>
          <w:sz w:val="24"/>
          <w:sz-cs w:val="24"/>
        </w:rPr>
        <w:t xml:space="preserve">4．监督承建单位按照技术标准和建设方案施工，检查承建单位施工过程是否存在安全隐患行为或现象等，确保整个项目建设过程中的安全建设和安全应用。</w:t>
      </w:r>
      <w:r>
        <w:rPr>
          <w:rFonts w:ascii="Times" w:hAnsi="Times" w:cs="Times"/>
          <w:sz w:val="21"/>
          <w:sz-cs w:val="21"/>
        </w:rPr>
        <w:t xml:space="preserve"/>
      </w:r>
    </w:p>
    <w:p>
      <w:pPr>
        <w:jc w:val="both"/>
      </w:pPr>
      <w:r>
        <w:rPr>
          <w:rFonts w:ascii="Times" w:hAnsi="Times" w:cs="Times"/>
          <w:sz w:val="24"/>
          <w:sz-cs w:val="24"/>
        </w:rPr>
        <w:t xml:space="preserve">（三）审核承建单位提交的安全性设计方案，提出监理意见，审核内容：</w:t>
      </w:r>
    </w:p>
    <w:p>
      <w:pPr>
        <w:jc w:val="both"/>
        <w:ind w:first-line="240"/>
      </w:pPr>
      <w:r>
        <w:rPr>
          <w:rFonts w:ascii="Times" w:hAnsi="Times" w:cs="Times"/>
          <w:sz w:val="24"/>
          <w:sz-cs w:val="24"/>
        </w:rPr>
        <w:t xml:space="preserve">1．技术设计和施工组织两方面的安全性；</w:t>
      </w:r>
    </w:p>
    <w:p>
      <w:pPr>
        <w:jc w:val="both"/>
        <w:ind w:first-line="240"/>
      </w:pPr>
      <w:r>
        <w:rPr>
          <w:rFonts w:ascii="Times" w:hAnsi="Times" w:cs="Times"/>
          <w:sz w:val="24"/>
          <w:sz-cs w:val="24"/>
        </w:rPr>
        <w:t xml:space="preserve">2．对项目建设过程中可能存在的安全风险和处理办法的考虑；</w:t>
      </w:r>
    </w:p>
    <w:p>
      <w:pPr>
        <w:jc w:val="both"/>
        <w:ind w:first-line="240"/>
      </w:pPr>
      <w:r>
        <w:rPr>
          <w:rFonts w:ascii="Times" w:hAnsi="Times" w:cs="Times"/>
          <w:sz w:val="24"/>
          <w:sz-cs w:val="24"/>
        </w:rPr>
        <w:t xml:space="preserve">3．设计方案中安全设计与承建合同的符合性；</w:t>
      </w:r>
    </w:p>
    <w:p>
      <w:pPr>
        <w:jc w:val="both"/>
        <w:ind w:first-line="240"/>
      </w:pPr>
      <w:r>
        <w:rPr>
          <w:rFonts w:ascii="Times" w:hAnsi="Times" w:cs="Times"/>
          <w:sz w:val="24"/>
          <w:sz-cs w:val="24"/>
        </w:rPr>
        <w:t xml:space="preserve">4．与国家相关法律、法规、标准的符合性。</w:t>
      </w:r>
    </w:p>
    <w:p>
      <w:pPr>
        <w:jc w:val="both"/>
      </w:pPr>
      <w:r>
        <w:rPr>
          <w:rFonts w:ascii="Times" w:hAnsi="Times" w:cs="Times"/>
          <w:sz w:val="24"/>
          <w:sz-cs w:val="24"/>
        </w:rPr>
        <w:t xml:space="preserve">（四）信息系统建设中的安全测试</w:t>
      </w:r>
    </w:p>
    <w:p>
      <w:pPr>
        <w:jc w:val="both"/>
        <w:ind w:first-line="480"/>
      </w:pPr>
      <w:r>
        <w:rPr>
          <w:rFonts w:ascii="Times" w:hAnsi="Times" w:cs="Times"/>
          <w:sz w:val="24"/>
          <w:sz-cs w:val="24"/>
        </w:rPr>
        <w:t xml:space="preserve">信息系统在建设中和建成之后都必须通过各种相关安全测试和质量测量，包括建设中测试、移交测试和试运转测试。监理人员应监督承建单位按照网络、操作系统、应用系统、各类产品等安全功能及性能的不同技术检测方法，设计详细的测试技术方案和控制流程。</w:t>
      </w:r>
    </w:p>
    <w:p>
      <w:pPr>
        <w:jc w:val="both"/>
        <w:ind w:first-line="240"/>
      </w:pPr>
      <w:r>
        <w:rPr>
          <w:rFonts w:ascii="Times" w:hAnsi="Times" w:cs="Times"/>
          <w:sz w:val="24"/>
          <w:sz-cs w:val="24"/>
        </w:rPr>
        <w:t xml:space="preserve">1．建设中的测试</w:t>
      </w:r>
    </w:p>
    <w:p>
      <w:pPr>
        <w:jc w:val="both"/>
      </w:pPr>
      <w:r>
        <w:rPr>
          <w:rFonts w:ascii="Times" w:hAnsi="Times" w:cs="Times"/>
          <w:sz w:val="24"/>
          <w:sz-cs w:val="24"/>
        </w:rPr>
        <w:t xml:space="preserve">系统工程建设中，监理机构应监督承建单位对工程进展中安装的设备或产品“边建设边测试”，以评估产品是否能符合业主单位或工程的要求；项目所使用的系统工程过程的安全质量同样也需要进行测量。安全测试和测量的内容应做详细的工作文档记录，包括安全工程测试方法、测试结果、测试指标结果等。</w:t>
      </w:r>
    </w:p>
    <w:p>
      <w:pPr>
        <w:jc w:val="both"/>
      </w:pPr>
      <w:r>
        <w:rPr>
          <w:rFonts w:ascii="Times" w:hAnsi="Times" w:cs="Times"/>
          <w:sz w:val="24"/>
          <w:sz-cs w:val="24"/>
        </w:rPr>
        <w:t xml:space="preserve">在测试过程中，监理机构还应监督承建单位对所获得的测试和测量数据进行仔细检查，进而找到问题的原因；分析质量测量以对质量改进或操作改进方面提出适当的开发性建议。</w:t>
      </w:r>
    </w:p>
    <w:p>
      <w:pPr>
        <w:jc w:val="both"/>
        <w:ind w:first-line="240"/>
      </w:pPr>
      <w:r>
        <w:rPr>
          <w:rFonts w:ascii="Times" w:hAnsi="Times" w:cs="Times"/>
          <w:sz w:val="24"/>
          <w:sz-cs w:val="24"/>
        </w:rPr>
        <w:t xml:space="preserve">2．移交测试</w:t>
      </w:r>
    </w:p>
    <w:p>
      <w:pPr>
        <w:jc w:val="both"/>
      </w:pPr>
      <w:r>
        <w:rPr>
          <w:rFonts w:ascii="Times" w:hAnsi="Times" w:cs="Times"/>
          <w:sz w:val="24"/>
          <w:sz-cs w:val="24"/>
        </w:rPr>
        <w:t xml:space="preserve">在系统建设完成之后，在开通和交付业主单位验收、使用之前，要进行总体的安全性测试。监理机构应监督承建单位做好各项准备工作，包括用户设置、网络安全配置、安全操作规程等。监理机构应对移交测试的结果进行审查并签署监理意见。</w:t>
      </w:r>
    </w:p>
    <w:p>
      <w:pPr>
        <w:jc w:val="both"/>
        <w:ind w:first-line="240"/>
      </w:pPr>
      <w:r>
        <w:rPr>
          <w:rFonts w:ascii="Times" w:hAnsi="Times" w:cs="Times"/>
          <w:sz w:val="24"/>
          <w:sz-cs w:val="24"/>
        </w:rPr>
        <w:t xml:space="preserve">3．试运行测试</w:t>
      </w:r>
    </w:p>
    <w:p>
      <w:pPr>
        <w:jc w:val="both"/>
      </w:pPr>
      <w:r>
        <w:rPr>
          <w:rFonts w:ascii="Times" w:hAnsi="Times" w:cs="Times"/>
          <w:sz w:val="24"/>
          <w:sz-cs w:val="24"/>
        </w:rPr>
        <w:t xml:space="preserve">试运行期间，监理机构应监督承建单位将观察记录信息系统的各项安全功能实施有效情况，了解各安全产品在使用时，是否有障碍及发生的概率。</w:t>
      </w:r>
    </w:p>
    <w:p>
      <w:pPr>
        <w:jc w:val="both"/>
      </w:pPr>
      <w:r>
        <w:rPr>
          <w:rFonts w:ascii="Times" w:hAnsi="Times" w:cs="Times"/>
          <w:sz w:val="24"/>
          <w:sz-cs w:val="24"/>
        </w:rPr>
        <w:t xml:space="preserve">（五）信息系统的第三方安全测评</w:t>
      </w:r>
    </w:p>
    <w:p>
      <w:pPr>
        <w:jc w:val="both"/>
        <w:ind w:first-line="480"/>
      </w:pPr>
      <w:r>
        <w:rPr>
          <w:rFonts w:ascii="Times" w:hAnsi="Times" w:cs="Times"/>
          <w:sz w:val="24"/>
          <w:sz-cs w:val="24"/>
        </w:rPr>
        <w:t xml:space="preserve">安全测评是信息安全项目验收阶段的核心工作。安全测评一般由业主单位委托外部第三方测评机构进行。监理机构的主要工作是协助业主单位做好与安全测评机构的沟通，协调项目各方与测评机构做好配合工作。监理单位在信息系统安全测评中进行的主要工作内容包括有：</w:t>
      </w:r>
    </w:p>
    <w:p>
      <w:pPr>
        <w:jc w:val="both"/>
        <w:ind w:first-line="240"/>
      </w:pPr>
      <w:r>
        <w:rPr>
          <w:rFonts w:ascii="Times" w:hAnsi="Times" w:cs="Times"/>
          <w:sz w:val="24"/>
          <w:sz-cs w:val="24"/>
        </w:rPr>
        <w:t xml:space="preserve">1．协助业主单位审核测评机构编写的安全验收测评方案，并签署监理审核意见；</w:t>
      </w:r>
    </w:p>
    <w:p>
      <w:pPr>
        <w:jc w:val="both"/>
        <w:ind w:first-line="240"/>
      </w:pPr>
      <w:r>
        <w:rPr>
          <w:rFonts w:ascii="Times" w:hAnsi="Times" w:cs="Times"/>
          <w:sz w:val="24"/>
          <w:sz-cs w:val="24"/>
        </w:rPr>
        <w:t xml:space="preserve">2．如测评机构提出了整改意见，监理机构应协助承建单位与业主单位就整改意见进行协商与整改，督促承建单位写出整改报告；协助测评机构对整改后的情况进行复查，确保工程已经达到整改要求。</w:t>
      </w:r>
    </w:p>
    <w:p>
      <w:pPr>
        <w:jc w:val="both"/>
      </w:pPr>
      <w:r>
        <w:rPr>
          <w:rFonts w:ascii="Times" w:hAnsi="Times" w:cs="Times"/>
          <w:sz w:val="24"/>
          <w:sz-cs w:val="24"/>
        </w:rPr>
        <w:t xml:space="preserve">（六）关于软件工程的安全监理要点</w:t>
      </w:r>
    </w:p>
    <w:p>
      <w:pPr>
        <w:jc w:val="both"/>
        <w:ind w:first-line="240"/>
      </w:pPr>
      <w:r>
        <w:rPr>
          <w:rFonts w:ascii="Times" w:hAnsi="Times" w:cs="Times"/>
          <w:sz w:val="24"/>
          <w:sz-cs w:val="24"/>
        </w:rPr>
        <w:t xml:space="preserve">1．应用软件在设计上应考虑合适的控制和审核跟踪或活动日志，以防止丢失、修改或滥用应用系统中的用户数据，包括输入数据确认、内部处理控制、输出数据确认等；</w:t>
      </w:r>
    </w:p>
    <w:p>
      <w:pPr>
        <w:jc w:val="both"/>
        <w:ind w:first-line="240"/>
      </w:pPr>
      <w:r>
        <w:rPr>
          <w:rFonts w:ascii="Times" w:hAnsi="Times" w:cs="Times"/>
          <w:sz w:val="24"/>
          <w:sz-cs w:val="24"/>
        </w:rPr>
        <w:t xml:space="preserve">2．软件系统应采用适当的密码系统和技术来保护信息的保密性、真实性或完整性；</w:t>
      </w:r>
    </w:p>
    <w:p>
      <w:pPr>
        <w:jc w:val="both"/>
        <w:ind w:first-line="240"/>
      </w:pPr>
      <w:r>
        <w:rPr>
          <w:rFonts w:ascii="Times" w:hAnsi="Times" w:cs="Times"/>
          <w:sz w:val="24"/>
          <w:sz-cs w:val="24"/>
        </w:rPr>
        <w:t xml:space="preserve">3．对于重要的信息系统，应分离开发、测试和运行设施，规定从开发状态到运行状态的软件传送规则并形成文件，以防止开发和测试活动可能引起的严重问题；</w:t>
      </w:r>
    </w:p>
    <w:p>
      <w:pPr>
        <w:jc w:val="both"/>
        <w:ind w:first-line="240"/>
      </w:pPr>
      <w:r>
        <w:rPr>
          <w:rFonts w:ascii="Times" w:hAnsi="Times" w:cs="Times"/>
          <w:sz w:val="24"/>
          <w:sz-cs w:val="24"/>
        </w:rPr>
        <w:t xml:space="preserve">4．软件的测试过程应注意保护和控制测试数据，避免使用包含个人信息的运行数据库；</w:t>
      </w:r>
    </w:p>
    <w:p>
      <w:pPr>
        <w:jc w:val="both"/>
        <w:ind w:first-line="240"/>
      </w:pPr>
      <w:r>
        <w:rPr>
          <w:rFonts w:ascii="Times" w:hAnsi="Times" w:cs="Times"/>
          <w:sz w:val="24"/>
          <w:sz-cs w:val="24"/>
        </w:rPr>
        <w:t xml:space="preserve">5．软件的开发过程中，对源程序库的访问应维护严格的控制，以减少计算机程序被损坏的可能；</w:t>
      </w:r>
    </w:p>
    <w:p>
      <w:pPr>
        <w:jc w:val="both"/>
        <w:ind w:first-line="240"/>
      </w:pPr>
      <w:r>
        <w:rPr>
          <w:rFonts w:ascii="Times" w:hAnsi="Times" w:cs="Times"/>
          <w:sz w:val="24"/>
          <w:sz-cs w:val="24"/>
        </w:rPr>
        <w:t xml:space="preserve">6．如存在外包的软件开发，应注意对外包过程的信息管理，并检查代码中是否存在恶意代码。</w:t>
      </w:r>
    </w:p>
    <w:p>
      <w:pPr>
        <w:jc w:val="both"/>
        <w:ind w:first-line="240"/>
      </w:pPr>
      <w:r>
        <w:rPr>
          <w:rFonts w:ascii="Times" w:hAnsi="Times" w:cs="Times"/>
          <w:sz w:val="24"/>
          <w:sz-cs w:val="24"/>
        </w:rPr>
        <w:t xml:space="preserve">7．软件调测人员需要对软件系统有足够了解，按照有关标准进行测试，避免数据错误。</w:t>
      </w:r>
    </w:p>
    <w:p>
      <w:pPr>
        <w:jc w:val="both"/>
        <w:ind w:first-line="240"/>
      </w:pPr>
      <w:r>
        <w:rPr>
          <w:rFonts w:ascii="Times" w:hAnsi="Times" w:cs="Times"/>
          <w:sz w:val="24"/>
          <w:sz-cs w:val="24"/>
        </w:rPr>
        <w:t xml:space="preserve">8．对软件升级等对网络有影响的软件调测施工，承建单位必须事先制定操作流程、具体操作步骤及其操作人、责任人、应急处理方案以及远程技术支持人员联系名单等，工程主管人员应召开工程协调会议，明确各参建单位职责与分工，强化安全生产意识，并经过监理单位审核通过后在晚上低业务量时进行。</w:t>
      </w:r>
    </w:p>
    <w:p>
      <w:pPr>
        <w:jc w:val="both"/>
        <w:ind w:first-line="240"/>
      </w:pPr>
      <w:r>
        <w:rPr>
          <w:rFonts w:ascii="Times" w:hAnsi="Times" w:cs="Times"/>
          <w:sz w:val="24"/>
          <w:sz-cs w:val="24"/>
        </w:rPr>
        <w:t xml:space="preserve">9．禁止未经入网许可的产品和软件入网。</w:t>
      </w:r>
    </w:p>
    <w:p>
      <w:pPr>
        <w:jc w:val="both"/>
        <w:ind w:first-line="240"/>
      </w:pPr>
      <w:r>
        <w:rPr>
          <w:rFonts w:ascii="Times" w:hAnsi="Times" w:cs="Times"/>
          <w:sz w:val="24"/>
          <w:sz-cs w:val="24"/>
        </w:rPr>
        <w:t xml:space="preserve">10．承建单位在本项目实施过程中安装、使用的各种软件和调测工具需符合知识产权保护方面的法律、法规。</w:t>
      </w:r>
      <w:r>
        <w:rPr>
          <w:rFonts w:ascii="Times" w:hAnsi="Times" w:cs="Times"/>
          <w:sz w:val="21"/>
          <w:sz-cs w:val="21"/>
        </w:rPr>
        <w:t xml:space="preserve"/>
      </w:r>
    </w:p>
    <w:p>
      <w:pPr>
        <w:jc w:val="both"/>
      </w:pPr>
      <w:r>
        <w:rPr>
          <w:rFonts w:ascii="Times" w:hAnsi="Times" w:cs="Times"/>
          <w:sz w:val="24"/>
          <w:sz-cs w:val="24"/>
        </w:rPr>
        <w:t xml:space="preserve">（七）计算机网络系统工程的安全监理要点</w:t>
      </w:r>
    </w:p>
    <w:p>
      <w:pPr>
        <w:jc w:val="both"/>
      </w:pPr>
      <w:r>
        <w:rPr>
          <w:rFonts w:ascii="Times" w:hAnsi="Times" w:cs="Times"/>
          <w:sz w:val="24"/>
          <w:sz-cs w:val="24"/>
        </w:rPr>
        <w:t xml:space="preserve">      计算机网络系统工程的安全涉及到信息安全各方面，监理机构可从物理环境安全、网络设备安全、网络系统安全、网络应用安全等多个层面开展安全监理工作。网络工程安全监理包括的主要工作有：</w:t>
      </w:r>
    </w:p>
    <w:p>
      <w:pPr>
        <w:jc w:val="both"/>
        <w:ind w:first-line="240"/>
      </w:pPr>
      <w:r>
        <w:rPr>
          <w:rFonts w:ascii="Times" w:hAnsi="Times" w:cs="Times"/>
          <w:sz w:val="24"/>
          <w:sz-cs w:val="24"/>
        </w:rPr>
        <w:t xml:space="preserve">1．信息网络平台中涉及的防火墙、防病毒系统等网络安全软硬件设备应通过国家相关安全测评认证机构的认证；</w:t>
      </w:r>
    </w:p>
    <w:p>
      <w:pPr>
        <w:jc w:val="both"/>
        <w:ind w:first-line="240"/>
      </w:pPr>
      <w:r>
        <w:rPr>
          <w:rFonts w:ascii="Times" w:hAnsi="Times" w:cs="Times"/>
          <w:sz w:val="24"/>
          <w:sz-cs w:val="24"/>
        </w:rPr>
        <w:t xml:space="preserve">2．交换机、路由器和防火墙等网络设备初始安装后应重新配置，以符合系统安全策略或系统对应的安全等级保护要求；</w:t>
      </w:r>
    </w:p>
    <w:p>
      <w:pPr>
        <w:jc w:val="both"/>
        <w:ind w:first-line="240"/>
      </w:pPr>
      <w:r>
        <w:rPr>
          <w:rFonts w:ascii="Times" w:hAnsi="Times" w:cs="Times"/>
          <w:sz w:val="24"/>
          <w:sz-cs w:val="24"/>
        </w:rPr>
        <w:t xml:space="preserve">3．合理划分网络安全域，对外提供服务的区域应和内部网络隔离；不对外的服务器及办公机房的主机放置在内网，对外提供服务的服务器只能放在对外服务区；</w:t>
      </w:r>
    </w:p>
    <w:p>
      <w:pPr>
        <w:jc w:val="both"/>
        <w:ind w:first-line="240"/>
      </w:pPr>
      <w:r>
        <w:rPr>
          <w:rFonts w:ascii="Times" w:hAnsi="Times" w:cs="Times"/>
          <w:sz w:val="24"/>
          <w:sz-cs w:val="24"/>
        </w:rPr>
        <w:t xml:space="preserve">4．在网络系统与外部网络接口处应设置防火墙、隔离网闸等边界保护设备；</w:t>
      </w:r>
    </w:p>
    <w:p>
      <w:pPr>
        <w:jc w:val="both"/>
        <w:ind w:first-line="240"/>
      </w:pPr>
      <w:r>
        <w:rPr>
          <w:rFonts w:ascii="Times" w:hAnsi="Times" w:cs="Times"/>
          <w:sz w:val="24"/>
          <w:sz-cs w:val="24"/>
        </w:rPr>
        <w:t xml:space="preserve">5．应分别从网络防病毒、主机防病毒等各个层次加强网络对病毒的防范能力；</w:t>
      </w:r>
    </w:p>
    <w:p>
      <w:pPr>
        <w:jc w:val="both"/>
      </w:pPr>
      <w:r>
        <w:rPr>
          <w:rFonts w:ascii="Times" w:hAnsi="Times" w:cs="Times"/>
          <w:sz w:val="24"/>
          <w:sz-cs w:val="24"/>
        </w:rPr>
        <w:t xml:space="preserve">（八）综合布线系统工程的安全监理要点</w:t>
      </w:r>
    </w:p>
    <w:p>
      <w:pPr>
        <w:jc w:val="both"/>
        <w:ind w:first-line="240"/>
      </w:pPr>
      <w:r>
        <w:rPr>
          <w:rFonts w:ascii="Times" w:hAnsi="Times" w:cs="Times"/>
          <w:sz w:val="24"/>
          <w:sz-cs w:val="24"/>
        </w:rPr>
        <w:t xml:space="preserve">1．线缆的选择除满足数据传输的技术要求外，还应注意电缆敷设的环境要求，如在强电磁干扰区域应采用屏蔽线，在易受火威胁的区域采用防火功能-保存缆线等；</w:t>
      </w:r>
    </w:p>
    <w:p>
      <w:pPr>
        <w:jc w:val="both"/>
        <w:ind w:first-line="240"/>
      </w:pPr>
      <w:r>
        <w:rPr>
          <w:rFonts w:ascii="Times" w:hAnsi="Times" w:cs="Times"/>
          <w:sz w:val="24"/>
          <w:sz-cs w:val="24"/>
        </w:rPr>
        <w:t xml:space="preserve">2．网络布缆要免受未授权窃听或损坏，电缆路由的规划应注意避开那些显而易见的危险场所如公众区域等，如果实在无法避免，应采用电缆管道等措施加以防护；</w:t>
      </w:r>
    </w:p>
    <w:p>
      <w:pPr>
        <w:jc w:val="both"/>
        <w:ind w:first-line="240"/>
      </w:pPr>
      <w:r>
        <w:rPr>
          <w:rFonts w:ascii="Times" w:hAnsi="Times" w:cs="Times"/>
          <w:sz w:val="24"/>
          <w:sz-cs w:val="24"/>
        </w:rPr>
        <w:t xml:space="preserve">3．为了防止串扰，线缆间应有一定的间距，电源电缆要与通信电缆分开；</w:t>
      </w:r>
    </w:p>
    <w:p>
      <w:pPr>
        <w:jc w:val="both"/>
        <w:ind w:first-line="240"/>
      </w:pPr>
      <w:r>
        <w:rPr>
          <w:rFonts w:ascii="Times" w:hAnsi="Times" w:cs="Times"/>
          <w:sz w:val="24"/>
          <w:sz-cs w:val="24"/>
        </w:rPr>
        <w:t xml:space="preserve">4．所有线缆的类型、位置、路由情况都必须有完整的文档和清楚的标记，并对其保存和使用加以控制；</w:t>
      </w:r>
    </w:p>
    <w:p>
      <w:pPr>
        <w:jc w:val="both"/>
        <w:ind w:first-line="240"/>
      </w:pPr>
      <w:r>
        <w:rPr>
          <w:rFonts w:ascii="Times" w:hAnsi="Times" w:cs="Times"/>
          <w:sz w:val="24"/>
          <w:sz-cs w:val="24"/>
        </w:rPr>
        <w:t xml:space="preserve">5．对于敏感或关键的系统，还应考虑以下的措施：</w:t>
      </w:r>
    </w:p>
    <w:p>
      <w:pPr>
        <w:jc w:val="both"/>
        <w:ind w:first-line="240"/>
      </w:pPr>
      <w:r>
        <w:rPr>
          <w:rFonts w:ascii="Times" w:hAnsi="Times" w:cs="Times"/>
          <w:sz w:val="24"/>
          <w:sz-cs w:val="24"/>
        </w:rPr>
        <w:t xml:space="preserve">（1）在检查点和终接点处安装铠装电缆管道和上锁的房间或盒子；</w:t>
      </w:r>
    </w:p>
    <w:p>
      <w:pPr>
        <w:jc w:val="both"/>
        <w:ind w:first-line="240"/>
      </w:pPr>
      <w:r>
        <w:rPr>
          <w:rFonts w:ascii="Times" w:hAnsi="Times" w:cs="Times"/>
          <w:sz w:val="24"/>
          <w:sz-cs w:val="24"/>
        </w:rPr>
        <w:t xml:space="preserve">（2）使用可替换的路由选择或传输媒体；</w:t>
      </w:r>
    </w:p>
    <w:p>
      <w:pPr>
        <w:jc w:val="both"/>
        <w:ind w:first-line="240"/>
      </w:pPr>
      <w:r>
        <w:rPr>
          <w:rFonts w:ascii="Times" w:hAnsi="Times" w:cs="Times"/>
          <w:sz w:val="24"/>
          <w:sz-cs w:val="24"/>
        </w:rPr>
        <w:t xml:space="preserve">（3）使用光纤或屏蔽线布缆；</w:t>
      </w:r>
    </w:p>
    <w:p>
      <w:pPr>
        <w:jc w:val="both"/>
        <w:ind w:first-line="240"/>
      </w:pPr>
      <w:r>
        <w:rPr>
          <w:rFonts w:ascii="Times" w:hAnsi="Times" w:cs="Times"/>
          <w:sz w:val="24"/>
          <w:sz-cs w:val="24"/>
        </w:rPr>
        <w:t xml:space="preserve">（4）清除与电缆连接的未授权装置。</w:t>
      </w:r>
    </w:p>
    <w:p>
      <w:pPr>
        <w:jc w:val="both"/>
      </w:pPr>
      <w:r>
        <w:rPr>
          <w:rFonts w:ascii="Times" w:hAnsi="Times" w:cs="Times"/>
          <w:sz w:val="24"/>
          <w:sz-cs w:val="24"/>
        </w:rPr>
        <w:t xml:space="preserve">（九）设备机房系统工程的安全监理要点</w:t>
      </w:r>
    </w:p>
    <w:p>
      <w:pPr>
        <w:jc w:val="both"/>
        <w:ind w:first-line="480"/>
      </w:pPr>
      <w:r>
        <w:rPr>
          <w:rFonts w:ascii="Times" w:hAnsi="Times" w:cs="Times"/>
          <w:sz w:val="24"/>
          <w:sz-cs w:val="24"/>
        </w:rPr>
        <w:t xml:space="preserve">电子设备机房系统工程的安全主要涉及到系统的可用性和保密性。对机房工程的安全监理应从下面几个因素进行考虑：</w:t>
      </w:r>
    </w:p>
    <w:p>
      <w:pPr>
        <w:jc w:val="both"/>
        <w:ind w:first-line="240"/>
      </w:pPr>
      <w:r>
        <w:rPr>
          <w:rFonts w:ascii="Times" w:hAnsi="Times" w:cs="Times"/>
          <w:sz w:val="24"/>
          <w:sz-cs w:val="24"/>
        </w:rPr>
        <w:t xml:space="preserve">1．电子设备机房应保证供配电系统的安全，包括安装防雷和接地装置，部署不间断电源设备等；</w:t>
      </w:r>
    </w:p>
    <w:p>
      <w:pPr>
        <w:jc w:val="both"/>
        <w:ind w:first-line="240"/>
      </w:pPr>
      <w:r>
        <w:rPr>
          <w:rFonts w:ascii="Times" w:hAnsi="Times" w:cs="Times"/>
          <w:sz w:val="24"/>
          <w:sz-cs w:val="24"/>
        </w:rPr>
        <w:t xml:space="preserve">2．电子设备机房应安装消防设施，包括安装火灾报警装置，放置手提式灭火器等。凡设有气体灭火装置的电子设备机房，应安装排气装置；</w:t>
      </w:r>
    </w:p>
    <w:p>
      <w:pPr>
        <w:jc w:val="both"/>
        <w:ind w:first-line="240"/>
      </w:pPr>
      <w:r>
        <w:rPr>
          <w:rFonts w:ascii="Times" w:hAnsi="Times" w:cs="Times"/>
          <w:sz w:val="24"/>
          <w:sz-cs w:val="24"/>
        </w:rPr>
        <w:t xml:space="preserve">3．电子设备机房应根据其重要性，安装门禁系统、视频监视系统、入侵报警系统等安防系统；</w:t>
      </w:r>
    </w:p>
    <w:p>
      <w:pPr>
        <w:jc w:val="both"/>
        <w:ind w:first-line="240"/>
      </w:pPr>
      <w:r>
        <w:rPr>
          <w:rFonts w:ascii="Times" w:hAnsi="Times" w:cs="Times"/>
          <w:sz w:val="24"/>
          <w:sz-cs w:val="24"/>
        </w:rPr>
        <w:t xml:space="preserve">4．电子设备机房应保证电子设备运行的温度、湿度要求，部署空调系统；重要的电子设备机房应安装精密空调等装置以保证对温湿度的精确控制；</w:t>
      </w:r>
    </w:p>
    <w:p>
      <w:pPr>
        <w:jc w:val="both"/>
        <w:ind w:first-line="240"/>
      </w:pPr>
      <w:r>
        <w:rPr>
          <w:rFonts w:ascii="Times" w:hAnsi="Times" w:cs="Times"/>
          <w:sz w:val="24"/>
          <w:sz-cs w:val="24"/>
        </w:rPr>
        <w:t xml:space="preserve">5．电子设备机房应保证对静电的防护或处理，采取防静电地板、接地等措施，防止静电对机房内电子设备的损害；</w:t>
      </w:r>
    </w:p>
    <w:p>
      <w:pPr>
        <w:jc w:val="both"/>
        <w:ind w:first-line="240"/>
      </w:pPr>
      <w:r>
        <w:rPr>
          <w:rFonts w:ascii="Times" w:hAnsi="Times" w:cs="Times"/>
          <w:sz w:val="24"/>
          <w:sz-cs w:val="24"/>
        </w:rPr>
        <w:t xml:space="preserve">6．电子设备机房内应采取防鼠害措施。在易受鼠害的场所，机房内的电缆和电线上应涂敷驱鼠药剂；</w:t>
      </w:r>
    </w:p>
    <w:p>
      <w:pPr>
        <w:jc w:val="both"/>
        <w:ind w:first-line="240"/>
      </w:pPr>
      <w:r>
        <w:rPr>
          <w:rFonts w:ascii="Times" w:hAnsi="Times" w:cs="Times"/>
          <w:sz w:val="24"/>
          <w:sz-cs w:val="24"/>
        </w:rPr>
        <w:t xml:space="preserve">7．涉密机房的设计和建设应符合国家涉密主管部门的相关规定和要求。</w:t>
      </w:r>
    </w:p>
    <w:p>
      <w:pPr>
        <w:jc w:val="both"/>
      </w:pPr>
      <w:r>
        <w:rPr>
          <w:rFonts w:ascii="Times" w:hAnsi="Times" w:cs="Times"/>
          <w:sz w:val="24"/>
          <w:sz-cs w:val="24"/>
        </w:rPr>
        <w:t xml:space="preserve">（十）关于工程硬件部分施工过程的现场安全监理要点</w:t>
      </w:r>
    </w:p>
    <w:p>
      <w:pPr>
        <w:jc w:val="both"/>
        <w:ind w:first-line="240"/>
      </w:pPr>
      <w:r>
        <w:rPr>
          <w:rFonts w:ascii="Times" w:hAnsi="Times" w:cs="Times"/>
          <w:sz w:val="24"/>
          <w:sz-cs w:val="24"/>
        </w:rPr>
        <w:t xml:space="preserve">1．监理工程师应检查承建单位施工组织设计(方案)中的安全技术措施及安全生产操作规程，其必须符合工程建设强制性标准和本规范的规定。对不符合要求的应提出整改意见。</w:t>
      </w:r>
    </w:p>
    <w:p>
      <w:pPr>
        <w:jc w:val="both"/>
        <w:ind w:first-line="240"/>
      </w:pPr>
      <w:r>
        <w:rPr>
          <w:rFonts w:ascii="Times" w:hAnsi="Times" w:cs="Times"/>
          <w:sz w:val="24"/>
          <w:sz-cs w:val="24"/>
        </w:rPr>
        <w:t xml:space="preserve">2．监理工程师应督促承建单位，在开工前按照组织设计(方案)中的安全技术措施及安全生产操作规程落实各工序的现场安全防护措施。</w:t>
      </w:r>
    </w:p>
    <w:p>
      <w:pPr>
        <w:jc w:val="both"/>
        <w:ind w:first-line="240"/>
      </w:pPr>
      <w:r>
        <w:rPr>
          <w:rFonts w:ascii="Times" w:hAnsi="Times" w:cs="Times"/>
          <w:sz w:val="24"/>
          <w:sz-cs w:val="24"/>
        </w:rPr>
        <w:t xml:space="preserve">3．工程开工前，监理工程师应严格检查承建单位特殊工种施工人员的作业证书，如电工、焊工、高处作业等工种必须要求持证上岗。</w:t>
      </w:r>
    </w:p>
    <w:p>
      <w:pPr>
        <w:jc w:val="both"/>
        <w:ind w:first-line="240"/>
      </w:pPr>
      <w:r>
        <w:rPr>
          <w:rFonts w:ascii="Times" w:hAnsi="Times" w:cs="Times"/>
          <w:sz w:val="24"/>
          <w:sz-cs w:val="24"/>
        </w:rPr>
        <w:t xml:space="preserve">4．施工过程中，当发现存在安全事故隐患时，监理工程师应要求承建单位整改。情况严重的，总监理工程师应通知承建单位暂停施工并报建设单位。施工单位拒不整改或者不停止施工的，工程监理单位应当及时向有关主管部门报告。</w:t>
      </w:r>
    </w:p>
    <w:p>
      <w:pPr>
        <w:jc w:val="both"/>
        <w:ind w:first-line="240"/>
      </w:pPr>
      <w:r>
        <w:rPr>
          <w:rFonts w:ascii="Times" w:hAnsi="Times" w:cs="Times"/>
          <w:sz w:val="24"/>
          <w:sz-cs w:val="24"/>
        </w:rPr>
        <w:t xml:space="preserve">5．当发生安全事故时，总监理工程师应发出事故通知和工程暂停令，并及时向建设单位或相关部门报告。监理工程师应督促施工单位采取措施防止事故继续蔓延、扩大，保护好事故现场。</w:t>
      </w:r>
    </w:p>
    <w:p>
      <w:pPr>
        <w:jc w:val="both"/>
        <w:ind w:first-line="240"/>
      </w:pPr>
      <w:r>
        <w:rPr>
          <w:rFonts w:ascii="Times" w:hAnsi="Times" w:cs="Times"/>
          <w:sz w:val="24"/>
          <w:sz-cs w:val="24"/>
        </w:rPr>
        <w:t xml:space="preserve">6．工程开工前应督促承建单位对与本工程有关的原有设施进行调查和了解，确保施工过程中不对原有的设施造成损害。当施工作业可能对毗邻设备、管线等造成损害时，监理工程师应要求承建单位采取有效的防护措施。</w:t>
      </w:r>
    </w:p>
    <w:p>
      <w:pPr>
        <w:jc w:val="both"/>
        <w:ind w:first-line="240"/>
      </w:pPr>
      <w:r>
        <w:rPr>
          <w:rFonts w:ascii="Times" w:hAnsi="Times" w:cs="Times"/>
          <w:sz w:val="24"/>
          <w:sz-cs w:val="24"/>
        </w:rPr>
        <w:t xml:space="preserve">7．在运行中的设备机架内或设备旁侧进行安装作业时，监理工程师应督促承建单位提前制定带电作业的安全防护措施。在安装施工过程中，操作人员必须带防静电的手环，手环接地良好。监理人员应旁站监督，防止安全事故的发生。机房维护人员应配合施工。</w:t>
      </w:r>
    </w:p>
    <w:p>
      <w:pPr>
        <w:jc w:val="both"/>
        <w:ind w:first-line="240"/>
      </w:pPr>
      <w:r>
        <w:rPr>
          <w:rFonts w:ascii="Times" w:hAnsi="Times" w:cs="Times"/>
          <w:sz w:val="24"/>
          <w:sz-cs w:val="24"/>
        </w:rPr>
        <w:t xml:space="preserve">8．对于有割接工作的项目，应要求施工单位申报详细割接方案并经总监理工程师审核后，报建设单位批准。由建设单位、监理单位、施工单位共同实施，切实保证割接工作的安全。</w:t>
      </w:r>
    </w:p>
    <w:p>
      <w:pPr>
        <w:jc w:val="both"/>
        <w:ind w:first-line="240"/>
      </w:pPr>
      <w:r>
        <w:rPr>
          <w:rFonts w:ascii="Times" w:hAnsi="Times" w:cs="Times"/>
          <w:sz w:val="24"/>
          <w:sz-cs w:val="24"/>
        </w:rPr>
        <w:t xml:space="preserve">9．对于高处作业、带电操作、设备加电测试等关键</w:t>
      </w:r>
      <w:r>
        <w:rPr>
          <w:rFonts w:ascii="Times New Roman" w:hAnsi="Times New Roman" w:cs="Times New Roman"/>
          <w:sz w:val="24"/>
          <w:sz-cs w:val="24"/>
        </w:rPr>
        <w:t xml:space="preserve">工序必须进行旁站监理。</w:t>
      </w:r>
    </w:p>
    <w:p>
      <w:pPr>
        <w:jc w:val="both"/>
      </w:pPr>
      <w:r>
        <w:rPr>
          <w:rFonts w:ascii="Times New Roman" w:hAnsi="Times New Roman" w:cs="Times New Roman"/>
          <w:sz w:val="18"/>
          <w:sz-cs w:val="18"/>
        </w:rPr>
        <w:t xml:space="preserve">                                                           </w:t>
      </w:r>
      <w:r>
        <w:rPr>
          <w:rFonts w:ascii="Times New Roman" w:hAnsi="Times New Roman" w:cs="Times New Roman"/>
          <w:sz w:val="24"/>
          <w:sz-cs w:val="24"/>
        </w:rPr>
        <w:t xml:space="preserve">公诚管理咨询有限公司</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PAGE   \* MERGEFORMAT16</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Helvetica" w:hAnsi="Helvetica" w:cs="Helvetica"/>
          <w:sz w:val="24"/>
          <w:sz-cs w:val="24"/>
        </w:rPr>
        <w:t xml:space="preserve"> EMBED Visio.Drawing.11 \* MERGEFORMAT </w:t>
      </w:r>
    </w:p>
    <w:p>
      <w:pPr/>
      <w:r>
        <w:rPr>
          <w:rFonts w:ascii="Helvetica" w:hAnsi="Helvetica" w:cs="Helvetica"/>
          <w:sz w:val="24"/>
          <w:sz-cs w:val="24"/>
        </w:rPr>
        <w:t xml:space="preserve"/>
      </w:r>
    </w:p>
    <w:p>
      <w:pPr>
        <w:jc w:val="center"/>
      </w:pPr>
      <w:r>
        <w:rPr>
          <w:rFonts w:ascii="Times New Roman" w:hAnsi="Times New Roman" w:cs="Times New Roman"/>
          <w:sz w:val="21"/>
          <w:sz-cs w:val="21"/>
          <w:b/>
        </w:rPr>
        <w:t xml:space="preserve">项目经理</w:t>
      </w: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b/>
        </w:rPr>
        <w:t xml:space="preserve">项目部安全员</w:t>
      </w: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b/>
        </w:rPr>
        <w:t xml:space="preserve">单项负责人</w:t>
      </w:r>
    </w:p>
    <w:p>
      <w:pPr>
        <w:jc w:val="both"/>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center"/>
      </w:pPr>
      <w:r>
        <w:rPr>
          <w:rFonts w:ascii="Times New Roman" w:hAnsi="Times New Roman" w:cs="Times New Roman"/>
          <w:sz w:val="21"/>
          <w:sz-cs w:val="21"/>
          <w:b/>
        </w:rPr>
        <w:t xml:space="preserve">现场监理员</w:t>
      </w:r>
    </w:p>
    <w:p>
      <w:pPr>
        <w:jc w:val="both"/>
      </w:pPr>
      <w:r>
        <w:rPr>
          <w:rFonts w:ascii="Times New Roman" w:hAnsi="Times New Roman" w:cs="Times New Roman"/>
          <w:sz w:val="21"/>
          <w:sz-cs w:val="21"/>
        </w:rPr>
        <w:t xml:space="preserve"/>
      </w:r>
    </w:p>
    <w:p>
      <w:pPr/>
      <w:r>
        <w:rPr>
          <w:rFonts w:ascii="Helvetica" w:hAnsi="Helvetica" w:cs="Helvetica"/>
          <w:sz w:val="24"/>
          <w:sz-cs w:val="24"/>
        </w:rPr>
        <w:t xml:space="preserve"/>
      </w:r>
    </w:p>
    <w:p>
      <w:pPr>
        <w:jc w:val="both"/>
      </w:pPr>
      <w:r>
        <w:rPr>
          <w:rFonts w:ascii="Times New Roman" w:hAnsi="Times New Roman" w:cs="Times New Roman"/>
          <w:sz w:val="21"/>
          <w:sz-cs w:val="21"/>
        </w:rPr>
        <w:t xml:space="preserve"/>
      </w:r>
    </w:p>
    <w:p>
      <w:pPr>
        <w:jc w:val="both"/>
        <w:ind w:first-line="240"/>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c:creator>
  <cp:lastModifiedBy>MicFree</cp:lastModifiedBy>
  <dcterms:created>2015-09-11T22:53:00Z</dcterms:created>
  <dcterms:modified>2015-09-11T22:53:00Z</dcterms:modified>
</cp:coreProperties>
</file>

<file path=docProps/meta.xml><?xml version="1.0" encoding="utf-8"?>
<meta xmlns="http://schemas.apple.com/cocoa/2006/metadata">
  <generator>CocoaOOXMLWriter/2685.5</generator>
</meta>
</file>