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Шухратович</w:t>
      </w:r>
      <w:r>
        <w:t xml:space="preserve"> </w:t>
      </w:r>
      <w:r>
        <w:t xml:space="preserve">Исмаилов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нахождения наименьшей из 3-х переменных и вычисления уравнения в зависимости от размера введенных переменных (по вариантам)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файл lab8-1.asm в каталоге для лабораторной работы 8:</w:t>
      </w:r>
    </w:p>
    <w:p>
      <w:pPr>
        <w:pStyle w:val="BodyText"/>
      </w:pPr>
      <w:r>
        <w:t xml:space="preserve">введём в него код из Листинга 8.1</w:t>
      </w:r>
    </w:p>
    <w:p>
      <w:pPr>
        <w:pStyle w:val="BodyText"/>
      </w:pPr>
      <w:r>
        <w:t xml:space="preserve">запустим lab8-1: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t xml:space="preserve">Сообщение 1 отсутствует, хотя оно и есть в тексте файла. Использование инструкции jmp меняет порядок исполнения инструкций, позволяет исполнить _label2, потом _label3 пропустив инструкцию _label1.</w:t>
      </w:r>
    </w:p>
    <w:p>
      <w:pPr>
        <w:pStyle w:val="BodyText"/>
      </w:pPr>
      <w:r>
        <w:t xml:space="preserve">введём код из Листинга 8.2, для того чтобы программа выводила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, проверим работу файла: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Изменим код, чтобы сообщения выводились в порядке 3-2-1; добавим jmp _label3 в начале, после вывода 3 сообщения переходим в _label2, аналогично переходим в _label1, и оттуда переходим в подпрограмму завершения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t xml:space="preserve">Проверим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Создадим lab8-2.asm, и введем в него код из Листинга 8.3, для нахождения меньшего из 3 чисел с помощью инструкции cmp(сравнение) и jg(переход если больше), А = 20, С = 50, и переменной В</w:t>
      </w:r>
    </w:p>
    <w:p>
      <w:pPr>
        <w:pStyle w:val="BodyText"/>
      </w:pPr>
      <w:r>
        <w:t xml:space="preserve">Проверим его работу для различных B: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Создадим файл листинга для lab8-2.asm, использовав ключ -l в команде nasm, и откроем его, чтобы ознакомиться с содержимым. Рассмотрим 3 строчки для примера структуры листинга:</w:t>
      </w:r>
    </w:p>
    <w:p>
      <w:pPr>
        <w:pStyle w:val="BodyText"/>
      </w:pPr>
      <w:r>
        <w:t xml:space="preserve">(рис. 6)</w:t>
      </w:r>
    </w:p>
    <w:p>
      <w:pPr>
        <w:pStyle w:val="BodyText"/>
      </w:pPr>
      <w:r>
        <w:t xml:space="preserve">45 00000153 B8[13000000] mov eax, msg2</w:t>
      </w:r>
    </w:p>
    <w:p>
      <w:pPr>
        <w:pStyle w:val="BodyText"/>
      </w:pPr>
      <w:r>
        <w:t xml:space="preserve">45 (номер строки) 00000153 (адрес, для того чтобы инструкции по порядку выполнялись) B8 (инструкция на машинном языке) [13000000] (переменная) mov eax, msg2 (сам текст файла)</w:t>
      </w:r>
      <w:r>
        <w:t xml:space="preserve"> </w:t>
      </w:r>
      <w:r>
        <w:t xml:space="preserve">46 00000158 E8B2FEFFFF call sprint ; Вывод сообщения</w:t>
      </w:r>
      <w:r>
        <w:t xml:space="preserve"> </w:t>
      </w:r>
      <w:r>
        <w:t xml:space="preserve">‘</w:t>
      </w:r>
      <w:r>
        <w:t xml:space="preserve">Наибольшее число:</w:t>
      </w:r>
      <w:r>
        <w:t xml:space="preserve">’</w:t>
      </w:r>
      <w:r>
        <w:t xml:space="preserve"> </w:t>
      </w:r>
      <w:r>
        <w:t xml:space="preserve">(комментарий)</w:t>
      </w:r>
      <w:r>
        <w:t xml:space="preserve"> </w:t>
      </w:r>
      <w:r>
        <w:t xml:space="preserve">47 0000015D A1[00000000] mov eax,[max]</w:t>
      </w:r>
      <w:r>
        <w:t xml:space="preserve"> </w:t>
      </w:r>
      <w:r>
        <w:t xml:space="preserve">46,47 - номер строки;</w:t>
      </w:r>
    </w:p>
    <w:p>
      <w:pPr>
        <w:pStyle w:val="BodyText"/>
      </w:pPr>
      <w:r>
        <w:t xml:space="preserve">00000158, 0000015D - адрес</w:t>
      </w:r>
    </w:p>
    <w:p>
      <w:pPr>
        <w:pStyle w:val="BodyText"/>
      </w:pPr>
      <w:r>
        <w:t xml:space="preserve">E8B2FEFFFF, A1- машинный код, инструкция на машинном языке, отвечающая за исполниение команды sprint (вывод сообщения на экран) и перемещение переменной max в eax</w:t>
      </w:r>
    </w:p>
    <w:p>
      <w:pPr>
        <w:pStyle w:val="BodyText"/>
      </w:pPr>
      <w:r>
        <w:t xml:space="preserve">[00000000] - переменная</w:t>
      </w:r>
    </w:p>
    <w:p>
      <w:pPr>
        <w:pStyle w:val="BodyText"/>
      </w:pPr>
      <w:r>
        <w:t xml:space="preserve">Справа находится исходный исходный код нашей программы и комментарии</w:t>
      </w:r>
    </w:p>
    <w:p>
      <w:pPr>
        <w:pStyle w:val="BodyText"/>
      </w:pPr>
      <w:r>
        <w:t xml:space="preserve">Удалим один операнд в операции, требующей два и создадим файл листинга, lab8-2.lst и посмотрим как он изменился:</w:t>
      </w:r>
    </w:p>
    <w:p>
      <w:pPr>
        <w:pStyle w:val="BodyText"/>
      </w:pPr>
      <w:r>
        <w:t xml:space="preserve">(рис. 7)</w:t>
      </w:r>
    </w:p>
    <w:p>
      <w:pPr>
        <w:pStyle w:val="BodyText"/>
      </w:pPr>
      <w:r>
        <w:t xml:space="preserve">Как мы видим, в файле листинга около строчки кода находится предупреждение об ошибке.</w:t>
      </w:r>
    </w:p>
    <w:bookmarkEnd w:id="22"/>
    <w:bookmarkStart w:id="75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файл min.asm для создания программы для нахождения наименьшей из 3 переменных за основу взяв код lab8-2.asm</w:t>
      </w:r>
    </w:p>
    <w:p>
      <w:pPr>
        <w:pStyle w:val="BodyText"/>
      </w:pPr>
      <w:r>
        <w:t xml:space="preserve">(рис. 8)</w:t>
      </w:r>
    </w:p>
    <w:p>
      <w:pPr>
        <w:pStyle w:val="BodyText"/>
      </w:pPr>
      <w:r>
        <w:t xml:space="preserve">(рис. 9)</w:t>
      </w:r>
    </w:p>
    <w:p>
      <w:pPr>
        <w:pStyle w:val="BodyText"/>
      </w:pPr>
      <w:r>
        <w:t xml:space="preserve">Принцип работы:</w:t>
      </w:r>
    </w:p>
    <w:p>
      <w:pPr>
        <w:pStyle w:val="BodyText"/>
      </w:pPr>
      <w:r>
        <w:t xml:space="preserve">Мы записываем с клавиатуры 3 переменные, переводим их в числа</w:t>
      </w:r>
    </w:p>
    <w:p>
      <w:pPr>
        <w:pStyle w:val="BodyText"/>
      </w:pPr>
      <w:r>
        <w:t xml:space="preserve">Далее как в коде Листинга 8.3, заменим jg (переход если больше) на jl (переход если меньше) (Также См комментарии в коде)</w:t>
      </w:r>
    </w:p>
    <w:p>
      <w:pPr>
        <w:pStyle w:val="BodyText"/>
      </w:pPr>
      <w:r>
        <w:t xml:space="preserve">Проверяем:</w:t>
      </w:r>
    </w:p>
    <w:p>
      <w:pPr>
        <w:pStyle w:val="BodyText"/>
      </w:pPr>
      <w:r>
        <w:t xml:space="preserve">(рис. 10)</w:t>
      </w:r>
    </w:p>
    <w:p>
      <w:pPr>
        <w:pStyle w:val="BodyText"/>
      </w:pPr>
      <w:r>
        <w:t xml:space="preserve">Создадим файл var14.asm для создания программы вычисления ответа на систему уравнений из двух уравнений с использованием 2 переменных a,х за основу взяв код lab8-2.asm</w:t>
      </w:r>
    </w:p>
    <w:p>
      <w:pPr>
        <w:pStyle w:val="BodyText"/>
      </w:pPr>
      <w:r>
        <w:t xml:space="preserve">Как и указано в комментариях, мы записываем введённые значения а и х в переменные А и Х, преобразуем их в числа для работы с операциями сложения и умножения, и сравниваем Х и А.</w:t>
      </w:r>
    </w:p>
    <w:p>
      <w:pPr>
        <w:pStyle w:val="BodyText"/>
      </w:pPr>
      <w:r>
        <w:t xml:space="preserve">Если а &lt; х то выполняется программа вычисления 3а+1, выводим результат, в противном случае ищем 3x+1, с помощью jmp переходим в конец, где мы выводим сообщение</w:t>
      </w:r>
      <w:r>
        <w:t xml:space="preserve"> </w:t>
      </w:r>
      <w:r>
        <w:t xml:space="preserve">‘</w:t>
      </w:r>
      <w:r>
        <w:t xml:space="preserve">Ответ:</w:t>
      </w:r>
      <w:r>
        <w:t xml:space="preserve">’</w:t>
      </w:r>
      <w:r>
        <w:t xml:space="preserve"> </w:t>
      </w:r>
      <w:r>
        <w:t xml:space="preserve">на экран</w:t>
      </w:r>
    </w:p>
    <w:p>
      <w:pPr>
        <w:pStyle w:val="BodyText"/>
      </w:pPr>
      <w:r>
        <w:t xml:space="preserve">Код</w:t>
      </w:r>
      <w:r>
        <w:t xml:space="preserve"> </w:t>
      </w:r>
      <w:r>
        <w:t xml:space="preserve">(рис. 11)</w:t>
      </w:r>
    </w:p>
    <w:p>
      <w:pPr>
        <w:pStyle w:val="BodyText"/>
      </w:pPr>
      <w:r>
        <w:t xml:space="preserve">(рис. 12)</w:t>
      </w:r>
    </w:p>
    <w:p>
      <w:pPr>
        <w:pStyle w:val="BodyText"/>
      </w:pPr>
      <w:r>
        <w:t xml:space="preserve">Проверим</w:t>
      </w:r>
    </w:p>
    <w:p>
      <w:pPr>
        <w:pStyle w:val="BodyText"/>
      </w:pPr>
      <w:r>
        <w:t xml:space="preserve">(рис. 13)</w:t>
      </w:r>
    </w:p>
    <w:p>
      <w:pPr>
        <w:pStyle w:val="CaptionedFigure"/>
      </w:pPr>
      <w:bookmarkStart w:id="26" w:name="fig:001"/>
      <w:r>
        <w:drawing>
          <wp:inline>
            <wp:extent cx="5334000" cy="1009135"/>
            <wp:effectExtent b="0" l="0" r="0" t="0"/>
            <wp:docPr descr="Рис. 1: работа lab8-1.asm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работа lab8-1.asm</w:t>
      </w:r>
    </w:p>
    <w:p>
      <w:pPr>
        <w:pStyle w:val="CaptionedFigure"/>
      </w:pPr>
      <w:bookmarkStart w:id="30" w:name="fig:002"/>
      <w:r>
        <w:drawing>
          <wp:inline>
            <wp:extent cx="5334000" cy="991369"/>
            <wp:effectExtent b="0" l="0" r="0" t="0"/>
            <wp:docPr descr="Рис. 2: работа нового lab8-1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нового lab8-1</w:t>
      </w:r>
    </w:p>
    <w:p>
      <w:pPr>
        <w:pStyle w:val="CaptionedFigure"/>
      </w:pPr>
      <w:bookmarkStart w:id="34" w:name="fig:004"/>
      <w:r>
        <w:drawing>
          <wp:inline>
            <wp:extent cx="5334000" cy="4999675"/>
            <wp:effectExtent b="0" l="0" r="0" t="0"/>
            <wp:docPr descr="Рис. 3: код lab8-2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код lab8-2</w:t>
      </w:r>
    </w:p>
    <w:p>
      <w:pPr>
        <w:pStyle w:val="CaptionedFigure"/>
      </w:pPr>
      <w:bookmarkStart w:id="38" w:name="fig:005"/>
      <w:r>
        <w:drawing>
          <wp:inline>
            <wp:extent cx="5334000" cy="1133345"/>
            <wp:effectExtent b="0" l="0" r="0" t="0"/>
            <wp:docPr descr="Рис. 4: проверка lab8-2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lab8-2</w:t>
      </w:r>
    </w:p>
    <w:p>
      <w:pPr>
        <w:pStyle w:val="CaptionedFigure"/>
      </w:pPr>
      <w:bookmarkStart w:id="42" w:name="fig:006"/>
      <w:r>
        <w:drawing>
          <wp:inline>
            <wp:extent cx="5334000" cy="2232837"/>
            <wp:effectExtent b="0" l="0" r="0" t="0"/>
            <wp:docPr descr="Рис. 5: Наибольшая переменная с разными В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Наибольшая переменная с разными В</w:t>
      </w:r>
    </w:p>
    <w:p>
      <w:pPr>
        <w:pStyle w:val="CaptionedFigure"/>
      </w:pPr>
      <w:bookmarkStart w:id="46" w:name="fig:007"/>
      <w:r>
        <w:drawing>
          <wp:inline>
            <wp:extent cx="5334000" cy="5486210"/>
            <wp:effectExtent b="0" l="0" r="0" t="0"/>
            <wp:docPr descr="Рис. 6: Файл листинг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Файл листинга</w:t>
      </w:r>
    </w:p>
    <w:p>
      <w:pPr>
        <w:pStyle w:val="CaptionedFigure"/>
      </w:pPr>
      <w:bookmarkStart w:id="50" w:name="fig:008"/>
      <w:r>
        <w:drawing>
          <wp:inline>
            <wp:extent cx="5334000" cy="2449688"/>
            <wp:effectExtent b="0" l="0" r="0" t="0"/>
            <wp:docPr descr="Рис. 7: Ошибка в файле листинг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Ошибка в файле листинга</w:t>
      </w:r>
    </w:p>
    <w:p>
      <w:pPr>
        <w:pStyle w:val="CaptionedFigure"/>
      </w:pPr>
      <w:bookmarkStart w:id="54" w:name="fig:009"/>
      <w:r>
        <w:drawing>
          <wp:inline>
            <wp:extent cx="5334000" cy="6240223"/>
            <wp:effectExtent b="0" l="0" r="0" t="0"/>
            <wp:docPr descr="Рис. 8: код lab8-3.asm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код lab8-3.asm</w:t>
      </w:r>
    </w:p>
    <w:p>
      <w:pPr>
        <w:pStyle w:val="CaptionedFigure"/>
      </w:pPr>
      <w:bookmarkStart w:id="58" w:name="fig:010"/>
      <w:r>
        <w:drawing>
          <wp:inline>
            <wp:extent cx="5334000" cy="5316337"/>
            <wp:effectExtent b="0" l="0" r="0" t="0"/>
            <wp:docPr descr="Рис. 9: код lab8-3.asm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код lab8-3.asm</w:t>
      </w:r>
    </w:p>
    <w:p>
      <w:pPr>
        <w:pStyle w:val="CaptionedFigure"/>
      </w:pPr>
      <w:bookmarkStart w:id="62" w:name="fig:011"/>
      <w:r>
        <w:drawing>
          <wp:inline>
            <wp:extent cx="4267200" cy="1358900"/>
            <wp:effectExtent b="0" l="0" r="0" t="0"/>
            <wp:docPr descr="Рис. 10: проверка lab8-3.asm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lab8-3.asm</w:t>
      </w:r>
    </w:p>
    <w:p>
      <w:pPr>
        <w:pStyle w:val="CaptionedFigure"/>
      </w:pPr>
      <w:bookmarkStart w:id="66" w:name="fig:012"/>
      <w:r>
        <w:drawing>
          <wp:inline>
            <wp:extent cx="5334000" cy="4550411"/>
            <wp:effectExtent b="0" l="0" r="0" t="0"/>
            <wp:docPr descr="Рис. 11: код lab8-4.asm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код lab8-4.asm</w:t>
      </w:r>
    </w:p>
    <w:p>
      <w:pPr>
        <w:pStyle w:val="CaptionedFigure"/>
      </w:pPr>
      <w:bookmarkStart w:id="70" w:name="fig:013"/>
      <w:r>
        <w:drawing>
          <wp:inline>
            <wp:extent cx="5334000" cy="3198163"/>
            <wp:effectExtent b="0" l="0" r="0" t="0"/>
            <wp:docPr descr="Рис. 12: код lab8-4.asm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код lab8-4.asm</w:t>
      </w:r>
    </w:p>
    <w:p>
      <w:pPr>
        <w:pStyle w:val="CaptionedFigure"/>
      </w:pPr>
      <w:bookmarkStart w:id="74" w:name="fig:014"/>
      <w:r>
        <w:drawing>
          <wp:inline>
            <wp:extent cx="5334000" cy="1596957"/>
            <wp:effectExtent b="0" l="0" r="0" t="0"/>
            <wp:docPr descr="Рис. 13: проверка lab8-4.asm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проверка lab8-4.asm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переходов, приобрёл навыки написания программ с использованием переходов, познакомился с назначением и структурой файла листинга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Руслан Шухратович Исмаилов</dc:creator>
  <dc:language>ru-RU</dc:language>
  <cp:keywords/>
  <dcterms:created xsi:type="dcterms:W3CDTF">2022-12-02T06:32:18Z</dcterms:created>
  <dcterms:modified xsi:type="dcterms:W3CDTF">2022-12-02T06:32:18Z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