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body>
    <w:p/>
    <w:sect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14="http://schemas.microsoft.com/office/word/2010/wordml" xmlns:mc="http://schemas.openxmlformats.org/markup-compatibility/2006" xmlns:w="http://schemas.openxmlformats.org/wordprocessingml/2006/main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abstractNum w:abstractNumId="0">
    <w:nsid w:val="FFFFFF7C"/>
    <w:multiLevelType w:val="singleLevel"/>
    <w:tmpl w:val="2F1CBA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E18B0E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9582D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C8680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15CC8B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</w:rPr>
    </w:lvl>
  </w:abstractNum>
  <w:abstractNum w:abstractNumId="5">
    <w:nsid w:val="FFFFFF81"/>
    <w:multiLevelType w:val="singleLevel"/>
    <w:tmpl w:val="287C8C3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</w:rPr>
    </w:lvl>
  </w:abstractNum>
  <w:abstractNum w:abstractNumId="6">
    <w:nsid w:val="FFFFFF82"/>
    <w:multiLevelType w:val="singleLevel"/>
    <w:tmpl w:val="B43A968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hint="default" w:ascii="Symbol" w:hAnsi="Symbol"/>
      </w:rPr>
    </w:lvl>
  </w:abstractNum>
  <w:abstractNum w:abstractNumId="7">
    <w:nsid w:val="FFFFFF83"/>
    <w:multiLevelType w:val="singleLevel"/>
    <w:tmpl w:val="331ADF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hint="default" w:ascii="Symbol" w:hAnsi="Symbol"/>
      </w:rPr>
    </w:lvl>
  </w:abstractNum>
  <w:abstractNum w:abstractNumId="8">
    <w:nsid w:val="FFFFFF88"/>
    <w:multiLevelType w:val="singleLevel"/>
    <w:tmpl w:val="180029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8C0911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0">
    <w:nsid w:val="110176E5"/>
    <w:multiLevelType w:val="hybridMultilevel"/>
    <w:tmpl w:val="F7227D20"/>
    <w:lvl w:ilvl="0" w:tplc="80862F8C">
      <w:start w:val="1"/>
      <w:numFmt w:val="bullet"/>
      <w:lvlText w:val="•"/>
      <w:lvlJc w:val="left"/>
      <w:pPr>
        <w:ind w:left="1152" w:hanging="360"/>
      </w:pPr>
      <w:rPr>
        <w:rFonts w:hint="default" w:ascii="Arial" w:hAnsi="Arial" w:cs="Times New Roman"/>
      </w:rPr>
    </w:lvl>
    <w:lvl w:ilvl="1" w:tplc="04090003">
      <w:start w:val="1"/>
      <w:numFmt w:val="bullet"/>
      <w:lvlText w:val="o"/>
      <w:lvlJc w:val="left"/>
      <w:pPr>
        <w:ind w:left="1872" w:hanging="360"/>
      </w:pPr>
      <w:rPr>
        <w:rFonts w:hint="default" w:ascii="Courier New" w:hAnsi="Courier New" w:cs="Courier New"/>
      </w:rPr>
    </w:lvl>
    <w:lvl w:ilvl="2" w:tplc="04090005">
      <w:start w:val="1"/>
      <w:numFmt w:val="bullet"/>
      <w:lvlText w:val=""/>
      <w:lvlJc w:val="left"/>
      <w:pPr>
        <w:ind w:left="2592" w:hanging="360"/>
      </w:pPr>
      <w:rPr>
        <w:rFonts w:hint="default" w:ascii="Wingdings" w:hAnsi="Wingdings"/>
      </w:rPr>
    </w:lvl>
    <w:lvl w:ilvl="3" w:tplc="04090001">
      <w:start w:val="1"/>
      <w:numFmt w:val="bullet"/>
      <w:lvlText w:val=""/>
      <w:lvlJc w:val="left"/>
      <w:pPr>
        <w:ind w:left="3312" w:hanging="360"/>
      </w:pPr>
      <w:rPr>
        <w:rFonts w:hint="default" w:ascii="Symbol" w:hAnsi="Symbol"/>
      </w:rPr>
    </w:lvl>
    <w:lvl w:ilvl="4" w:tplc="04090003">
      <w:start w:val="1"/>
      <w:numFmt w:val="bullet"/>
      <w:lvlText w:val="o"/>
      <w:lvlJc w:val="left"/>
      <w:pPr>
        <w:ind w:left="4032" w:hanging="360"/>
      </w:pPr>
      <w:rPr>
        <w:rFonts w:hint="default" w:ascii="Courier New" w:hAnsi="Courier New" w:cs="Courier New"/>
      </w:rPr>
    </w:lvl>
    <w:lvl w:ilvl="5" w:tplc="04090005">
      <w:start w:val="1"/>
      <w:numFmt w:val="bullet"/>
      <w:lvlText w:val=""/>
      <w:lvlJc w:val="left"/>
      <w:pPr>
        <w:ind w:left="4752" w:hanging="360"/>
      </w:pPr>
      <w:rPr>
        <w:rFonts w:hint="default" w:ascii="Wingdings" w:hAnsi="Wingdings"/>
      </w:rPr>
    </w:lvl>
    <w:lvl w:ilvl="6" w:tplc="04090001">
      <w:start w:val="1"/>
      <w:numFmt w:val="bullet"/>
      <w:lvlText w:val=""/>
      <w:lvlJc w:val="left"/>
      <w:pPr>
        <w:ind w:left="5472" w:hanging="360"/>
      </w:pPr>
      <w:rPr>
        <w:rFonts w:hint="default" w:ascii="Symbol" w:hAnsi="Symbol"/>
      </w:rPr>
    </w:lvl>
    <w:lvl w:ilvl="7" w:tplc="04090003">
      <w:start w:val="1"/>
      <w:numFmt w:val="bullet"/>
      <w:lvlText w:val="o"/>
      <w:lvlJc w:val="left"/>
      <w:pPr>
        <w:ind w:left="6192" w:hanging="360"/>
      </w:pPr>
      <w:rPr>
        <w:rFonts w:hint="default" w:ascii="Courier New" w:hAnsi="Courier New" w:cs="Courier New"/>
      </w:rPr>
    </w:lvl>
    <w:lvl w:ilvl="8" w:tplc="04090005">
      <w:start w:val="1"/>
      <w:numFmt w:val="bullet"/>
      <w:lvlText w:val=""/>
      <w:lvlJc w:val="left"/>
      <w:pPr>
        <w:ind w:left="6912" w:hanging="360"/>
      </w:pPr>
      <w:rPr>
        <w:rFonts w:hint="default" w:ascii="Wingdings" w:hAnsi="Wingdings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w14="http://schemas.microsoft.com/office/word/2010/wordml" xmlns:r="http://schemas.openxmlformats.org/officeDocument/2006/relationships" xmlns:o="urn:schemas-microsoft-com:office:office" xmlns:v="urn:schemas-microsoft-com:vml" xmlns:m="http://schemas.openxmlformats.org/officeDocument/2006/math" xmlns:mc="http://schemas.openxmlformats.org/markup-compatibility/2006" xmlns:w="http://schemas.openxmlformats.org/wordprocessingml/2006/main" mc:Ignorable="w14">
  <w:zoom w:percent="98"/>
  <w:attachedTemplate r:id="rId1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6FC4B8"/>
</w:settings>
</file>

<file path=word/styles.xml><?xml version="1.0" encoding="utf-8"?>
<w:styles xmlns:w14="http://schemas.microsoft.com/office/word/2010/wordml" xmlns:mc="http://schemas.openxmlformats.org/markup-compatibility/2006" xmlns:w="http://schemas.openxmlformats.org/wordprocessingml/2006/main" mc:Ignorable="w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/>
      <w:bCs/>
      <w:color w:val="AD0101" w:themeColor="accen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iCs/>
      <w:color w:val="000000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Cs/>
      <w:color w:val="AD0101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000000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03030" w:themeColor="text2"/>
      <w:sz w:val="40"/>
      <w:szCs w:val="24"/>
      <w:lang w:bidi="hi-IN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03030" w:themeColor="text2"/>
      <w:sz w:val="40"/>
      <w:szCs w:val="24"/>
      <w:lang w:bidi="hi-IN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eastAsiaTheme="majorEastAsia" w:cstheme="majorBidi"/>
      <w:b/>
      <w:bCs/>
      <w:color w:val="AD0101" w:themeColor="accent1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eastAsiaTheme="majorEastAsia" w:cstheme="majorBidi"/>
      <w:b/>
      <w:bCs/>
      <w:i/>
      <w:iCs/>
      <w:color w:val="000000"/>
      <w:sz w:val="24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Cs/>
      <w:color w:val="AD0101" w:themeColor="accen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000000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Hyperlink">
    <w:name w:val="Hyperlink"/>
    <w:basedOn w:val="DefaultParagraphFont"/>
    <w:semiHidden/>
    <w:unhideWhenUsed/>
    <w:rPr>
      <w:rFonts w:hint="default" w:ascii="Calibri" w:hAnsi="Calibri" w:cs="Calibri"/>
      <w:color w:val="0000FF"/>
      <w:u w:val="single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303030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spacing w:after="0" w:line="360" w:lineRule="auto"/>
      <w:jc w:val="center"/>
    </w:pPr>
    <w:rPr>
      <w:rFonts w:eastAsiaTheme="minorEastAsia"/>
      <w:b/>
      <w:i/>
      <w:iCs/>
      <w:color w:val="AD0101" w:themeColor="accent1"/>
      <w:sz w:val="26"/>
      <w:lang w:bidi="hi-IN"/>
    </w:rPr>
  </w:style>
  <w:style w:type="character" w:styleId="QuoteChar" w:customStyle="1">
    <w:name w:val="Quote Char"/>
    <w:basedOn w:val="DefaultParagraphFont"/>
    <w:link w:val="Quote"/>
    <w:uiPriority w:val="29"/>
    <w:rPr>
      <w:rFonts w:eastAsiaTheme="minorEastAsia"/>
      <w:b/>
      <w:i/>
      <w:iCs/>
      <w:color w:val="AD0101" w:themeColor="accent1"/>
      <w:sz w:val="26"/>
      <w:lang w:bidi="hi-IN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color="AD0101" w:themeColor="accent1" w:sz="36" w:space="8"/>
        <w:left w:val="single" w:color="AD0101" w:themeColor="accent1" w:sz="36" w:space="8"/>
        <w:bottom w:val="single" w:color="AD0101" w:themeColor="accent1" w:sz="36" w:space="8"/>
        <w:right w:val="single" w:color="AD0101" w:themeColor="accent1" w:sz="36" w:space="8"/>
      </w:pBdr>
      <w:shd w:val="clear" w:color="auto" w:fill="AD0101" w:themeFill="accent1"/>
      <w:spacing w:before="200" w:after="200" w:line="360" w:lineRule="auto"/>
      <w:ind w:left="259" w:right="259"/>
      <w:jc w:val="center"/>
    </w:pPr>
    <w:rPr>
      <w:rFonts w:asciiTheme="majorHAnsi" w:hAnsiTheme="majorHAnsi" w:eastAsiaTheme="minorEastAsia"/>
      <w:bCs/>
      <w:iCs/>
      <w:color w:val="FFFFFF" w:themeColor="background1"/>
      <w:sz w:val="28"/>
      <w:lang w:bidi="hi-IN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asciiTheme="majorHAnsi" w:hAnsiTheme="majorHAnsi" w:eastAsiaTheme="minorEastAsia"/>
      <w:bCs/>
      <w:iCs/>
      <w:color w:val="FFFFFF" w:themeColor="background1"/>
      <w:sz w:val="28"/>
      <w:shd w:val="clear" w:color="auto" w:fill="AD0101" w:themeFill="accent1"/>
      <w:lang w:bidi="hi-IN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AD0101" w:themeColor="accent1"/>
    </w:rPr>
  </w:style>
  <w:style w:type="character" w:styleId="BookTitle">
    <w:name w:val="Book Title"/>
    <w:basedOn w:val="DefaultParagraphFont"/>
    <w:uiPriority w:val="33"/>
    <w:qFormat/>
    <w:rPr>
      <w:b/>
      <w:bCs/>
      <w:caps/>
      <w:smallCaps w:val="0"/>
      <w:color w:val="303030" w:themeColor="text2"/>
      <w:spacing w:val="10"/>
    </w:rPr>
  </w:style>
  <w:style w:type="character" w:styleId="Emphasis">
    <w:name w:val="Emphasis"/>
    <w:basedOn w:val="DefaultParagraphFont"/>
    <w:uiPriority w:val="20"/>
    <w:qFormat/>
    <w:rPr>
      <w:b/>
      <w:i/>
      <w:iCs/>
    </w:rPr>
  </w:style>
  <w:style w:type="character" w:styleId="Strong">
    <w:name w:val="Strong"/>
    <w:basedOn w:val="DefaultParagraphFont"/>
    <w:uiPriority w:val="22"/>
    <w:qFormat/>
    <w:rPr>
      <w:b w:val="0"/>
      <w:bCs/>
      <w:i/>
      <w:color w:val="303030" w:themeColor="text2"/>
    </w:rPr>
  </w:style>
  <w:style w:type="character" w:styleId="IntenseReference">
    <w:name w:val="Intense Reference"/>
    <w:basedOn w:val="DefaultParagraphFont"/>
    <w:uiPriority w:val="32"/>
    <w:qFormat/>
    <w:rPr>
      <w:b w:val="0"/>
      <w:bCs/>
      <w:smallCaps/>
      <w:color w:val="AD0101" w:themeColor="accent1"/>
      <w:spacing w:val="5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asciiTheme="majorHAnsi" w:hAnsiTheme="majorHAnsi" w:eastAsiaTheme="minorEastAsia"/>
      <w:bCs/>
      <w:smallCaps/>
      <w:color w:val="303030" w:themeColor="text2"/>
      <w:spacing w:val="6"/>
      <w:sz w:val="22"/>
      <w:szCs w:val="18"/>
      <w:lang w:bidi="hi-IN"/>
    </w:rPr>
  </w:style>
  <w:style w:type="paragraph" w:styleId="BlockText">
    <w:name w:val="Block Text"/>
    <w:basedOn w:val="Normal"/>
    <w:uiPriority w:val="99"/>
    <w:unhideWhenUsed/>
    <w:pPr>
      <w:pBdr>
        <w:top w:val="single" w:color="303030" w:themeColor="text2" w:sz="2" w:space="10"/>
        <w:left w:val="single" w:color="303030" w:themeColor="text2" w:sz="2" w:space="10"/>
        <w:bottom w:val="single" w:color="303030" w:themeColor="text2" w:sz="2" w:space="10"/>
        <w:right w:val="single" w:color="303030" w:themeColor="text2" w:sz="2" w:space="10"/>
      </w:pBdr>
      <w:ind w:left="1152" w:right="1152"/>
    </w:pPr>
    <w:rPr>
      <w:i/>
      <w:iCs/>
      <w:smallCaps/>
      <w:color w:val="303030" w:themeColor="text2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  <w:lang w:eastAsia="en-US" w:bidi="hi-IN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  <w:lang w:eastAsia="en-US" w:bidi="hi-IN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  <w:lang w:eastAsia="en-US" w:bidi="hi-IN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  <w:lang w:eastAsia="en-US" w:bidi="hi-IN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  <w:lang w:eastAsia="en-US" w:bidi="hi-IN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  <w:lang w:eastAsia="en-US" w:bidi="hi-IN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  <w:lang w:eastAsia="en-US" w:bidi="hi-IN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  <w:lang w:eastAsia="en-US" w:bidi="hi-IN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  <w:lang w:eastAsia="en-US" w:bidi="hi-IN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stylesWithEffects.xml><?xml version="1.0" encoding="utf-8"?>
<w:styl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/>
      <w:bCs/>
      <w:color w:val="AD0101" w:themeColor="accen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iCs/>
      <w:color w:val="000000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Cs/>
      <w:color w:val="AD0101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000000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03030" w:themeColor="text2"/>
      <w:sz w:val="40"/>
      <w:szCs w:val="24"/>
      <w:lang w:bidi="hi-IN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03030" w:themeColor="text2"/>
      <w:sz w:val="40"/>
      <w:szCs w:val="24"/>
      <w:lang w:bidi="hi-IN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eastAsiaTheme="majorEastAsia" w:cstheme="majorBidi"/>
      <w:b/>
      <w:bCs/>
      <w:color w:val="AD0101" w:themeColor="accent1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eastAsiaTheme="majorEastAsia" w:cstheme="majorBidi"/>
      <w:b/>
      <w:bCs/>
      <w:i/>
      <w:iCs/>
      <w:color w:val="000000"/>
      <w:sz w:val="24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Cs/>
      <w:color w:val="AD0101" w:themeColor="accen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000000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303030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spacing w:after="0" w:line="360" w:lineRule="auto"/>
      <w:jc w:val="center"/>
    </w:pPr>
    <w:rPr>
      <w:rFonts w:eastAsiaTheme="minorEastAsia"/>
      <w:b/>
      <w:i/>
      <w:iCs/>
      <w:color w:val="AD0101" w:themeColor="accent1"/>
      <w:sz w:val="26"/>
      <w:lang w:bidi="hi-IN"/>
    </w:rPr>
  </w:style>
  <w:style w:type="character" w:styleId="QuoteChar" w:customStyle="1">
    <w:name w:val="Quote Char"/>
    <w:basedOn w:val="DefaultParagraphFont"/>
    <w:link w:val="Quote"/>
    <w:uiPriority w:val="29"/>
    <w:rPr>
      <w:rFonts w:eastAsiaTheme="minorEastAsia"/>
      <w:b/>
      <w:i/>
      <w:iCs/>
      <w:color w:val="AD0101" w:themeColor="accent1"/>
      <w:sz w:val="26"/>
      <w:lang w:bidi="hi-IN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color="AD0101" w:themeColor="accent1" w:sz="36" w:space="8"/>
        <w:left w:val="single" w:color="AD0101" w:themeColor="accent1" w:sz="36" w:space="8"/>
        <w:bottom w:val="single" w:color="AD0101" w:themeColor="accent1" w:sz="36" w:space="8"/>
        <w:right w:val="single" w:color="AD0101" w:themeColor="accent1" w:sz="36" w:space="8"/>
      </w:pBdr>
      <w:shd w:val="clear" w:color="auto" w:fill="AD0101" w:themeFill="accent1"/>
      <w:spacing w:before="200" w:after="200" w:line="360" w:lineRule="auto"/>
      <w:ind w:left="259" w:right="259"/>
      <w:jc w:val="center"/>
    </w:pPr>
    <w:rPr>
      <w:rFonts w:asciiTheme="majorHAnsi" w:hAnsiTheme="majorHAnsi" w:eastAsiaTheme="minorEastAsia"/>
      <w:bCs/>
      <w:iCs/>
      <w:color w:val="FFFFFF" w:themeColor="background1"/>
      <w:sz w:val="28"/>
      <w:lang w:bidi="hi-IN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asciiTheme="majorHAnsi" w:hAnsiTheme="majorHAnsi" w:eastAsiaTheme="minorEastAsia"/>
      <w:bCs/>
      <w:iCs/>
      <w:color w:val="FFFFFF" w:themeColor="background1"/>
      <w:sz w:val="28"/>
      <w:shd w:val="clear" w:color="auto" w:fill="AD0101" w:themeFill="accent1"/>
      <w:lang w:bidi="hi-IN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AD0101" w:themeColor="accent1"/>
    </w:rPr>
  </w:style>
  <w:style w:type="character" w:styleId="BookTitle">
    <w:name w:val="Book Title"/>
    <w:basedOn w:val="DefaultParagraphFont"/>
    <w:uiPriority w:val="33"/>
    <w:qFormat/>
    <w:rPr>
      <w:b/>
      <w:bCs/>
      <w:caps/>
      <w:smallCaps w:val="0"/>
      <w:color w:val="303030" w:themeColor="text2"/>
      <w:spacing w:val="10"/>
    </w:rPr>
  </w:style>
  <w:style w:type="character" w:styleId="Emphasis">
    <w:name w:val="Emphasis"/>
    <w:basedOn w:val="DefaultParagraphFont"/>
    <w:uiPriority w:val="20"/>
    <w:qFormat/>
    <w:rPr>
      <w:b/>
      <w:i/>
      <w:iCs/>
    </w:rPr>
  </w:style>
  <w:style w:type="character" w:styleId="Strong">
    <w:name w:val="Strong"/>
    <w:basedOn w:val="DefaultParagraphFont"/>
    <w:uiPriority w:val="22"/>
    <w:qFormat/>
    <w:rPr>
      <w:b w:val="0"/>
      <w:bCs/>
      <w:i/>
      <w:color w:val="303030" w:themeColor="text2"/>
    </w:rPr>
  </w:style>
  <w:style w:type="character" w:styleId="IntenseReference">
    <w:name w:val="Intense Reference"/>
    <w:basedOn w:val="DefaultParagraphFont"/>
    <w:uiPriority w:val="32"/>
    <w:qFormat/>
    <w:rPr>
      <w:b w:val="0"/>
      <w:bCs/>
      <w:smallCaps/>
      <w:color w:val="AD0101" w:themeColor="accent1"/>
      <w:spacing w:val="5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asciiTheme="majorHAnsi" w:hAnsiTheme="majorHAnsi" w:eastAsiaTheme="minorEastAsia"/>
      <w:bCs/>
      <w:smallCaps/>
      <w:color w:val="303030" w:themeColor="text2"/>
      <w:spacing w:val="6"/>
      <w:sz w:val="22"/>
      <w:szCs w:val="18"/>
      <w:lang w:bidi="hi-IN"/>
    </w:rPr>
  </w:style>
  <w:style w:type="paragraph" w:styleId="BlockText">
    <w:name w:val="Block Text"/>
    <w:basedOn w:val="Normal"/>
    <w:uiPriority w:val="99"/>
    <w:unhideWhenUsed/>
    <w:pPr>
      <w:pBdr>
        <w:top w:val="single" w:color="303030" w:themeColor="text2" w:sz="2" w:space="10"/>
        <w:left w:val="single" w:color="303030" w:themeColor="text2" w:sz="2" w:space="10"/>
        <w:bottom w:val="single" w:color="303030" w:themeColor="text2" w:sz="2" w:space="10"/>
        <w:right w:val="single" w:color="303030" w:themeColor="text2" w:sz="2" w:space="10"/>
      </w:pBdr>
      <w:ind w:left="1152" w:right="1152"/>
    </w:pPr>
    <w:rPr>
      <w:i/>
      <w:iCs/>
      <w:smallCaps/>
      <w:color w:val="303030" w:themeColor="text2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  <w:lang w:eastAsia="en-US" w:bidi="hi-IN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  <w:lang w:eastAsia="en-US" w:bidi="hi-IN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  <w:lang w:eastAsia="en-US" w:bidi="hi-IN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  <w:lang w:eastAsia="en-US" w:bidi="hi-IN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  <w:lang w:eastAsia="en-US" w:bidi="hi-IN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  <w:lang w:eastAsia="en-US" w:bidi="hi-IN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  <w:lang w:eastAsia="en-US" w:bidi="hi-IN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  <w:lang w:eastAsia="en-US" w:bidi="hi-IN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  <w:lang w:eastAsia="en-US" w:bidi="hi-IN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webSettings.xml><?xml version="1.0" encoding="utf-8"?>
<w:webSettings xmlns:w14="http://schemas.microsoft.com/office/word/2010/wordml" xmlns:mc="http://schemas.openxmlformats.org/markup-compatibility/2006" xmlns:w="http://schemas.openxmlformats.org/wordprocessingml/2006/main" mc:Ignorable="w14">
  <w:divs>
    <w:div w:id="81605297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  <w:div w:id="1019284412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r="http://schemas.openxmlformats.org/officeDocument/2006/relationships" xmlns:a="http://schemas.openxmlformats.org/drawingml/2006/main" name="Newsprint">
  <a:themeElements>
    <a:clrScheme name="Newsprint">
      <a:dk1>
        <a:sysClr val="windowText" lastClr="000000"/>
      </a:dk1>
      <a:lt1>
        <a:sysClr val="window" lastClr="FFFFFF"/>
      </a:lt1>
      <a:dk2>
        <a:srgbClr xmlns:a14="http://schemas.microsoft.com/office/drawing/2010/main" xmlns:mc="http://schemas.openxmlformats.org/markup-compatibility/2006" val="303030" mc:Ignorable=""/>
      </a:dk2>
      <a:lt2>
        <a:srgbClr xmlns:a14="http://schemas.microsoft.com/office/drawing/2010/main" xmlns:mc="http://schemas.openxmlformats.org/markup-compatibility/2006" val="DEDEE0" mc:Ignorable=""/>
      </a:lt2>
      <a:accent1>
        <a:srgbClr xmlns:a14="http://schemas.microsoft.com/office/drawing/2010/main" xmlns:mc="http://schemas.openxmlformats.org/markup-compatibility/2006" val="AD0101" mc:Ignorable=""/>
      </a:accent1>
      <a:accent2>
        <a:srgbClr xmlns:a14="http://schemas.microsoft.com/office/drawing/2010/main" xmlns:mc="http://schemas.openxmlformats.org/markup-compatibility/2006" val="726056" mc:Ignorable=""/>
      </a:accent2>
      <a:accent3>
        <a:srgbClr xmlns:a14="http://schemas.microsoft.com/office/drawing/2010/main" xmlns:mc="http://schemas.openxmlformats.org/markup-compatibility/2006" val="AC956E" mc:Ignorable=""/>
      </a:accent3>
      <a:accent4>
        <a:srgbClr xmlns:a14="http://schemas.microsoft.com/office/drawing/2010/main" xmlns:mc="http://schemas.openxmlformats.org/markup-compatibility/2006" val="808DA9" mc:Ignorable=""/>
      </a:accent4>
      <a:accent5>
        <a:srgbClr xmlns:a14="http://schemas.microsoft.com/office/drawing/2010/main" xmlns:mc="http://schemas.openxmlformats.org/markup-compatibility/2006" val="424E5B" mc:Ignorable=""/>
      </a:accent5>
      <a:accent6>
        <a:srgbClr xmlns:a14="http://schemas.microsoft.com/office/drawing/2010/main" xmlns:mc="http://schemas.openxmlformats.org/markup-compatibility/2006" val="730E00" mc:Ignorable=""/>
      </a:accent6>
      <a:hlink>
        <a:srgbClr xmlns:a14="http://schemas.microsoft.com/office/drawing/2010/main" xmlns:mc="http://schemas.openxmlformats.org/markup-compatibility/2006" val="D26900" mc:Ignorable=""/>
      </a:hlink>
      <a:folHlink>
        <a:srgbClr xmlns:a14="http://schemas.microsoft.com/office/drawing/2010/main" xmlns:mc="http://schemas.openxmlformats.org/markup-compatibility/2006" val="D89243" mc:Ignorable=""/>
      </a:folHlink>
    </a:clrScheme>
    <a:fontScheme name="Newsprint">
      <a:majorFont>
        <a:latin typeface="Impact"/>
        <a:ea typeface=""/>
        <a:cs typeface=""/>
        <a:font script="Jpan" typeface="ＭＳ Ｐゴシック"/>
        <a:font script="Hang" typeface="HY견고딕"/>
        <a:font script="Hans" typeface="宋体"/>
        <a:font script="Hant" typeface="新細明體"/>
        <a:font script="Arab" typeface="Tahoma"/>
        <a:font script="Hebr" typeface="To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Newsprint">
      <a:fillStyleLst>
        <a:solidFill>
          <a:schemeClr val="phClr"/>
        </a:solidFill>
        <a:gradFill rotWithShape="1">
          <a:gsLst>
            <a:gs pos="0">
              <a:schemeClr val="phClr">
                <a:tint val="37000"/>
                <a:hueMod val="100000"/>
                <a:satMod val="200000"/>
                <a:lumMod val="88000"/>
              </a:schemeClr>
            </a:gs>
            <a:gs pos="100000">
              <a:schemeClr val="phClr">
                <a:tint val="53000"/>
                <a:shade val="100000"/>
                <a:hueMod val="100000"/>
                <a:satMod val="350000"/>
                <a:lumMod val="79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83000"/>
                <a:shade val="100000"/>
                <a:alpha val="100000"/>
                <a:hueMod val="100000"/>
                <a:satMod val="220000"/>
                <a:lumMod val="90000"/>
              </a:schemeClr>
            </a:gs>
            <a:gs pos="76000">
              <a:schemeClr val="phClr">
                <a:shade val="100000"/>
              </a:schemeClr>
            </a:gs>
            <a:gs pos="100000">
              <a:schemeClr val="phClr">
                <a:shade val="93000"/>
                <a:alpha val="100000"/>
                <a:satMod val="100000"/>
                <a:lumMod val="93000"/>
              </a:schemeClr>
            </a:gs>
          </a:gsLst>
          <a:path path="circle">
            <a:fillToRect l="15000" t="15000" r="100000" b="100000"/>
          </a:path>
        </a:gradFill>
      </a:fillStyleLst>
      <a:lnStyleLst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12700" dir="5280000" rotWithShape="0">
              <a:srgbClr xmlns:a14="http://schemas.microsoft.com/office/drawing/2010/main" xmlns:mc="http://schemas.openxmlformats.org/markup-compatibility/2006" val="000000" mc:Ignorable="">
                <a:alpha val="40000"/>
              </a:srgbClr>
            </a:outerShdw>
          </a:effectLst>
        </a:effectStyle>
        <a:effectStyle>
          <a:effectLst>
            <a:outerShdw blurRad="38100" dist="38100" dir="5400000" rotWithShape="0">
              <a:srgbClr xmlns:a14="http://schemas.microsoft.com/office/drawing/2010/main" xmlns:mc="http://schemas.openxmlformats.org/markup-compatibility/2006" val="000000" mc:Ignorable="">
                <a:alpha val="35000"/>
              </a:srgbClr>
            </a:outerShdw>
          </a:effectLst>
        </a:effectStyle>
        <a:effectStyle>
          <a:effectLst>
            <a:outerShdw blurRad="38100" dist="38100" dir="5400000" rotWithShape="0">
              <a:srgbClr xmlns:a14="http://schemas.microsoft.com/office/drawing/2010/main" xmlns:mc="http://schemas.openxmlformats.org/markup-compatibility/2006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2700">
            <a:bevelT w="31750" h="127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3000"/>
              </a:schemeClr>
            </a:gs>
            <a:gs pos="100000">
              <a:schemeClr val="phClr">
                <a:shade val="55000"/>
              </a:schemeClr>
            </a:gs>
          </a:gsLst>
          <a:lin ang="5400000" scaled="1"/>
        </a:gradFill>
        <a:blipFill rotWithShape="1">
          <a:blip r:embed="rId1">
            <a:duotone>
              <a:schemeClr val="phClr">
                <a:shade val="20000"/>
                <a:satMod val="350000"/>
                <a:lumMod val="125000"/>
              </a:schemeClr>
              <a:schemeClr val="phClr">
                <a:tint val="90000"/>
                <a:satMod val="250000"/>
              </a:schemeClr>
            </a:duotone>
          </a:blip>
          <a:stretch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6B94DBC9-662D-4F3E-8AD5-7A52DFF7B020}">
  <ds:schemaRefs>
    <ds:schemaRef ds:uri="http://schemas.microsoft.com/office/2009/outspace/metadata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Normal</ap:Template>
  <ap:TotalTime>15</ap:TotalTime>
  <ap:Pages>1</ap:Pages>
  <ap:Words>0</ap:Words>
  <ap:Characters>0</ap:Characters>
  <ap:Application>Microsoft Office Word</ap:Application>
  <ap:DocSecurity>0</ap:DocSecurity>
  <ap:Lines>0</ap:Lines>
  <ap:Paragraphs>0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0</ap:CharactersWithSpaces>
  <ap:SharedDoc>false</ap:SharedDoc>
  <ap:HyperlinksChanged>false</ap:HyperlinksChanged>
  <ap:AppVersion>14.0000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2009-07-13T00:38:00Z</cp:lastPrinted>
  <dcterms:created xsi:type="dcterms:W3CDTF">2009-09-16T15:12:00Z</dcterms:created>
  <dcterms:modified xsi:type="dcterms:W3CDTF">2009-09-16T15:35:00Z</dcterms:modified>
</cp:coreProperties>
</file>