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915" w:type="dxa"/>
        <w:tblBorders>
          <w:right w:val="single" w:sz="12" w:space="0" w:color="ED7D31"/>
          <w:insideV w:val="single" w:sz="12" w:space="0" w:color="ED7D31"/>
        </w:tblBorders>
        <w:tblCellMar>
          <w:top w:w="1296" w:type="dxa"/>
          <w:left w:w="360" w:type="dxa"/>
          <w:bottom w:w="1296" w:type="dxa"/>
          <w:right w:w="360" w:type="dxa"/>
        </w:tblCellMar>
        <w:tblLook w:lastRow="0" w:firstRow="1" w:lastColumn="0" w:firstColumn="1" w:val="04a0" w:noHBand="0" w:noVBand="1"/>
      </w:tblPr>
      <w:tblGrid>
        <w:gridCol w:w="5864"/>
        <w:gridCol w:w="3495"/>
      </w:tblGrid>
      <w:tr>
        <w:trPr/>
        <w:tc>
          <w:tcPr>
            <w:tcW w:w="5864" w:type="dxa"/>
            <w:tcBorders>
              <w:right w:val="single" w:sz="12" w:space="0" w:color="ED7D31"/>
              <w:insideV w:val="single" w:sz="12" w:space="0" w:color="ED7D31"/>
            </w:tcBorders>
            <w:shd w:fill="auto" w:val="clear"/>
            <w:vAlign w:val="center"/>
          </w:tcPr>
          <w:p>
            <w:pPr>
              <w:pStyle w:val="Normal"/>
              <w:jc w:val="right"/>
              <w:rPr/>
            </w:pPr>
            <w:r>
              <w:rPr/>
              <w:drawing>
                <wp:inline distT="0" distB="635" distL="0" distR="0">
                  <wp:extent cx="3032125" cy="2628900"/>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3032125" cy="2628900"/>
                          </a:xfrm>
                          <a:prstGeom prst="rect">
                            <a:avLst/>
                          </a:prstGeom>
                        </pic:spPr>
                      </pic:pic>
                    </a:graphicData>
                  </a:graphic>
                </wp:inline>
              </w:drawing>
            </w:r>
          </w:p>
          <w:sdt>
            <w:sdtPr>
              <w:text/>
              <w:id w:val="1111721503"/>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312"/>
                  <w:jc w:val="right"/>
                  <w:rPr>
                    <w:caps/>
                    <w:color w:val="191919" w:themeColor="text1" w:themeTint="e6"/>
                    <w:sz w:val="72"/>
                    <w:szCs w:val="72"/>
                  </w:rPr>
                </w:pPr>
                <w:r>
                  <w:rPr>
                    <w:rFonts w:cs="Times New Roman" w:ascii="Times New Roman" w:hAnsi="Times New Roman"/>
                    <w:caps/>
                    <w:color w:val="191919" w:themeColor="text1" w:themeTint="e6"/>
                    <w:sz w:val="56"/>
                    <w:szCs w:val="56"/>
                  </w:rPr>
                  <w:t>User Guide – MODULAR STUDY APPLICATION</w:t>
                </w:r>
              </w:p>
            </w:sdtContent>
          </w:sdt>
          <w:p>
            <w:pPr>
              <w:pStyle w:val="Normal"/>
              <w:spacing w:before="0" w:after="160"/>
              <w:jc w:val="right"/>
              <w:rPr>
                <w:sz w:val="24"/>
                <w:szCs w:val="24"/>
              </w:rPr>
            </w:pPr>
            <w:r>
              <w:rPr>
                <w:sz w:val="24"/>
                <w:szCs w:val="24"/>
              </w:rPr>
            </w:r>
          </w:p>
        </w:tc>
        <w:tc>
          <w:tcPr>
            <w:tcW w:w="3495" w:type="dxa"/>
            <w:tcBorders>
              <w:left w:val="single" w:sz="12" w:space="0" w:color="ED7D31"/>
            </w:tcBorders>
            <w:shd w:fill="auto" w:val="clear"/>
            <w:vAlign w:val="center"/>
          </w:tcPr>
          <w:p>
            <w:pPr>
              <w:pStyle w:val="NoSpacing"/>
              <w:rPr>
                <w:color w:val="ED7D31" w:themeColor="accent2"/>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cs="Times New Roman" w:ascii="Times New Roman" w:hAnsi="Times New Roman"/>
                    <w:color w:val="ED7D31" w:themeColor="accent2"/>
                    <w:sz w:val="26"/>
                    <w:szCs w:val="26"/>
                  </w:rPr>
                  <w:t>Team 1:</w:t>
                </w:r>
                <w:r>
                  <w:rPr>
                    <w:rFonts w:cs="Times New Roman" w:ascii="Times New Roman" w:hAnsi="Times New Roman"/>
                    <w:color w:val="ED7D31" w:themeColor="accent2"/>
                    <w:sz w:val="26"/>
                    <w:szCs w:val="26"/>
                  </w:rPr>
                  <w:t xml:space="preserve"> Kory Bennett / Brock Allton / Dylan Sawyer / Justin Casey / Dan Page / Cale Ward</w:t>
                </w:r>
              </w:sdtContent>
            </w:sdt>
          </w:p>
          <w:p>
            <w:pPr>
              <w:pStyle w:val="NoSpacing"/>
              <w:rPr>
                <w:color w:val="ED7D31" w:themeColor="accent2"/>
                <w:sz w:val="26"/>
                <w:szCs w:val="26"/>
              </w:rPr>
            </w:pPr>
            <w:r>
              <w:rPr>
                <w:color w:val="ED7D31" w:themeColor="accent2"/>
                <w:sz w:val="26"/>
                <w:szCs w:val="26"/>
              </w:rPr>
            </w:r>
          </w:p>
          <w:p>
            <w:pPr>
              <w:pStyle w:val="NoSpacing"/>
              <w:rPr>
                <w:sz w:val="18"/>
                <w:szCs w:val="18"/>
              </w:rPr>
            </w:pPr>
            <w:r>
              <w:rPr>
                <w:color w:val="44546A" w:themeColor="text2"/>
                <w:sz w:val="18"/>
                <w:szCs w:val="18"/>
              </w:rPr>
              <w:t xml:space="preserve"> </w:t>
            </w:r>
            <w:sdt>
              <w:sdtPr>
                <w:text/>
                <w:dataBinding w:prefixMappings="xmlns:ns0='http://purl.org/dc/elements/1.1/' xmlns:ns1='http://schemas.openxmlformats.org/package/2006/metadata/core-properties' " w:xpath="/ns1:coreProperties[1]/ns1:category[1]" w:storeItemID="{6C3C8BC8-F283-45AE-878A-BAB7291924A1}"/>
                <w:alias w:val="Course"/>
              </w:sdtPr>
              <w:sdtContent>
                <w:r>
                  <w:rPr>
                    <w:color w:val="44546A" w:themeColor="text2"/>
                    <w:sz w:val="18"/>
                    <w:szCs w:val="18"/>
                  </w:rPr>
                  <w:t xml:space="preserve">UMUC </w:t>
                </w:r>
                <w:r>
                  <w:rPr>
                    <w:color w:val="44546A" w:themeColor="text2"/>
                    <w:sz w:val="18"/>
                    <w:szCs w:val="18"/>
                  </w:rPr>
                  <w:t>CMSC 495 6380   27 January 2020</w:t>
                </w:r>
              </w:sdtContent>
            </w:sdt>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right" w:pos="9360" w:leader="none"/>
        </w:tabs>
        <w:rPr/>
      </w:pPr>
      <w:r>
        <mc:AlternateContent>
          <mc:Choice Requires="wps">
            <w:drawing>
              <wp:anchor behindDoc="0" distT="0" distB="0" distL="114300" distR="114300" simplePos="0" locked="0" layoutInCell="1" allowOverlap="1" relativeHeight="2" wp14:anchorId="1005428D">
                <wp:simplePos x="0" y="0"/>
                <wp:positionH relativeFrom="column">
                  <wp:posOffset>0</wp:posOffset>
                </wp:positionH>
                <wp:positionV relativeFrom="paragraph">
                  <wp:posOffset>9525</wp:posOffset>
                </wp:positionV>
                <wp:extent cx="5953760" cy="257810"/>
                <wp:effectExtent l="0" t="0" r="28575" b="28575"/>
                <wp:wrapNone/>
                <wp:docPr id="2" name="Rectangle 3"/>
                <a:graphic xmlns:a="http://schemas.openxmlformats.org/drawingml/2006/main">
                  <a:graphicData uri="http://schemas.microsoft.com/office/word/2010/wordprocessingShape">
                    <wps:wsp>
                      <wps:cNvSpPr/>
                      <wps:spPr>
                        <a:xfrm>
                          <a:off x="0" y="0"/>
                          <a:ext cx="5952960" cy="25704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spacing w:before="0" w:after="160"/>
                              <w:jc w:val="center"/>
                              <w:rPr>
                                <w:color w:val="FFFFFF"/>
                              </w:rPr>
                            </w:pPr>
                            <w:r>
                              <w:rPr>
                                <w:color w:val="FFFFFF"/>
                              </w:rPr>
                              <w:t>TABLE OF CONTENTS</w:t>
                            </w:r>
                          </w:p>
                        </w:txbxContent>
                      </wps:txbx>
                      <wps:bodyPr anchor="ctr">
                        <a:prstTxWarp prst="textNoShape"/>
                        <a:noAutofit/>
                      </wps:bodyPr>
                    </wps:wsp>
                  </a:graphicData>
                </a:graphic>
              </wp:anchor>
            </w:drawing>
          </mc:Choice>
          <mc:Fallback>
            <w:pict>
              <v:rect id="shape_0" ID="Rectangle 3" fillcolor="#ed7d31" stroked="t" style="position:absolute;margin-left:0pt;margin-top:0.75pt;width:468.7pt;height:20.2pt" wp14:anchorId="1005428D">
                <w10:wrap type="square"/>
                <v:fill o:detectmouseclick="t" type="solid" color2="#1282ce"/>
                <v:stroke color="#af5c24" weight="12600" joinstyle="miter" endcap="flat"/>
                <v:textbox>
                  <w:txbxContent>
                    <w:p>
                      <w:pPr>
                        <w:pStyle w:val="FrameContents"/>
                        <w:spacing w:before="0" w:after="160"/>
                        <w:jc w:val="center"/>
                        <w:rPr>
                          <w:color w:val="FFFFFF"/>
                        </w:rPr>
                      </w:pPr>
                      <w:r>
                        <w:rPr>
                          <w:color w:val="FFFFFF"/>
                        </w:rPr>
                        <w:t>TABLE OF CONTENTS</w:t>
                      </w:r>
                    </w:p>
                  </w:txbxContent>
                </v:textbox>
              </v:rect>
            </w:pict>
          </mc:Fallback>
        </mc:AlternateContent>
      </w:r>
      <w:r>
        <w:rPr/>
        <w:tab/>
      </w:r>
    </w:p>
    <w:p>
      <w:pPr>
        <w:pStyle w:val="Normal"/>
        <w:tabs>
          <w:tab w:val="right" w:pos="9360" w:leader="none"/>
        </w:tabs>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tabs>
                <w:tab w:val="right" w:pos="9360" w:leader="none"/>
              </w:tabs>
              <w:spacing w:lineRule="auto" w:line="240" w:before="0" w:after="0"/>
              <w:rPr/>
            </w:pPr>
            <w:r>
              <w:rPr/>
              <w:t>Revision History</w:t>
            </w:r>
          </w:p>
        </w:tc>
        <w:tc>
          <w:tcPr>
            <w:tcW w:w="4674" w:type="dxa"/>
            <w:tcBorders/>
            <w:shd w:fill="auto" w:val="clear"/>
          </w:tcPr>
          <w:p>
            <w:pPr>
              <w:pStyle w:val="Normal"/>
              <w:tabs>
                <w:tab w:val="right" w:pos="9360" w:leader="none"/>
              </w:tabs>
              <w:spacing w:lineRule="auto" w:line="240" w:before="0" w:after="0"/>
              <w:jc w:val="right"/>
              <w:rPr/>
            </w:pPr>
            <w:r>
              <w:rPr/>
              <w:t>3</w:t>
            </w:r>
          </w:p>
        </w:tc>
      </w:tr>
      <w:tr>
        <w:trPr/>
        <w:tc>
          <w:tcPr>
            <w:tcW w:w="4675" w:type="dxa"/>
            <w:tcBorders/>
            <w:shd w:fill="auto" w:val="clear"/>
          </w:tcPr>
          <w:p>
            <w:pPr>
              <w:pStyle w:val="Normal"/>
              <w:tabs>
                <w:tab w:val="right" w:pos="9360" w:leader="none"/>
              </w:tabs>
              <w:spacing w:lineRule="auto" w:line="240" w:before="0" w:after="0"/>
              <w:rPr/>
            </w:pPr>
            <w:r>
              <w:rPr/>
              <w:t>Introduction</w:t>
            </w:r>
          </w:p>
        </w:tc>
        <w:tc>
          <w:tcPr>
            <w:tcW w:w="4674" w:type="dxa"/>
            <w:tcBorders/>
            <w:shd w:fill="auto" w:val="clear"/>
          </w:tcPr>
          <w:p>
            <w:pPr>
              <w:pStyle w:val="Normal"/>
              <w:tabs>
                <w:tab w:val="right" w:pos="9360" w:leader="none"/>
              </w:tabs>
              <w:spacing w:lineRule="auto" w:line="240" w:before="0" w:after="0"/>
              <w:jc w:val="right"/>
              <w:rPr/>
            </w:pPr>
            <w:r>
              <w:rPr/>
              <w:t>3</w:t>
            </w:r>
          </w:p>
        </w:tc>
      </w:tr>
      <w:tr>
        <w:trPr/>
        <w:tc>
          <w:tcPr>
            <w:tcW w:w="4675" w:type="dxa"/>
            <w:tcBorders/>
            <w:shd w:fill="auto" w:val="clear"/>
          </w:tcPr>
          <w:p>
            <w:pPr>
              <w:pStyle w:val="Normal"/>
              <w:tabs>
                <w:tab w:val="right" w:pos="9360" w:leader="none"/>
              </w:tabs>
              <w:spacing w:lineRule="auto" w:line="240" w:before="0" w:after="0"/>
              <w:rPr/>
            </w:pPr>
            <w:r>
              <w:rPr/>
              <w:t>SQL Back End</w:t>
            </w:r>
          </w:p>
        </w:tc>
        <w:tc>
          <w:tcPr>
            <w:tcW w:w="4674" w:type="dxa"/>
            <w:tcBorders/>
            <w:shd w:fill="auto" w:val="clear"/>
          </w:tcPr>
          <w:p>
            <w:pPr>
              <w:pStyle w:val="Normal"/>
              <w:tabs>
                <w:tab w:val="right" w:pos="9360" w:leader="none"/>
              </w:tabs>
              <w:spacing w:lineRule="auto" w:line="240" w:before="0" w:after="0"/>
              <w:jc w:val="right"/>
              <w:rPr/>
            </w:pPr>
            <w:r>
              <w:rPr/>
            </w:r>
          </w:p>
        </w:tc>
      </w:tr>
      <w:tr>
        <w:trPr/>
        <w:tc>
          <w:tcPr>
            <w:tcW w:w="4675" w:type="dxa"/>
            <w:tcBorders/>
            <w:shd w:fill="auto" w:val="clear"/>
          </w:tcPr>
          <w:p>
            <w:pPr>
              <w:pStyle w:val="Normal"/>
              <w:spacing w:lineRule="auto" w:line="240" w:before="0" w:after="0"/>
              <w:rPr/>
            </w:pPr>
            <w:r>
              <w:rPr/>
              <w:t>Gui Front End</w:t>
            </w:r>
          </w:p>
        </w:tc>
        <w:tc>
          <w:tcPr>
            <w:tcW w:w="4674" w:type="dxa"/>
            <w:tcBorders/>
            <w:shd w:fill="auto" w:val="clear"/>
          </w:tcPr>
          <w:p>
            <w:pPr>
              <w:pStyle w:val="Normal"/>
              <w:tabs>
                <w:tab w:val="right" w:pos="9360" w:leader="none"/>
              </w:tabs>
              <w:spacing w:lineRule="auto" w:line="240" w:before="0" w:after="0"/>
              <w:jc w:val="right"/>
              <w:rPr/>
            </w:pPr>
            <w:r>
              <w:rPr/>
            </w:r>
            <w:bookmarkStart w:id="0" w:name="_GoBack"/>
            <w:bookmarkStart w:id="1" w:name="_GoBack"/>
            <w:bookmarkEnd w:id="1"/>
          </w:p>
        </w:tc>
      </w:tr>
      <w:tr>
        <w:trPr/>
        <w:tc>
          <w:tcPr>
            <w:tcW w:w="4675" w:type="dxa"/>
            <w:tcBorders/>
            <w:shd w:fill="auto" w:val="clear"/>
          </w:tcPr>
          <w:p>
            <w:pPr>
              <w:pStyle w:val="Normal"/>
              <w:spacing w:lineRule="auto" w:line="240" w:before="0" w:after="0"/>
              <w:rPr/>
            </w:pPr>
            <w:r>
              <w:rPr/>
              <w:t>System Requirements</w:t>
            </w:r>
          </w:p>
        </w:tc>
        <w:tc>
          <w:tcPr>
            <w:tcW w:w="4674" w:type="dxa"/>
            <w:tcBorders/>
            <w:shd w:fill="auto" w:val="clear"/>
          </w:tcPr>
          <w:p>
            <w:pPr>
              <w:pStyle w:val="Normal"/>
              <w:tabs>
                <w:tab w:val="right" w:pos="9360" w:leader="none"/>
              </w:tabs>
              <w:spacing w:lineRule="auto" w:line="240" w:before="0" w:after="0"/>
              <w:jc w:val="right"/>
              <w:rPr/>
            </w:pPr>
            <w:r>
              <w:rPr/>
            </w:r>
          </w:p>
        </w:tc>
      </w:tr>
      <w:tr>
        <w:trPr/>
        <w:tc>
          <w:tcPr>
            <w:tcW w:w="4675" w:type="dxa"/>
            <w:tcBorders/>
            <w:shd w:fill="auto" w:val="clear"/>
          </w:tcPr>
          <w:p>
            <w:pPr>
              <w:pStyle w:val="Normal"/>
              <w:spacing w:lineRule="auto" w:line="240" w:before="0" w:after="0"/>
              <w:rPr/>
            </w:pPr>
            <w:r>
              <w:rPr/>
              <w:t>Getting Started</w:t>
            </w:r>
          </w:p>
        </w:tc>
        <w:tc>
          <w:tcPr>
            <w:tcW w:w="4674" w:type="dxa"/>
            <w:tcBorders/>
            <w:shd w:fill="auto" w:val="clear"/>
          </w:tcPr>
          <w:p>
            <w:pPr>
              <w:pStyle w:val="Normal"/>
              <w:tabs>
                <w:tab w:val="right" w:pos="9360" w:leader="none"/>
              </w:tabs>
              <w:spacing w:lineRule="auto" w:line="240" w:before="0" w:after="0"/>
              <w:jc w:val="right"/>
              <w:rPr/>
            </w:pPr>
            <w:r>
              <w:rPr/>
            </w:r>
          </w:p>
        </w:tc>
      </w:tr>
      <w:tr>
        <w:trPr/>
        <w:tc>
          <w:tcPr>
            <w:tcW w:w="4675" w:type="dxa"/>
            <w:tcBorders/>
            <w:shd w:fill="auto" w:val="clear"/>
          </w:tcPr>
          <w:p>
            <w:pPr>
              <w:pStyle w:val="Normal"/>
              <w:spacing w:lineRule="auto" w:line="240" w:before="0" w:after="0"/>
              <w:rPr/>
            </w:pPr>
            <w:r>
              <w:rPr/>
            </w:r>
          </w:p>
        </w:tc>
        <w:tc>
          <w:tcPr>
            <w:tcW w:w="4674" w:type="dxa"/>
            <w:tcBorders/>
            <w:shd w:fill="auto" w:val="clear"/>
          </w:tcPr>
          <w:p>
            <w:pPr>
              <w:pStyle w:val="Normal"/>
              <w:tabs>
                <w:tab w:val="right" w:pos="9360" w:leader="none"/>
              </w:tabs>
              <w:spacing w:lineRule="auto" w:line="240" w:before="0" w:after="0"/>
              <w:jc w:val="right"/>
              <w:rPr/>
            </w:pPr>
            <w:r>
              <w:rPr/>
            </w:r>
          </w:p>
        </w:tc>
      </w:tr>
    </w:tbl>
    <w:p>
      <w:pPr>
        <w:pStyle w:val="Normal"/>
        <w:tabs>
          <w:tab w:val="right" w:pos="9360" w:leader="none"/>
        </w:tabs>
        <w:rPr/>
      </w:pPr>
      <w:r>
        <w:rPr/>
      </w:r>
    </w:p>
    <w:p>
      <w:pPr>
        <w:pStyle w:val="Normal"/>
        <w:rPr/>
      </w:pPr>
      <w:r>
        <w:rPr/>
      </w:r>
      <w:r>
        <w:br w:type="page"/>
      </w:r>
    </w:p>
    <w:p>
      <w:pPr>
        <w:pStyle w:val="Normal"/>
        <w:tabs>
          <w:tab w:val="right" w:pos="9360" w:leader="none"/>
        </w:tabs>
        <w:rPr>
          <w:sz w:val="36"/>
          <w:szCs w:val="36"/>
        </w:rPr>
      </w:pPr>
      <w:r>
        <w:rPr>
          <w:sz w:val="36"/>
          <w:szCs w:val="36"/>
        </w:rPr>
        <w:t>Revision History:</w:t>
      </w:r>
    </w:p>
    <w:tbl>
      <w:tblPr>
        <w:tblStyle w:val="TableGrid"/>
        <w:tblW w:w="8696" w:type="dxa"/>
        <w:jc w:val="left"/>
        <w:tblInd w:w="0" w:type="dxa"/>
        <w:tblCellMar>
          <w:top w:w="0" w:type="dxa"/>
          <w:left w:w="108" w:type="dxa"/>
          <w:bottom w:w="0" w:type="dxa"/>
          <w:right w:w="108" w:type="dxa"/>
        </w:tblCellMar>
        <w:tblLook w:noVBand="1" w:val="04a0" w:noHBand="0" w:lastColumn="0" w:firstColumn="1" w:lastRow="0" w:firstRow="1"/>
      </w:tblPr>
      <w:tblGrid>
        <w:gridCol w:w="1857"/>
        <w:gridCol w:w="2322"/>
        <w:gridCol w:w="2441"/>
        <w:gridCol w:w="2075"/>
      </w:tblGrid>
      <w:tr>
        <w:trPr/>
        <w:tc>
          <w:tcPr>
            <w:tcW w:w="1857" w:type="dxa"/>
            <w:tcBorders/>
            <w:shd w:color="auto" w:fill="ED7D31" w:themeFill="accent2" w:val="clear"/>
          </w:tcPr>
          <w:p>
            <w:pPr>
              <w:pStyle w:val="Normal"/>
              <w:tabs>
                <w:tab w:val="right" w:pos="9360" w:leader="none"/>
              </w:tabs>
              <w:spacing w:lineRule="auto" w:line="240" w:before="0" w:after="0"/>
              <w:jc w:val="center"/>
              <w:rPr/>
            </w:pPr>
            <w:r>
              <w:rPr/>
              <w:t>Revision Number</w:t>
            </w:r>
          </w:p>
        </w:tc>
        <w:tc>
          <w:tcPr>
            <w:tcW w:w="2322" w:type="dxa"/>
            <w:tcBorders/>
            <w:shd w:color="auto" w:fill="ED7D31" w:themeFill="accent2" w:val="clear"/>
          </w:tcPr>
          <w:p>
            <w:pPr>
              <w:pStyle w:val="Normal"/>
              <w:tabs>
                <w:tab w:val="right" w:pos="9360" w:leader="none"/>
              </w:tabs>
              <w:spacing w:lineRule="auto" w:line="240" w:before="0" w:after="0"/>
              <w:jc w:val="center"/>
              <w:rPr/>
            </w:pPr>
            <w:r>
              <w:rPr/>
              <w:t>Date</w:t>
            </w:r>
          </w:p>
        </w:tc>
        <w:tc>
          <w:tcPr>
            <w:tcW w:w="2441" w:type="dxa"/>
            <w:tcBorders/>
            <w:shd w:color="auto" w:fill="ED7D31" w:themeFill="accent2" w:val="clear"/>
          </w:tcPr>
          <w:p>
            <w:pPr>
              <w:pStyle w:val="Normal"/>
              <w:tabs>
                <w:tab w:val="right" w:pos="9360" w:leader="none"/>
              </w:tabs>
              <w:spacing w:lineRule="auto" w:line="240" w:before="0" w:after="0"/>
              <w:jc w:val="center"/>
              <w:rPr/>
            </w:pPr>
            <w:r>
              <w:rPr/>
              <w:t>Author</w:t>
            </w:r>
          </w:p>
        </w:tc>
        <w:tc>
          <w:tcPr>
            <w:tcW w:w="2075" w:type="dxa"/>
            <w:tcBorders/>
            <w:shd w:color="auto" w:fill="ED7D31" w:themeFill="accent2" w:val="clear"/>
          </w:tcPr>
          <w:p>
            <w:pPr>
              <w:pStyle w:val="Normal"/>
              <w:tabs>
                <w:tab w:val="right" w:pos="9360" w:leader="none"/>
              </w:tabs>
              <w:spacing w:lineRule="auto" w:line="240" w:before="0" w:after="0"/>
              <w:jc w:val="center"/>
              <w:rPr/>
            </w:pPr>
            <w:r>
              <w:rPr/>
              <w:t>Description</w:t>
            </w:r>
          </w:p>
        </w:tc>
      </w:tr>
      <w:tr>
        <w:trPr/>
        <w:tc>
          <w:tcPr>
            <w:tcW w:w="1857" w:type="dxa"/>
            <w:tcBorders/>
            <w:shd w:fill="auto" w:val="clear"/>
          </w:tcPr>
          <w:p>
            <w:pPr>
              <w:pStyle w:val="Normal"/>
              <w:tabs>
                <w:tab w:val="right" w:pos="9360" w:leader="none"/>
              </w:tabs>
              <w:spacing w:lineRule="auto" w:line="240" w:before="0" w:after="0"/>
              <w:jc w:val="center"/>
              <w:rPr>
                <w:sz w:val="24"/>
                <w:szCs w:val="24"/>
              </w:rPr>
            </w:pPr>
            <w:r>
              <w:rPr>
                <w:sz w:val="24"/>
                <w:szCs w:val="24"/>
              </w:rPr>
              <w:t>1</w:t>
            </w:r>
          </w:p>
        </w:tc>
        <w:tc>
          <w:tcPr>
            <w:tcW w:w="2322" w:type="dxa"/>
            <w:tcBorders/>
            <w:shd w:fill="auto" w:val="clear"/>
          </w:tcPr>
          <w:p>
            <w:pPr>
              <w:pStyle w:val="Normal"/>
              <w:tabs>
                <w:tab w:val="right" w:pos="9360" w:leader="none"/>
              </w:tabs>
              <w:spacing w:lineRule="auto" w:line="240" w:before="0" w:after="0"/>
              <w:jc w:val="center"/>
              <w:rPr>
                <w:sz w:val="24"/>
                <w:szCs w:val="24"/>
              </w:rPr>
            </w:pPr>
            <w:r>
              <w:rPr>
                <w:sz w:val="24"/>
                <w:szCs w:val="24"/>
              </w:rPr>
              <w:t>27 Jan 2020</w:t>
            </w:r>
          </w:p>
        </w:tc>
        <w:tc>
          <w:tcPr>
            <w:tcW w:w="2441" w:type="dxa"/>
            <w:tcBorders/>
            <w:shd w:fill="auto" w:val="clear"/>
          </w:tcPr>
          <w:p>
            <w:pPr>
              <w:pStyle w:val="Normal"/>
              <w:tabs>
                <w:tab w:val="right" w:pos="9360" w:leader="none"/>
              </w:tabs>
              <w:spacing w:lineRule="auto" w:line="240" w:before="0" w:after="0"/>
              <w:rPr>
                <w:sz w:val="24"/>
                <w:szCs w:val="24"/>
              </w:rPr>
            </w:pPr>
            <w:r>
              <w:rPr>
                <w:sz w:val="24"/>
                <w:szCs w:val="24"/>
              </w:rPr>
              <w:t>K. Bennett</w:t>
            </w:r>
          </w:p>
        </w:tc>
        <w:tc>
          <w:tcPr>
            <w:tcW w:w="2075" w:type="dxa"/>
            <w:tcBorders/>
            <w:shd w:fill="auto" w:val="clear"/>
          </w:tcPr>
          <w:p>
            <w:pPr>
              <w:pStyle w:val="Normal"/>
              <w:tabs>
                <w:tab w:val="right" w:pos="9360" w:leader="none"/>
              </w:tabs>
              <w:spacing w:lineRule="auto" w:line="240" w:before="0" w:after="0"/>
              <w:rPr>
                <w:sz w:val="24"/>
                <w:szCs w:val="24"/>
              </w:rPr>
            </w:pPr>
            <w:r>
              <w:rPr>
                <w:sz w:val="24"/>
                <w:szCs w:val="24"/>
              </w:rPr>
              <w:t>Initial Draft</w:t>
            </w:r>
          </w:p>
        </w:tc>
      </w:tr>
      <w:tr>
        <w:trPr/>
        <w:tc>
          <w:tcPr>
            <w:tcW w:w="1857" w:type="dxa"/>
            <w:tcBorders/>
            <w:shd w:fill="auto" w:val="clear"/>
          </w:tcPr>
          <w:p>
            <w:pPr>
              <w:pStyle w:val="Normal"/>
              <w:tabs>
                <w:tab w:val="right" w:pos="9360" w:leader="none"/>
              </w:tabs>
              <w:spacing w:lineRule="auto" w:line="240" w:before="0" w:after="0"/>
              <w:jc w:val="center"/>
              <w:rPr>
                <w:sz w:val="24"/>
                <w:szCs w:val="24"/>
              </w:rPr>
            </w:pPr>
            <w:r>
              <w:rPr>
                <w:sz w:val="24"/>
                <w:szCs w:val="24"/>
              </w:rPr>
              <w:t>2</w:t>
            </w:r>
          </w:p>
        </w:tc>
        <w:tc>
          <w:tcPr>
            <w:tcW w:w="2322" w:type="dxa"/>
            <w:tcBorders/>
            <w:shd w:fill="auto" w:val="clear"/>
          </w:tcPr>
          <w:p>
            <w:pPr>
              <w:pStyle w:val="Normal"/>
              <w:tabs>
                <w:tab w:val="right" w:pos="9360" w:leader="none"/>
              </w:tabs>
              <w:spacing w:lineRule="auto" w:line="240" w:before="0" w:after="0"/>
              <w:jc w:val="center"/>
              <w:rPr>
                <w:sz w:val="24"/>
                <w:szCs w:val="24"/>
              </w:rPr>
            </w:pPr>
            <w:r>
              <w:rPr>
                <w:sz w:val="24"/>
                <w:szCs w:val="24"/>
              </w:rPr>
              <w:t>31 Jan 2020</w:t>
            </w:r>
          </w:p>
        </w:tc>
        <w:tc>
          <w:tcPr>
            <w:tcW w:w="2441" w:type="dxa"/>
            <w:tcBorders/>
            <w:shd w:fill="auto" w:val="clear"/>
          </w:tcPr>
          <w:p>
            <w:pPr>
              <w:pStyle w:val="Normal"/>
              <w:tabs>
                <w:tab w:val="right" w:pos="9360" w:leader="none"/>
              </w:tabs>
              <w:spacing w:lineRule="auto" w:line="240" w:before="0" w:after="0"/>
              <w:rPr>
                <w:sz w:val="24"/>
                <w:szCs w:val="24"/>
              </w:rPr>
            </w:pPr>
            <w:r>
              <w:rPr>
                <w:sz w:val="24"/>
                <w:szCs w:val="24"/>
              </w:rPr>
              <w:t>D. Sawyer</w:t>
            </w:r>
          </w:p>
        </w:tc>
        <w:tc>
          <w:tcPr>
            <w:tcW w:w="2075" w:type="dxa"/>
            <w:tcBorders/>
            <w:shd w:fill="auto" w:val="clear"/>
          </w:tcPr>
          <w:p>
            <w:pPr>
              <w:pStyle w:val="Normal"/>
              <w:tabs>
                <w:tab w:val="right" w:pos="9360" w:leader="none"/>
              </w:tabs>
              <w:spacing w:lineRule="auto" w:line="240" w:before="0" w:after="0"/>
              <w:rPr>
                <w:sz w:val="24"/>
                <w:szCs w:val="24"/>
              </w:rPr>
            </w:pPr>
            <w:r>
              <w:rPr>
                <w:sz w:val="24"/>
                <w:szCs w:val="24"/>
              </w:rPr>
              <w:t>Second Draft</w:t>
            </w:r>
          </w:p>
        </w:tc>
      </w:tr>
      <w:tr>
        <w:trPr/>
        <w:tc>
          <w:tcPr>
            <w:tcW w:w="1857" w:type="dxa"/>
            <w:tcBorders/>
            <w:shd w:fill="auto" w:val="clear"/>
          </w:tcPr>
          <w:p>
            <w:pPr>
              <w:pStyle w:val="Normal"/>
              <w:tabs>
                <w:tab w:val="right" w:pos="9360" w:leader="none"/>
              </w:tabs>
              <w:spacing w:lineRule="auto" w:line="240" w:before="0" w:after="0"/>
              <w:jc w:val="center"/>
              <w:rPr>
                <w:sz w:val="24"/>
                <w:szCs w:val="24"/>
              </w:rPr>
            </w:pPr>
            <w:r>
              <w:rPr>
                <w:sz w:val="24"/>
                <w:szCs w:val="24"/>
              </w:rPr>
            </w:r>
          </w:p>
        </w:tc>
        <w:tc>
          <w:tcPr>
            <w:tcW w:w="2322" w:type="dxa"/>
            <w:tcBorders/>
            <w:shd w:fill="auto" w:val="clear"/>
          </w:tcPr>
          <w:p>
            <w:pPr>
              <w:pStyle w:val="Normal"/>
              <w:tabs>
                <w:tab w:val="right" w:pos="9360" w:leader="none"/>
              </w:tabs>
              <w:spacing w:lineRule="auto" w:line="240" w:before="0" w:after="0"/>
              <w:jc w:val="center"/>
              <w:rPr>
                <w:sz w:val="24"/>
                <w:szCs w:val="24"/>
              </w:rPr>
            </w:pPr>
            <w:r>
              <w:rPr>
                <w:sz w:val="24"/>
                <w:szCs w:val="24"/>
              </w:rPr>
            </w:r>
          </w:p>
        </w:tc>
        <w:tc>
          <w:tcPr>
            <w:tcW w:w="2441" w:type="dxa"/>
            <w:tcBorders/>
            <w:shd w:fill="auto" w:val="clear"/>
          </w:tcPr>
          <w:p>
            <w:pPr>
              <w:pStyle w:val="Normal"/>
              <w:tabs>
                <w:tab w:val="right" w:pos="9360" w:leader="none"/>
              </w:tabs>
              <w:spacing w:lineRule="auto" w:line="240" w:before="0" w:after="0"/>
              <w:rPr>
                <w:sz w:val="24"/>
                <w:szCs w:val="24"/>
              </w:rPr>
            </w:pPr>
            <w:r>
              <w:rPr>
                <w:sz w:val="24"/>
                <w:szCs w:val="24"/>
              </w:rPr>
            </w:r>
          </w:p>
        </w:tc>
        <w:tc>
          <w:tcPr>
            <w:tcW w:w="2075"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857" w:type="dxa"/>
            <w:tcBorders/>
            <w:shd w:fill="auto" w:val="clear"/>
          </w:tcPr>
          <w:p>
            <w:pPr>
              <w:pStyle w:val="Normal"/>
              <w:tabs>
                <w:tab w:val="right" w:pos="9360" w:leader="none"/>
              </w:tabs>
              <w:spacing w:lineRule="auto" w:line="240" w:before="0" w:after="0"/>
              <w:jc w:val="center"/>
              <w:rPr/>
            </w:pPr>
            <w:r>
              <w:rPr/>
            </w:r>
          </w:p>
        </w:tc>
        <w:tc>
          <w:tcPr>
            <w:tcW w:w="2322" w:type="dxa"/>
            <w:tcBorders/>
            <w:shd w:fill="auto" w:val="clear"/>
          </w:tcPr>
          <w:p>
            <w:pPr>
              <w:pStyle w:val="Normal"/>
              <w:tabs>
                <w:tab w:val="right" w:pos="9360" w:leader="none"/>
              </w:tabs>
              <w:spacing w:lineRule="auto" w:line="240" w:before="0" w:after="0"/>
              <w:jc w:val="center"/>
              <w:rPr/>
            </w:pPr>
            <w:r>
              <w:rPr/>
            </w:r>
          </w:p>
        </w:tc>
        <w:tc>
          <w:tcPr>
            <w:tcW w:w="2441" w:type="dxa"/>
            <w:tcBorders/>
            <w:shd w:fill="auto" w:val="clear"/>
          </w:tcPr>
          <w:p>
            <w:pPr>
              <w:pStyle w:val="Normal"/>
              <w:tabs>
                <w:tab w:val="right" w:pos="9360" w:leader="none"/>
              </w:tabs>
              <w:spacing w:lineRule="auto" w:line="240" w:before="0" w:after="0"/>
              <w:rPr/>
            </w:pPr>
            <w:r>
              <w:rPr/>
            </w:r>
          </w:p>
        </w:tc>
        <w:tc>
          <w:tcPr>
            <w:tcW w:w="2075" w:type="dxa"/>
            <w:tcBorders/>
            <w:shd w:fill="auto" w:val="clear"/>
          </w:tcPr>
          <w:p>
            <w:pPr>
              <w:pStyle w:val="Normal"/>
              <w:tabs>
                <w:tab w:val="right" w:pos="9360" w:leader="none"/>
              </w:tabs>
              <w:spacing w:lineRule="auto" w:line="240" w:before="0" w:after="0"/>
              <w:rPr/>
            </w:pPr>
            <w:r>
              <w:rPr/>
            </w:r>
          </w:p>
        </w:tc>
      </w:tr>
      <w:tr>
        <w:trPr/>
        <w:tc>
          <w:tcPr>
            <w:tcW w:w="1857" w:type="dxa"/>
            <w:tcBorders/>
            <w:shd w:fill="auto" w:val="clear"/>
          </w:tcPr>
          <w:p>
            <w:pPr>
              <w:pStyle w:val="Normal"/>
              <w:tabs>
                <w:tab w:val="right" w:pos="9360" w:leader="none"/>
              </w:tabs>
              <w:spacing w:lineRule="auto" w:line="240" w:before="0" w:after="0"/>
              <w:jc w:val="center"/>
              <w:rPr/>
            </w:pPr>
            <w:r>
              <w:rPr/>
            </w:r>
          </w:p>
        </w:tc>
        <w:tc>
          <w:tcPr>
            <w:tcW w:w="2322" w:type="dxa"/>
            <w:tcBorders/>
            <w:shd w:fill="auto" w:val="clear"/>
          </w:tcPr>
          <w:p>
            <w:pPr>
              <w:pStyle w:val="Normal"/>
              <w:tabs>
                <w:tab w:val="right" w:pos="9360" w:leader="none"/>
              </w:tabs>
              <w:spacing w:lineRule="auto" w:line="240" w:before="0" w:after="0"/>
              <w:jc w:val="center"/>
              <w:rPr/>
            </w:pPr>
            <w:r>
              <w:rPr/>
            </w:r>
          </w:p>
        </w:tc>
        <w:tc>
          <w:tcPr>
            <w:tcW w:w="2441" w:type="dxa"/>
            <w:tcBorders/>
            <w:shd w:fill="auto" w:val="clear"/>
          </w:tcPr>
          <w:p>
            <w:pPr>
              <w:pStyle w:val="Normal"/>
              <w:tabs>
                <w:tab w:val="right" w:pos="9360" w:leader="none"/>
              </w:tabs>
              <w:spacing w:lineRule="auto" w:line="240" w:before="0" w:after="0"/>
              <w:rPr/>
            </w:pPr>
            <w:r>
              <w:rPr/>
            </w:r>
          </w:p>
        </w:tc>
        <w:tc>
          <w:tcPr>
            <w:tcW w:w="2075" w:type="dxa"/>
            <w:tcBorders/>
            <w:shd w:fill="auto" w:val="clear"/>
          </w:tcPr>
          <w:p>
            <w:pPr>
              <w:pStyle w:val="Normal"/>
              <w:tabs>
                <w:tab w:val="right" w:pos="9360" w:leader="none"/>
              </w:tabs>
              <w:spacing w:lineRule="auto" w:line="240" w:before="0" w:after="0"/>
              <w:rPr/>
            </w:pPr>
            <w:r>
              <w:rPr/>
            </w:r>
          </w:p>
        </w:tc>
      </w:tr>
      <w:tr>
        <w:trPr/>
        <w:tc>
          <w:tcPr>
            <w:tcW w:w="1857" w:type="dxa"/>
            <w:tcBorders/>
            <w:shd w:fill="auto" w:val="clear"/>
          </w:tcPr>
          <w:p>
            <w:pPr>
              <w:pStyle w:val="Normal"/>
              <w:tabs>
                <w:tab w:val="right" w:pos="9360" w:leader="none"/>
              </w:tabs>
              <w:spacing w:lineRule="auto" w:line="240" w:before="0" w:after="0"/>
              <w:rPr/>
            </w:pPr>
            <w:r>
              <w:rPr/>
            </w:r>
          </w:p>
        </w:tc>
        <w:tc>
          <w:tcPr>
            <w:tcW w:w="2322" w:type="dxa"/>
            <w:tcBorders/>
            <w:shd w:fill="auto" w:val="clear"/>
          </w:tcPr>
          <w:p>
            <w:pPr>
              <w:pStyle w:val="Normal"/>
              <w:tabs>
                <w:tab w:val="right" w:pos="9360" w:leader="none"/>
              </w:tabs>
              <w:spacing w:lineRule="auto" w:line="240" w:before="0" w:after="0"/>
              <w:jc w:val="center"/>
              <w:rPr/>
            </w:pPr>
            <w:r>
              <w:rPr/>
            </w:r>
          </w:p>
        </w:tc>
        <w:tc>
          <w:tcPr>
            <w:tcW w:w="2441" w:type="dxa"/>
            <w:tcBorders/>
            <w:shd w:fill="auto" w:val="clear"/>
          </w:tcPr>
          <w:p>
            <w:pPr>
              <w:pStyle w:val="Normal"/>
              <w:tabs>
                <w:tab w:val="right" w:pos="9360" w:leader="none"/>
              </w:tabs>
              <w:spacing w:lineRule="auto" w:line="240" w:before="0" w:after="0"/>
              <w:rPr/>
            </w:pPr>
            <w:r>
              <w:rPr/>
            </w:r>
          </w:p>
        </w:tc>
        <w:tc>
          <w:tcPr>
            <w:tcW w:w="2075" w:type="dxa"/>
            <w:tcBorders/>
            <w:shd w:fill="auto" w:val="clear"/>
          </w:tcPr>
          <w:p>
            <w:pPr>
              <w:pStyle w:val="Normal"/>
              <w:tabs>
                <w:tab w:val="right" w:pos="9360" w:leader="none"/>
              </w:tabs>
              <w:spacing w:lineRule="auto" w:line="240" w:before="0" w:after="0"/>
              <w:rPr/>
            </w:pPr>
            <w:r>
              <w:rPr/>
            </w:r>
          </w:p>
        </w:tc>
      </w:tr>
    </w:tbl>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t>Introduction:</w:t>
      </w:r>
    </w:p>
    <w:p>
      <w:pPr>
        <w:pStyle w:val="Normal"/>
        <w:tabs>
          <w:tab w:val="right" w:pos="9360" w:leader="none"/>
        </w:tabs>
        <w:jc w:val="both"/>
        <w:rPr>
          <w:sz w:val="28"/>
          <w:szCs w:val="28"/>
        </w:rPr>
      </w:pPr>
      <w:r>
        <w:rPr>
          <w:sz w:val="28"/>
          <w:szCs w:val="28"/>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pPr>
        <w:pStyle w:val="Normal"/>
        <w:tabs>
          <w:tab w:val="right" w:pos="9360" w:leader="none"/>
        </w:tabs>
        <w:jc w:val="both"/>
        <w:rPr>
          <w:sz w:val="28"/>
          <w:szCs w:val="28"/>
        </w:rPr>
      </w:pPr>
      <w:r>
        <w:rPr>
          <w:sz w:val="28"/>
          <w:szCs w:val="28"/>
        </w:rPr>
      </w:r>
    </w:p>
    <w:p>
      <w:pPr>
        <w:pStyle w:val="Normal"/>
        <w:tabs>
          <w:tab w:val="right" w:pos="9360" w:leader="none"/>
        </w:tabs>
        <w:rPr/>
      </w:pPr>
      <w:r>
        <w:rPr>
          <w:sz w:val="36"/>
          <w:szCs w:val="36"/>
        </w:rPr>
        <w:t>Maria</w:t>
      </w:r>
      <w:r>
        <w:rPr>
          <w:sz w:val="36"/>
          <w:szCs w:val="36"/>
        </w:rPr>
        <w:t xml:space="preserve"> Db Backend:</w:t>
      </w:r>
    </w:p>
    <w:p>
      <w:pPr>
        <w:pStyle w:val="Normal"/>
        <w:tabs>
          <w:tab w:val="right" w:pos="9360" w:leader="none"/>
        </w:tabs>
        <w:jc w:val="both"/>
        <w:rPr>
          <w:sz w:val="36"/>
          <w:szCs w:val="36"/>
        </w:rPr>
      </w:pPr>
      <w:r>
        <w:rPr>
          <w:sz w:val="28"/>
          <w:szCs w:val="28"/>
        </w:rPr>
        <w:t>Maria Db, a SQL database variant will be responsible for housing the content of the Modular Study System. Containing a variety of subjects and questions within each subject. T</w:t>
      </w:r>
      <w:r>
        <w:rPr>
          <w:sz w:val="28"/>
          <w:szCs w:val="28"/>
        </w:rPr>
        <w:t>he content of the database will be provided to the user via a “Middle Man” java processor into the GUI Frontend.</w:t>
      </w:r>
    </w:p>
    <w:p>
      <w:pPr>
        <w:pStyle w:val="Normal"/>
        <w:tabs>
          <w:tab w:val="right" w:pos="9360" w:leader="none"/>
        </w:tabs>
        <w:jc w:val="both"/>
        <w:rPr>
          <w:sz w:val="28"/>
          <w:szCs w:val="28"/>
        </w:rPr>
      </w:pPr>
      <w:r>
        <w:rPr>
          <w:sz w:val="36"/>
          <w:szCs w:val="36"/>
        </w:rPr>
      </w:r>
    </w:p>
    <w:p>
      <w:pPr>
        <w:pStyle w:val="Normal"/>
        <w:tabs>
          <w:tab w:val="right" w:pos="9360" w:leader="none"/>
        </w:tabs>
        <w:rPr>
          <w:sz w:val="36"/>
          <w:szCs w:val="36"/>
        </w:rPr>
      </w:pPr>
      <w:r>
        <w:rPr>
          <w:sz w:val="36"/>
          <w:szCs w:val="36"/>
        </w:rPr>
        <w:t>GUI Frontend:</w:t>
      </w:r>
    </w:p>
    <w:p>
      <w:pPr>
        <w:pStyle w:val="Normal"/>
        <w:tabs>
          <w:tab w:val="right" w:pos="9360" w:leader="none"/>
        </w:tabs>
        <w:jc w:val="both"/>
        <w:rPr>
          <w:sz w:val="36"/>
          <w:szCs w:val="36"/>
        </w:rPr>
      </w:pPr>
      <w:r>
        <w:rPr>
          <w:sz w:val="28"/>
          <w:szCs w:val="28"/>
        </w:rPr>
        <w:t>T</w:t>
      </w:r>
      <w:r>
        <w:rPr>
          <w:sz w:val="28"/>
          <w:szCs w:val="28"/>
        </w:rPr>
        <w:t>he Graphical User Interface will serve as the primary interaction with the user. The GUI is java based and will handle the input/output (IO) functions of the project. From here the user can select study subjects, answer questions and receive test scores.</w:t>
      </w:r>
    </w:p>
    <w:p>
      <w:pPr>
        <w:pStyle w:val="Normal"/>
        <w:tabs>
          <w:tab w:val="right" w:pos="9360" w:leader="none"/>
        </w:tabs>
        <w:rPr>
          <w:sz w:val="36"/>
          <w:szCs w:val="36"/>
        </w:rPr>
      </w:pPr>
      <w:r>
        <w:rPr>
          <w:sz w:val="36"/>
          <w:szCs w:val="36"/>
        </w:rPr>
        <w:t>System Features:</w:t>
      </w:r>
    </w:p>
    <w:p>
      <w:pPr>
        <w:pStyle w:val="Normal"/>
        <w:numPr>
          <w:ilvl w:val="0"/>
          <w:numId w:val="1"/>
        </w:numPr>
        <w:tabs>
          <w:tab w:val="right" w:pos="9360" w:leader="none"/>
        </w:tabs>
        <w:jc w:val="both"/>
        <w:rPr>
          <w:sz w:val="36"/>
          <w:szCs w:val="36"/>
        </w:rPr>
      </w:pPr>
      <w:r>
        <w:rPr>
          <w:sz w:val="28"/>
          <w:szCs w:val="28"/>
        </w:rPr>
        <w:t>Multiple study subject selection</w:t>
      </w:r>
    </w:p>
    <w:p>
      <w:pPr>
        <w:pStyle w:val="Normal"/>
        <w:numPr>
          <w:ilvl w:val="0"/>
          <w:numId w:val="1"/>
        </w:numPr>
        <w:tabs>
          <w:tab w:val="right" w:pos="9360" w:leader="none"/>
        </w:tabs>
        <w:jc w:val="both"/>
        <w:rPr>
          <w:sz w:val="36"/>
          <w:szCs w:val="36"/>
        </w:rPr>
      </w:pPr>
      <w:r>
        <w:rPr>
          <w:sz w:val="28"/>
          <w:szCs w:val="28"/>
        </w:rPr>
        <w:t>Multiple choice testing</w:t>
      </w:r>
    </w:p>
    <w:p>
      <w:pPr>
        <w:pStyle w:val="Normal"/>
        <w:numPr>
          <w:ilvl w:val="0"/>
          <w:numId w:val="1"/>
        </w:numPr>
        <w:tabs>
          <w:tab w:val="right" w:pos="9360" w:leader="none"/>
        </w:tabs>
        <w:jc w:val="both"/>
        <w:rPr>
          <w:sz w:val="36"/>
          <w:szCs w:val="36"/>
        </w:rPr>
      </w:pPr>
      <w:r>
        <w:rPr>
          <w:sz w:val="28"/>
          <w:szCs w:val="28"/>
        </w:rPr>
        <w:t>End of test score feedback</w:t>
      </w:r>
    </w:p>
    <w:p>
      <w:pPr>
        <w:pStyle w:val="Normal"/>
        <w:numPr>
          <w:ilvl w:val="0"/>
          <w:numId w:val="1"/>
        </w:numPr>
        <w:tabs>
          <w:tab w:val="right" w:pos="9360" w:leader="none"/>
        </w:tabs>
        <w:jc w:val="both"/>
        <w:rPr>
          <w:sz w:val="36"/>
          <w:szCs w:val="36"/>
        </w:rPr>
      </w:pPr>
      <w:r>
        <w:rPr>
          <w:sz w:val="28"/>
          <w:szCs w:val="28"/>
        </w:rPr>
        <w:t>Randomized questions</w:t>
      </w:r>
    </w:p>
    <w:p>
      <w:pPr>
        <w:pStyle w:val="Normal"/>
        <w:numPr>
          <w:ilvl w:val="0"/>
          <w:numId w:val="1"/>
        </w:numPr>
        <w:tabs>
          <w:tab w:val="right" w:pos="9360" w:leader="none"/>
        </w:tabs>
        <w:jc w:val="both"/>
        <w:rPr>
          <w:sz w:val="36"/>
          <w:szCs w:val="36"/>
        </w:rPr>
      </w:pPr>
      <w:r>
        <w:rPr>
          <w:sz w:val="28"/>
          <w:szCs w:val="28"/>
        </w:rPr>
        <w:t>Variable test lengths</w:t>
      </w:r>
    </w:p>
    <w:p>
      <w:pPr>
        <w:pStyle w:val="Normal"/>
        <w:numPr>
          <w:ilvl w:val="0"/>
          <w:numId w:val="0"/>
        </w:numPr>
        <w:tabs>
          <w:tab w:val="right" w:pos="9360" w:leader="none"/>
        </w:tabs>
        <w:ind w:left="720" w:hanging="0"/>
        <w:jc w:val="both"/>
        <w:rPr>
          <w:sz w:val="28"/>
          <w:szCs w:val="28"/>
        </w:rPr>
      </w:pPr>
      <w:r>
        <w:rPr>
          <w:sz w:val="36"/>
          <w:szCs w:val="36"/>
        </w:rPr>
      </w:r>
    </w:p>
    <w:p>
      <w:pPr>
        <w:pStyle w:val="Normal"/>
        <w:tabs>
          <w:tab w:val="right" w:pos="9360" w:leader="none"/>
        </w:tabs>
        <w:rPr/>
      </w:pPr>
      <w:r>
        <w:rPr>
          <w:sz w:val="36"/>
          <w:szCs w:val="36"/>
        </w:rPr>
        <w:t>Getting Started:</w:t>
      </w:r>
    </w:p>
    <w:p>
      <w:pPr>
        <w:pStyle w:val="Normal"/>
        <w:tabs>
          <w:tab w:val="right" w:pos="9360" w:leader="none"/>
        </w:tabs>
        <w:rPr>
          <w:sz w:val="36"/>
          <w:szCs w:val="36"/>
        </w:rPr>
      </w:pPr>
      <w:r>
        <w:rPr/>
      </w:r>
    </w:p>
    <w:p>
      <w:pPr>
        <w:pStyle w:val="Normal"/>
        <w:tabs>
          <w:tab w:val="right" w:pos="9360" w:leader="none"/>
        </w:tabs>
        <w:rPr/>
      </w:pPr>
      <w:r>
        <w:rPr>
          <w:b/>
          <w:bCs/>
          <w:sz w:val="28"/>
          <w:szCs w:val="28"/>
        </w:rPr>
        <w:t>System Requirements:</w:t>
      </w:r>
    </w:p>
    <w:p>
      <w:pPr>
        <w:pStyle w:val="TextBody"/>
        <w:numPr>
          <w:ilvl w:val="0"/>
          <w:numId w:val="2"/>
        </w:numPr>
        <w:spacing w:before="0" w:after="0"/>
        <w:rPr>
          <w:sz w:val="28"/>
          <w:szCs w:val="28"/>
        </w:rPr>
      </w:pPr>
      <w:r>
        <w:rPr>
          <w:sz w:val="28"/>
          <w:szCs w:val="28"/>
        </w:rPr>
        <w:t>Intel Core i5 or equivalent</w:t>
      </w:r>
    </w:p>
    <w:p>
      <w:pPr>
        <w:pStyle w:val="TextBody"/>
        <w:numPr>
          <w:ilvl w:val="0"/>
          <w:numId w:val="2"/>
        </w:numPr>
        <w:spacing w:before="0" w:after="0"/>
        <w:rPr>
          <w:sz w:val="28"/>
          <w:szCs w:val="28"/>
        </w:rPr>
      </w:pPr>
      <w:r>
        <w:rPr>
          <w:sz w:val="28"/>
          <w:szCs w:val="28"/>
        </w:rPr>
        <w:t xml:space="preserve">2 </w:t>
      </w:r>
      <w:r>
        <w:rPr>
          <w:sz w:val="28"/>
          <w:szCs w:val="28"/>
        </w:rPr>
        <w:t>GB</w:t>
      </w:r>
      <w:r>
        <w:rPr>
          <w:sz w:val="28"/>
          <w:szCs w:val="28"/>
        </w:rPr>
        <w:t xml:space="preserve"> memory (32-bit) or 4 </w:t>
      </w:r>
      <w:r>
        <w:rPr>
          <w:sz w:val="28"/>
          <w:szCs w:val="28"/>
        </w:rPr>
        <w:t>GB</w:t>
      </w:r>
      <w:r>
        <w:rPr>
          <w:sz w:val="28"/>
          <w:szCs w:val="28"/>
        </w:rPr>
        <w:t xml:space="preserve"> memory (64-bit)</w:t>
      </w:r>
    </w:p>
    <w:p>
      <w:pPr>
        <w:pStyle w:val="TextBody"/>
        <w:numPr>
          <w:ilvl w:val="0"/>
          <w:numId w:val="2"/>
        </w:numPr>
        <w:spacing w:before="0" w:after="0"/>
        <w:rPr>
          <w:sz w:val="28"/>
          <w:szCs w:val="28"/>
        </w:rPr>
      </w:pPr>
      <w:r>
        <w:rPr>
          <w:sz w:val="28"/>
          <w:szCs w:val="28"/>
        </w:rPr>
        <w:t xml:space="preserve">100 GB </w:t>
      </w:r>
      <w:r>
        <w:rPr>
          <w:sz w:val="28"/>
          <w:szCs w:val="28"/>
        </w:rPr>
        <w:t>Storage Capacity</w:t>
      </w:r>
    </w:p>
    <w:p>
      <w:pPr>
        <w:pStyle w:val="TextBody"/>
        <w:numPr>
          <w:ilvl w:val="0"/>
          <w:numId w:val="2"/>
        </w:numPr>
        <w:spacing w:before="0" w:after="0"/>
        <w:rPr>
          <w:sz w:val="28"/>
          <w:szCs w:val="28"/>
        </w:rPr>
      </w:pPr>
      <w:r>
        <w:rPr>
          <w:sz w:val="28"/>
          <w:szCs w:val="28"/>
        </w:rPr>
        <w:t>Windows 7 or higher</w:t>
      </w:r>
    </w:p>
    <w:p>
      <w:pPr>
        <w:pStyle w:val="TextBody"/>
        <w:spacing w:before="0" w:after="0"/>
        <w:rPr>
          <w:sz w:val="28"/>
          <w:szCs w:val="28"/>
        </w:rPr>
      </w:pPr>
      <w:r>
        <w:rPr>
          <w:sz w:val="28"/>
          <w:szCs w:val="28"/>
        </w:rPr>
      </w:r>
    </w:p>
    <w:p>
      <w:pPr>
        <w:pStyle w:val="TextBody"/>
        <w:spacing w:before="0" w:after="0"/>
        <w:rPr>
          <w:b/>
          <w:b/>
          <w:bCs/>
          <w:sz w:val="28"/>
          <w:szCs w:val="28"/>
        </w:rPr>
      </w:pPr>
      <w:r>
        <w:rPr>
          <w:b/>
          <w:bCs/>
          <w:sz w:val="28"/>
          <w:szCs w:val="28"/>
        </w:rPr>
        <w:t>Selecting a Test:</w:t>
      </w:r>
    </w:p>
    <w:p>
      <w:pPr>
        <w:pStyle w:val="TextBody"/>
        <w:spacing w:before="0" w:after="0"/>
        <w:rPr>
          <w:b w:val="false"/>
          <w:b w:val="false"/>
          <w:bCs w:val="false"/>
          <w:sz w:val="28"/>
          <w:szCs w:val="28"/>
        </w:rPr>
      </w:pPr>
      <w:r>
        <w:rPr>
          <w:b w:val="false"/>
          <w:bCs w:val="false"/>
          <w:sz w:val="28"/>
          <w:szCs w:val="28"/>
        </w:rPr>
      </w:r>
    </w:p>
    <w:p>
      <w:pPr>
        <w:pStyle w:val="TextBody"/>
        <w:spacing w:before="0" w:after="0"/>
        <w:rPr>
          <w:b w:val="false"/>
          <w:b w:val="false"/>
          <w:bCs w:val="false"/>
          <w:sz w:val="28"/>
          <w:szCs w:val="28"/>
        </w:rPr>
      </w:pPr>
      <w:r>
        <w:rPr>
          <w:b w:val="false"/>
          <w:bCs w:val="false"/>
          <w:sz w:val="28"/>
          <w:szCs w:val="28"/>
        </w:rPr>
        <w:t>Upon executing the program, the initial state will open a Jframe containing the controls to select a test subject. Navigate through the list of subjects, selecting the desired test. Next select the number of questions desired for the test. The number of questions available will appear next to the number entry.</w:t>
      </w:r>
    </w:p>
    <w:p>
      <w:pPr>
        <w:pStyle w:val="TextBody"/>
        <w:spacing w:before="0" w:after="0"/>
        <w:rPr>
          <w:b w:val="false"/>
          <w:b w:val="false"/>
          <w:bCs w:val="false"/>
          <w:sz w:val="28"/>
          <w:szCs w:val="28"/>
        </w:rPr>
      </w:pPr>
      <w:r>
        <w:rPr>
          <w:b w:val="false"/>
          <w:bCs w:val="false"/>
          <w:sz w:val="28"/>
          <w:szCs w:val="28"/>
        </w:rPr>
      </w:r>
    </w:p>
    <w:p>
      <w:pPr>
        <w:pStyle w:val="TextBody"/>
        <w:spacing w:before="0" w:after="0"/>
        <w:rPr>
          <w:b w:val="false"/>
          <w:b w:val="false"/>
          <w:bCs w:val="false"/>
          <w:sz w:val="28"/>
          <w:szCs w:val="28"/>
        </w:rPr>
      </w:pPr>
      <w:r>
        <w:rPr>
          <w:b w:val="false"/>
          <w:bCs w:val="false"/>
          <w:sz w:val="28"/>
          <w:szCs w:val="28"/>
        </w:rPr>
        <w:t>Note: If more questions are requested than are available, the user will be notified.</w:t>
      </w:r>
    </w:p>
    <w:p>
      <w:pPr>
        <w:pStyle w:val="TextBody"/>
        <w:spacing w:before="0" w:after="0"/>
        <w:rPr>
          <w:b w:val="false"/>
          <w:b w:val="false"/>
          <w:bCs w:val="false"/>
          <w:sz w:val="28"/>
          <w:szCs w:val="28"/>
        </w:rPr>
      </w:pPr>
      <w:r>
        <w:rPr>
          <w:b w:val="false"/>
          <w:bCs w:val="false"/>
          <w:sz w:val="28"/>
          <w:szCs w:val="28"/>
        </w:rPr>
      </w:r>
    </w:p>
    <w:p>
      <w:pPr>
        <w:pStyle w:val="TextBody"/>
        <w:spacing w:before="0" w:after="0"/>
        <w:rPr>
          <w:b w:val="false"/>
          <w:b w:val="false"/>
          <w:bCs w:val="false"/>
          <w:sz w:val="28"/>
          <w:szCs w:val="28"/>
        </w:rPr>
      </w:pPr>
      <w:r>
        <w:rPr>
          <w:b w:val="false"/>
          <w:bCs w:val="false"/>
          <w:sz w:val="28"/>
          <w:szCs w:val="28"/>
        </w:rPr>
      </w:r>
    </w:p>
    <w:p>
      <w:pPr>
        <w:pStyle w:val="TextBody"/>
        <w:spacing w:before="0" w:after="0"/>
        <w:rPr>
          <w:b w:val="false"/>
          <w:b w:val="false"/>
          <w:bCs w:val="false"/>
          <w:sz w:val="28"/>
          <w:szCs w:val="28"/>
        </w:rPr>
      </w:pPr>
      <w:r>
        <w:rPr>
          <w:b w:val="false"/>
          <w:bCs w:val="false"/>
          <w:sz w:val="28"/>
          <w:szCs w:val="28"/>
        </w:rPr>
      </w:r>
    </w:p>
    <w:p>
      <w:pPr>
        <w:pStyle w:val="TextBody"/>
        <w:spacing w:before="0" w:after="0"/>
        <w:rPr>
          <w:b w:val="false"/>
          <w:b w:val="false"/>
          <w:bCs w:val="false"/>
          <w:sz w:val="28"/>
          <w:szCs w:val="28"/>
        </w:rPr>
      </w:pPr>
      <w:r>
        <w:rPr>
          <w:b w:val="false"/>
          <w:bCs w:val="false"/>
          <w:sz w:val="28"/>
          <w:szCs w:val="28"/>
        </w:rPr>
      </w:r>
    </w:p>
    <w:p>
      <w:pPr>
        <w:pStyle w:val="TextBody"/>
        <w:spacing w:before="0" w:after="0"/>
        <w:rPr>
          <w:b/>
          <w:b/>
          <w:bCs/>
          <w:sz w:val="28"/>
          <w:szCs w:val="28"/>
        </w:rPr>
      </w:pPr>
      <w:r>
        <w:rPr>
          <w:b/>
          <w:bCs/>
          <w:sz w:val="28"/>
          <w:szCs w:val="28"/>
        </w:rPr>
        <w:t>Taking a Test:</w:t>
      </w:r>
    </w:p>
    <w:p>
      <w:pPr>
        <w:pStyle w:val="TextBody"/>
        <w:spacing w:before="0" w:after="0"/>
        <w:rPr>
          <w:b/>
          <w:b/>
          <w:bCs/>
          <w:sz w:val="28"/>
          <w:szCs w:val="28"/>
        </w:rPr>
      </w:pPr>
      <w:r>
        <w:rPr>
          <w:b/>
          <w:bCs/>
          <w:sz w:val="28"/>
          <w:szCs w:val="28"/>
        </w:rPr>
      </w:r>
    </w:p>
    <w:p>
      <w:pPr>
        <w:pStyle w:val="TextBody"/>
        <w:spacing w:before="0" w:after="0"/>
        <w:rPr>
          <w:b w:val="false"/>
          <w:b w:val="false"/>
          <w:bCs w:val="false"/>
          <w:sz w:val="28"/>
          <w:szCs w:val="28"/>
        </w:rPr>
      </w:pPr>
      <w:r>
        <w:rPr>
          <w:b w:val="false"/>
          <w:bCs w:val="false"/>
          <w:sz w:val="28"/>
          <w:szCs w:val="28"/>
        </w:rPr>
        <w:t>Once the start button is clicked after selecting a test, the questions will be displayed in random order to the user. The question format is multiple choice with four answers and only one correct answer. Click the correct answer and the submit button. The next question will appear until the number of requested questions have been answered.</w:t>
      </w:r>
    </w:p>
    <w:p>
      <w:pPr>
        <w:pStyle w:val="TextBody"/>
        <w:spacing w:before="0" w:after="0"/>
        <w:rPr>
          <w:b w:val="false"/>
          <w:b w:val="false"/>
          <w:bCs w:val="false"/>
          <w:sz w:val="28"/>
          <w:szCs w:val="28"/>
        </w:rPr>
      </w:pPr>
      <w:r>
        <w:rPr>
          <w:b w:val="false"/>
          <w:bCs w:val="false"/>
          <w:sz w:val="28"/>
          <w:szCs w:val="28"/>
        </w:rPr>
      </w:r>
    </w:p>
    <w:p>
      <w:pPr>
        <w:pStyle w:val="TextBody"/>
        <w:spacing w:before="0" w:after="0"/>
        <w:rPr>
          <w:b/>
          <w:b/>
          <w:bCs/>
          <w:sz w:val="28"/>
          <w:szCs w:val="28"/>
        </w:rPr>
      </w:pPr>
      <w:r>
        <w:rPr>
          <w:b/>
          <w:bCs/>
          <w:sz w:val="28"/>
          <w:szCs w:val="28"/>
        </w:rPr>
        <w:t>Scoring a Test:</w:t>
      </w:r>
    </w:p>
    <w:p>
      <w:pPr>
        <w:pStyle w:val="TextBody"/>
        <w:spacing w:before="0" w:after="0"/>
        <w:rPr>
          <w:b/>
          <w:b/>
          <w:bCs/>
          <w:sz w:val="28"/>
          <w:szCs w:val="28"/>
        </w:rPr>
      </w:pPr>
      <w:r>
        <w:rPr>
          <w:b/>
          <w:bCs/>
          <w:sz w:val="28"/>
          <w:szCs w:val="28"/>
        </w:rPr>
      </w:r>
    </w:p>
    <w:p>
      <w:pPr>
        <w:pStyle w:val="TextBody"/>
        <w:spacing w:before="0" w:after="0"/>
        <w:rPr>
          <w:b w:val="false"/>
          <w:b w:val="false"/>
          <w:bCs w:val="false"/>
          <w:sz w:val="28"/>
          <w:szCs w:val="28"/>
        </w:rPr>
      </w:pPr>
      <w:r>
        <w:rPr>
          <w:b w:val="false"/>
          <w:bCs w:val="false"/>
          <w:sz w:val="28"/>
          <w:szCs w:val="28"/>
        </w:rPr>
        <w:t>Once the final question has been answered, a final submit button will appear. Pressing this button will display the test results as a percentage of corrected answers divided by the total questions. Once finished the user may return to the main menu where another test of the same or different subject can be selected.</w:t>
        <w:br/>
      </w:r>
    </w:p>
    <w:p>
      <w:pPr>
        <w:pStyle w:val="TextBody"/>
        <w:spacing w:before="0" w:after="0"/>
        <w:rPr>
          <w:b w:val="false"/>
          <w:b w:val="false"/>
          <w:bCs w:val="false"/>
          <w:sz w:val="28"/>
          <w:szCs w:val="28"/>
        </w:rPr>
      </w:pPr>
      <w:r>
        <w:rPr>
          <w:b w:val="false"/>
          <w:bCs w:val="false"/>
          <w:sz w:val="28"/>
          <w:szCs w:val="28"/>
        </w:rPr>
        <w:t>Note: Scores of one test do not affect the score of any other test.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9307157"/>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CMSC 495 6380 User Guide – Modular Study Application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f32eb3"/>
    <w:rPr>
      <w:rFonts w:eastAsia="" w:eastAsiaTheme="minorEastAsia"/>
    </w:rPr>
  </w:style>
  <w:style w:type="character" w:styleId="HeaderChar" w:customStyle="1">
    <w:name w:val="Header Char"/>
    <w:basedOn w:val="DefaultParagraphFont"/>
    <w:link w:val="Header"/>
    <w:uiPriority w:val="99"/>
    <w:qFormat/>
    <w:rsid w:val="00490c03"/>
    <w:rPr/>
  </w:style>
  <w:style w:type="character" w:styleId="FooterChar" w:customStyle="1">
    <w:name w:val="Footer Char"/>
    <w:basedOn w:val="DefaultParagraphFont"/>
    <w:link w:val="Footer"/>
    <w:uiPriority w:val="99"/>
    <w:qFormat/>
    <w:rsid w:val="00490c0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f32eb3"/>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
    <w:name w:val="Header"/>
    <w:basedOn w:val="Normal"/>
    <w:link w:val="HeaderChar"/>
    <w:uiPriority w:val="99"/>
    <w:unhideWhenUsed/>
    <w:rsid w:val="00490c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0c0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2e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5</Pages>
  <Words>511</Words>
  <Characters>2503</Characters>
  <CharactersWithSpaces>2960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2020-01-31T21:30:00Z</dcterms:created>
  <dc:creator>Team 1: Kory Bennett / Brock Allton / Dylan Sawyer / Justin Casey / Dan Page / Cale Ward</dc:creator>
  <dc:description/>
  <dc:language>en-US</dc:language>
  <cp:lastModifiedBy/>
  <dcterms:modified xsi:type="dcterms:W3CDTF">2020-01-31T22:05:27Z</dcterms:modified>
  <cp:revision>8</cp:revision>
  <dc:subject/>
  <dc:title>User Guide – MODULAR STUDY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UMUC CMSC 495 6380   27 January 2020</vt:lpwstr>
  </property>
</Properties>
</file>