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F7350" w14:textId="55AE1792" w:rsidR="001E7AC7" w:rsidRPr="00C454EC" w:rsidRDefault="00DD27F5" w:rsidP="00DD27F5">
      <w:pPr>
        <w:pStyle w:val="Heading1"/>
        <w:jc w:val="center"/>
        <w:rPr>
          <w:rFonts w:asciiTheme="minorHAnsi" w:hAnsiTheme="minorHAnsi" w:cstheme="minorHAnsi"/>
          <w:sz w:val="40"/>
          <w:szCs w:val="40"/>
        </w:rPr>
      </w:pPr>
      <w:r w:rsidRPr="00C454EC">
        <w:rPr>
          <w:rFonts w:asciiTheme="minorHAnsi" w:hAnsiTheme="minorHAnsi" w:cstheme="minorHAnsi"/>
          <w:sz w:val="40"/>
          <w:szCs w:val="40"/>
        </w:rPr>
        <w:t>Proof-of-concept of a Communication</w:t>
      </w:r>
      <w:r w:rsidR="001E7AC7" w:rsidRPr="00C454EC">
        <w:rPr>
          <w:rFonts w:asciiTheme="minorHAnsi" w:hAnsiTheme="minorHAnsi" w:cstheme="minorHAnsi"/>
          <w:sz w:val="40"/>
          <w:szCs w:val="40"/>
        </w:rPr>
        <w:t xml:space="preserve"> Surveillance</w:t>
      </w:r>
      <w:r w:rsidRPr="00C454EC">
        <w:rPr>
          <w:rFonts w:asciiTheme="minorHAnsi" w:hAnsiTheme="minorHAnsi" w:cstheme="minorHAnsi"/>
          <w:sz w:val="40"/>
          <w:szCs w:val="40"/>
        </w:rPr>
        <w:t xml:space="preserve"> technique using </w:t>
      </w:r>
      <w:r w:rsidRPr="00C454EC">
        <w:rPr>
          <w:rFonts w:asciiTheme="minorHAnsi" w:hAnsiTheme="minorHAnsi" w:cstheme="minorHAnsi"/>
          <w:sz w:val="40"/>
          <w:szCs w:val="40"/>
        </w:rPr>
        <w:t>Graph theory and Network Analysis</w:t>
      </w:r>
    </w:p>
    <w:p w14:paraId="1B36A145" w14:textId="77777777" w:rsidR="00DD27F5" w:rsidRPr="00DD27F5" w:rsidRDefault="00DD27F5" w:rsidP="00DD27F5">
      <w:pPr>
        <w:rPr>
          <w:rFonts w:cstheme="minorHAnsi"/>
        </w:rPr>
      </w:pPr>
    </w:p>
    <w:p w14:paraId="31A85BBB" w14:textId="77777777" w:rsidR="00DD27F5" w:rsidRPr="00DD27F5" w:rsidRDefault="00DD27F5" w:rsidP="00DD27F5">
      <w:pPr>
        <w:pStyle w:val="Heading2"/>
        <w:jc w:val="center"/>
      </w:pPr>
      <w:r w:rsidRPr="00DD27F5">
        <w:rPr>
          <w:rFonts w:asciiTheme="minorHAnsi" w:hAnsiTheme="minorHAnsi" w:cstheme="minorHAnsi"/>
        </w:rPr>
        <w:t>Introduction</w:t>
      </w:r>
    </w:p>
    <w:p w14:paraId="216A82AE" w14:textId="34EF70F6" w:rsidR="001E7AC7" w:rsidRPr="00DD27F5" w:rsidRDefault="00DD27F5" w:rsidP="00DD27F5">
      <w:pPr>
        <w:rPr>
          <w:rFonts w:cstheme="minorHAnsi"/>
        </w:rPr>
      </w:pPr>
      <w:r w:rsidRPr="00DD27F5">
        <w:rPr>
          <w:rFonts w:cstheme="minorHAnsi"/>
        </w:rPr>
        <w:t xml:space="preserve">I </w:t>
      </w:r>
      <w:r w:rsidR="001E7AC7" w:rsidRPr="00DD27F5">
        <w:rPr>
          <w:rFonts w:cstheme="minorHAnsi"/>
        </w:rPr>
        <w:t>have built a graph-based solution to analyze and visualize chart logs (bilateral and multilateral chats). Again, given the confidentiality of logs, I have generated synthetic data for the purpose of this study</w:t>
      </w:r>
      <w:r w:rsidR="001E7AC7" w:rsidRPr="00DD27F5">
        <w:rPr>
          <w:rFonts w:cstheme="minorHAnsi"/>
        </w:rPr>
        <w:t>.</w:t>
      </w:r>
    </w:p>
    <w:p w14:paraId="2AD12D1C" w14:textId="77777777" w:rsidR="00DD27F5" w:rsidRPr="00DD27F5" w:rsidRDefault="00DD27F5" w:rsidP="00DD27F5">
      <w:pPr>
        <w:rPr>
          <w:rFonts w:cstheme="minorHAnsi"/>
        </w:rPr>
      </w:pPr>
    </w:p>
    <w:p w14:paraId="2318E0A5" w14:textId="7B5E157B" w:rsidR="001E7AC7" w:rsidRPr="00DD27F5" w:rsidRDefault="00DD27F5" w:rsidP="00DD27F5">
      <w:pPr>
        <w:rPr>
          <w:rFonts w:cstheme="minorHAnsi"/>
        </w:rPr>
      </w:pPr>
      <w:r w:rsidRPr="00DD27F5">
        <w:rPr>
          <w:rFonts w:cstheme="minorHAnsi"/>
        </w:rPr>
        <w:t xml:space="preserve">In terms of prior usage, </w:t>
      </w:r>
      <w:r w:rsidR="001E7AC7" w:rsidRPr="00DD27F5">
        <w:rPr>
          <w:rFonts w:cstheme="minorHAnsi"/>
        </w:rPr>
        <w:t>Palantir</w:t>
      </w:r>
      <w:r w:rsidRPr="00DD27F5">
        <w:rPr>
          <w:rFonts w:cstheme="minorHAnsi"/>
        </w:rPr>
        <w:t xml:space="preserve"> technologies</w:t>
      </w:r>
      <w:r w:rsidR="001E7AC7" w:rsidRPr="00DD27F5">
        <w:rPr>
          <w:rFonts w:cstheme="minorHAnsi"/>
        </w:rPr>
        <w:t xml:space="preserve"> ha</w:t>
      </w:r>
      <w:r w:rsidRPr="00DD27F5">
        <w:rPr>
          <w:rFonts w:cstheme="minorHAnsi"/>
        </w:rPr>
        <w:t>s implemented similar solution at JP Morgan. The solution has</w:t>
      </w:r>
      <w:r w:rsidR="001E7AC7" w:rsidRPr="00DD27F5">
        <w:rPr>
          <w:rFonts w:cstheme="minorHAnsi"/>
        </w:rPr>
        <w:t xml:space="preserve"> capabilities to scan through emails, browsing histories, GPS location using company owned smart phones, transcripts of phone conversations and employee badge timings.(</w:t>
      </w:r>
      <w:hyperlink r:id="rId7" w:tgtFrame="_blank" w:history="1">
        <w:r w:rsidR="001E7AC7" w:rsidRPr="00DD27F5">
          <w:rPr>
            <w:rFonts w:cstheme="minorHAnsi"/>
            <w:color w:val="0000FF"/>
            <w:u w:val="single"/>
          </w:rPr>
          <w:t>https://www.bloomberg.com/features/2018-palantir-peter-thiel</w:t>
        </w:r>
      </w:hyperlink>
      <w:r w:rsidR="001E7AC7" w:rsidRPr="00DD27F5">
        <w:rPr>
          <w:rFonts w:cstheme="minorHAnsi"/>
        </w:rPr>
        <w:t xml:space="preserve">). </w:t>
      </w:r>
      <w:r w:rsidR="001E7AC7" w:rsidRPr="00DD27F5">
        <w:rPr>
          <w:rFonts w:cstheme="minorHAnsi"/>
        </w:rPr>
        <w:t>The following is an attempt to implement a proof-of-concept to build a visualization-based model for a graph-based surveillance technique.</w:t>
      </w:r>
    </w:p>
    <w:p w14:paraId="126E6FF6" w14:textId="77777777" w:rsidR="00DD27F5" w:rsidRPr="00DD27F5" w:rsidRDefault="00DD27F5" w:rsidP="00DD27F5">
      <w:pPr>
        <w:ind w:firstLine="720"/>
        <w:rPr>
          <w:rFonts w:cstheme="minorHAnsi"/>
        </w:rPr>
      </w:pPr>
    </w:p>
    <w:p w14:paraId="5393F7BD" w14:textId="1E3C10E3" w:rsidR="001E7AC7" w:rsidRPr="00DD27F5" w:rsidRDefault="001E7AC7" w:rsidP="00DD27F5">
      <w:pPr>
        <w:rPr>
          <w:rFonts w:cstheme="minorHAnsi"/>
        </w:rPr>
      </w:pPr>
      <w:r w:rsidRPr="00DD27F5">
        <w:rPr>
          <w:rFonts w:cstheme="minorHAnsi"/>
        </w:rPr>
        <w:t>There is an active use of n</w:t>
      </w:r>
      <w:r w:rsidRPr="00DD27F5">
        <w:rPr>
          <w:rFonts w:cstheme="minorHAnsi"/>
        </w:rPr>
        <w:t xml:space="preserve">etwork </w:t>
      </w:r>
      <w:r w:rsidRPr="00DD27F5">
        <w:rPr>
          <w:rFonts w:cstheme="minorHAnsi"/>
        </w:rPr>
        <w:t>a</w:t>
      </w:r>
      <w:r w:rsidRPr="00DD27F5">
        <w:rPr>
          <w:rFonts w:cstheme="minorHAnsi"/>
        </w:rPr>
        <w:t>nalysis and Graph Theory</w:t>
      </w:r>
      <w:r w:rsidRPr="00DD27F5">
        <w:rPr>
          <w:rFonts w:cstheme="minorHAnsi"/>
        </w:rPr>
        <w:t xml:space="preserve"> </w:t>
      </w:r>
      <w:r w:rsidRPr="00DD27F5">
        <w:rPr>
          <w:rFonts w:cstheme="minorHAnsi"/>
        </w:rPr>
        <w:t>in areas of social networking, communication, organizational change management and recently in area of market surveillance. Network Analysis helps us in visualizing multiple data points and drawing insights from a complex set of connections.</w:t>
      </w:r>
      <w:r w:rsidR="00DD27F5" w:rsidRPr="00DD27F5">
        <w:rPr>
          <w:rFonts w:cstheme="minorHAnsi"/>
        </w:rPr>
        <w:t xml:space="preserve"> </w:t>
      </w:r>
      <w:r w:rsidRPr="00DD27F5">
        <w:rPr>
          <w:rFonts w:cstheme="minorHAnsi"/>
        </w:rPr>
        <w:t>In Graph theory, i</w:t>
      </w:r>
      <w:r w:rsidRPr="00DD27F5">
        <w:rPr>
          <w:rFonts w:cstheme="minorHAnsi"/>
        </w:rPr>
        <w:t>nsights can be drawn in either quantitative measures like centrality (degree, closeness or eigenvector) or network density, community formation</w:t>
      </w:r>
      <w:r w:rsidRPr="00DD27F5">
        <w:rPr>
          <w:rFonts w:cstheme="minorHAnsi"/>
        </w:rPr>
        <w:t>, etc.</w:t>
      </w:r>
      <w:r w:rsidRPr="00DD27F5">
        <w:rPr>
          <w:rFonts w:cstheme="minorHAnsi"/>
        </w:rPr>
        <w:t xml:space="preserve"> via </w:t>
      </w:r>
      <w:r w:rsidRPr="00DD27F5">
        <w:rPr>
          <w:rFonts w:cstheme="minorHAnsi"/>
        </w:rPr>
        <w:t>visualizations and attribute mapping</w:t>
      </w:r>
    </w:p>
    <w:p w14:paraId="2B19916A" w14:textId="77777777" w:rsidR="00DD27F5" w:rsidRPr="00DD27F5" w:rsidRDefault="00DD27F5" w:rsidP="00DD27F5">
      <w:pPr>
        <w:rPr>
          <w:rFonts w:cstheme="minorHAnsi"/>
        </w:rPr>
      </w:pPr>
    </w:p>
    <w:p w14:paraId="6E93E553" w14:textId="60CD4F27" w:rsidR="001E7AC7" w:rsidRPr="00DD27F5" w:rsidRDefault="001E7AC7" w:rsidP="00DD27F5">
      <w:pPr>
        <w:pStyle w:val="Heading2"/>
        <w:jc w:val="center"/>
        <w:rPr>
          <w:rFonts w:asciiTheme="minorHAnsi" w:eastAsia="Times New Roman" w:hAnsiTheme="minorHAnsi" w:cstheme="minorHAnsi"/>
        </w:rPr>
      </w:pPr>
      <w:r w:rsidRPr="00DD27F5">
        <w:rPr>
          <w:rFonts w:asciiTheme="minorHAnsi" w:eastAsia="Times New Roman" w:hAnsiTheme="minorHAnsi" w:cstheme="minorHAnsi"/>
        </w:rPr>
        <w:t>Data Overview</w:t>
      </w:r>
    </w:p>
    <w:p w14:paraId="70BE8B70" w14:textId="77777777" w:rsidR="003053D4" w:rsidRDefault="003053D4" w:rsidP="00DD27F5">
      <w:pPr>
        <w:rPr>
          <w:rFonts w:cstheme="minorHAnsi"/>
        </w:rPr>
      </w:pPr>
      <w:r>
        <w:rPr>
          <w:rFonts w:cstheme="minorHAnsi"/>
        </w:rPr>
        <w:t>The synthetically generated data has three columns:</w:t>
      </w:r>
    </w:p>
    <w:p w14:paraId="3D2A94DC" w14:textId="2B8A9743" w:rsidR="003053D4" w:rsidRDefault="003053D4" w:rsidP="003053D4">
      <w:pPr>
        <w:pStyle w:val="ListParagraph"/>
        <w:numPr>
          <w:ilvl w:val="0"/>
          <w:numId w:val="2"/>
        </w:numPr>
        <w:rPr>
          <w:rFonts w:cstheme="minorHAnsi"/>
        </w:rPr>
      </w:pPr>
      <w:r>
        <w:rPr>
          <w:rFonts w:cstheme="minorHAnsi"/>
        </w:rPr>
        <w:t>Inviter: Person initiating the chat</w:t>
      </w:r>
    </w:p>
    <w:p w14:paraId="2A8C2F00" w14:textId="6943B4AB" w:rsidR="003053D4" w:rsidRDefault="003053D4" w:rsidP="003053D4">
      <w:pPr>
        <w:pStyle w:val="ListParagraph"/>
        <w:numPr>
          <w:ilvl w:val="0"/>
          <w:numId w:val="2"/>
        </w:numPr>
        <w:rPr>
          <w:rFonts w:cstheme="minorHAnsi"/>
        </w:rPr>
      </w:pPr>
      <w:r>
        <w:rPr>
          <w:rFonts w:cstheme="minorHAnsi"/>
        </w:rPr>
        <w:t>Invitee: Person receiving the chat</w:t>
      </w:r>
    </w:p>
    <w:p w14:paraId="47645B10" w14:textId="12C13E66" w:rsidR="003053D4" w:rsidRDefault="003053D4" w:rsidP="003053D4">
      <w:pPr>
        <w:pStyle w:val="ListParagraph"/>
        <w:numPr>
          <w:ilvl w:val="0"/>
          <w:numId w:val="2"/>
        </w:numPr>
        <w:rPr>
          <w:rFonts w:cstheme="minorHAnsi"/>
        </w:rPr>
      </w:pPr>
      <w:proofErr w:type="spellStart"/>
      <w:r>
        <w:rPr>
          <w:rFonts w:cstheme="minorHAnsi"/>
        </w:rPr>
        <w:t>MsgCount</w:t>
      </w:r>
      <w:proofErr w:type="spellEnd"/>
      <w:r>
        <w:rPr>
          <w:rFonts w:cstheme="minorHAnsi"/>
        </w:rPr>
        <w:t>: Number of messaged sent in corresponding conversation</w:t>
      </w:r>
    </w:p>
    <w:p w14:paraId="1A838CE0" w14:textId="19C3ECB6" w:rsidR="00C454EC" w:rsidRPr="00C454EC" w:rsidRDefault="00C454EC" w:rsidP="00C454EC">
      <w:pPr>
        <w:rPr>
          <w:rFonts w:cstheme="minorHAnsi"/>
        </w:rPr>
      </w:pPr>
      <w:r>
        <w:rPr>
          <w:rFonts w:cstheme="minorHAnsi"/>
        </w:rPr>
        <w:t>Following is a sample of the dataset.</w:t>
      </w:r>
    </w:p>
    <w:p w14:paraId="3918EF9D" w14:textId="0CAD28B7" w:rsidR="00C454EC" w:rsidRDefault="00C454EC" w:rsidP="00C454EC">
      <w:pPr>
        <w:rPr>
          <w:rFonts w:cstheme="minorHAnsi"/>
        </w:rPr>
      </w:pP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3"/>
        <w:gridCol w:w="2139"/>
        <w:gridCol w:w="2230"/>
        <w:gridCol w:w="3114"/>
      </w:tblGrid>
      <w:tr w:rsidR="00C454EC" w:rsidRPr="00C454EC" w14:paraId="5AAB0A62" w14:textId="77777777" w:rsidTr="00C454EC">
        <w:trPr>
          <w:trHeight w:val="410"/>
          <w:tblHeader/>
        </w:trPr>
        <w:tc>
          <w:tcPr>
            <w:tcW w:w="0" w:type="auto"/>
            <w:shd w:val="clear" w:color="auto" w:fill="FFFFFF"/>
            <w:tcMar>
              <w:top w:w="120" w:type="dxa"/>
              <w:left w:w="120" w:type="dxa"/>
              <w:bottom w:w="120" w:type="dxa"/>
              <w:right w:w="120" w:type="dxa"/>
            </w:tcMar>
            <w:vAlign w:val="center"/>
            <w:hideMark/>
          </w:tcPr>
          <w:p w14:paraId="052B9786"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Num</w:t>
            </w:r>
          </w:p>
        </w:tc>
        <w:tc>
          <w:tcPr>
            <w:tcW w:w="0" w:type="auto"/>
            <w:shd w:val="clear" w:color="auto" w:fill="FFFFFF"/>
            <w:tcMar>
              <w:top w:w="120" w:type="dxa"/>
              <w:left w:w="120" w:type="dxa"/>
              <w:bottom w:w="120" w:type="dxa"/>
              <w:right w:w="120" w:type="dxa"/>
            </w:tcMar>
            <w:vAlign w:val="center"/>
            <w:hideMark/>
          </w:tcPr>
          <w:p w14:paraId="74609118" w14:textId="01D0E0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Inviter</w:t>
            </w:r>
          </w:p>
        </w:tc>
        <w:tc>
          <w:tcPr>
            <w:tcW w:w="0" w:type="auto"/>
            <w:shd w:val="clear" w:color="auto" w:fill="FFFFFF"/>
            <w:tcMar>
              <w:top w:w="120" w:type="dxa"/>
              <w:left w:w="120" w:type="dxa"/>
              <w:bottom w:w="120" w:type="dxa"/>
              <w:right w:w="120" w:type="dxa"/>
            </w:tcMar>
            <w:vAlign w:val="center"/>
            <w:hideMark/>
          </w:tcPr>
          <w:p w14:paraId="37AB465F" w14:textId="7562C0AD" w:rsidR="00C454EC" w:rsidRPr="00C454EC" w:rsidRDefault="00C454EC" w:rsidP="00C454EC">
            <w:pPr>
              <w:jc w:val="center"/>
              <w:rPr>
                <w:rFonts w:ascii="Times New Roman" w:eastAsia="Times New Roman" w:hAnsi="Times New Roman" w:cs="Times New Roman"/>
                <w:sz w:val="20"/>
                <w:szCs w:val="20"/>
              </w:rPr>
            </w:pPr>
            <w:r w:rsidRPr="00C454EC">
              <w:rPr>
                <w:rFonts w:ascii="Helvetica Neue" w:eastAsia="Times New Roman" w:hAnsi="Helvetica Neue" w:cs="Times New Roman"/>
                <w:b/>
                <w:bCs/>
                <w:color w:val="000000"/>
                <w:sz w:val="18"/>
                <w:szCs w:val="18"/>
              </w:rPr>
              <w:t>Invitee</w:t>
            </w:r>
          </w:p>
        </w:tc>
        <w:tc>
          <w:tcPr>
            <w:tcW w:w="0" w:type="auto"/>
            <w:shd w:val="clear" w:color="auto" w:fill="FFFFFF"/>
            <w:tcMar>
              <w:top w:w="120" w:type="dxa"/>
              <w:left w:w="120" w:type="dxa"/>
              <w:bottom w:w="120" w:type="dxa"/>
              <w:right w:w="120" w:type="dxa"/>
            </w:tcMar>
            <w:vAlign w:val="center"/>
            <w:hideMark/>
          </w:tcPr>
          <w:p w14:paraId="40B77FB5" w14:textId="1DDE336A" w:rsidR="00C454EC" w:rsidRPr="00C454EC" w:rsidRDefault="00C454EC" w:rsidP="00C454EC">
            <w:pPr>
              <w:jc w:val="center"/>
              <w:rPr>
                <w:rFonts w:ascii="Times New Roman" w:eastAsia="Times New Roman" w:hAnsi="Times New Roman" w:cs="Times New Roman"/>
                <w:sz w:val="20"/>
                <w:szCs w:val="20"/>
              </w:rPr>
            </w:pPr>
            <w:proofErr w:type="spellStart"/>
            <w:r w:rsidRPr="00C454EC">
              <w:rPr>
                <w:rFonts w:ascii="Helvetica Neue" w:eastAsia="Times New Roman" w:hAnsi="Helvetica Neue" w:cs="Times New Roman"/>
                <w:b/>
                <w:bCs/>
                <w:color w:val="000000"/>
                <w:sz w:val="18"/>
                <w:szCs w:val="18"/>
              </w:rPr>
              <w:t>MsgCount</w:t>
            </w:r>
            <w:proofErr w:type="spellEnd"/>
          </w:p>
        </w:tc>
      </w:tr>
      <w:tr w:rsidR="00C454EC" w:rsidRPr="00C454EC" w14:paraId="21933F1D" w14:textId="77777777" w:rsidTr="00C454EC">
        <w:trPr>
          <w:trHeight w:val="226"/>
        </w:trPr>
        <w:tc>
          <w:tcPr>
            <w:tcW w:w="0" w:type="auto"/>
            <w:shd w:val="clear" w:color="auto" w:fill="F5F5F5"/>
            <w:tcMar>
              <w:top w:w="120" w:type="dxa"/>
              <w:left w:w="120" w:type="dxa"/>
              <w:bottom w:w="120" w:type="dxa"/>
              <w:right w:w="120" w:type="dxa"/>
            </w:tcMar>
            <w:vAlign w:val="center"/>
            <w:hideMark/>
          </w:tcPr>
          <w:p w14:paraId="6EBA4450"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1</w:t>
            </w:r>
          </w:p>
        </w:tc>
        <w:tc>
          <w:tcPr>
            <w:tcW w:w="0" w:type="auto"/>
            <w:shd w:val="clear" w:color="auto" w:fill="F5F5F5"/>
            <w:tcMar>
              <w:top w:w="120" w:type="dxa"/>
              <w:left w:w="120" w:type="dxa"/>
              <w:bottom w:w="120" w:type="dxa"/>
              <w:right w:w="120" w:type="dxa"/>
            </w:tcMar>
            <w:vAlign w:val="center"/>
            <w:hideMark/>
          </w:tcPr>
          <w:p w14:paraId="7ADBB4C8" w14:textId="77777777" w:rsidR="00C454EC" w:rsidRPr="00C454EC" w:rsidRDefault="00C454EC" w:rsidP="00C454EC">
            <w:pPr>
              <w:jc w:val="center"/>
              <w:rPr>
                <w:rFonts w:ascii="Helvetica Neue" w:eastAsia="Times New Roman" w:hAnsi="Helvetica Neue" w:cs="Times New Roman"/>
                <w:color w:val="000000"/>
                <w:sz w:val="18"/>
                <w:szCs w:val="18"/>
              </w:rPr>
            </w:pPr>
            <w:r w:rsidRPr="00C454EC">
              <w:rPr>
                <w:rFonts w:ascii="Helvetica Neue" w:eastAsia="Times New Roman" w:hAnsi="Helvetica Neue" w:cs="Times New Roman"/>
                <w:color w:val="000000"/>
                <w:sz w:val="18"/>
                <w:szCs w:val="18"/>
              </w:rPr>
              <w:t>P1</w:t>
            </w:r>
          </w:p>
        </w:tc>
        <w:tc>
          <w:tcPr>
            <w:tcW w:w="0" w:type="auto"/>
            <w:shd w:val="clear" w:color="auto" w:fill="F5F5F5"/>
            <w:tcMar>
              <w:top w:w="120" w:type="dxa"/>
              <w:left w:w="120" w:type="dxa"/>
              <w:bottom w:w="120" w:type="dxa"/>
              <w:right w:w="120" w:type="dxa"/>
            </w:tcMar>
            <w:vAlign w:val="center"/>
            <w:hideMark/>
          </w:tcPr>
          <w:p w14:paraId="59B36972" w14:textId="77777777" w:rsidR="00C454EC" w:rsidRPr="00C454EC" w:rsidRDefault="00C454EC" w:rsidP="00C454EC">
            <w:pPr>
              <w:jc w:val="center"/>
              <w:rPr>
                <w:rFonts w:ascii="Helvetica Neue" w:eastAsia="Times New Roman" w:hAnsi="Helvetica Neue" w:cs="Times New Roman"/>
                <w:color w:val="000000"/>
                <w:sz w:val="18"/>
                <w:szCs w:val="18"/>
              </w:rPr>
            </w:pPr>
            <w:r w:rsidRPr="00C454EC">
              <w:rPr>
                <w:rFonts w:ascii="Helvetica Neue" w:eastAsia="Times New Roman" w:hAnsi="Helvetica Neue" w:cs="Times New Roman"/>
                <w:color w:val="000000"/>
                <w:sz w:val="18"/>
                <w:szCs w:val="18"/>
              </w:rPr>
              <w:t>P63</w:t>
            </w:r>
          </w:p>
        </w:tc>
        <w:tc>
          <w:tcPr>
            <w:tcW w:w="0" w:type="auto"/>
            <w:shd w:val="clear" w:color="auto" w:fill="F5F5F5"/>
            <w:tcMar>
              <w:top w:w="120" w:type="dxa"/>
              <w:left w:w="120" w:type="dxa"/>
              <w:bottom w:w="120" w:type="dxa"/>
              <w:right w:w="120" w:type="dxa"/>
            </w:tcMar>
            <w:vAlign w:val="center"/>
            <w:hideMark/>
          </w:tcPr>
          <w:p w14:paraId="52E11FF1" w14:textId="77777777" w:rsidR="00C454EC" w:rsidRPr="00C454EC" w:rsidRDefault="00C454EC" w:rsidP="00C454EC">
            <w:pPr>
              <w:jc w:val="center"/>
              <w:rPr>
                <w:rFonts w:ascii="Helvetica Neue" w:eastAsia="Times New Roman" w:hAnsi="Helvetica Neue" w:cs="Times New Roman"/>
                <w:color w:val="000000"/>
                <w:sz w:val="18"/>
                <w:szCs w:val="18"/>
              </w:rPr>
            </w:pPr>
            <w:r w:rsidRPr="00C454EC">
              <w:rPr>
                <w:rFonts w:ascii="Helvetica Neue" w:eastAsia="Times New Roman" w:hAnsi="Helvetica Neue" w:cs="Times New Roman"/>
                <w:color w:val="000000"/>
                <w:sz w:val="18"/>
                <w:szCs w:val="18"/>
              </w:rPr>
              <w:t>180</w:t>
            </w:r>
          </w:p>
        </w:tc>
      </w:tr>
      <w:tr w:rsidR="00C454EC" w:rsidRPr="00C454EC" w14:paraId="76ACEAAF" w14:textId="77777777" w:rsidTr="00C454EC">
        <w:trPr>
          <w:trHeight w:val="11"/>
        </w:trPr>
        <w:tc>
          <w:tcPr>
            <w:tcW w:w="0" w:type="auto"/>
            <w:shd w:val="clear" w:color="auto" w:fill="FFFFFF"/>
            <w:tcMar>
              <w:top w:w="120" w:type="dxa"/>
              <w:left w:w="120" w:type="dxa"/>
              <w:bottom w:w="120" w:type="dxa"/>
              <w:right w:w="120" w:type="dxa"/>
            </w:tcMar>
            <w:vAlign w:val="center"/>
            <w:hideMark/>
          </w:tcPr>
          <w:p w14:paraId="28E8F7DB"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2</w:t>
            </w:r>
          </w:p>
        </w:tc>
        <w:tc>
          <w:tcPr>
            <w:tcW w:w="0" w:type="auto"/>
            <w:shd w:val="clear" w:color="auto" w:fill="FFFFFF"/>
            <w:tcMar>
              <w:top w:w="120" w:type="dxa"/>
              <w:left w:w="120" w:type="dxa"/>
              <w:bottom w:w="120" w:type="dxa"/>
              <w:right w:w="120" w:type="dxa"/>
            </w:tcMar>
            <w:vAlign w:val="center"/>
            <w:hideMark/>
          </w:tcPr>
          <w:p w14:paraId="0C794881"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P2</w:t>
            </w:r>
          </w:p>
        </w:tc>
        <w:tc>
          <w:tcPr>
            <w:tcW w:w="0" w:type="auto"/>
            <w:shd w:val="clear" w:color="auto" w:fill="FFFFFF"/>
            <w:tcMar>
              <w:top w:w="120" w:type="dxa"/>
              <w:left w:w="120" w:type="dxa"/>
              <w:bottom w:w="120" w:type="dxa"/>
              <w:right w:w="120" w:type="dxa"/>
            </w:tcMar>
            <w:vAlign w:val="center"/>
            <w:hideMark/>
          </w:tcPr>
          <w:p w14:paraId="23DF3C54"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P64</w:t>
            </w:r>
          </w:p>
        </w:tc>
        <w:tc>
          <w:tcPr>
            <w:tcW w:w="0" w:type="auto"/>
            <w:shd w:val="clear" w:color="auto" w:fill="FFFFFF"/>
            <w:tcMar>
              <w:top w:w="120" w:type="dxa"/>
              <w:left w:w="120" w:type="dxa"/>
              <w:bottom w:w="120" w:type="dxa"/>
              <w:right w:w="120" w:type="dxa"/>
            </w:tcMar>
            <w:vAlign w:val="center"/>
            <w:hideMark/>
          </w:tcPr>
          <w:p w14:paraId="461A3696"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135</w:t>
            </w:r>
          </w:p>
        </w:tc>
      </w:tr>
      <w:tr w:rsidR="00C454EC" w:rsidRPr="00C454EC" w14:paraId="2F76113E" w14:textId="77777777" w:rsidTr="00C454EC">
        <w:trPr>
          <w:trHeight w:val="41"/>
        </w:trPr>
        <w:tc>
          <w:tcPr>
            <w:tcW w:w="0" w:type="auto"/>
            <w:shd w:val="clear" w:color="auto" w:fill="F5F5F5"/>
            <w:tcMar>
              <w:top w:w="120" w:type="dxa"/>
              <w:left w:w="120" w:type="dxa"/>
              <w:bottom w:w="120" w:type="dxa"/>
              <w:right w:w="120" w:type="dxa"/>
            </w:tcMar>
            <w:vAlign w:val="center"/>
            <w:hideMark/>
          </w:tcPr>
          <w:p w14:paraId="62B445BD"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3</w:t>
            </w:r>
          </w:p>
        </w:tc>
        <w:tc>
          <w:tcPr>
            <w:tcW w:w="0" w:type="auto"/>
            <w:shd w:val="clear" w:color="auto" w:fill="F5F5F5"/>
            <w:tcMar>
              <w:top w:w="120" w:type="dxa"/>
              <w:left w:w="120" w:type="dxa"/>
              <w:bottom w:w="120" w:type="dxa"/>
              <w:right w:w="120" w:type="dxa"/>
            </w:tcMar>
            <w:vAlign w:val="center"/>
            <w:hideMark/>
          </w:tcPr>
          <w:p w14:paraId="38E461C4"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P3</w:t>
            </w:r>
          </w:p>
        </w:tc>
        <w:tc>
          <w:tcPr>
            <w:tcW w:w="0" w:type="auto"/>
            <w:shd w:val="clear" w:color="auto" w:fill="F5F5F5"/>
            <w:tcMar>
              <w:top w:w="120" w:type="dxa"/>
              <w:left w:w="120" w:type="dxa"/>
              <w:bottom w:w="120" w:type="dxa"/>
              <w:right w:w="120" w:type="dxa"/>
            </w:tcMar>
            <w:vAlign w:val="center"/>
            <w:hideMark/>
          </w:tcPr>
          <w:p w14:paraId="2C876A94"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P65</w:t>
            </w:r>
          </w:p>
        </w:tc>
        <w:tc>
          <w:tcPr>
            <w:tcW w:w="0" w:type="auto"/>
            <w:shd w:val="clear" w:color="auto" w:fill="F5F5F5"/>
            <w:tcMar>
              <w:top w:w="120" w:type="dxa"/>
              <w:left w:w="120" w:type="dxa"/>
              <w:bottom w:w="120" w:type="dxa"/>
              <w:right w:w="120" w:type="dxa"/>
            </w:tcMar>
            <w:vAlign w:val="center"/>
            <w:hideMark/>
          </w:tcPr>
          <w:p w14:paraId="62108974"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88</w:t>
            </w:r>
          </w:p>
        </w:tc>
      </w:tr>
      <w:tr w:rsidR="00C454EC" w:rsidRPr="00C454EC" w14:paraId="3A9BE813" w14:textId="77777777" w:rsidTr="00C454EC">
        <w:trPr>
          <w:trHeight w:val="23"/>
        </w:trPr>
        <w:tc>
          <w:tcPr>
            <w:tcW w:w="0" w:type="auto"/>
            <w:shd w:val="clear" w:color="auto" w:fill="FFFFFF"/>
            <w:tcMar>
              <w:top w:w="120" w:type="dxa"/>
              <w:left w:w="120" w:type="dxa"/>
              <w:bottom w:w="120" w:type="dxa"/>
              <w:right w:w="120" w:type="dxa"/>
            </w:tcMar>
            <w:vAlign w:val="center"/>
            <w:hideMark/>
          </w:tcPr>
          <w:p w14:paraId="5F8032CA"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4</w:t>
            </w:r>
          </w:p>
        </w:tc>
        <w:tc>
          <w:tcPr>
            <w:tcW w:w="0" w:type="auto"/>
            <w:shd w:val="clear" w:color="auto" w:fill="FFFFFF"/>
            <w:tcMar>
              <w:top w:w="120" w:type="dxa"/>
              <w:left w:w="120" w:type="dxa"/>
              <w:bottom w:w="120" w:type="dxa"/>
              <w:right w:w="120" w:type="dxa"/>
            </w:tcMar>
            <w:vAlign w:val="center"/>
            <w:hideMark/>
          </w:tcPr>
          <w:p w14:paraId="54296339"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P4</w:t>
            </w:r>
          </w:p>
        </w:tc>
        <w:tc>
          <w:tcPr>
            <w:tcW w:w="0" w:type="auto"/>
            <w:shd w:val="clear" w:color="auto" w:fill="FFFFFF"/>
            <w:tcMar>
              <w:top w:w="120" w:type="dxa"/>
              <w:left w:w="120" w:type="dxa"/>
              <w:bottom w:w="120" w:type="dxa"/>
              <w:right w:w="120" w:type="dxa"/>
            </w:tcMar>
            <w:vAlign w:val="center"/>
            <w:hideMark/>
          </w:tcPr>
          <w:p w14:paraId="52D05481"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P66</w:t>
            </w:r>
          </w:p>
        </w:tc>
        <w:tc>
          <w:tcPr>
            <w:tcW w:w="0" w:type="auto"/>
            <w:shd w:val="clear" w:color="auto" w:fill="FFFFFF"/>
            <w:tcMar>
              <w:top w:w="120" w:type="dxa"/>
              <w:left w:w="120" w:type="dxa"/>
              <w:bottom w:w="120" w:type="dxa"/>
              <w:right w:w="120" w:type="dxa"/>
            </w:tcMar>
            <w:vAlign w:val="center"/>
            <w:hideMark/>
          </w:tcPr>
          <w:p w14:paraId="1D46A7B1"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82</w:t>
            </w:r>
          </w:p>
        </w:tc>
      </w:tr>
      <w:tr w:rsidR="00C454EC" w:rsidRPr="00C454EC" w14:paraId="1386651F" w14:textId="77777777" w:rsidTr="00C454EC">
        <w:trPr>
          <w:trHeight w:val="11"/>
        </w:trPr>
        <w:tc>
          <w:tcPr>
            <w:tcW w:w="0" w:type="auto"/>
            <w:shd w:val="clear" w:color="auto" w:fill="F5F5F5"/>
            <w:tcMar>
              <w:top w:w="120" w:type="dxa"/>
              <w:left w:w="120" w:type="dxa"/>
              <w:bottom w:w="120" w:type="dxa"/>
              <w:right w:w="120" w:type="dxa"/>
            </w:tcMar>
            <w:vAlign w:val="center"/>
            <w:hideMark/>
          </w:tcPr>
          <w:p w14:paraId="0A22F247"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5</w:t>
            </w:r>
          </w:p>
        </w:tc>
        <w:tc>
          <w:tcPr>
            <w:tcW w:w="0" w:type="auto"/>
            <w:shd w:val="clear" w:color="auto" w:fill="F5F5F5"/>
            <w:tcMar>
              <w:top w:w="120" w:type="dxa"/>
              <w:left w:w="120" w:type="dxa"/>
              <w:bottom w:w="120" w:type="dxa"/>
              <w:right w:w="120" w:type="dxa"/>
            </w:tcMar>
            <w:vAlign w:val="center"/>
            <w:hideMark/>
          </w:tcPr>
          <w:p w14:paraId="79B54B4E"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P5</w:t>
            </w:r>
          </w:p>
        </w:tc>
        <w:tc>
          <w:tcPr>
            <w:tcW w:w="0" w:type="auto"/>
            <w:shd w:val="clear" w:color="auto" w:fill="F5F5F5"/>
            <w:tcMar>
              <w:top w:w="120" w:type="dxa"/>
              <w:left w:w="120" w:type="dxa"/>
              <w:bottom w:w="120" w:type="dxa"/>
              <w:right w:w="120" w:type="dxa"/>
            </w:tcMar>
            <w:vAlign w:val="center"/>
            <w:hideMark/>
          </w:tcPr>
          <w:p w14:paraId="3B16F469"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P67</w:t>
            </w:r>
          </w:p>
        </w:tc>
        <w:tc>
          <w:tcPr>
            <w:tcW w:w="0" w:type="auto"/>
            <w:shd w:val="clear" w:color="auto" w:fill="F5F5F5"/>
            <w:tcMar>
              <w:top w:w="120" w:type="dxa"/>
              <w:left w:w="120" w:type="dxa"/>
              <w:bottom w:w="120" w:type="dxa"/>
              <w:right w:w="120" w:type="dxa"/>
            </w:tcMar>
            <w:vAlign w:val="center"/>
            <w:hideMark/>
          </w:tcPr>
          <w:p w14:paraId="7AAB2A65" w14:textId="77777777" w:rsidR="00C454EC" w:rsidRPr="00C454EC" w:rsidRDefault="00C454EC" w:rsidP="00C454EC">
            <w:pPr>
              <w:jc w:val="center"/>
              <w:rPr>
                <w:rFonts w:ascii="Helvetica Neue" w:eastAsia="Times New Roman" w:hAnsi="Helvetica Neue" w:cs="Times New Roman"/>
                <w:b/>
                <w:bCs/>
                <w:color w:val="000000"/>
                <w:sz w:val="18"/>
                <w:szCs w:val="18"/>
              </w:rPr>
            </w:pPr>
            <w:r w:rsidRPr="00C454EC">
              <w:rPr>
                <w:rFonts w:ascii="Helvetica Neue" w:eastAsia="Times New Roman" w:hAnsi="Helvetica Neue" w:cs="Times New Roman"/>
                <w:b/>
                <w:bCs/>
                <w:color w:val="000000"/>
                <w:sz w:val="18"/>
                <w:szCs w:val="18"/>
              </w:rPr>
              <w:t>67</w:t>
            </w:r>
          </w:p>
        </w:tc>
      </w:tr>
    </w:tbl>
    <w:p w14:paraId="1D44E913" w14:textId="77777777" w:rsidR="00164D2C" w:rsidRDefault="00164D2C" w:rsidP="00C454EC">
      <w:pPr>
        <w:rPr>
          <w:rFonts w:cstheme="minorHAnsi"/>
        </w:rPr>
      </w:pPr>
    </w:p>
    <w:p w14:paraId="7ACA8B16" w14:textId="4D5A5392" w:rsidR="001E7AC7" w:rsidRDefault="003053D4" w:rsidP="00C454EC">
      <w:pPr>
        <w:rPr>
          <w:rFonts w:cstheme="minorHAnsi"/>
        </w:rPr>
      </w:pPr>
      <w:r>
        <w:rPr>
          <w:rFonts w:cstheme="minorHAnsi"/>
        </w:rPr>
        <w:lastRenderedPageBreak/>
        <w:t xml:space="preserve">The data consists of </w:t>
      </w:r>
      <w:r w:rsidR="001E7AC7" w:rsidRPr="003053D4">
        <w:rPr>
          <w:rFonts w:cstheme="minorHAnsi"/>
        </w:rPr>
        <w:t xml:space="preserve">130 participants, with 91 conversations. </w:t>
      </w:r>
      <w:r>
        <w:rPr>
          <w:rFonts w:cstheme="minorHAnsi"/>
        </w:rPr>
        <w:t>The following graph helps us understand get an initial idea of the dataset.</w:t>
      </w:r>
    </w:p>
    <w:p w14:paraId="7F8E578A" w14:textId="77777777" w:rsidR="00C454EC" w:rsidRPr="00DD27F5" w:rsidRDefault="00C454EC" w:rsidP="00C454EC">
      <w:pPr>
        <w:rPr>
          <w:rFonts w:cstheme="minorHAnsi"/>
        </w:rPr>
      </w:pPr>
    </w:p>
    <w:p w14:paraId="31D2FC06" w14:textId="0DF2CFA2" w:rsidR="00C454EC" w:rsidRPr="00DD27F5" w:rsidRDefault="00C454EC" w:rsidP="00DD27F5">
      <w:pPr>
        <w:rPr>
          <w:rFonts w:cstheme="minorHAnsi"/>
        </w:rPr>
      </w:pPr>
      <w:r>
        <w:rPr>
          <w:rFonts w:cstheme="minorHAnsi"/>
          <w:noProof/>
        </w:rPr>
        <w:drawing>
          <wp:inline distT="0" distB="0" distL="0" distR="0" wp14:anchorId="312928F1" wp14:editId="56698E33">
            <wp:extent cx="4725152" cy="3521147"/>
            <wp:effectExtent l="12700" t="12700" r="12065" b="9525"/>
            <wp:docPr id="10" name="Picture 10"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4733700" cy="3527517"/>
                    </a:xfrm>
                    <a:prstGeom prst="rect">
                      <a:avLst/>
                    </a:prstGeom>
                    <a:ln w="12700">
                      <a:solidFill>
                        <a:schemeClr val="tx1"/>
                      </a:solidFill>
                    </a:ln>
                  </pic:spPr>
                </pic:pic>
              </a:graphicData>
            </a:graphic>
          </wp:inline>
        </w:drawing>
      </w:r>
    </w:p>
    <w:p w14:paraId="03020280" w14:textId="0996A4F6" w:rsidR="001E7AC7" w:rsidRDefault="001E7AC7" w:rsidP="00DD27F5">
      <w:pPr>
        <w:rPr>
          <w:rFonts w:cstheme="minorHAnsi"/>
        </w:rPr>
      </w:pPr>
      <w:r w:rsidRPr="00DD27F5">
        <w:rPr>
          <w:rFonts w:cstheme="minorHAnsi"/>
        </w:rPr>
        <w:t xml:space="preserve">Figure 1: </w:t>
      </w:r>
      <w:r w:rsidR="00C454EC">
        <w:rPr>
          <w:rFonts w:cstheme="minorHAnsi"/>
        </w:rPr>
        <w:t>Overview</w:t>
      </w:r>
      <w:r w:rsidRPr="00DD27F5">
        <w:rPr>
          <w:rFonts w:cstheme="minorHAnsi"/>
        </w:rPr>
        <w:t xml:space="preserve"> of Communications Data</w:t>
      </w:r>
    </w:p>
    <w:p w14:paraId="1DF04C1C" w14:textId="77777777" w:rsidR="00C454EC" w:rsidRPr="00DD27F5" w:rsidRDefault="00C454EC" w:rsidP="00DD27F5">
      <w:pPr>
        <w:rPr>
          <w:rFonts w:cstheme="minorHAnsi"/>
        </w:rPr>
      </w:pPr>
    </w:p>
    <w:p w14:paraId="7F269681" w14:textId="5D391CB5" w:rsidR="001E7AC7" w:rsidRPr="00C454EC" w:rsidRDefault="00C454EC" w:rsidP="00C454EC">
      <w:pPr>
        <w:pStyle w:val="Heading2"/>
        <w:jc w:val="center"/>
        <w:rPr>
          <w:rFonts w:asciiTheme="minorHAnsi" w:eastAsia="Times New Roman" w:hAnsiTheme="minorHAnsi" w:cstheme="minorHAnsi"/>
          <w:sz w:val="24"/>
          <w:szCs w:val="24"/>
        </w:rPr>
      </w:pPr>
      <w:r w:rsidRPr="00C454EC">
        <w:rPr>
          <w:rFonts w:asciiTheme="minorHAnsi" w:hAnsiTheme="minorHAnsi" w:cstheme="minorHAnsi"/>
        </w:rPr>
        <w:t>Graph theory Concepts</w:t>
      </w:r>
    </w:p>
    <w:p w14:paraId="0668C0F0" w14:textId="7236872A" w:rsidR="001E7AC7" w:rsidRPr="00DD27F5" w:rsidRDefault="001E7AC7" w:rsidP="00DD27F5">
      <w:pPr>
        <w:rPr>
          <w:rFonts w:cstheme="minorHAnsi"/>
        </w:rPr>
      </w:pPr>
      <w:r w:rsidRPr="00DD27F5">
        <w:rPr>
          <w:rFonts w:cstheme="minorHAnsi"/>
        </w:rPr>
        <w:t xml:space="preserve">Centrality: </w:t>
      </w:r>
      <w:r w:rsidR="00982D08">
        <w:rPr>
          <w:rFonts w:cstheme="minorHAnsi"/>
        </w:rPr>
        <w:t>This paradigm aims to denote the most important vertex/node in a network</w:t>
      </w:r>
      <w:r w:rsidRPr="00DD27F5">
        <w:rPr>
          <w:rFonts w:cstheme="minorHAnsi"/>
        </w:rPr>
        <w:t>. The different types of centrality in analyzing the network are given as follows (Reference: </w:t>
      </w:r>
      <w:hyperlink r:id="rId9" w:tgtFrame="_blank" w:history="1">
        <w:r w:rsidRPr="00DD27F5">
          <w:rPr>
            <w:rFonts w:cstheme="minorHAnsi"/>
            <w:color w:val="0000FF"/>
            <w:u w:val="single"/>
          </w:rPr>
          <w:t>https://sctr7.com/2013/06/17/adopting-analytics-culture-6-what-information-is-gained-from-social-network-analysis-6-of-7/</w:t>
        </w:r>
      </w:hyperlink>
      <w:r w:rsidRPr="00DD27F5">
        <w:rPr>
          <w:rFonts w:cstheme="minorHAnsi"/>
        </w:rPr>
        <w:t>)</w:t>
      </w:r>
      <w:r w:rsidR="00982D08">
        <w:rPr>
          <w:rFonts w:cstheme="minorHAnsi"/>
        </w:rPr>
        <w:t>. Also, following is the list of various concepts associated with a network in graph theory.</w:t>
      </w:r>
    </w:p>
    <w:p w14:paraId="6786EEE2" w14:textId="77777777" w:rsidR="00C454EC" w:rsidRDefault="00C454EC" w:rsidP="00DD27F5">
      <w:pPr>
        <w:rPr>
          <w:rFonts w:cstheme="minorHAnsi"/>
        </w:rPr>
      </w:pPr>
    </w:p>
    <w:p w14:paraId="7BBE7B25" w14:textId="5560749E" w:rsidR="001E7AC7" w:rsidRPr="00DD27F5" w:rsidRDefault="001E7AC7" w:rsidP="00DD27F5">
      <w:pPr>
        <w:rPr>
          <w:rFonts w:cstheme="minorHAnsi"/>
        </w:rPr>
      </w:pPr>
      <w:r w:rsidRPr="00C454EC">
        <w:rPr>
          <w:rStyle w:val="Heading3Char"/>
          <w:rFonts w:asciiTheme="minorHAnsi" w:hAnsiTheme="minorHAnsi" w:cstheme="minorHAnsi"/>
        </w:rPr>
        <w:t>Degree</w:t>
      </w:r>
      <w:r w:rsidRPr="00C454EC">
        <w:rPr>
          <w:rStyle w:val="Heading3Char"/>
        </w:rPr>
        <w:t>:</w:t>
      </w:r>
      <w:r w:rsidRPr="00DD27F5">
        <w:rPr>
          <w:rFonts w:cstheme="minorHAnsi"/>
        </w:rPr>
        <w:t xml:space="preserve"> </w:t>
      </w:r>
      <w:r w:rsidR="00982D08">
        <w:rPr>
          <w:rFonts w:cstheme="minorHAnsi"/>
        </w:rPr>
        <w:t>The number of connections/edges coming into a node</w:t>
      </w:r>
      <w:r w:rsidRPr="00DD27F5">
        <w:rPr>
          <w:rFonts w:cstheme="minorHAnsi"/>
        </w:rPr>
        <w:br/>
      </w:r>
      <w:r w:rsidRPr="00C454EC">
        <w:rPr>
          <w:rStyle w:val="Heading3Char"/>
          <w:rFonts w:asciiTheme="minorHAnsi" w:hAnsiTheme="minorHAnsi" w:cstheme="minorHAnsi"/>
        </w:rPr>
        <w:t>Closeness</w:t>
      </w:r>
      <w:r w:rsidRPr="00DD27F5">
        <w:rPr>
          <w:rFonts w:cstheme="minorHAnsi"/>
        </w:rPr>
        <w:t xml:space="preserve">: </w:t>
      </w:r>
      <w:r w:rsidR="00982D08">
        <w:rPr>
          <w:rFonts w:cstheme="minorHAnsi"/>
        </w:rPr>
        <w:t>This denotes the minimum number of steps required to reach to the next node in a network. In our context, it measures</w:t>
      </w:r>
      <w:r w:rsidRPr="00DD27F5">
        <w:rPr>
          <w:rFonts w:cstheme="minorHAnsi"/>
        </w:rPr>
        <w:t xml:space="preserve"> how quickly can one trader connect to others in the network</w:t>
      </w:r>
      <w:r w:rsidRPr="00DD27F5">
        <w:rPr>
          <w:rFonts w:cstheme="minorHAnsi"/>
        </w:rPr>
        <w:br/>
      </w:r>
      <w:r w:rsidRPr="00C454EC">
        <w:rPr>
          <w:rStyle w:val="Heading3Char"/>
          <w:rFonts w:asciiTheme="minorHAnsi" w:hAnsiTheme="minorHAnsi" w:cstheme="minorHAnsi"/>
        </w:rPr>
        <w:t>Eigenvector</w:t>
      </w:r>
      <w:r w:rsidRPr="00DD27F5">
        <w:rPr>
          <w:rFonts w:cstheme="minorHAnsi"/>
        </w:rPr>
        <w:t>: Measures a trader’s connection to those who are highly connected. A person with a high score will be someone who is influencing multiple players (who in turn are highly connected) and is exercising control behind the scenes.</w:t>
      </w:r>
    </w:p>
    <w:p w14:paraId="640B5BEF" w14:textId="77777777" w:rsidR="00C454EC" w:rsidRDefault="00C454EC" w:rsidP="00DD27F5">
      <w:pPr>
        <w:rPr>
          <w:rFonts w:cstheme="minorHAnsi"/>
        </w:rPr>
      </w:pPr>
    </w:p>
    <w:p w14:paraId="558730FA" w14:textId="1DD6ADD3" w:rsidR="001E7AC7" w:rsidRPr="00DD27F5" w:rsidRDefault="001E7AC7" w:rsidP="00DD27F5">
      <w:pPr>
        <w:rPr>
          <w:rFonts w:cstheme="minorHAnsi"/>
        </w:rPr>
      </w:pPr>
      <w:r w:rsidRPr="00DD27F5">
        <w:rPr>
          <w:rFonts w:cstheme="minorHAnsi"/>
        </w:rPr>
        <w:t>The following image shows the values for the three types of centrality mentioned above</w:t>
      </w:r>
      <w:r w:rsidR="00B0043A">
        <w:rPr>
          <w:rFonts w:cstheme="minorHAnsi"/>
        </w:rPr>
        <w:t>.</w:t>
      </w:r>
    </w:p>
    <w:p w14:paraId="3BF2CD45" w14:textId="081F2F92" w:rsidR="001E7AC7" w:rsidRPr="00DD27F5" w:rsidRDefault="001E7AC7" w:rsidP="00DD27F5">
      <w:pPr>
        <w:rPr>
          <w:rFonts w:cstheme="minorHAnsi"/>
        </w:rPr>
      </w:pPr>
    </w:p>
    <w:p w14:paraId="6CB9B272" w14:textId="3F4943B3" w:rsidR="001E7AC7" w:rsidRPr="00DD27F5" w:rsidRDefault="00B0043A" w:rsidP="00DD27F5">
      <w:pPr>
        <w:rPr>
          <w:rFonts w:cstheme="minorHAnsi"/>
        </w:rPr>
      </w:pPr>
      <w:r>
        <w:rPr>
          <w:rFonts w:cstheme="minorHAnsi"/>
          <w:noProof/>
        </w:rPr>
        <w:lastRenderedPageBreak/>
        <w:drawing>
          <wp:inline distT="0" distB="0" distL="0" distR="0" wp14:anchorId="78B6FE9E" wp14:editId="1F9888DF">
            <wp:extent cx="5943600" cy="2109470"/>
            <wp:effectExtent l="12700" t="12700" r="12700" b="11430"/>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9470"/>
                    </a:xfrm>
                    <a:prstGeom prst="rect">
                      <a:avLst/>
                    </a:prstGeom>
                    <a:ln w="12700">
                      <a:solidFill>
                        <a:schemeClr val="tx1"/>
                      </a:solidFill>
                    </a:ln>
                  </pic:spPr>
                </pic:pic>
              </a:graphicData>
            </a:graphic>
          </wp:inline>
        </w:drawing>
      </w:r>
    </w:p>
    <w:p w14:paraId="2AFFAC36" w14:textId="39D3A77E" w:rsidR="001E7AC7" w:rsidRPr="00DD27F5" w:rsidRDefault="001E7AC7" w:rsidP="00DD27F5">
      <w:pPr>
        <w:rPr>
          <w:rFonts w:cstheme="minorHAnsi"/>
        </w:rPr>
      </w:pPr>
      <w:r w:rsidRPr="00DD27F5">
        <w:rPr>
          <w:rFonts w:cstheme="minorHAnsi"/>
        </w:rPr>
        <w:t>Figure 2: Centrality Metrics for the Data</w:t>
      </w:r>
      <w:r w:rsidR="00B0043A">
        <w:rPr>
          <w:rFonts w:cstheme="minorHAnsi"/>
        </w:rPr>
        <w:t>set</w:t>
      </w:r>
    </w:p>
    <w:p w14:paraId="7505974F" w14:textId="77777777" w:rsidR="00C454EC" w:rsidRDefault="00C454EC" w:rsidP="00DD27F5">
      <w:pPr>
        <w:rPr>
          <w:rFonts w:cstheme="minorHAnsi"/>
        </w:rPr>
      </w:pPr>
    </w:p>
    <w:p w14:paraId="2D7E6391" w14:textId="5902A23F" w:rsidR="001E7AC7" w:rsidRPr="00DD27F5" w:rsidRDefault="001E7AC7" w:rsidP="00DD27F5">
      <w:pPr>
        <w:rPr>
          <w:rFonts w:cstheme="minorHAnsi"/>
        </w:rPr>
      </w:pPr>
      <w:r w:rsidRPr="00DD27F5">
        <w:rPr>
          <w:rFonts w:cstheme="minorHAnsi"/>
        </w:rPr>
        <w:t>Based on the graphs above</w:t>
      </w:r>
      <w:r w:rsidR="00945597">
        <w:rPr>
          <w:rFonts w:cstheme="minorHAnsi"/>
        </w:rPr>
        <w:t>, som</w:t>
      </w:r>
      <w:r w:rsidRPr="00DD27F5">
        <w:rPr>
          <w:rFonts w:cstheme="minorHAnsi"/>
        </w:rPr>
        <w:t xml:space="preserve">e </w:t>
      </w:r>
      <w:r w:rsidR="00774AF7">
        <w:rPr>
          <w:rFonts w:cstheme="minorHAnsi"/>
        </w:rPr>
        <w:t xml:space="preserve">of the </w:t>
      </w:r>
      <w:bookmarkStart w:id="0" w:name="_GoBack"/>
      <w:bookmarkEnd w:id="0"/>
      <w:r w:rsidRPr="00DD27F5">
        <w:rPr>
          <w:rFonts w:cstheme="minorHAnsi"/>
        </w:rPr>
        <w:t>most influential participants are P1, P12, P16, P29, P44 and P63.</w:t>
      </w:r>
    </w:p>
    <w:p w14:paraId="4B8D570C" w14:textId="77777777" w:rsidR="00C454EC" w:rsidRDefault="00C454EC" w:rsidP="00DD27F5">
      <w:pPr>
        <w:rPr>
          <w:rFonts w:cstheme="minorHAnsi"/>
        </w:rPr>
      </w:pPr>
    </w:p>
    <w:p w14:paraId="64BE843F" w14:textId="7B7D5AB7" w:rsidR="001E7AC7" w:rsidRPr="00945597" w:rsidRDefault="001E7AC7" w:rsidP="00945597">
      <w:pPr>
        <w:pStyle w:val="Heading2"/>
        <w:jc w:val="center"/>
        <w:rPr>
          <w:rFonts w:asciiTheme="minorHAnsi" w:eastAsia="Times New Roman" w:hAnsiTheme="minorHAnsi" w:cstheme="minorHAnsi"/>
        </w:rPr>
      </w:pPr>
      <w:r w:rsidRPr="00945597">
        <w:rPr>
          <w:rFonts w:asciiTheme="minorHAnsi" w:eastAsia="Times New Roman" w:hAnsiTheme="minorHAnsi" w:cstheme="minorHAnsi"/>
        </w:rPr>
        <w:t>Algorithms for Community Detection for the Data</w:t>
      </w:r>
    </w:p>
    <w:p w14:paraId="18C6B183" w14:textId="7E340B9D" w:rsidR="001E7AC7" w:rsidRDefault="00635C29" w:rsidP="00DD27F5">
      <w:pPr>
        <w:rPr>
          <w:rFonts w:cstheme="minorHAnsi"/>
        </w:rPr>
      </w:pPr>
      <w:r>
        <w:rPr>
          <w:rFonts w:cstheme="minorHAnsi"/>
        </w:rPr>
        <w:t xml:space="preserve">I have focused on the visual aspects of a community in this work. This is a very good way of analyzing network-based dataset as it helps us to correlate various other data sources with the chat logs. Thus, helping compliance analysts arrive at a decision. </w:t>
      </w:r>
      <w:r w:rsidR="00A41ADF">
        <w:rPr>
          <w:rFonts w:cstheme="minorHAnsi"/>
        </w:rPr>
        <w:t xml:space="preserve"> </w:t>
      </w:r>
      <w:r>
        <w:rPr>
          <w:rFonts w:cstheme="minorHAnsi"/>
        </w:rPr>
        <w:t>In addition, these visualizations can be leveraged into reports and available charting tools available in the institution. The communication patterns derived from the above network analysis helps to benchmark an individual or a group of traders against its peer group.</w:t>
      </w:r>
      <w:r w:rsidR="00E5424E">
        <w:rPr>
          <w:rFonts w:cstheme="minorHAnsi"/>
        </w:rPr>
        <w:t xml:space="preserve"> For instance, we assign a score to the number of interactions(edges) between two traders (nodes). Based on the score, we create communities based on connectivity between the traders, we will have groups that share more messages among group</w:t>
      </w:r>
      <w:r w:rsidR="009D6BB3">
        <w:rPr>
          <w:rFonts w:cstheme="minorHAnsi"/>
        </w:rPr>
        <w:t xml:space="preserve"> </w:t>
      </w:r>
      <w:r w:rsidR="00E5424E">
        <w:rPr>
          <w:rFonts w:cstheme="minorHAnsi"/>
        </w:rPr>
        <w:t xml:space="preserve">members as compared to the rest of the network. This exercise of determining closely knit groups of nodes is called as community detection in graph theory and the score is called as Modularity. </w:t>
      </w:r>
      <w:r w:rsidR="001E7AC7" w:rsidRPr="00DD27F5">
        <w:rPr>
          <w:rFonts w:cstheme="minorHAnsi"/>
        </w:rPr>
        <w:t>Community detection algorithms can be of multiple types with varying levels of success.</w:t>
      </w:r>
      <w:r w:rsidR="00E5424E">
        <w:rPr>
          <w:rFonts w:cstheme="minorHAnsi"/>
        </w:rPr>
        <w:t xml:space="preserve"> I have used Louvain algorithm for community detection is this case.</w:t>
      </w:r>
    </w:p>
    <w:p w14:paraId="1538EDEC" w14:textId="77777777" w:rsidR="00635C29" w:rsidRPr="00DD27F5" w:rsidRDefault="00635C29" w:rsidP="00DD27F5">
      <w:pPr>
        <w:rPr>
          <w:rFonts w:cstheme="minorHAnsi"/>
        </w:rPr>
      </w:pPr>
    </w:p>
    <w:p w14:paraId="1994B6C0" w14:textId="130E1EFC" w:rsidR="001E7AC7" w:rsidRPr="00945597" w:rsidRDefault="001E7AC7" w:rsidP="00635C29">
      <w:pPr>
        <w:pStyle w:val="Heading3"/>
        <w:rPr>
          <w:rFonts w:asciiTheme="minorHAnsi" w:eastAsia="Times New Roman" w:hAnsiTheme="minorHAnsi" w:cstheme="minorHAnsi"/>
        </w:rPr>
      </w:pPr>
      <w:r w:rsidRPr="00945597">
        <w:rPr>
          <w:rFonts w:asciiTheme="minorHAnsi" w:eastAsia="Times New Roman" w:hAnsiTheme="minorHAnsi" w:cstheme="minorHAnsi"/>
        </w:rPr>
        <w:t>Louvain Algorithm for Community Detection</w:t>
      </w:r>
    </w:p>
    <w:p w14:paraId="79339427" w14:textId="7FEC5F79" w:rsidR="001E7AC7" w:rsidRPr="00DD27F5" w:rsidRDefault="001E7AC7" w:rsidP="00DD27F5">
      <w:pPr>
        <w:rPr>
          <w:rFonts w:cstheme="minorHAnsi"/>
        </w:rPr>
      </w:pPr>
      <w:r w:rsidRPr="00DD27F5">
        <w:rPr>
          <w:rFonts w:cstheme="minorHAnsi"/>
        </w:rPr>
        <w:t xml:space="preserve">This algorithm works on the principle of partitioning a network into mutually exclusive communities such that the number of edges across different communities is significantly less than expectation, whereas the number of edges within each community is significantly greater than expectation. The Louvain </w:t>
      </w:r>
      <w:r w:rsidR="00C454EC" w:rsidRPr="00DD27F5">
        <w:rPr>
          <w:rFonts w:cstheme="minorHAnsi"/>
        </w:rPr>
        <w:t>algorithm</w:t>
      </w:r>
      <w:r w:rsidRPr="00DD27F5">
        <w:rPr>
          <w:rFonts w:cstheme="minorHAnsi"/>
        </w:rPr>
        <w:t xml:space="preserve"> is one of the most widely used for identifying communities due its speed and high modularity. Modularity values can span from -1 to 1, and the higher the value, the better the community structure that is formed.</w:t>
      </w:r>
    </w:p>
    <w:p w14:paraId="01135F30" w14:textId="77777777" w:rsidR="00092028" w:rsidRDefault="00092028" w:rsidP="00092028">
      <w:pPr>
        <w:rPr>
          <w:rFonts w:cstheme="minorHAnsi"/>
        </w:rPr>
      </w:pPr>
    </w:p>
    <w:p w14:paraId="62FB25F8" w14:textId="7B54A501" w:rsidR="001E7AC7" w:rsidRPr="00DD27F5" w:rsidRDefault="00092028" w:rsidP="00092028">
      <w:pPr>
        <w:rPr>
          <w:rFonts w:cstheme="minorHAnsi"/>
        </w:rPr>
      </w:pPr>
      <w:r>
        <w:rPr>
          <w:rFonts w:cstheme="minorHAnsi"/>
        </w:rPr>
        <w:t>I</w:t>
      </w:r>
      <w:r w:rsidR="001E7AC7" w:rsidRPr="00DD27F5">
        <w:rPr>
          <w:rFonts w:cstheme="minorHAnsi"/>
        </w:rPr>
        <w:t xml:space="preserve"> performed the Louvain algorithm on this dataset</w:t>
      </w:r>
      <w:r>
        <w:rPr>
          <w:rFonts w:cstheme="minorHAnsi"/>
        </w:rPr>
        <w:t xml:space="preserve"> and observed that</w:t>
      </w:r>
      <w:r w:rsidR="001E7AC7" w:rsidRPr="00DD27F5">
        <w:rPr>
          <w:rFonts w:cstheme="minorHAnsi"/>
        </w:rPr>
        <w:t xml:space="preserve"> we have 46 communities, and a modularity of 0.953, which is a pretty good solution.</w:t>
      </w:r>
      <w:r>
        <w:rPr>
          <w:rFonts w:cstheme="minorHAnsi"/>
        </w:rPr>
        <w:t xml:space="preserve"> </w:t>
      </w:r>
      <w:r w:rsidR="001E7AC7" w:rsidRPr="00DD27F5">
        <w:rPr>
          <w:rFonts w:cstheme="minorHAnsi"/>
        </w:rPr>
        <w:t>Also</w:t>
      </w:r>
      <w:r w:rsidR="00C454EC">
        <w:rPr>
          <w:rFonts w:cstheme="minorHAnsi"/>
        </w:rPr>
        <w:t xml:space="preserve">, </w:t>
      </w:r>
      <w:r w:rsidR="001E7AC7" w:rsidRPr="00DD27F5">
        <w:rPr>
          <w:rFonts w:cstheme="minorHAnsi"/>
        </w:rPr>
        <w:t xml:space="preserve">we see a few communities that have more than 3 members and some of the most influential people are in those communities. </w:t>
      </w:r>
      <w:r w:rsidR="001E7AC7" w:rsidRPr="00DD27F5">
        <w:rPr>
          <w:rFonts w:cstheme="minorHAnsi"/>
        </w:rPr>
        <w:lastRenderedPageBreak/>
        <w:t xml:space="preserve">For example, P1, P12, P16 and P44 are all in community </w:t>
      </w:r>
      <w:r w:rsidR="004C2DAA">
        <w:rPr>
          <w:rFonts w:cstheme="minorHAnsi"/>
        </w:rPr>
        <w:t>0</w:t>
      </w:r>
      <w:r w:rsidR="001E7AC7" w:rsidRPr="00DD27F5">
        <w:rPr>
          <w:rFonts w:cstheme="minorHAnsi"/>
        </w:rPr>
        <w:t>. These are some of the higher influential participants.</w:t>
      </w:r>
    </w:p>
    <w:p w14:paraId="57EC874A" w14:textId="2F70A066" w:rsidR="001E7AC7" w:rsidRPr="00DD27F5" w:rsidRDefault="001E7AC7" w:rsidP="00DD27F5">
      <w:pPr>
        <w:rPr>
          <w:rFonts w:cstheme="minorHAnsi"/>
        </w:rPr>
      </w:pPr>
    </w:p>
    <w:p w14:paraId="280F06D0" w14:textId="4DF0EACE" w:rsidR="001E7AC7" w:rsidRPr="00DD27F5" w:rsidRDefault="009D0EE2" w:rsidP="00DD27F5">
      <w:pPr>
        <w:rPr>
          <w:rFonts w:cstheme="minorHAnsi"/>
        </w:rPr>
      </w:pPr>
      <w:r>
        <w:rPr>
          <w:rFonts w:cstheme="minorHAnsi"/>
          <w:noProof/>
        </w:rPr>
        <w:drawing>
          <wp:inline distT="0" distB="0" distL="0" distR="0" wp14:anchorId="2E6CD041" wp14:editId="59729DF4">
            <wp:extent cx="5088689" cy="2826506"/>
            <wp:effectExtent l="12700" t="12700" r="17145" b="1841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5100530" cy="2833083"/>
                    </a:xfrm>
                    <a:prstGeom prst="rect">
                      <a:avLst/>
                    </a:prstGeom>
                    <a:ln w="12700">
                      <a:solidFill>
                        <a:schemeClr val="tx1"/>
                      </a:solidFill>
                    </a:ln>
                  </pic:spPr>
                </pic:pic>
              </a:graphicData>
            </a:graphic>
          </wp:inline>
        </w:drawing>
      </w:r>
    </w:p>
    <w:p w14:paraId="638526BD" w14:textId="1A4DC483" w:rsidR="001E7AC7" w:rsidRPr="00DD27F5" w:rsidRDefault="001E7AC7" w:rsidP="00DD27F5">
      <w:pPr>
        <w:rPr>
          <w:rFonts w:cstheme="minorHAnsi"/>
        </w:rPr>
      </w:pPr>
      <w:r w:rsidRPr="00DD27F5">
        <w:rPr>
          <w:rFonts w:cstheme="minorHAnsi"/>
        </w:rPr>
        <w:t>Figure 3:</w:t>
      </w:r>
      <w:r w:rsidR="009D0EE2">
        <w:rPr>
          <w:rFonts w:cstheme="minorHAnsi"/>
        </w:rPr>
        <w:t xml:space="preserve"> Community detection </w:t>
      </w:r>
      <w:r w:rsidRPr="00DD27F5">
        <w:rPr>
          <w:rFonts w:cstheme="minorHAnsi"/>
        </w:rPr>
        <w:t>using the Louvain Algorithm</w:t>
      </w:r>
    </w:p>
    <w:p w14:paraId="30BD8D83" w14:textId="77777777" w:rsidR="00C454EC" w:rsidRDefault="00C454EC" w:rsidP="00DD27F5">
      <w:pPr>
        <w:rPr>
          <w:rFonts w:cstheme="minorHAnsi"/>
        </w:rPr>
      </w:pPr>
    </w:p>
    <w:p w14:paraId="062BFDF3" w14:textId="2A820D38" w:rsidR="001E7AC7" w:rsidRPr="00DD27F5" w:rsidRDefault="001E7AC7" w:rsidP="00DD27F5">
      <w:pPr>
        <w:rPr>
          <w:rFonts w:cstheme="minorHAnsi"/>
        </w:rPr>
      </w:pPr>
      <w:r w:rsidRPr="00DD27F5">
        <w:rPr>
          <w:rFonts w:cstheme="minorHAnsi"/>
        </w:rPr>
        <w:t xml:space="preserve">If we were to visualize all the non-overlapping communities in different colors, we would get the following </w:t>
      </w:r>
      <w:r w:rsidR="00A41ADF">
        <w:rPr>
          <w:rFonts w:cstheme="minorHAnsi"/>
        </w:rPr>
        <w:t>figure.</w:t>
      </w:r>
    </w:p>
    <w:p w14:paraId="60BA0C39" w14:textId="0EC630EA" w:rsidR="001E7AC7" w:rsidRPr="001E7AC7" w:rsidRDefault="001E7AC7" w:rsidP="001E7AC7">
      <w:pPr>
        <w:shd w:val="clear" w:color="auto" w:fill="FFFFFF"/>
        <w:rPr>
          <w:rFonts w:eastAsia="Times New Roman" w:cstheme="minorHAnsi"/>
          <w:sz w:val="27"/>
          <w:szCs w:val="27"/>
        </w:rPr>
      </w:pPr>
    </w:p>
    <w:p w14:paraId="5C73C258" w14:textId="463AB299" w:rsidR="001E7AC7" w:rsidRPr="001E7AC7" w:rsidRDefault="00A41ADF" w:rsidP="001E7AC7">
      <w:pPr>
        <w:shd w:val="clear" w:color="auto" w:fill="FFFFFF"/>
        <w:rPr>
          <w:rFonts w:eastAsia="Times New Roman" w:cstheme="minorHAnsi"/>
          <w:sz w:val="27"/>
          <w:szCs w:val="27"/>
        </w:rPr>
      </w:pPr>
      <w:r>
        <w:rPr>
          <w:rFonts w:eastAsia="Times New Roman" w:cstheme="minorHAnsi"/>
          <w:noProof/>
          <w:sz w:val="27"/>
          <w:szCs w:val="27"/>
        </w:rPr>
        <w:drawing>
          <wp:inline distT="0" distB="0" distL="0" distR="0" wp14:anchorId="54E271F2" wp14:editId="43435275">
            <wp:extent cx="4879340" cy="2986573"/>
            <wp:effectExtent l="12700" t="12700" r="10160" b="10795"/>
            <wp:docPr id="13" name="Picture 13" descr="A bunch of purpl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4).png"/>
                    <pic:cNvPicPr/>
                  </pic:nvPicPr>
                  <pic:blipFill>
                    <a:blip r:embed="rId12">
                      <a:extLst>
                        <a:ext uri="{28A0092B-C50C-407E-A947-70E740481C1C}">
                          <a14:useLocalDpi xmlns:a14="http://schemas.microsoft.com/office/drawing/2010/main" val="0"/>
                        </a:ext>
                      </a:extLst>
                    </a:blip>
                    <a:stretch>
                      <a:fillRect/>
                    </a:stretch>
                  </pic:blipFill>
                  <pic:spPr>
                    <a:xfrm>
                      <a:off x="0" y="0"/>
                      <a:ext cx="4986677" cy="3052273"/>
                    </a:xfrm>
                    <a:prstGeom prst="rect">
                      <a:avLst/>
                    </a:prstGeom>
                    <a:ln w="12700">
                      <a:solidFill>
                        <a:schemeClr val="tx1"/>
                      </a:solidFill>
                    </a:ln>
                  </pic:spPr>
                </pic:pic>
              </a:graphicData>
            </a:graphic>
          </wp:inline>
        </w:drawing>
      </w:r>
    </w:p>
    <w:p w14:paraId="3FDD2C79" w14:textId="13893089" w:rsidR="00C454EC" w:rsidRDefault="00C454EC" w:rsidP="00C454EC">
      <w:pPr>
        <w:rPr>
          <w:rFonts w:cstheme="minorHAnsi"/>
        </w:rPr>
      </w:pPr>
      <w:r w:rsidRPr="00C454EC">
        <w:rPr>
          <w:rFonts w:cstheme="minorHAnsi"/>
        </w:rPr>
        <w:t>Figure 4: Graphical representation of communities using the Louvain Algorithm</w:t>
      </w:r>
    </w:p>
    <w:p w14:paraId="53B932AF" w14:textId="77777777" w:rsidR="0092122B" w:rsidRDefault="0092122B" w:rsidP="00084173">
      <w:pPr>
        <w:pStyle w:val="Heading2"/>
        <w:rPr>
          <w:rFonts w:asciiTheme="minorHAnsi" w:hAnsiTheme="minorHAnsi" w:cstheme="minorHAnsi"/>
        </w:rPr>
      </w:pPr>
    </w:p>
    <w:p w14:paraId="3A3B9EB9" w14:textId="21DA6DF6" w:rsidR="00084173" w:rsidRDefault="00084173" w:rsidP="00B06F77">
      <w:pPr>
        <w:pStyle w:val="Heading2"/>
        <w:jc w:val="center"/>
        <w:rPr>
          <w:rFonts w:asciiTheme="minorHAnsi" w:hAnsiTheme="minorHAnsi" w:cstheme="minorHAnsi"/>
        </w:rPr>
      </w:pPr>
      <w:r w:rsidRPr="00084173">
        <w:rPr>
          <w:rFonts w:asciiTheme="minorHAnsi" w:hAnsiTheme="minorHAnsi" w:cstheme="minorHAnsi"/>
        </w:rPr>
        <w:t>Conclusion</w:t>
      </w:r>
    </w:p>
    <w:p w14:paraId="503D4601" w14:textId="4F3DEC8A" w:rsidR="00084173" w:rsidRPr="00084173" w:rsidRDefault="00084173" w:rsidP="00084173">
      <w:r>
        <w:t xml:space="preserve">Using community detection, we can analyze communication data and correlate derived analytics with trade data, to detect anomalous behavior. Thus, having a graph-based approach can supplement an analyst’s </w:t>
      </w:r>
      <w:r w:rsidR="002308CD">
        <w:t>decision-making</w:t>
      </w:r>
      <w:r>
        <w:t xml:space="preserve"> process. Further, we can impute the output from the above work into anomaly detection algorithms and detect communities or individuals exhibiting anomalous trading behavio</w:t>
      </w:r>
      <w:r w:rsidR="00BD0B32">
        <w:t>r</w:t>
      </w:r>
      <w:r w:rsidR="002308CD">
        <w:t>.</w:t>
      </w:r>
    </w:p>
    <w:p w14:paraId="5FF3896D" w14:textId="77777777" w:rsidR="00D03560" w:rsidRPr="00DD27F5" w:rsidRDefault="00A2519A">
      <w:pPr>
        <w:rPr>
          <w:rFonts w:cstheme="minorHAnsi"/>
        </w:rPr>
      </w:pPr>
    </w:p>
    <w:sectPr w:rsidR="00D03560" w:rsidRPr="00DD27F5" w:rsidSect="00AC113E">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B1A2C" w14:textId="77777777" w:rsidR="00A2519A" w:rsidRDefault="00A2519A" w:rsidP="00064ECD">
      <w:r>
        <w:separator/>
      </w:r>
    </w:p>
  </w:endnote>
  <w:endnote w:type="continuationSeparator" w:id="0">
    <w:p w14:paraId="63696F07" w14:textId="77777777" w:rsidR="00A2519A" w:rsidRDefault="00A2519A" w:rsidP="0006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A014F" w14:textId="77777777" w:rsidR="00A2519A" w:rsidRDefault="00A2519A" w:rsidP="00064ECD">
      <w:r>
        <w:separator/>
      </w:r>
    </w:p>
  </w:footnote>
  <w:footnote w:type="continuationSeparator" w:id="0">
    <w:p w14:paraId="444AEC21" w14:textId="77777777" w:rsidR="00A2519A" w:rsidRDefault="00A2519A" w:rsidP="00064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6913827"/>
      <w:docPartObj>
        <w:docPartGallery w:val="Page Numbers (Top of Page)"/>
        <w:docPartUnique/>
      </w:docPartObj>
    </w:sdtPr>
    <w:sdtContent>
      <w:p w14:paraId="5D4A0C57" w14:textId="2C1C68B9" w:rsidR="00064ECD" w:rsidRDefault="00064ECD" w:rsidP="00C035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60DC93" w14:textId="77777777" w:rsidR="00064ECD" w:rsidRDefault="00064ECD" w:rsidP="00064EC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6805216"/>
      <w:docPartObj>
        <w:docPartGallery w:val="Page Numbers (Top of Page)"/>
        <w:docPartUnique/>
      </w:docPartObj>
    </w:sdtPr>
    <w:sdtContent>
      <w:p w14:paraId="4845250C" w14:textId="16066C9C" w:rsidR="00064ECD" w:rsidRDefault="00064ECD" w:rsidP="00C035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17D5F" w14:textId="1A714497" w:rsidR="00064ECD" w:rsidRDefault="00064ECD" w:rsidP="00064ECD">
    <w:pPr>
      <w:pStyle w:val="Header"/>
      <w:ind w:right="360"/>
    </w:pPr>
    <w:r>
      <w:t>Communication Surveillance using Graph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3E"/>
    <w:multiLevelType w:val="hybridMultilevel"/>
    <w:tmpl w:val="1814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F0E48"/>
    <w:multiLevelType w:val="multilevel"/>
    <w:tmpl w:val="1410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C7"/>
    <w:rsid w:val="00064ECD"/>
    <w:rsid w:val="00084173"/>
    <w:rsid w:val="00092028"/>
    <w:rsid w:val="000E7D64"/>
    <w:rsid w:val="001234B5"/>
    <w:rsid w:val="00164D2C"/>
    <w:rsid w:val="001E7AC7"/>
    <w:rsid w:val="002308CD"/>
    <w:rsid w:val="003053D4"/>
    <w:rsid w:val="004A57C7"/>
    <w:rsid w:val="004C2DAA"/>
    <w:rsid w:val="00635C29"/>
    <w:rsid w:val="00774AF7"/>
    <w:rsid w:val="0092122B"/>
    <w:rsid w:val="00945597"/>
    <w:rsid w:val="00982D08"/>
    <w:rsid w:val="009D0EE2"/>
    <w:rsid w:val="009D6BB3"/>
    <w:rsid w:val="00A2519A"/>
    <w:rsid w:val="00A41ADF"/>
    <w:rsid w:val="00AC113E"/>
    <w:rsid w:val="00B0043A"/>
    <w:rsid w:val="00B06F77"/>
    <w:rsid w:val="00BD0B32"/>
    <w:rsid w:val="00C454EC"/>
    <w:rsid w:val="00DD27F5"/>
    <w:rsid w:val="00E5424E"/>
    <w:rsid w:val="00ED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2CA14"/>
  <w15:chartTrackingRefBased/>
  <w15:docId w15:val="{C4F2479D-0793-9141-A252-AA0EAEF7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A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D2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54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x">
    <w:name w:val="gx"/>
    <w:basedOn w:val="Normal"/>
    <w:rsid w:val="001E7AC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E7AC7"/>
    <w:rPr>
      <w:color w:val="0000FF"/>
      <w:u w:val="single"/>
    </w:rPr>
  </w:style>
  <w:style w:type="character" w:styleId="Strong">
    <w:name w:val="Strong"/>
    <w:basedOn w:val="DefaultParagraphFont"/>
    <w:uiPriority w:val="22"/>
    <w:qFormat/>
    <w:rsid w:val="001E7AC7"/>
    <w:rPr>
      <w:b/>
      <w:bCs/>
    </w:rPr>
  </w:style>
  <w:style w:type="character" w:customStyle="1" w:styleId="Heading1Char">
    <w:name w:val="Heading 1 Char"/>
    <w:basedOn w:val="DefaultParagraphFont"/>
    <w:link w:val="Heading1"/>
    <w:uiPriority w:val="9"/>
    <w:rsid w:val="001E7A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7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53D4"/>
    <w:pPr>
      <w:ind w:left="720"/>
      <w:contextualSpacing/>
    </w:pPr>
  </w:style>
  <w:style w:type="character" w:customStyle="1" w:styleId="Heading3Char">
    <w:name w:val="Heading 3 Char"/>
    <w:basedOn w:val="DefaultParagraphFont"/>
    <w:link w:val="Heading3"/>
    <w:uiPriority w:val="9"/>
    <w:rsid w:val="00C454E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64ECD"/>
    <w:pPr>
      <w:tabs>
        <w:tab w:val="center" w:pos="4680"/>
        <w:tab w:val="right" w:pos="9360"/>
      </w:tabs>
    </w:pPr>
  </w:style>
  <w:style w:type="character" w:customStyle="1" w:styleId="HeaderChar">
    <w:name w:val="Header Char"/>
    <w:basedOn w:val="DefaultParagraphFont"/>
    <w:link w:val="Header"/>
    <w:uiPriority w:val="99"/>
    <w:rsid w:val="00064ECD"/>
  </w:style>
  <w:style w:type="paragraph" w:styleId="Footer">
    <w:name w:val="footer"/>
    <w:basedOn w:val="Normal"/>
    <w:link w:val="FooterChar"/>
    <w:uiPriority w:val="99"/>
    <w:unhideWhenUsed/>
    <w:rsid w:val="00064ECD"/>
    <w:pPr>
      <w:tabs>
        <w:tab w:val="center" w:pos="4680"/>
        <w:tab w:val="right" w:pos="9360"/>
      </w:tabs>
    </w:pPr>
  </w:style>
  <w:style w:type="character" w:customStyle="1" w:styleId="FooterChar">
    <w:name w:val="Footer Char"/>
    <w:basedOn w:val="DefaultParagraphFont"/>
    <w:link w:val="Footer"/>
    <w:uiPriority w:val="99"/>
    <w:rsid w:val="00064ECD"/>
  </w:style>
  <w:style w:type="character" w:styleId="PageNumber">
    <w:name w:val="page number"/>
    <w:basedOn w:val="DefaultParagraphFont"/>
    <w:uiPriority w:val="99"/>
    <w:semiHidden/>
    <w:unhideWhenUsed/>
    <w:rsid w:val="0006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6631">
      <w:bodyDiv w:val="1"/>
      <w:marLeft w:val="0"/>
      <w:marRight w:val="0"/>
      <w:marTop w:val="0"/>
      <w:marBottom w:val="0"/>
      <w:divBdr>
        <w:top w:val="none" w:sz="0" w:space="0" w:color="auto"/>
        <w:left w:val="none" w:sz="0" w:space="0" w:color="auto"/>
        <w:bottom w:val="none" w:sz="0" w:space="0" w:color="auto"/>
        <w:right w:val="none" w:sz="0" w:space="0" w:color="auto"/>
      </w:divBdr>
    </w:div>
    <w:div w:id="804197536">
      <w:bodyDiv w:val="1"/>
      <w:marLeft w:val="0"/>
      <w:marRight w:val="0"/>
      <w:marTop w:val="0"/>
      <w:marBottom w:val="0"/>
      <w:divBdr>
        <w:top w:val="none" w:sz="0" w:space="0" w:color="auto"/>
        <w:left w:val="none" w:sz="0" w:space="0" w:color="auto"/>
        <w:bottom w:val="none" w:sz="0" w:space="0" w:color="auto"/>
        <w:right w:val="none" w:sz="0" w:space="0" w:color="auto"/>
      </w:divBdr>
    </w:div>
    <w:div w:id="1198158260">
      <w:bodyDiv w:val="1"/>
      <w:marLeft w:val="0"/>
      <w:marRight w:val="0"/>
      <w:marTop w:val="0"/>
      <w:marBottom w:val="0"/>
      <w:divBdr>
        <w:top w:val="none" w:sz="0" w:space="0" w:color="auto"/>
        <w:left w:val="none" w:sz="0" w:space="0" w:color="auto"/>
        <w:bottom w:val="none" w:sz="0" w:space="0" w:color="auto"/>
        <w:right w:val="none" w:sz="0" w:space="0" w:color="auto"/>
      </w:divBdr>
    </w:div>
    <w:div w:id="2037003815">
      <w:bodyDiv w:val="1"/>
      <w:marLeft w:val="0"/>
      <w:marRight w:val="0"/>
      <w:marTop w:val="0"/>
      <w:marBottom w:val="0"/>
      <w:divBdr>
        <w:top w:val="none" w:sz="0" w:space="0" w:color="auto"/>
        <w:left w:val="none" w:sz="0" w:space="0" w:color="auto"/>
        <w:bottom w:val="none" w:sz="0" w:space="0" w:color="auto"/>
        <w:right w:val="none" w:sz="0" w:space="0" w:color="auto"/>
      </w:divBdr>
      <w:divsChild>
        <w:div w:id="1056856965">
          <w:marLeft w:val="0"/>
          <w:marRight w:val="0"/>
          <w:marTop w:val="0"/>
          <w:marBottom w:val="0"/>
          <w:divBdr>
            <w:top w:val="none" w:sz="0" w:space="0" w:color="auto"/>
            <w:left w:val="none" w:sz="0" w:space="0" w:color="auto"/>
            <w:bottom w:val="none" w:sz="0" w:space="0" w:color="auto"/>
            <w:right w:val="none" w:sz="0" w:space="0" w:color="auto"/>
          </w:divBdr>
          <w:divsChild>
            <w:div w:id="126776223">
              <w:marLeft w:val="960"/>
              <w:marRight w:val="960"/>
              <w:marTop w:val="0"/>
              <w:marBottom w:val="0"/>
              <w:divBdr>
                <w:top w:val="none" w:sz="0" w:space="0" w:color="auto"/>
                <w:left w:val="none" w:sz="0" w:space="0" w:color="auto"/>
                <w:bottom w:val="none" w:sz="0" w:space="0" w:color="auto"/>
                <w:right w:val="none" w:sz="0" w:space="0" w:color="auto"/>
              </w:divBdr>
            </w:div>
          </w:divsChild>
        </w:div>
        <w:div w:id="1384328464">
          <w:marLeft w:val="0"/>
          <w:marRight w:val="0"/>
          <w:marTop w:val="0"/>
          <w:marBottom w:val="0"/>
          <w:divBdr>
            <w:top w:val="none" w:sz="0" w:space="0" w:color="auto"/>
            <w:left w:val="none" w:sz="0" w:space="0" w:color="auto"/>
            <w:bottom w:val="none" w:sz="0" w:space="0" w:color="auto"/>
            <w:right w:val="none" w:sz="0" w:space="0" w:color="auto"/>
          </w:divBdr>
          <w:divsChild>
            <w:div w:id="1768958364">
              <w:marLeft w:val="0"/>
              <w:marRight w:val="0"/>
              <w:marTop w:val="0"/>
              <w:marBottom w:val="0"/>
              <w:divBdr>
                <w:top w:val="none" w:sz="0" w:space="0" w:color="auto"/>
                <w:left w:val="none" w:sz="0" w:space="0" w:color="auto"/>
                <w:bottom w:val="none" w:sz="0" w:space="0" w:color="auto"/>
                <w:right w:val="none" w:sz="0" w:space="0" w:color="auto"/>
              </w:divBdr>
              <w:divsChild>
                <w:div w:id="222059416">
                  <w:marLeft w:val="960"/>
                  <w:marRight w:val="960"/>
                  <w:marTop w:val="0"/>
                  <w:marBottom w:val="0"/>
                  <w:divBdr>
                    <w:top w:val="none" w:sz="0" w:space="0" w:color="auto"/>
                    <w:left w:val="none" w:sz="0" w:space="0" w:color="auto"/>
                    <w:bottom w:val="none" w:sz="0" w:space="0" w:color="auto"/>
                    <w:right w:val="none" w:sz="0" w:space="0" w:color="auto"/>
                  </w:divBdr>
                  <w:divsChild>
                    <w:div w:id="855383489">
                      <w:marLeft w:val="0"/>
                      <w:marRight w:val="0"/>
                      <w:marTop w:val="0"/>
                      <w:marBottom w:val="0"/>
                      <w:divBdr>
                        <w:top w:val="none" w:sz="0" w:space="0" w:color="auto"/>
                        <w:left w:val="none" w:sz="0" w:space="0" w:color="auto"/>
                        <w:bottom w:val="none" w:sz="0" w:space="0" w:color="auto"/>
                        <w:right w:val="none" w:sz="0" w:space="0" w:color="auto"/>
                      </w:divBdr>
                      <w:divsChild>
                        <w:div w:id="1020546892">
                          <w:marLeft w:val="0"/>
                          <w:marRight w:val="0"/>
                          <w:marTop w:val="0"/>
                          <w:marBottom w:val="0"/>
                          <w:divBdr>
                            <w:top w:val="none" w:sz="0" w:space="0" w:color="auto"/>
                            <w:left w:val="none" w:sz="0" w:space="0" w:color="auto"/>
                            <w:bottom w:val="none" w:sz="0" w:space="0" w:color="auto"/>
                            <w:right w:val="none" w:sz="0" w:space="0" w:color="auto"/>
                          </w:divBdr>
                          <w:divsChild>
                            <w:div w:id="855384131">
                              <w:marLeft w:val="0"/>
                              <w:marRight w:val="0"/>
                              <w:marTop w:val="100"/>
                              <w:marBottom w:val="100"/>
                              <w:divBdr>
                                <w:top w:val="none" w:sz="0" w:space="0" w:color="auto"/>
                                <w:left w:val="none" w:sz="0" w:space="0" w:color="auto"/>
                                <w:bottom w:val="none" w:sz="0" w:space="0" w:color="auto"/>
                                <w:right w:val="none" w:sz="0" w:space="0" w:color="auto"/>
                              </w:divBdr>
                              <w:divsChild>
                                <w:div w:id="329019645">
                                  <w:marLeft w:val="0"/>
                                  <w:marRight w:val="0"/>
                                  <w:marTop w:val="0"/>
                                  <w:marBottom w:val="0"/>
                                  <w:divBdr>
                                    <w:top w:val="none" w:sz="0" w:space="0" w:color="auto"/>
                                    <w:left w:val="none" w:sz="0" w:space="0" w:color="auto"/>
                                    <w:bottom w:val="none" w:sz="0" w:space="0" w:color="auto"/>
                                    <w:right w:val="none" w:sz="0" w:space="0" w:color="auto"/>
                                  </w:divBdr>
                                  <w:divsChild>
                                    <w:div w:id="3288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529763">
          <w:marLeft w:val="0"/>
          <w:marRight w:val="0"/>
          <w:marTop w:val="0"/>
          <w:marBottom w:val="0"/>
          <w:divBdr>
            <w:top w:val="none" w:sz="0" w:space="0" w:color="auto"/>
            <w:left w:val="none" w:sz="0" w:space="0" w:color="auto"/>
            <w:bottom w:val="none" w:sz="0" w:space="0" w:color="auto"/>
            <w:right w:val="none" w:sz="0" w:space="0" w:color="auto"/>
          </w:divBdr>
          <w:divsChild>
            <w:div w:id="1057970380">
              <w:marLeft w:val="960"/>
              <w:marRight w:val="960"/>
              <w:marTop w:val="0"/>
              <w:marBottom w:val="0"/>
              <w:divBdr>
                <w:top w:val="none" w:sz="0" w:space="0" w:color="auto"/>
                <w:left w:val="none" w:sz="0" w:space="0" w:color="auto"/>
                <w:bottom w:val="none" w:sz="0" w:space="0" w:color="auto"/>
                <w:right w:val="none" w:sz="0" w:space="0" w:color="auto"/>
              </w:divBdr>
              <w:divsChild>
                <w:div w:id="13018077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66260501">
          <w:marLeft w:val="0"/>
          <w:marRight w:val="0"/>
          <w:marTop w:val="0"/>
          <w:marBottom w:val="0"/>
          <w:divBdr>
            <w:top w:val="none" w:sz="0" w:space="0" w:color="auto"/>
            <w:left w:val="none" w:sz="0" w:space="0" w:color="auto"/>
            <w:bottom w:val="none" w:sz="0" w:space="0" w:color="auto"/>
            <w:right w:val="none" w:sz="0" w:space="0" w:color="auto"/>
          </w:divBdr>
          <w:divsChild>
            <w:div w:id="2032946970">
              <w:marLeft w:val="0"/>
              <w:marRight w:val="0"/>
              <w:marTop w:val="0"/>
              <w:marBottom w:val="0"/>
              <w:divBdr>
                <w:top w:val="none" w:sz="0" w:space="0" w:color="auto"/>
                <w:left w:val="none" w:sz="0" w:space="0" w:color="auto"/>
                <w:bottom w:val="none" w:sz="0" w:space="0" w:color="auto"/>
                <w:right w:val="none" w:sz="0" w:space="0" w:color="auto"/>
              </w:divBdr>
              <w:divsChild>
                <w:div w:id="575819317">
                  <w:marLeft w:val="960"/>
                  <w:marRight w:val="960"/>
                  <w:marTop w:val="0"/>
                  <w:marBottom w:val="0"/>
                  <w:divBdr>
                    <w:top w:val="none" w:sz="0" w:space="0" w:color="auto"/>
                    <w:left w:val="none" w:sz="0" w:space="0" w:color="auto"/>
                    <w:bottom w:val="none" w:sz="0" w:space="0" w:color="auto"/>
                    <w:right w:val="none" w:sz="0" w:space="0" w:color="auto"/>
                  </w:divBdr>
                  <w:divsChild>
                    <w:div w:id="269898945">
                      <w:marLeft w:val="0"/>
                      <w:marRight w:val="0"/>
                      <w:marTop w:val="0"/>
                      <w:marBottom w:val="0"/>
                      <w:divBdr>
                        <w:top w:val="none" w:sz="0" w:space="0" w:color="auto"/>
                        <w:left w:val="none" w:sz="0" w:space="0" w:color="auto"/>
                        <w:bottom w:val="none" w:sz="0" w:space="0" w:color="auto"/>
                        <w:right w:val="none" w:sz="0" w:space="0" w:color="auto"/>
                      </w:divBdr>
                      <w:divsChild>
                        <w:div w:id="1667442551">
                          <w:marLeft w:val="0"/>
                          <w:marRight w:val="0"/>
                          <w:marTop w:val="0"/>
                          <w:marBottom w:val="0"/>
                          <w:divBdr>
                            <w:top w:val="none" w:sz="0" w:space="0" w:color="auto"/>
                            <w:left w:val="none" w:sz="0" w:space="0" w:color="auto"/>
                            <w:bottom w:val="none" w:sz="0" w:space="0" w:color="auto"/>
                            <w:right w:val="none" w:sz="0" w:space="0" w:color="auto"/>
                          </w:divBdr>
                          <w:divsChild>
                            <w:div w:id="568687434">
                              <w:marLeft w:val="0"/>
                              <w:marRight w:val="0"/>
                              <w:marTop w:val="100"/>
                              <w:marBottom w:val="100"/>
                              <w:divBdr>
                                <w:top w:val="none" w:sz="0" w:space="0" w:color="auto"/>
                                <w:left w:val="none" w:sz="0" w:space="0" w:color="auto"/>
                                <w:bottom w:val="none" w:sz="0" w:space="0" w:color="auto"/>
                                <w:right w:val="none" w:sz="0" w:space="0" w:color="auto"/>
                              </w:divBdr>
                              <w:divsChild>
                                <w:div w:id="595678331">
                                  <w:marLeft w:val="0"/>
                                  <w:marRight w:val="0"/>
                                  <w:marTop w:val="0"/>
                                  <w:marBottom w:val="0"/>
                                  <w:divBdr>
                                    <w:top w:val="none" w:sz="0" w:space="0" w:color="auto"/>
                                    <w:left w:val="none" w:sz="0" w:space="0" w:color="auto"/>
                                    <w:bottom w:val="none" w:sz="0" w:space="0" w:color="auto"/>
                                    <w:right w:val="none" w:sz="0" w:space="0" w:color="auto"/>
                                  </w:divBdr>
                                  <w:divsChild>
                                    <w:div w:id="3283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172045">
          <w:marLeft w:val="0"/>
          <w:marRight w:val="0"/>
          <w:marTop w:val="0"/>
          <w:marBottom w:val="0"/>
          <w:divBdr>
            <w:top w:val="none" w:sz="0" w:space="0" w:color="auto"/>
            <w:left w:val="none" w:sz="0" w:space="0" w:color="auto"/>
            <w:bottom w:val="none" w:sz="0" w:space="0" w:color="auto"/>
            <w:right w:val="none" w:sz="0" w:space="0" w:color="auto"/>
          </w:divBdr>
          <w:divsChild>
            <w:div w:id="2000111836">
              <w:marLeft w:val="960"/>
              <w:marRight w:val="960"/>
              <w:marTop w:val="0"/>
              <w:marBottom w:val="0"/>
              <w:divBdr>
                <w:top w:val="none" w:sz="0" w:space="0" w:color="auto"/>
                <w:left w:val="none" w:sz="0" w:space="0" w:color="auto"/>
                <w:bottom w:val="none" w:sz="0" w:space="0" w:color="auto"/>
                <w:right w:val="none" w:sz="0" w:space="0" w:color="auto"/>
              </w:divBdr>
            </w:div>
          </w:divsChild>
        </w:div>
        <w:div w:id="401564945">
          <w:marLeft w:val="0"/>
          <w:marRight w:val="0"/>
          <w:marTop w:val="0"/>
          <w:marBottom w:val="0"/>
          <w:divBdr>
            <w:top w:val="none" w:sz="0" w:space="0" w:color="auto"/>
            <w:left w:val="none" w:sz="0" w:space="0" w:color="auto"/>
            <w:bottom w:val="none" w:sz="0" w:space="0" w:color="auto"/>
            <w:right w:val="none" w:sz="0" w:space="0" w:color="auto"/>
          </w:divBdr>
          <w:divsChild>
            <w:div w:id="640621751">
              <w:marLeft w:val="0"/>
              <w:marRight w:val="0"/>
              <w:marTop w:val="0"/>
              <w:marBottom w:val="0"/>
              <w:divBdr>
                <w:top w:val="none" w:sz="0" w:space="0" w:color="auto"/>
                <w:left w:val="none" w:sz="0" w:space="0" w:color="auto"/>
                <w:bottom w:val="none" w:sz="0" w:space="0" w:color="auto"/>
                <w:right w:val="none" w:sz="0" w:space="0" w:color="auto"/>
              </w:divBdr>
              <w:divsChild>
                <w:div w:id="1286765551">
                  <w:marLeft w:val="960"/>
                  <w:marRight w:val="960"/>
                  <w:marTop w:val="0"/>
                  <w:marBottom w:val="0"/>
                  <w:divBdr>
                    <w:top w:val="none" w:sz="0" w:space="0" w:color="auto"/>
                    <w:left w:val="none" w:sz="0" w:space="0" w:color="auto"/>
                    <w:bottom w:val="none" w:sz="0" w:space="0" w:color="auto"/>
                    <w:right w:val="none" w:sz="0" w:space="0" w:color="auto"/>
                  </w:divBdr>
                  <w:divsChild>
                    <w:div w:id="1849709999">
                      <w:marLeft w:val="0"/>
                      <w:marRight w:val="0"/>
                      <w:marTop w:val="0"/>
                      <w:marBottom w:val="0"/>
                      <w:divBdr>
                        <w:top w:val="none" w:sz="0" w:space="0" w:color="auto"/>
                        <w:left w:val="none" w:sz="0" w:space="0" w:color="auto"/>
                        <w:bottom w:val="none" w:sz="0" w:space="0" w:color="auto"/>
                        <w:right w:val="none" w:sz="0" w:space="0" w:color="auto"/>
                      </w:divBdr>
                      <w:divsChild>
                        <w:div w:id="1929969803">
                          <w:marLeft w:val="0"/>
                          <w:marRight w:val="0"/>
                          <w:marTop w:val="0"/>
                          <w:marBottom w:val="0"/>
                          <w:divBdr>
                            <w:top w:val="none" w:sz="0" w:space="0" w:color="auto"/>
                            <w:left w:val="none" w:sz="0" w:space="0" w:color="auto"/>
                            <w:bottom w:val="none" w:sz="0" w:space="0" w:color="auto"/>
                            <w:right w:val="none" w:sz="0" w:space="0" w:color="auto"/>
                          </w:divBdr>
                          <w:divsChild>
                            <w:div w:id="228003300">
                              <w:marLeft w:val="0"/>
                              <w:marRight w:val="0"/>
                              <w:marTop w:val="100"/>
                              <w:marBottom w:val="100"/>
                              <w:divBdr>
                                <w:top w:val="none" w:sz="0" w:space="0" w:color="auto"/>
                                <w:left w:val="none" w:sz="0" w:space="0" w:color="auto"/>
                                <w:bottom w:val="none" w:sz="0" w:space="0" w:color="auto"/>
                                <w:right w:val="none" w:sz="0" w:space="0" w:color="auto"/>
                              </w:divBdr>
                              <w:divsChild>
                                <w:div w:id="1925265199">
                                  <w:marLeft w:val="0"/>
                                  <w:marRight w:val="0"/>
                                  <w:marTop w:val="0"/>
                                  <w:marBottom w:val="0"/>
                                  <w:divBdr>
                                    <w:top w:val="none" w:sz="0" w:space="0" w:color="auto"/>
                                    <w:left w:val="none" w:sz="0" w:space="0" w:color="auto"/>
                                    <w:bottom w:val="none" w:sz="0" w:space="0" w:color="auto"/>
                                    <w:right w:val="none" w:sz="0" w:space="0" w:color="auto"/>
                                  </w:divBdr>
                                  <w:divsChild>
                                    <w:div w:id="1014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11734">
          <w:marLeft w:val="0"/>
          <w:marRight w:val="0"/>
          <w:marTop w:val="0"/>
          <w:marBottom w:val="0"/>
          <w:divBdr>
            <w:top w:val="none" w:sz="0" w:space="0" w:color="auto"/>
            <w:left w:val="none" w:sz="0" w:space="0" w:color="auto"/>
            <w:bottom w:val="none" w:sz="0" w:space="0" w:color="auto"/>
            <w:right w:val="none" w:sz="0" w:space="0" w:color="auto"/>
          </w:divBdr>
          <w:divsChild>
            <w:div w:id="1986202116">
              <w:marLeft w:val="960"/>
              <w:marRight w:val="960"/>
              <w:marTop w:val="0"/>
              <w:marBottom w:val="0"/>
              <w:divBdr>
                <w:top w:val="none" w:sz="0" w:space="0" w:color="auto"/>
                <w:left w:val="none" w:sz="0" w:space="0" w:color="auto"/>
                <w:bottom w:val="none" w:sz="0" w:space="0" w:color="auto"/>
                <w:right w:val="none" w:sz="0" w:space="0" w:color="auto"/>
              </w:divBdr>
            </w:div>
          </w:divsChild>
        </w:div>
        <w:div w:id="829758963">
          <w:marLeft w:val="0"/>
          <w:marRight w:val="0"/>
          <w:marTop w:val="0"/>
          <w:marBottom w:val="0"/>
          <w:divBdr>
            <w:top w:val="none" w:sz="0" w:space="0" w:color="auto"/>
            <w:left w:val="none" w:sz="0" w:space="0" w:color="auto"/>
            <w:bottom w:val="none" w:sz="0" w:space="0" w:color="auto"/>
            <w:right w:val="none" w:sz="0" w:space="0" w:color="auto"/>
          </w:divBdr>
          <w:divsChild>
            <w:div w:id="1775859665">
              <w:marLeft w:val="0"/>
              <w:marRight w:val="0"/>
              <w:marTop w:val="0"/>
              <w:marBottom w:val="0"/>
              <w:divBdr>
                <w:top w:val="none" w:sz="0" w:space="0" w:color="auto"/>
                <w:left w:val="none" w:sz="0" w:space="0" w:color="auto"/>
                <w:bottom w:val="none" w:sz="0" w:space="0" w:color="auto"/>
                <w:right w:val="none" w:sz="0" w:space="0" w:color="auto"/>
              </w:divBdr>
              <w:divsChild>
                <w:div w:id="1455636280">
                  <w:marLeft w:val="960"/>
                  <w:marRight w:val="960"/>
                  <w:marTop w:val="0"/>
                  <w:marBottom w:val="0"/>
                  <w:divBdr>
                    <w:top w:val="none" w:sz="0" w:space="0" w:color="auto"/>
                    <w:left w:val="none" w:sz="0" w:space="0" w:color="auto"/>
                    <w:bottom w:val="none" w:sz="0" w:space="0" w:color="auto"/>
                    <w:right w:val="none" w:sz="0" w:space="0" w:color="auto"/>
                  </w:divBdr>
                  <w:divsChild>
                    <w:div w:id="792749973">
                      <w:marLeft w:val="0"/>
                      <w:marRight w:val="0"/>
                      <w:marTop w:val="0"/>
                      <w:marBottom w:val="0"/>
                      <w:divBdr>
                        <w:top w:val="none" w:sz="0" w:space="0" w:color="auto"/>
                        <w:left w:val="none" w:sz="0" w:space="0" w:color="auto"/>
                        <w:bottom w:val="none" w:sz="0" w:space="0" w:color="auto"/>
                        <w:right w:val="none" w:sz="0" w:space="0" w:color="auto"/>
                      </w:divBdr>
                      <w:divsChild>
                        <w:div w:id="147326230">
                          <w:marLeft w:val="0"/>
                          <w:marRight w:val="0"/>
                          <w:marTop w:val="0"/>
                          <w:marBottom w:val="0"/>
                          <w:divBdr>
                            <w:top w:val="none" w:sz="0" w:space="0" w:color="auto"/>
                            <w:left w:val="none" w:sz="0" w:space="0" w:color="auto"/>
                            <w:bottom w:val="none" w:sz="0" w:space="0" w:color="auto"/>
                            <w:right w:val="none" w:sz="0" w:space="0" w:color="auto"/>
                          </w:divBdr>
                          <w:divsChild>
                            <w:div w:id="1524713003">
                              <w:marLeft w:val="0"/>
                              <w:marRight w:val="0"/>
                              <w:marTop w:val="100"/>
                              <w:marBottom w:val="100"/>
                              <w:divBdr>
                                <w:top w:val="none" w:sz="0" w:space="0" w:color="auto"/>
                                <w:left w:val="none" w:sz="0" w:space="0" w:color="auto"/>
                                <w:bottom w:val="none" w:sz="0" w:space="0" w:color="auto"/>
                                <w:right w:val="none" w:sz="0" w:space="0" w:color="auto"/>
                              </w:divBdr>
                              <w:divsChild>
                                <w:div w:id="470828242">
                                  <w:marLeft w:val="0"/>
                                  <w:marRight w:val="0"/>
                                  <w:marTop w:val="0"/>
                                  <w:marBottom w:val="0"/>
                                  <w:divBdr>
                                    <w:top w:val="none" w:sz="0" w:space="0" w:color="auto"/>
                                    <w:left w:val="none" w:sz="0" w:space="0" w:color="auto"/>
                                    <w:bottom w:val="none" w:sz="0" w:space="0" w:color="auto"/>
                                    <w:right w:val="none" w:sz="0" w:space="0" w:color="auto"/>
                                  </w:divBdr>
                                  <w:divsChild>
                                    <w:div w:id="20898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loomberg.com/features/2018-palantir-peter-thie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tr7.com/2013/06/17/adopting-analytics-culture-6-what-information-is-gained-from-social-network-analysis-6-of-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2019-11-20T15:46:00Z</dcterms:created>
  <dcterms:modified xsi:type="dcterms:W3CDTF">2019-11-20T18:31:00Z</dcterms:modified>
</cp:coreProperties>
</file>