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sunshine</w:t>
      </w:r>
      <w:r>
        <w:t xml:space="preserve"> </w:t>
      </w:r>
      <w:r>
        <w:t xml:space="preserve">make</w:t>
      </w:r>
      <w:r>
        <w:t xml:space="preserve"> </w:t>
      </w:r>
      <w:r>
        <w:t xml:space="preserve">people</w:t>
      </w:r>
      <w:r>
        <w:t xml:space="preserve"> </w:t>
      </w:r>
      <w:r>
        <w:t xml:space="preserve">happy?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Rodriguez-Sanchez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17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It is well known that individual well-being can be influenced by climatic conditions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,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. However</w:t>
      </w:r>
      <w:r>
        <w:t xml:space="preserve"> </w:t>
      </w:r>
      <w:r>
        <w:t xml:space="preserve">(Drew et al., 2013)</w:t>
      </w:r>
      <w:r>
        <w:t xml:space="preserve">, …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We collected data on 99 individuals and fitted a linear model.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We found that…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-0.0704830</w:t>
            </w:r>
          </w:p>
        </w:tc>
        <w:tc>
          <w:p>
            <w:pPr>
              <w:pStyle w:val="Compact"/>
              <w:jc w:val="right"/>
            </w:pPr>
            <w:r>
              <w:t xml:space="preserve">0.4248716</w:t>
            </w:r>
          </w:p>
        </w:tc>
        <w:tc>
          <w:p>
            <w:pPr>
              <w:pStyle w:val="Compact"/>
              <w:jc w:val="right"/>
            </w:pPr>
            <w:r>
              <w:t xml:space="preserve">-0.1658924</w:t>
            </w:r>
          </w:p>
        </w:tc>
        <w:tc>
          <w:p>
            <w:pPr>
              <w:pStyle w:val="Compact"/>
              <w:jc w:val="right"/>
            </w:pPr>
            <w:r>
              <w:t xml:space="preserve">0.8685869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sunshine</w:t>
            </w:r>
          </w:p>
        </w:tc>
        <w:tc>
          <w:p>
            <w:pPr>
              <w:pStyle w:val="Compact"/>
              <w:jc w:val="right"/>
            </w:pPr>
            <w:r>
              <w:t xml:space="preserve">0.0100304</w:t>
            </w:r>
          </w:p>
        </w:tc>
        <w:tc>
          <w:p>
            <w:pPr>
              <w:pStyle w:val="Compact"/>
              <w:jc w:val="right"/>
            </w:pPr>
            <w:r>
              <w:t xml:space="preserve">0.0004218</w:t>
            </w:r>
          </w:p>
        </w:tc>
        <w:tc>
          <w:p>
            <w:pPr>
              <w:pStyle w:val="Compact"/>
              <w:jc w:val="right"/>
            </w:pPr>
            <w:r>
              <w:t xml:space="preserve">23.7790806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iscussion"/>
      <w:bookmarkEnd w:id="25"/>
      <w:r>
        <w:t xml:space="preserve">Discussion</w:t>
      </w:r>
    </w:p>
    <w:p>
      <w:pPr>
        <w:pStyle w:val="FirstParagraph"/>
      </w:pPr>
      <w:r>
        <w:t xml:space="preserve">These results confirm that sunshine is good for happiness (slope = 0.0100304).</w:t>
      </w:r>
    </w:p>
    <w:p>
      <w:pPr>
        <w:pStyle w:val="Heading2"/>
      </w:pPr>
      <w:bookmarkStart w:id="26" w:name="acknowledgements"/>
      <w:bookmarkEnd w:id="26"/>
      <w:r>
        <w:t xml:space="preserve">Acknowledgements</w:t>
      </w:r>
    </w:p>
    <w:p>
      <w:pPr>
        <w:pStyle w:val="FirstParagraph"/>
      </w:pPr>
      <w:r>
        <w:t xml:space="preserve">Y. Xie, J. MacFarlane, Rstudio…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Drew, B.T., Gazis, R., Cabezas, P., Swithers, K.S., Deng, J., Rodriguez, R., Katz, L. a, Crandall, K. a, Hibbett, D.S., Soltis, D.E., 2013. Lost Branches on the Tree of Life. PLoS Biology 11, e1001636.</w:t>
      </w:r>
      <w:r>
        <w:t xml:space="preserve"> </w:t>
      </w:r>
      <w:hyperlink r:id="rId28">
        <w:r>
          <w:rPr>
            <w:rStyle w:val="Hyperlink"/>
          </w:rPr>
          <w:t xml:space="preserve">https://doi.org/10.1371/journal.pbio.1001636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77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8" Target="https://doi.org/10.1371/journal.pbio.10016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371/journal.pbio.10016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sunshine make people happy?</dc:title>
  <dc:creator>F. Rodriguez-Sanchez</dc:creator>
  <dcterms:created xsi:type="dcterms:W3CDTF">2018-03-15T10:59:37Z</dcterms:created>
  <dcterms:modified xsi:type="dcterms:W3CDTF">2018-03-15T10:59:37Z</dcterms:modified>
</cp:coreProperties>
</file>