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pPr>
              <w:spacing w:after="80" w:before="0"/>
            </w:pPr>
            <w:r>
              <w:rPr>
                <w:rFonts w:ascii="Arial" w:cs="Arial" w:eastAsia="Arial" w:hAnsi="Arial"/>
                <w:b/>
                <w:bCs/>
                <w:color w:val="FFFFFF"/>
                <w:sz w:val="52"/>
                <w:szCs w:val="52"/>
              </w:rPr>
              <w:t xml:space="preserve">Unified E-Commerce</w:t>
            </w:r>
          </w:p>
          <w:p>
            <w:pPr>
              <w:spacing w:after="200" w:before="0"/>
            </w:pPr>
            <w:r>
              <w:rPr>
                <w:rFonts w:ascii="Arial" w:cs="Arial" w:eastAsia="Arial" w:hAnsi="Arial"/>
                <w:b/>
                <w:bCs/>
                <w:color w:val="D5E8F0"/>
                <w:sz w:val="52"/>
                <w:szCs w:val="52"/>
              </w:rPr>
              <w:t xml:space="preserve">Data Platform</w:t>
            </w:r>
          </w:p>
          <w:p>
            <w:pPr>
              <w:spacing w:after="80" w:before="0"/>
            </w:pPr>
            <w:r>
              <w:rPr>
                <w:rFonts w:ascii="Arial" w:cs="Arial" w:eastAsia="Arial" w:hAnsi="Arial"/>
                <w:color w:val="AACCEE"/>
                <w:sz w:val="28"/>
                <w:szCs w:val="28"/>
              </w:rPr>
              <w:t xml:space="preserve">Data Sources — Foundation Reference</w:t>
            </w:r>
          </w:p>
          <w:p>
            <w:pPr>
              <w:spacing w:after="0" w:before="0"/>
            </w:pPr>
            <w:r>
              <w:rPr>
                <w:rFonts w:ascii="Arial" w:cs="Arial" w:eastAsia="Arial" w:hAnsi="Arial"/>
                <w:color w:val="7799BB"/>
                <w:sz w:val="22"/>
                <w:szCs w:val="22"/>
              </w:rPr>
              <w:t xml:space="preserve">All 18 sources  ·  What, Why, What it brings, How it connects to Bronze</w:t>
            </w:r>
          </w:p>
        </w:tc>
      </w:tr>
    </w:tbl>
    <w:p>
      <w:pPr>
        <w:spacing w:after="2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tcBorders>
              <w:top w:val="none" w:color="FFFFFF" w:sz="0"/>
              <w:left w:val="none" w:color="FFFFFF" w:sz="0"/>
              <w:bottom w:val="none" w:color="FFFFFF" w:sz="0"/>
              <w:right w:val="none" w:color="FFFFFF" w:sz="0"/>
            </w:tcBorders>
            <w:shd w:fill="D5E8F0" w:val="clear"/>
            <w:tcMar>
              <w:top w:type="dxa" w:w="200"/>
              <w:left w:type="dxa" w:w="280"/>
              <w:bottom w:type="dxa" w:w="200"/>
              <w:right w:type="dxa" w:w="280"/>
            </w:tcMar>
          </w:tcPr>
          <w:p>
            <w:pPr>
              <w:spacing w:after="80" w:before="0"/>
            </w:pPr>
            <w:r>
              <w:rPr>
                <w:rFonts w:ascii="Arial" w:cs="Arial" w:eastAsia="Arial" w:hAnsi="Arial"/>
                <w:b/>
                <w:bCs/>
                <w:color w:val="1F3864"/>
                <w:sz w:val="22"/>
                <w:szCs w:val="22"/>
              </w:rPr>
              <w:t xml:space="preserve">👶  For Beginners</w:t>
            </w:r>
          </w:p>
          <w:p>
            <w:r>
              <w:rPr>
                <w:rFonts w:ascii="Arial" w:cs="Arial" w:eastAsia="Arial" w:hAnsi="Arial"/>
                <w:color w:val="1F3864"/>
                <w:sz w:val="20"/>
                <w:szCs w:val="20"/>
              </w:rPr>
              <w:t xml:space="preserve">Every source starts with a Plain English explanation — no jargon, no assumptions. If you are new to data engineering, that box alone tells you everything you need to know about what each source does.</w:t>
            </w:r>
          </w:p>
        </w:tc>
        <w:tc>
          <w:tcPr>
            <w:tcW w:type="dxa" w:w="200"/>
            <w:tcBorders>
              <w:top w:val="none" w:color="FFFFFF" w:sz="0"/>
              <w:left w:val="none" w:color="FFFFFF" w:sz="0"/>
              <w:bottom w:val="none" w:color="FFFFFF" w:sz="0"/>
              <w:right w:val="none" w:color="FFFFFF" w:sz="0"/>
            </w:tcBorders>
            <w:shd w:fill="FFFFFF" w:val="clear"/>
          </w:tcPr>
          <w:p>
            <w:r>
              <w:rPr>
                <w:rFonts w:ascii="Arial" w:cs="Arial" w:eastAsia="Arial" w:hAnsi="Arial"/>
              </w:rPr>
              <w:t xml:space="preserve"/>
            </w:r>
          </w:p>
        </w:tc>
        <w:tc>
          <w:tcPr>
            <w:tcW w:type="dxa" w:w="4580"/>
            <w:tcBorders>
              <w:top w:val="none" w:color="FFFFFF" w:sz="0"/>
              <w:left w:val="none" w:color="FFFFFF" w:sz="0"/>
              <w:bottom w:val="none" w:color="FFFFFF" w:sz="0"/>
              <w:right w:val="none" w:color="FFFFFF" w:sz="0"/>
            </w:tcBorders>
            <w:shd w:fill="FCE8D5" w:val="clear"/>
            <w:tcMar>
              <w:top w:type="dxa" w:w="200"/>
              <w:left w:type="dxa" w:w="280"/>
              <w:bottom w:type="dxa" w:w="200"/>
              <w:right w:type="dxa" w:w="280"/>
            </w:tcMar>
          </w:tcPr>
          <w:p>
            <w:pPr>
              <w:spacing w:after="80" w:before="0"/>
            </w:pPr>
            <w:r>
              <w:rPr>
                <w:rFonts w:ascii="Arial" w:cs="Arial" w:eastAsia="Arial" w:hAnsi="Arial"/>
                <w:b/>
                <w:bCs/>
                <w:color w:val="8B4513"/>
                <w:sz w:val="22"/>
                <w:szCs w:val="22"/>
              </w:rPr>
              <w:t xml:space="preserve">🧑‍💻  For Experienced Engineers</w:t>
            </w:r>
          </w:p>
          <w:p>
            <w:r>
              <w:rPr>
                <w:rFonts w:ascii="Arial" w:cs="Arial" w:eastAsia="Arial" w:hAnsi="Arial"/>
                <w:color w:val="8B4513"/>
                <w:sz w:val="20"/>
                <w:szCs w:val="20"/>
              </w:rPr>
              <w:t xml:space="preserve">Every source also includes format, volume, ingestion pattern, failure modes, and Bronze table design. Technical detail is never watered down — this document works at both levels simultaneously.</w:t>
            </w:r>
          </w:p>
        </w:tc>
      </w:tr>
    </w:tbl>
    <w:p>
      <w:pPr>
        <w:spacing w:after="200" w:before="0"/>
      </w:pPr>
      <w:r>
        <w:rPr>
          <w:rFonts w:ascii="Arial" w:cs="Arial" w:eastAsia="Arial" w:hAnsi="Arial"/>
        </w:rPr>
        <w:t xml:space="preserve"/>
      </w:r>
    </w:p>
    <w:p>
      <w:pPr>
        <w:pBdr>
          <w:bottom w:val="single" w:color="1F3864" w:sz="4" w:space="4"/>
        </w:pBdr>
        <w:spacing w:after="140" w:before="300"/>
      </w:pPr>
      <w:r>
        <w:rPr>
          <w:rFonts w:ascii="Arial" w:cs="Arial" w:eastAsia="Arial" w:hAnsi="Arial"/>
          <w:b/>
          <w:bCs/>
          <w:color w:val="1F3864"/>
          <w:sz w:val="30"/>
          <w:szCs w:val="30"/>
        </w:rPr>
        <w:t xml:space="preserve">How to read each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Section</w:t>
            </w:r>
          </w:p>
        </w:tc>
        <w:tc>
          <w:tcPr>
            <w:tcW w:type="dxa" w:w="696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What it tells you</w:t>
            </w:r>
          </w:p>
        </w:tc>
      </w:tr>
      <w:tr>
        <w:tc>
          <w:tcPr>
            <w:tcW w:type="dxa" w:w="2400"/>
            <w:tcBorders>
              <w:top w:val="single" w:color="DDDDDD" w:sz="1"/>
              <w:left w:val="single" w:color="DDDDDD" w:sz="1"/>
              <w:bottom w:val="single" w:color="DDDDDD" w:sz="1"/>
              <w:right w:val="single" w:color="DDDDDD" w:sz="1"/>
            </w:tcBorders>
            <w:shd w:fill="D5E8F0"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Plain English</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What this source is — explained so anyone can understand it. Start here.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Why it exists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The business and engineering reason this source is in the platform.</w:t>
            </w:r>
          </w:p>
        </w:tc>
      </w:tr>
      <w:tr>
        <w:tc>
          <w:tcPr>
            <w:tcW w:type="dxa" w:w="2400"/>
            <w:tcBorders>
              <w:top w:val="single" w:color="DDDDDD" w:sz="1"/>
              <w:left w:val="single" w:color="DDDDDD" w:sz="1"/>
              <w:bottom w:val="single" w:color="DDDDDD" w:sz="1"/>
              <w:right w:val="single" w:color="DDDDDD" w:sz="1"/>
            </w:tcBorders>
            <w:shd w:fill="D5E8F0"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What it brings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Exactly which data fields and record types arrive from this source.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Technical details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Format, volume, ingestion method, failure modes. Experienced engineers go deep here.</w:t>
            </w:r>
          </w:p>
        </w:tc>
      </w:tr>
      <w:tr>
        <w:tc>
          <w:tcPr>
            <w:tcW w:type="dxa" w:w="2400"/>
            <w:tcBorders>
              <w:top w:val="single" w:color="DDDDDD" w:sz="1"/>
              <w:left w:val="single" w:color="DDDDDD" w:sz="1"/>
              <w:bottom w:val="single" w:color="DDDDDD" w:sz="1"/>
              <w:right w:val="single" w:color="DDDDDD" w:sz="1"/>
            </w:tcBorders>
            <w:shd w:fill="FCE8D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Flow to Bronze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Step-by-step: how data travels from this source into the Bronze Delta table.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Bronze table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The exact table name and what raw records look like inside it.</w:t>
            </w:r>
          </w:p>
        </w:tc>
      </w:tr>
    </w:tbl>
    <w:p>
      <w:pPr>
        <w:spacing w:after="200" w:before="0"/>
      </w:pPr>
      <w:r>
        <w:rPr>
          <w:rFonts w:ascii="Arial" w:cs="Arial" w:eastAsia="Arial" w:hAnsi="Arial"/>
        </w:rPr>
        <w:t xml:space="preserve"/>
      </w:r>
    </w:p>
    <w:p>
      <w:pPr>
        <w:pBdr>
          <w:bottom w:val="single" w:color="1F3864" w:sz="4" w:space="4"/>
        </w:pBdr>
        <w:spacing w:after="140" w:before="300"/>
      </w:pPr>
      <w:r>
        <w:rPr>
          <w:rFonts w:ascii="Arial" w:cs="Arial" w:eastAsia="Arial" w:hAnsi="Arial"/>
          <w:b/>
          <w:bCs/>
          <w:color w:val="1F3864"/>
          <w:sz w:val="30"/>
          <w:szCs w:val="30"/>
        </w:rPr>
        <w:t xml:space="preserve">The Medallion Architecture</w:t>
      </w:r>
    </w:p>
    <w:p>
      <w:pPr>
        <w:spacing w:after="60" w:before="60"/>
      </w:pPr>
      <w:r>
        <w:rPr>
          <w:rFonts w:ascii="Arial" w:cs="Arial" w:eastAsia="Arial" w:hAnsi="Arial"/>
          <w:color w:val="1A1A1A"/>
          <w:sz w:val="21"/>
          <w:szCs w:val="21"/>
        </w:rPr>
        <w:t xml:space="preserve">All 18 sources feed into the same pipeline. Data passes through four stages before reaching reports and dashboards. Here is the full picture:</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1A5C38" w:val="clear"/>
            <w:tcMar>
              <w:top w:type="dxa" w:w="100"/>
              <w:left w:type="dxa" w:w="80"/>
              <w:bottom w:type="dxa" w:w="60"/>
              <w:right w:type="dxa" w:w="80"/>
            </w:tcMar>
          </w:tcPr>
          <w:p>
            <w:pPr>
              <w:jc w:val="center"/>
            </w:pPr>
            <w:r>
              <w:rPr>
                <w:rFonts w:ascii="Arial" w:cs="Arial" w:eastAsia="Arial" w:hAnsi="Arial"/>
                <w:b/>
                <w:bCs/>
                <w:color w:val="FFFFFF"/>
                <w:sz w:val="20"/>
                <w:szCs w:val="20"/>
              </w:rPr>
              <w:t xml:space="preserve">SOURCE</w:t>
            </w:r>
          </w:p>
          <w:p>
            <w:pPr>
              <w:jc w:val="center"/>
            </w:pPr>
            <w:r>
              <w:rPr>
                <w:rFonts w:ascii="Arial" w:cs="Arial" w:eastAsia="Arial" w:hAnsi="Arial"/>
                <w:color w:val="EEEEFF"/>
                <w:sz w:val="16"/>
                <w:szCs w:val="16"/>
              </w:rPr>
              <w:t xml:space="preserve">18 data origins</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bCs/>
                <w:color w:val="FFFFFF"/>
                <w:sz w:val="20"/>
                <w:szCs w:val="20"/>
              </w:rPr>
              <w:t xml:space="preserve">S3 RAW</w:t>
            </w:r>
          </w:p>
          <w:p>
            <w:pPr>
              <w:jc w:val="center"/>
            </w:pPr>
            <w:r>
              <w:rPr>
                <w:rFonts w:ascii="Arial" w:cs="Arial" w:eastAsia="Arial" w:hAnsi="Arial"/>
                <w:color w:val="EEEEFF"/>
                <w:sz w:val="16"/>
                <w:szCs w:val="16"/>
              </w:rPr>
              <w:t xml:space="preserve">Files as received</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60"/>
              <w:right w:type="dxa" w:w="80"/>
            </w:tcMar>
          </w:tcPr>
          <w:p>
            <w:pPr>
              <w:jc w:val="center"/>
            </w:pPr>
            <w:r>
              <w:rPr>
                <w:rFonts w:ascii="Arial" w:cs="Arial" w:eastAsia="Arial" w:hAnsi="Arial"/>
                <w:b/>
                <w:bCs/>
                <w:color w:val="FFFFFF"/>
                <w:sz w:val="20"/>
                <w:szCs w:val="20"/>
              </w:rPr>
              <w:t xml:space="preserve">BRONZE</w:t>
            </w:r>
          </w:p>
          <w:p>
            <w:pPr>
              <w:jc w:val="center"/>
            </w:pPr>
            <w:r>
              <w:rPr>
                <w:rFonts w:ascii="Arial" w:cs="Arial" w:eastAsia="Arial" w:hAnsi="Arial"/>
                <w:color w:val="EEEEFF"/>
                <w:sz w:val="16"/>
                <w:szCs w:val="16"/>
              </w:rPr>
              <w:t xml:space="preserve">Raw but queryable</w:t>
            </w:r>
          </w:p>
        </w:tc>
        <w:tc>
          <w:tcPr>
            <w:tcW w:type="dxa" w:w="1560"/>
            <w:tcBorders>
              <w:top w:val="none" w:color="FFFFFF" w:sz="0"/>
              <w:left w:val="none" w:color="FFFFFF" w:sz="0"/>
              <w:bottom w:val="none" w:color="FFFFFF" w:sz="0"/>
              <w:right w:val="none" w:color="FFFFFF" w:sz="0"/>
            </w:tcBorders>
            <w:shd w:fill="4A4A4A" w:val="clear"/>
            <w:tcMar>
              <w:top w:type="dxa" w:w="100"/>
              <w:left w:type="dxa" w:w="80"/>
              <w:bottom w:type="dxa" w:w="60"/>
              <w:right w:type="dxa" w:w="80"/>
            </w:tcMar>
          </w:tcPr>
          <w:p>
            <w:pPr>
              <w:jc w:val="center"/>
            </w:pPr>
            <w:r>
              <w:rPr>
                <w:rFonts w:ascii="Arial" w:cs="Arial" w:eastAsia="Arial" w:hAnsi="Arial"/>
                <w:b/>
                <w:bCs/>
                <w:color w:val="FFFFFF"/>
                <w:sz w:val="20"/>
                <w:szCs w:val="20"/>
              </w:rPr>
              <w:t xml:space="preserve">SILVER</w:t>
            </w:r>
          </w:p>
          <w:p>
            <w:pPr>
              <w:jc w:val="center"/>
            </w:pPr>
            <w:r>
              <w:rPr>
                <w:rFonts w:ascii="Arial" w:cs="Arial" w:eastAsia="Arial" w:hAnsi="Arial"/>
                <w:color w:val="EEEEFF"/>
                <w:sz w:val="16"/>
                <w:szCs w:val="16"/>
              </w:rPr>
              <w:t xml:space="preserve">Cleaned &amp; validated</w:t>
            </w:r>
          </w:p>
        </w:tc>
        <w:tc>
          <w:tcPr>
            <w:tcW w:type="dxa" w:w="1560"/>
            <w:tcBorders>
              <w:top w:val="none" w:color="FFFFFF" w:sz="0"/>
              <w:left w:val="none" w:color="FFFFFF" w:sz="0"/>
              <w:bottom w:val="none" w:color="FFFFFF" w:sz="0"/>
              <w:right w:val="none" w:color="FFFFFF" w:sz="0"/>
            </w:tcBorders>
            <w:shd w:fill="7B6000" w:val="clear"/>
            <w:tcMar>
              <w:top w:type="dxa" w:w="100"/>
              <w:left w:type="dxa" w:w="80"/>
              <w:bottom w:type="dxa" w:w="60"/>
              <w:right w:type="dxa" w:w="80"/>
            </w:tcMar>
          </w:tcPr>
          <w:p>
            <w:pPr>
              <w:jc w:val="center"/>
            </w:pPr>
            <w:r>
              <w:rPr>
                <w:rFonts w:ascii="Arial" w:cs="Arial" w:eastAsia="Arial" w:hAnsi="Arial"/>
                <w:b/>
                <w:bCs/>
                <w:color w:val="FFFFFF"/>
                <w:sz w:val="20"/>
                <w:szCs w:val="20"/>
              </w:rPr>
              <w:t xml:space="preserve">GOLD</w:t>
            </w:r>
          </w:p>
          <w:p>
            <w:pPr>
              <w:jc w:val="center"/>
            </w:pPr>
            <w:r>
              <w:rPr>
                <w:rFonts w:ascii="Arial" w:cs="Arial" w:eastAsia="Arial" w:hAnsi="Arial"/>
                <w:color w:val="EEEEFF"/>
                <w:sz w:val="16"/>
                <w:szCs w:val="16"/>
              </w:rPr>
              <w:t xml:space="preserve">Business-ready</w:t>
            </w:r>
          </w:p>
        </w:tc>
        <w:tc>
          <w:tcPr>
            <w:tcW w:type="dxa" w:w="1560"/>
            <w:tcBorders>
              <w:top w:val="none" w:color="FFFFFF" w:sz="0"/>
              <w:left w:val="none" w:color="FFFFFF" w:sz="0"/>
              <w:bottom w:val="none" w:color="FFFFFF" w:sz="0"/>
              <w:right w:val="none" w:color="FFFFFF" w:sz="0"/>
            </w:tcBorders>
            <w:shd w:fill="512E5F" w:val="clear"/>
            <w:tcMar>
              <w:top w:type="dxa" w:w="100"/>
              <w:left w:type="dxa" w:w="80"/>
              <w:bottom w:type="dxa" w:w="60"/>
              <w:right w:type="dxa" w:w="80"/>
            </w:tcMar>
          </w:tcPr>
          <w:p>
            <w:pPr>
              <w:jc w:val="center"/>
            </w:pPr>
            <w:r>
              <w:rPr>
                <w:rFonts w:ascii="Arial" w:cs="Arial" w:eastAsia="Arial" w:hAnsi="Arial"/>
                <w:b/>
                <w:bCs/>
                <w:color w:val="FFFFFF"/>
                <w:sz w:val="20"/>
                <w:szCs w:val="20"/>
              </w:rPr>
              <w:t xml:space="preserve">REPORTS</w:t>
            </w:r>
          </w:p>
          <w:p>
            <w:pPr>
              <w:jc w:val="center"/>
            </w:pPr>
            <w:r>
              <w:rPr>
                <w:rFonts w:ascii="Arial" w:cs="Arial" w:eastAsia="Arial" w:hAnsi="Arial"/>
                <w:color w:val="EEEEFF"/>
                <w:sz w:val="16"/>
                <w:szCs w:val="16"/>
              </w:rPr>
              <w:t xml:space="preserve">Dashboards &amp; BI</w:t>
            </w:r>
          </w:p>
        </w:tc>
      </w:tr>
      <w:tr>
        <w:tc>
          <w:tcPr>
            <w:tcW w:type="dxa" w:w="1560"/>
            <w:tcBorders>
              <w:top w:val="none" w:color="FFFFFF" w:sz="0"/>
              <w:left w:val="none" w:color="FFFFFF" w:sz="0"/>
              <w:bottom w:val="none" w:color="FFFFFF" w:sz="0"/>
              <w:right w:val="none" w:color="FFFFFF" w:sz="0"/>
            </w:tcBorders>
            <w:shd w:fill="F7F7F7" w:val="clear"/>
            <w:tcMar>
              <w:top w:type="dxa" w:w="80"/>
              <w:left w:type="dxa" w:w="80"/>
              <w:bottom w:type="dxa" w:w="80"/>
              <w:right w:type="dxa" w:w="80"/>
            </w:tcMar>
          </w:tcPr>
          <w:p>
            <w:pPr>
              <w:jc w:val="center"/>
            </w:pPr>
            <w:r>
              <w:rPr>
                <w:rFonts w:ascii="Arial" w:cs="Arial" w:eastAsia="Arial" w:hAnsi="Arial"/>
                <w:color w:val="555555"/>
                <w:sz w:val="16"/>
                <w:szCs w:val="16"/>
              </w:rPr>
              <w:t xml:space="preserve">Databases, APIs,
Kafka, IoT, files</w:t>
            </w:r>
          </w:p>
        </w:tc>
        <w:tc>
          <w:tcPr>
            <w:tcW w:type="dxa" w:w="156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555555"/>
                <w:sz w:val="16"/>
                <w:szCs w:val="16"/>
              </w:rPr>
              <w:t xml:space="preserve">Immutable.
Never modified.</w:t>
            </w:r>
          </w:p>
        </w:tc>
        <w:tc>
          <w:tcPr>
            <w:tcW w:type="dxa" w:w="1560"/>
            <w:tcBorders>
              <w:top w:val="none" w:color="FFFFFF" w:sz="0"/>
              <w:left w:val="none" w:color="FFFFFF" w:sz="0"/>
              <w:bottom w:val="none" w:color="FFFFFF" w:sz="0"/>
              <w:right w:val="none" w:color="FFFFFF" w:sz="0"/>
            </w:tcBorders>
            <w:shd w:fill="F7F7F7" w:val="clear"/>
            <w:tcMar>
              <w:top w:type="dxa" w:w="80"/>
              <w:left w:type="dxa" w:w="80"/>
              <w:bottom w:type="dxa" w:w="80"/>
              <w:right w:type="dxa" w:w="80"/>
            </w:tcMar>
          </w:tcPr>
          <w:p>
            <w:pPr>
              <w:jc w:val="center"/>
            </w:pPr>
            <w:r>
              <w:rPr>
                <w:rFonts w:ascii="Arial" w:cs="Arial" w:eastAsia="Arial" w:hAnsi="Arial"/>
                <w:color w:val="555555"/>
                <w:sz w:val="16"/>
                <w:szCs w:val="16"/>
              </w:rPr>
              <w:t xml:space="preserve">Schema applied.
Delta tables.</w:t>
            </w:r>
          </w:p>
        </w:tc>
        <w:tc>
          <w:tcPr>
            <w:tcW w:type="dxa" w:w="156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555555"/>
                <w:sz w:val="16"/>
                <w:szCs w:val="16"/>
              </w:rPr>
              <w:t xml:space="preserve">Deduped. Quarantine
for bad records.</w:t>
            </w:r>
          </w:p>
        </w:tc>
        <w:tc>
          <w:tcPr>
            <w:tcW w:type="dxa" w:w="1560"/>
            <w:tcBorders>
              <w:top w:val="none" w:color="FFFFFF" w:sz="0"/>
              <w:left w:val="none" w:color="FFFFFF" w:sz="0"/>
              <w:bottom w:val="none" w:color="FFFFFF" w:sz="0"/>
              <w:right w:val="none" w:color="FFFFFF" w:sz="0"/>
            </w:tcBorders>
            <w:shd w:fill="F7F7F7" w:val="clear"/>
            <w:tcMar>
              <w:top w:type="dxa" w:w="80"/>
              <w:left w:type="dxa" w:w="80"/>
              <w:bottom w:type="dxa" w:w="80"/>
              <w:right w:type="dxa" w:w="80"/>
            </w:tcMar>
          </w:tcPr>
          <w:p>
            <w:pPr>
              <w:jc w:val="center"/>
            </w:pPr>
            <w:r>
              <w:rPr>
                <w:rFonts w:ascii="Arial" w:cs="Arial" w:eastAsia="Arial" w:hAnsi="Arial"/>
                <w:color w:val="555555"/>
                <w:sz w:val="16"/>
                <w:szCs w:val="16"/>
              </w:rPr>
              <w:t xml:space="preserve">Joined. Aggregated.
KPIs calculated.</w:t>
            </w:r>
          </w:p>
        </w:tc>
        <w:tc>
          <w:tcPr>
            <w:tcW w:type="dxa" w:w="156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555555"/>
                <w:sz w:val="16"/>
                <w:szCs w:val="16"/>
              </w:rPr>
              <w:t xml:space="preserve">Tableau, Power BI,
SQL queries.</w:t>
            </w:r>
          </w:p>
        </w:tc>
      </w:tr>
    </w:tbl>
    <w:p>
      <w:pPr>
        <w:spacing w:after="100" w:before="0"/>
      </w:pPr>
      <w:r>
        <w:rPr>
          <w:rFonts w:ascii="Arial" w:cs="Arial" w:eastAsia="Arial" w:hAnsi="Arial"/>
        </w:rPr>
        <w:t xml:space="preserve"/>
      </w:r>
    </w:p>
    <w:p>
      <w:pPr>
        <w:spacing w:after="60" w:before="60"/>
      </w:pPr>
      <w:r>
        <w:rPr>
          <w:rFonts w:ascii="Arial" w:cs="Arial" w:eastAsia="Arial" w:hAnsi="Arial"/>
          <w:sz w:val="20"/>
          <w:szCs w:val="20"/>
        </w:rPr>
        <w:t xml:space="preserve">📌  </w:t>
      </w:r>
      <w:r>
        <w:rPr>
          <w:rFonts w:ascii="Arial" w:cs="Arial" w:eastAsia="Arial" w:hAnsi="Arial"/>
          <w:i/>
          <w:iCs/>
          <w:color w:val="555555"/>
          <w:sz w:val="20"/>
          <w:szCs w:val="20"/>
        </w:rPr>
        <w:t xml:space="preserve">Bronze is the first Delta Lake layer. Before Bronze sits the S3 Raw Landing Zone — files stored exactly as received, never touched. Bronze ingests those files into queryable Delta tables. Both exist because S3 Raw is your safety net: if a pipeline corrupts data, the original file is always there.</w:t>
      </w:r>
    </w:p>
    <w:p>
      <w:pPr>
        <w:spacing w:after="100" w:before="0"/>
      </w:pPr>
      <w:r>
        <w:rPr>
          <w:rFonts w:ascii="Arial" w:cs="Arial" w:eastAsia="Arial" w:hAnsi="Arial"/>
        </w:rPr>
        <w:t xml:space="preserve"/>
      </w:r>
    </w:p>
    <w:p>
      <w:r>
        <w:br w:type="page"/>
      </w:r>
    </w:p>
    <w:p>
      <w:r>
        <w:br w:type="page"/>
      </w:r>
    </w:p>
    <w:p>
      <w:pPr>
        <w:pBdr>
          <w:bottom w:val="single" w:color="1F3864" w:sz="4" w:space="4"/>
        </w:pBdr>
        <w:spacing w:after="140" w:before="300"/>
      </w:pPr>
      <w:r>
        <w:rPr>
          <w:rFonts w:ascii="Arial" w:cs="Arial" w:eastAsia="Arial" w:hAnsi="Arial"/>
          <w:b/>
          <w:bCs/>
          <w:color w:val="1F3864"/>
          <w:sz w:val="30"/>
          <w:szCs w:val="30"/>
        </w:rPr>
        <w:t xml:space="preserve">All 18 Sources — Quick Reference</w:t>
      </w:r>
    </w:p>
    <w:p>
      <w:pPr>
        <w:spacing w:after="60" w:before="60"/>
      </w:pPr>
      <w:r>
        <w:rPr>
          <w:rFonts w:ascii="Arial" w:cs="Arial" w:eastAsia="Arial" w:hAnsi="Arial"/>
          <w:color w:val="1A1A1A"/>
          <w:sz w:val="21"/>
          <w:szCs w:val="21"/>
        </w:rPr>
        <w:t xml:space="preserve">Use this table as a fast lookup before diving into the detail sections below.</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000"/>
        <w:gridCol w:w="1760"/>
        <w:gridCol w:w="3100"/>
      </w:tblGrid>
      <w:tr>
        <w:tc>
          <w:tcPr>
            <w:tcW w:type="dxa" w:w="4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w:t>
            </w:r>
          </w:p>
        </w:tc>
        <w:tc>
          <w:tcPr>
            <w:tcW w:type="dxa" w:w="21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Source</w:t>
            </w:r>
          </w:p>
        </w:tc>
        <w:tc>
          <w:tcPr>
            <w:tcW w:type="dxa" w:w="20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Type</w:t>
            </w:r>
          </w:p>
        </w:tc>
        <w:tc>
          <w:tcPr>
            <w:tcW w:type="dxa" w:w="176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Volume / day</w:t>
            </w:r>
          </w:p>
        </w:tc>
        <w:tc>
          <w:tcPr>
            <w:tcW w:type="dxa" w:w="31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Bronze Table</w:t>
            </w:r>
          </w:p>
        </w:tc>
      </w:tr>
      <w:tr>
        <w:tc>
          <w:tcPr>
            <w:tcW w:type="dxa" w:w="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01</w:t>
            </w:r>
          </w:p>
        </w:tc>
        <w:tc>
          <w:tcPr>
            <w:tcW w:type="dxa" w:w="21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RDS PostgreSQL</w:t>
            </w:r>
          </w:p>
        </w:tc>
        <w:tc>
          <w:tcPr>
            <w:tcW w:type="dxa" w:w="2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Relational Database</w:t>
            </w:r>
          </w:p>
        </w:tc>
        <w:tc>
          <w:tcPr>
            <w:tcW w:type="dxa" w:w="17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~50,000 rows</w:t>
            </w:r>
          </w:p>
        </w:tc>
        <w:tc>
          <w:tcPr>
            <w:tcW w:type="dxa" w:w="3100"/>
            <w:tcBorders>
              <w:top w:val="single" w:color="DDDDDD" w:sz="1"/>
              <w:left w:val="single" w:color="DDDDDD" w:sz="1"/>
              <w:bottom w:val="single" w:color="DDDDDD" w:sz="1"/>
              <w:right w:val="single" w:color="DDDDDD" w:sz="1"/>
            </w:tcBorders>
            <w:shd w:fill="FCE8D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bronze.cdc_orders / cdc_customers</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02</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Debezium CDC</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Change Data Capture Stream</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Real-time continuous</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bronze.cdc_raw</w:t>
            </w:r>
          </w:p>
        </w:tc>
      </w:tr>
      <w:tr>
        <w:tc>
          <w:tcPr>
            <w:tcW w:type="dxa" w:w="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03</w:t>
            </w:r>
          </w:p>
        </w:tc>
        <w:tc>
          <w:tcPr>
            <w:tcW w:type="dxa" w:w="21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MongoDB Atlas</w:t>
            </w:r>
          </w:p>
        </w:tc>
        <w:tc>
          <w:tcPr>
            <w:tcW w:type="dxa" w:w="2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NoSQL Document Database</w:t>
            </w:r>
          </w:p>
        </w:tc>
        <w:tc>
          <w:tcPr>
            <w:tcW w:type="dxa" w:w="17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~10,000 products</w:t>
            </w:r>
          </w:p>
        </w:tc>
        <w:tc>
          <w:tcPr>
            <w:tcW w:type="dxa" w:w="3100"/>
            <w:tcBorders>
              <w:top w:val="single" w:color="DDDDDD" w:sz="1"/>
              <w:left w:val="single" w:color="DDDDDD" w:sz="1"/>
              <w:bottom w:val="single" w:color="DDDDDD" w:sz="1"/>
              <w:right w:val="single" w:color="DDDDDD" w:sz="1"/>
            </w:tcBorders>
            <w:shd w:fill="FCE8D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bronze.products_raw</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04</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MSK Kafka Clickstream</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Real-Time Event Stream</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~500,000 events</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bronze.clickstream_raw</w:t>
            </w:r>
          </w:p>
        </w:tc>
      </w:tr>
      <w:tr>
        <w:tc>
          <w:tcPr>
            <w:tcW w:type="dxa" w:w="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05</w:t>
            </w:r>
          </w:p>
        </w:tc>
        <w:tc>
          <w:tcPr>
            <w:tcW w:type="dxa" w:w="21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AWS SQS</w:t>
            </w:r>
          </w:p>
        </w:tc>
        <w:tc>
          <w:tcPr>
            <w:tcW w:type="dxa" w:w="2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Message Queue</w:t>
            </w:r>
          </w:p>
        </w:tc>
        <w:tc>
          <w:tcPr>
            <w:tcW w:type="dxa" w:w="17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~5,000 messages</w:t>
            </w:r>
          </w:p>
        </w:tc>
        <w:tc>
          <w:tcPr>
            <w:tcW w:type="dxa" w:w="3100"/>
            <w:tcBorders>
              <w:top w:val="single" w:color="DDDDDD" w:sz="1"/>
              <w:left w:val="single" w:color="DDDDDD" w:sz="1"/>
              <w:bottom w:val="single" w:color="DDDDDD" w:sz="1"/>
              <w:right w:val="single" w:color="DDDDDD" w:sz="1"/>
            </w:tcBorders>
            <w:shd w:fill="FCE8D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bronze.order_events</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06</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Stripe API</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REST API — Payments</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~10,000 records</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bronze.stripe_raw</w:t>
            </w:r>
          </w:p>
        </w:tc>
      </w:tr>
      <w:tr>
        <w:tc>
          <w:tcPr>
            <w:tcW w:type="dxa" w:w="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07</w:t>
            </w:r>
          </w:p>
        </w:tc>
        <w:tc>
          <w:tcPr>
            <w:tcW w:type="dxa" w:w="21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ShipStation API</w:t>
            </w:r>
          </w:p>
        </w:tc>
        <w:tc>
          <w:tcPr>
            <w:tcW w:type="dxa" w:w="2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REST API — Shipping</w:t>
            </w:r>
          </w:p>
        </w:tc>
        <w:tc>
          <w:tcPr>
            <w:tcW w:type="dxa" w:w="17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~5,000 records</w:t>
            </w:r>
          </w:p>
        </w:tc>
        <w:tc>
          <w:tcPr>
            <w:tcW w:type="dxa" w:w="3100"/>
            <w:tcBorders>
              <w:top w:val="single" w:color="DDDDDD" w:sz="1"/>
              <w:left w:val="single" w:color="DDDDDD" w:sz="1"/>
              <w:bottom w:val="single" w:color="DDDDDD" w:sz="1"/>
              <w:right w:val="single" w:color="DDDDDD" w:sz="1"/>
            </w:tcBorders>
            <w:shd w:fill="FCE8D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bronze.shipstation_raw</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08</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Shopify GraphQL</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GraphQL API</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~2,000 queries</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bronze.shopify_raw</w:t>
            </w:r>
          </w:p>
        </w:tc>
      </w:tr>
      <w:tr>
        <w:tc>
          <w:tcPr>
            <w:tcW w:type="dxa" w:w="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09</w:t>
            </w:r>
          </w:p>
        </w:tc>
        <w:tc>
          <w:tcPr>
            <w:tcW w:type="dxa" w:w="21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SFTP Drop</w:t>
            </w:r>
          </w:p>
        </w:tc>
        <w:tc>
          <w:tcPr>
            <w:tcW w:type="dxa" w:w="2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File Transfer — CSV / Excel</w:t>
            </w:r>
          </w:p>
        </w:tc>
        <w:tc>
          <w:tcPr>
            <w:tcW w:type="dxa" w:w="17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1–5 files</w:t>
            </w:r>
          </w:p>
        </w:tc>
        <w:tc>
          <w:tcPr>
            <w:tcW w:type="dxa" w:w="3100"/>
            <w:tcBorders>
              <w:top w:val="single" w:color="DDDDDD" w:sz="1"/>
              <w:left w:val="single" w:color="DDDDDD" w:sz="1"/>
              <w:bottom w:val="single" w:color="DDDDDD" w:sz="1"/>
              <w:right w:val="single" w:color="DDDDDD" w:sz="1"/>
            </w:tcBorders>
            <w:shd w:fill="FCE8D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bronze.supplier_files</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Partner S3 Drop</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File Transfer — Parquet / Avro</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1–3 files</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bronze.partner_raw</w:t>
            </w:r>
          </w:p>
        </w:tc>
      </w:tr>
      <w:tr>
        <w:tc>
          <w:tcPr>
            <w:tcW w:type="dxa" w:w="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11</w:t>
            </w:r>
          </w:p>
        </w:tc>
        <w:tc>
          <w:tcPr>
            <w:tcW w:type="dxa" w:w="21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ERP Export</w:t>
            </w:r>
          </w:p>
        </w:tc>
        <w:tc>
          <w:tcPr>
            <w:tcW w:type="dxa" w:w="2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Semi-Structured — JSON / XML</w:t>
            </w:r>
          </w:p>
        </w:tc>
        <w:tc>
          <w:tcPr>
            <w:tcW w:type="dxa" w:w="17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1–2 files at ~2am</w:t>
            </w:r>
          </w:p>
        </w:tc>
        <w:tc>
          <w:tcPr>
            <w:tcW w:type="dxa" w:w="3100"/>
            <w:tcBorders>
              <w:top w:val="single" w:color="DDDDDD" w:sz="1"/>
              <w:left w:val="single" w:color="DDDDDD" w:sz="1"/>
              <w:bottom w:val="single" w:color="DDDDDD" w:sz="1"/>
              <w:right w:val="single" w:color="DDDDDD" w:sz="1"/>
            </w:tcBorders>
            <w:shd w:fill="FCE8D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bronze.erp_raw</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12</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Reviews / Tickets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Unstructured Text</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~1,000 records</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bronze.text_raw</w:t>
            </w:r>
          </w:p>
        </w:tc>
      </w:tr>
      <w:tr>
        <w:tc>
          <w:tcPr>
            <w:tcW w:type="dxa" w:w="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13</w:t>
            </w:r>
          </w:p>
        </w:tc>
        <w:tc>
          <w:tcPr>
            <w:tcW w:type="dxa" w:w="21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S3 + Lambda (Image Metadata)</w:t>
            </w:r>
          </w:p>
        </w:tc>
        <w:tc>
          <w:tcPr>
            <w:tcW w:type="dxa" w:w="2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Event-Driven Binary Metadata</w:t>
            </w:r>
          </w:p>
        </w:tc>
        <w:tc>
          <w:tcPr>
            <w:tcW w:type="dxa" w:w="17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~500 uploads</w:t>
            </w:r>
          </w:p>
        </w:tc>
        <w:tc>
          <w:tcPr>
            <w:tcW w:type="dxa" w:w="3100"/>
            <w:tcBorders>
              <w:top w:val="single" w:color="DDDDDD" w:sz="1"/>
              <w:left w:val="single" w:color="DDDDDD" w:sz="1"/>
              <w:bottom w:val="single" w:color="DDDDDD" w:sz="1"/>
              <w:right w:val="single" w:color="DDDDDD" w:sz="1"/>
            </w:tcBorders>
            <w:shd w:fill="FCE8D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bronze.image_metadata</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14</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Scrapy (Competitor Pricing)</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Web Scraping</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~2,000 records</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bronze.competitor_pricing</w:t>
            </w:r>
          </w:p>
        </w:tc>
      </w:tr>
      <w:tr>
        <w:tc>
          <w:tcPr>
            <w:tcW w:type="dxa" w:w="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15</w:t>
            </w:r>
          </w:p>
        </w:tc>
        <w:tc>
          <w:tcPr>
            <w:tcW w:type="dxa" w:w="21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MQTT IoT Sensors</w:t>
            </w:r>
          </w:p>
        </w:tc>
        <w:tc>
          <w:tcPr>
            <w:tcW w:type="dxa" w:w="2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Real-Time IoT Stream</w:t>
            </w:r>
          </w:p>
        </w:tc>
        <w:tc>
          <w:tcPr>
            <w:tcW w:type="dxa" w:w="17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~432,000 readings</w:t>
            </w:r>
          </w:p>
        </w:tc>
        <w:tc>
          <w:tcPr>
            <w:tcW w:type="dxa" w:w="3100"/>
            <w:tcBorders>
              <w:top w:val="single" w:color="DDDDDD" w:sz="1"/>
              <w:left w:val="single" w:color="DDDDDD" w:sz="1"/>
              <w:bottom w:val="single" w:color="DDDDDD" w:sz="1"/>
              <w:right w:val="single" w:color="DDDDDD" w:sz="1"/>
            </w:tcBorders>
            <w:shd w:fill="FCE8D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bronze.iot_telemetry</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16</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CloudWatch Logs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Application Log Stream</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Continuous GBs</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bronze.app_logs</w:t>
            </w:r>
          </w:p>
        </w:tc>
      </w:tr>
      <w:tr>
        <w:tc>
          <w:tcPr>
            <w:tcW w:type="dxa" w:w="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17</w:t>
            </w:r>
          </w:p>
        </w:tc>
        <w:tc>
          <w:tcPr>
            <w:tcW w:type="dxa" w:w="21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GA4 Export</w:t>
            </w:r>
          </w:p>
        </w:tc>
        <w:tc>
          <w:tcPr>
            <w:tcW w:type="dxa" w:w="2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SaaS Analytics Export</w:t>
            </w:r>
          </w:p>
        </w:tc>
        <w:tc>
          <w:tcPr>
            <w:tcW w:type="dxa" w:w="17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~200,000 events</w:t>
            </w:r>
          </w:p>
        </w:tc>
        <w:tc>
          <w:tcPr>
            <w:tcW w:type="dxa" w:w="3100"/>
            <w:tcBorders>
              <w:top w:val="single" w:color="DDDDDD" w:sz="1"/>
              <w:left w:val="single" w:color="DDDDDD" w:sz="1"/>
              <w:bottom w:val="single" w:color="DDDDDD" w:sz="1"/>
              <w:right w:val="single" w:color="DDDDDD" w:sz="1"/>
            </w:tcBorders>
            <w:shd w:fill="FCE8D5"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bronze.ga4_raw</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18</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AWS SES Email</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Email Event Stream</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~15,000 events</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bronze.email_events</w:t>
            </w:r>
          </w:p>
        </w:tc>
      </w:tr>
    </w:tbl>
    <w:p>
      <w:pPr>
        <w:spacing w:after="1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160"/>
              <w:left w:type="dxa" w:w="240"/>
              <w:bottom w:type="dxa" w:w="160"/>
              <w:right w:type="dxa" w:w="240"/>
            </w:tcMar>
          </w:tcPr>
          <w:p>
            <w:pPr>
              <w:spacing w:after="0" w:before="0"/>
            </w:pPr>
            <w:r>
              <w:rPr>
                <w:rFonts w:ascii="Arial" w:cs="Arial" w:eastAsia="Arial" w:hAnsi="Arial"/>
                <w:color w:val="BBDDFF"/>
                <w:sz w:val="20"/>
                <w:szCs w:val="20"/>
              </w:rPr>
              <w:t xml:space="preserve">SOURCE 01  ·  </w:t>
            </w:r>
            <w:r>
              <w:rPr>
                <w:rFonts w:ascii="Arial" w:cs="Arial" w:eastAsia="Arial" w:hAnsi="Arial"/>
                <w:b/>
                <w:bCs/>
                <w:color w:val="FFFFFF"/>
                <w:sz w:val="30"/>
                <w:szCs w:val="30"/>
              </w:rPr>
              <w:t xml:space="preserve">RDS PostgreSQL</w:t>
            </w:r>
            <w:r>
              <w:rPr>
                <w:rFonts w:ascii="Arial" w:cs="Arial" w:eastAsia="Arial" w:hAnsi="Arial"/>
                <w:color w:val="CCDDEE"/>
                <w:sz w:val="20"/>
                <w:szCs w:val="20"/>
              </w:rPr>
              <w:t xml:space="preserve">   Relational Database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  Plain English</w:t>
            </w:r>
          </w:p>
          <w:p>
            <w:r>
              <w:rPr>
                <w:rFonts w:ascii="Arial" w:cs="Arial" w:eastAsia="Arial" w:hAnsi="Arial"/>
                <w:color w:val="1F3864"/>
                <w:sz w:val="21"/>
                <w:szCs w:val="21"/>
              </w:rPr>
              <w:t xml:space="preserve">Think of this as the main filing cabinet that runs the entire shop. Every customer who signs up, every order they place, every payment, every item in the warehouse — it all lives here. It is the heartbeat of the business. When someone clicks 'Place Order', a new row appears in this database within milliseconds.</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2E5FA3"/>
          <w:sz w:val="24"/>
          <w:szCs w:val="24"/>
        </w:rPr>
        <w:t xml:space="preserve">Why it exists</w:t>
      </w:r>
    </w:p>
    <w:p>
      <w:pPr>
        <w:spacing w:after="60" w:before="60"/>
      </w:pPr>
      <w:r>
        <w:rPr>
          <w:rFonts w:ascii="Arial" w:cs="Arial" w:eastAsia="Arial" w:hAnsi="Arial"/>
          <w:color w:val="1A1A1A"/>
          <w:sz w:val="21"/>
          <w:szCs w:val="21"/>
        </w:rPr>
        <w:t xml:space="preserve">Every real e-commerce company has a relational database at its core. This is the system of record — the single source of truth for customers, orders, and payments. All other sources either feed from it or complement it. If this database goes down, the business stops. Understanding how to read from it without disrupting it (via CDC rather than direct queries) is one of the most important data engineering skills.</w:t>
      </w:r>
    </w:p>
    <w:p>
      <w:pPr>
        <w:spacing w:after="100" w:before="0"/>
      </w:pPr>
      <w:r>
        <w:rPr>
          <w:rFonts w:ascii="Arial" w:cs="Arial" w:eastAsia="Arial" w:hAnsi="Arial"/>
        </w:rPr>
        <w:t xml:space="preserve"/>
      </w:r>
    </w:p>
    <w:p>
      <w:pPr>
        <w:spacing w:after="100" w:before="220"/>
      </w:pPr>
      <w:r>
        <w:rPr>
          <w:rFonts w:ascii="Arial" w:cs="Arial" w:eastAsia="Arial" w:hAnsi="Arial"/>
          <w:b/>
          <w:bCs/>
          <w:color w:val="2E5FA3"/>
          <w:sz w:val="24"/>
          <w:szCs w:val="24"/>
        </w:rPr>
        <w:t xml:space="preserve">What data it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2E5FA3"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 type</w:t>
            </w:r>
          </w:p>
        </w:tc>
        <w:tc>
          <w:tcPr>
            <w:tcW w:type="dxa" w:w="6960"/>
            <w:tcBorders>
              <w:top w:val="single" w:color="DDDDDD" w:sz="1"/>
              <w:left w:val="single" w:color="DDDDDD" w:sz="1"/>
              <w:bottom w:val="single" w:color="DDDDDD" w:sz="1"/>
              <w:right w:val="single" w:color="DDDDDD" w:sz="1"/>
            </w:tcBorders>
            <w:shd w:fill="2E5FA3"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Fields &amp; details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Customers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name, email, phone, address, signup_date, loyalty_tier</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Orders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order_id, customer_id, status, created_at, updated_at, total_amount</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Order Items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order_item_id, order_id, product_id, quantity, unit_price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Payments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payment_id, order_id, method, status, amount, processed_at</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Inventory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product_id, warehouse_id, stock_level, reserved_qty, last_updated</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2E5FA3"/>
          <w:sz w:val="24"/>
          <w:szCs w:val="24"/>
        </w:rPr>
        <w:t xml:space="preserve">Technical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2E5FA3"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Property</w:t>
            </w:r>
          </w:p>
        </w:tc>
        <w:tc>
          <w:tcPr>
            <w:tcW w:type="dxa" w:w="6960"/>
            <w:tcBorders>
              <w:top w:val="single" w:color="DDDDDD" w:sz="1"/>
              <w:left w:val="single" w:color="DDDDDD" w:sz="1"/>
              <w:bottom w:val="single" w:color="DDDDDD" w:sz="1"/>
              <w:right w:val="single" w:color="DDDDDD" w:sz="1"/>
            </w:tcBorders>
            <w:shd w:fill="2E5FA3"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Format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Structured relational rows — normalised tables with PK/FK constraints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Volume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~50,000 rows/day across all tables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Peak times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10am–12pm and 7pm–9pm. Higher volume weekends (B2C pattern)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Ingestion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Debezium CDC via WAL (real-time) + Airflow batch extract (scheduled)</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WAL level</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logical — required for Debezium to read change events from the WAL</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Idempotency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ON CONFLICT DO NOTHING on all batch inserts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Failure modes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WAL slot lag (slow consumer fills disk), connection pool exhaustion, replication slot not cleaned up</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2E5FA3"/>
          <w:sz w:val="24"/>
          <w:szCs w:val="24"/>
        </w:rPr>
        <w:t xml:space="preserve">How it flows to Bronze</w:t>
      </w:r>
    </w:p>
    <w:p>
      <w:pPr>
        <w:spacing w:after="60" w:before="60"/>
      </w:pPr>
      <w:r>
        <w:rPr>
          <w:rFonts w:ascii="Arial" w:cs="Arial" w:eastAsia="Arial" w:hAnsi="Arial"/>
          <w:color w:val="1A1A1A"/>
          <w:sz w:val="21"/>
          <w:szCs w:val="21"/>
        </w:rPr>
        <w:t xml:space="preserve">PostgreSQL data takes two paths. Real-time: Debezium reads the WAL and publishes events to Kafka, Spark Streaming consumes and writes to Bronze. Batch: Airflow runs incremental SQL extracts on schedule and writes JSON files to S3 Raw, then ingests to Bronze.</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2E5FA3"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PostgreSQL</w:t>
            </w:r>
          </w:p>
        </w:tc>
        <w:tc>
          <w:tcPr>
            <w:tcW w:type="dxa" w:w="1560"/>
            <w:tcBorders>
              <w:top w:val="none" w:color="FFFFFF" w:sz="0"/>
              <w:left w:val="none" w:color="FFFFFF" w:sz="0"/>
              <w:bottom w:val="none" w:color="FFFFFF" w:sz="0"/>
              <w:right w:val="none" w:color="FFFFFF" w:sz="0"/>
            </w:tcBorders>
            <w:shd w:fill="1A5C38"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Debezium WAL</w:t>
            </w:r>
          </w:p>
        </w:tc>
        <w:tc>
          <w:tcPr>
            <w:tcW w:type="dxa" w:w="1560"/>
            <w:tcBorders>
              <w:top w:val="none" w:color="FFFFFF" w:sz="0"/>
              <w:left w:val="none" w:color="FFFFFF" w:sz="0"/>
              <w:bottom w:val="none" w:color="FFFFFF" w:sz="0"/>
              <w:right w:val="none" w:color="FFFFFF" w:sz="0"/>
            </w:tcBorders>
            <w:shd w:fill="0E6655"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MSK Kafka</w:t>
            </w:r>
          </w:p>
        </w:tc>
        <w:tc>
          <w:tcPr>
            <w:tcW w:type="dxa" w:w="1560"/>
            <w:tcBorders>
              <w:top w:val="none" w:color="FFFFFF" w:sz="0"/>
              <w:left w:val="none" w:color="FFFFFF" w:sz="0"/>
              <w:bottom w:val="none" w:color="FFFFFF" w:sz="0"/>
              <w:right w:val="none" w:color="FFFFFF" w:sz="0"/>
            </w:tcBorders>
            <w:shd w:fill="0E6655"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Spark Streaming</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S3 Raw</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60"/>
              <w:right w:type="dxa" w:w="80"/>
            </w:tcMar>
          </w:tcPr>
          <w:p>
            <w:pPr>
              <w:jc w:val="center"/>
            </w:pPr>
            <w:r>
              <w:rPr>
                <w:rFonts w:ascii="Arial" w:cs="Arial" w:eastAsia="Arial" w:hAnsi="Arial"/>
                <w:b/>
                <w:bCs/>
                <w:color w:val="FFFFFF"/>
                <w:sz w:val="18"/>
                <w:szCs w:val="18"/>
              </w:rPr>
              <w:t xml:space="preserve">Bronze Delta</w:t>
            </w:r>
          </w:p>
        </w:tc>
      </w:tr>
      <w:tr>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D5" w:val="clear"/>
            <w:tcMar>
              <w:top w:type="dxa" w:w="160"/>
              <w:left w:type="dxa" w:w="240"/>
              <w:bottom w:type="dxa" w:w="160"/>
              <w:right w:type="dxa" w:w="240"/>
            </w:tcMar>
          </w:tcPr>
          <w:p>
            <w:pPr>
              <w:spacing w:after="80" w:before="0"/>
            </w:pPr>
            <w:r>
              <w:rPr>
                <w:rFonts w:ascii="Arial" w:cs="Arial" w:eastAsia="Arial" w:hAnsi="Arial"/>
                <w:b/>
                <w:bCs/>
                <w:color w:val="8B4513"/>
                <w:sz w:val="21"/>
                <w:szCs w:val="21"/>
              </w:rPr>
              <w:t xml:space="preserve">🟤  Bronze Table:  </w:t>
            </w:r>
            <w:r>
              <w:rPr>
                <w:rFonts w:ascii="Arial" w:cs="Arial" w:eastAsia="Arial" w:hAnsi="Arial"/>
                <w:b/>
                <w:bCs/>
                <w:color w:val="1F3864"/>
                <w:sz w:val="21"/>
                <w:szCs w:val="21"/>
              </w:rPr>
              <w:t xml:space="preserve">bronze.cdc_orders  /  bronze.cdc_customers  /  bronze.cdc_payments  /  bronze.cdc_inventory</w:t>
            </w:r>
          </w:p>
          <w:p>
            <w:r>
              <w:rPr>
                <w:rFonts w:ascii="Arial" w:cs="Arial" w:eastAsia="Arial" w:hAnsi="Arial"/>
                <w:color w:val="1A1A1A"/>
                <w:sz w:val="20"/>
                <w:szCs w:val="20"/>
              </w:rPr>
              <w:t xml:space="preserve">Records land with the full CDC envelope: op field (c=insert, u=update, d=delete), before image, after image, and source metadata. Silver interprets the op field to maintain a current-state table.</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8" w:val="clear"/>
            <w:tcMar>
              <w:top w:type="dxa" w:w="160"/>
              <w:left w:type="dxa" w:w="240"/>
              <w:bottom w:type="dxa" w:w="160"/>
              <w:right w:type="dxa" w:w="240"/>
            </w:tcMar>
          </w:tcPr>
          <w:p>
            <w:pPr>
              <w:spacing w:after="0" w:before="0"/>
            </w:pPr>
            <w:r>
              <w:rPr>
                <w:rFonts w:ascii="Arial" w:cs="Arial" w:eastAsia="Arial" w:hAnsi="Arial"/>
                <w:color w:val="BBDDFF"/>
                <w:sz w:val="20"/>
                <w:szCs w:val="20"/>
              </w:rPr>
              <w:t xml:space="preserve">SOURCE 02  ·  </w:t>
            </w:r>
            <w:r>
              <w:rPr>
                <w:rFonts w:ascii="Arial" w:cs="Arial" w:eastAsia="Arial" w:hAnsi="Arial"/>
                <w:b/>
                <w:bCs/>
                <w:color w:val="FFFFFF"/>
                <w:sz w:val="30"/>
                <w:szCs w:val="30"/>
              </w:rPr>
              <w:t xml:space="preserve">Debezium CDC</w:t>
            </w:r>
            <w:r>
              <w:rPr>
                <w:rFonts w:ascii="Arial" w:cs="Arial" w:eastAsia="Arial" w:hAnsi="Arial"/>
                <w:color w:val="CCDDEE"/>
                <w:sz w:val="20"/>
                <w:szCs w:val="20"/>
              </w:rPr>
              <w:t xml:space="preserve">   Change Data Capture Stream</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  Plain English</w:t>
            </w:r>
          </w:p>
          <w:p>
            <w:r>
              <w:rPr>
                <w:rFonts w:ascii="Arial" w:cs="Arial" w:eastAsia="Arial" w:hAnsi="Arial"/>
                <w:color w:val="1F3864"/>
                <w:sz w:val="21"/>
                <w:szCs w:val="21"/>
              </w:rPr>
              <w:t xml:space="preserve">Imagine hiring someone whose only job is to sit next to the database and write down every single change that happens — 'order 5001 changed from pending to shipped at 3:42pm, here is what it looked like before and after.' Debezium does exactly this, automatically, in real time, without slowing the database down at all.</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1A5C38"/>
          <w:sz w:val="24"/>
          <w:szCs w:val="24"/>
        </w:rPr>
        <w:t xml:space="preserve">Why it exists</w:t>
      </w:r>
    </w:p>
    <w:p>
      <w:pPr>
        <w:spacing w:after="60" w:before="60"/>
      </w:pPr>
      <w:r>
        <w:rPr>
          <w:rFonts w:ascii="Arial" w:cs="Arial" w:eastAsia="Arial" w:hAnsi="Arial"/>
          <w:color w:val="1A1A1A"/>
          <w:sz w:val="21"/>
          <w:szCs w:val="21"/>
        </w:rPr>
        <w:t xml:space="preserve">A regular database query only tells you the current state. It cannot tell you what changed, when it changed, or what the value was before. CDC solves this entirely. Without CDC you would have to poll the database constantly — expensive, slow, and disruptive. Debezium reads PostgreSQL's internal change log (the WAL) and converts every change into a stream of events that your pipeline sees the moment they happen.</w:t>
      </w:r>
    </w:p>
    <w:p>
      <w:pPr>
        <w:spacing w:after="100" w:before="0"/>
      </w:pPr>
      <w:r>
        <w:rPr>
          <w:rFonts w:ascii="Arial" w:cs="Arial" w:eastAsia="Arial" w:hAnsi="Arial"/>
        </w:rPr>
        <w:t xml:space="preserve"/>
      </w:r>
    </w:p>
    <w:p>
      <w:pPr>
        <w:spacing w:after="100" w:before="220"/>
      </w:pPr>
      <w:r>
        <w:rPr>
          <w:rFonts w:ascii="Arial" w:cs="Arial" w:eastAsia="Arial" w:hAnsi="Arial"/>
          <w:b/>
          <w:bCs/>
          <w:color w:val="1A5C38"/>
          <w:sz w:val="24"/>
          <w:szCs w:val="24"/>
        </w:rPr>
        <w:t xml:space="preserve">What data it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 type</w:t>
            </w:r>
          </w:p>
        </w:tc>
        <w:tc>
          <w:tcPr>
            <w:tcW w:type="dxa" w:w="696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Fields &amp; details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Operation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op field: c = INSERT, u = UPDATE, d = DELETE, r = snapshot read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Before image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The full row values BEFORE the change. Null for inserts.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After image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The full row values AFTER the change. Null for deletes.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Source metadata</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database, table, transaction ID, LSN position, commit timestamp</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Tombstone events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Null-value Kafka messages signalling a deleted key — required for log compaction</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1A5C38"/>
          <w:sz w:val="24"/>
          <w:szCs w:val="24"/>
        </w:rPr>
        <w:t xml:space="preserve">Technical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Property</w:t>
            </w:r>
          </w:p>
        </w:tc>
        <w:tc>
          <w:tcPr>
            <w:tcW w:type="dxa" w:w="696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Format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JSON envelope — Debezium schema + payload with before/after/op/source fields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Volume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Real-time continuous — every write to Postgres immediately captured</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Transport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Kafka Connect → one MSK topic per table (e.g. postgres.public.orders)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Offset tracking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LSN (Log Sequence Number) stored in Kafka Connect — survives connector restarts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Failure modes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WAL slot not released (disk fills), connector restart causes re-read from last LSN, schema change breaks envelope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Exactly-once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At-least-once from Kafka Connect. Silver deduplicates by LSN.</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1A5C38"/>
          <w:sz w:val="24"/>
          <w:szCs w:val="24"/>
        </w:rPr>
        <w:t xml:space="preserve">How it flows to Bronze</w:t>
      </w:r>
    </w:p>
    <w:p>
      <w:pPr>
        <w:spacing w:after="60" w:before="60"/>
      </w:pPr>
      <w:r>
        <w:rPr>
          <w:rFonts w:ascii="Arial" w:cs="Arial" w:eastAsia="Arial" w:hAnsi="Arial"/>
          <w:color w:val="1A1A1A"/>
          <w:sz w:val="21"/>
          <w:szCs w:val="21"/>
        </w:rPr>
        <w:t xml:space="preserve">Debezium runs as a Kafka Connect connector on EC2. It reads the PostgreSQL WAL and publishes one Kafka topic per table. Spark Structured Streaming consumes those topics continuously and writes to Bronze Delta tables with checkpointing for exactly-once semantics.</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2E5FA3"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PostgreSQL WAL</w:t>
            </w:r>
          </w:p>
        </w:tc>
        <w:tc>
          <w:tcPr>
            <w:tcW w:type="dxa" w:w="1560"/>
            <w:tcBorders>
              <w:top w:val="none" w:color="FFFFFF" w:sz="0"/>
              <w:left w:val="none" w:color="FFFFFF" w:sz="0"/>
              <w:bottom w:val="none" w:color="FFFFFF" w:sz="0"/>
              <w:right w:val="none" w:color="FFFFFF" w:sz="0"/>
            </w:tcBorders>
            <w:shd w:fill="1A5C38"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Kafka Connect</w:t>
            </w:r>
          </w:p>
        </w:tc>
        <w:tc>
          <w:tcPr>
            <w:tcW w:type="dxa" w:w="1560"/>
            <w:tcBorders>
              <w:top w:val="none" w:color="FFFFFF" w:sz="0"/>
              <w:left w:val="none" w:color="FFFFFF" w:sz="0"/>
              <w:bottom w:val="none" w:color="FFFFFF" w:sz="0"/>
              <w:right w:val="none" w:color="FFFFFF" w:sz="0"/>
            </w:tcBorders>
            <w:shd w:fill="0E6655"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MSK Topic</w:t>
            </w:r>
          </w:p>
        </w:tc>
        <w:tc>
          <w:tcPr>
            <w:tcW w:type="dxa" w:w="1560"/>
            <w:tcBorders>
              <w:top w:val="none" w:color="FFFFFF" w:sz="0"/>
              <w:left w:val="none" w:color="FFFFFF" w:sz="0"/>
              <w:bottom w:val="none" w:color="FFFFFF" w:sz="0"/>
              <w:right w:val="none" w:color="FFFFFF" w:sz="0"/>
            </w:tcBorders>
            <w:shd w:fill="0E6655"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Spark Streaming</w:t>
            </w:r>
          </w:p>
        </w:tc>
        <w:tc>
          <w:tcPr>
            <w:tcW w:type="dxa" w:w="1560"/>
            <w:tcBorders>
              <w:top w:val="none" w:color="FFFFFF" w:sz="0"/>
              <w:left w:val="none" w:color="FFFFFF" w:sz="0"/>
              <w:bottom w:val="none" w:color="FFFFFF" w:sz="0"/>
              <w:right w:val="none" w:color="FFFFFF" w:sz="0"/>
            </w:tcBorders>
            <w:shd w:fill="1A5C38"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Checkpoint</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60"/>
              <w:right w:type="dxa" w:w="80"/>
            </w:tcMar>
          </w:tcPr>
          <w:p>
            <w:pPr>
              <w:jc w:val="center"/>
            </w:pPr>
            <w:r>
              <w:rPr>
                <w:rFonts w:ascii="Arial" w:cs="Arial" w:eastAsia="Arial" w:hAnsi="Arial"/>
                <w:b/>
                <w:bCs/>
                <w:color w:val="FFFFFF"/>
                <w:sz w:val="18"/>
                <w:szCs w:val="18"/>
              </w:rPr>
              <w:t xml:space="preserve">bronze.cdc_raw</w:t>
            </w:r>
          </w:p>
        </w:tc>
      </w:tr>
      <w:tr>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D5" w:val="clear"/>
            <w:tcMar>
              <w:top w:type="dxa" w:w="160"/>
              <w:left w:type="dxa" w:w="240"/>
              <w:bottom w:type="dxa" w:w="160"/>
              <w:right w:type="dxa" w:w="240"/>
            </w:tcMar>
          </w:tcPr>
          <w:p>
            <w:pPr>
              <w:spacing w:after="80" w:before="0"/>
            </w:pPr>
            <w:r>
              <w:rPr>
                <w:rFonts w:ascii="Arial" w:cs="Arial" w:eastAsia="Arial" w:hAnsi="Arial"/>
                <w:b/>
                <w:bCs/>
                <w:color w:val="8B4513"/>
                <w:sz w:val="21"/>
                <w:szCs w:val="21"/>
              </w:rPr>
              <w:t xml:space="preserve">🟤  Bronze Table:  </w:t>
            </w:r>
            <w:r>
              <w:rPr>
                <w:rFonts w:ascii="Arial" w:cs="Arial" w:eastAsia="Arial" w:hAnsi="Arial"/>
                <w:b/>
                <w:bCs/>
                <w:color w:val="1F3864"/>
                <w:sz w:val="21"/>
                <w:szCs w:val="21"/>
              </w:rPr>
              <w:t xml:space="preserve">bronze.cdc_raw</w:t>
            </w:r>
          </w:p>
          <w:p>
            <w:r>
              <w:rPr>
                <w:rFonts w:ascii="Arial" w:cs="Arial" w:eastAsia="Arial" w:hAnsi="Arial"/>
                <w:color w:val="1A1A1A"/>
                <w:sz w:val="20"/>
                <w:szCs w:val="20"/>
              </w:rPr>
              <w:t xml:space="preserve">Raw Debezium envelopes stored exactly as received — one record per database change event. Silver unpacks the before/after fields and applies the op type to maintain a deduplicated current-state table.</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60"/>
              <w:left w:type="dxa" w:w="240"/>
              <w:bottom w:type="dxa" w:w="160"/>
              <w:right w:type="dxa" w:w="240"/>
            </w:tcMar>
          </w:tcPr>
          <w:p>
            <w:pPr>
              <w:spacing w:after="0" w:before="0"/>
            </w:pPr>
            <w:r>
              <w:rPr>
                <w:rFonts w:ascii="Arial" w:cs="Arial" w:eastAsia="Arial" w:hAnsi="Arial"/>
                <w:color w:val="BBDDFF"/>
                <w:sz w:val="20"/>
                <w:szCs w:val="20"/>
              </w:rPr>
              <w:t xml:space="preserve">SOURCE 03  ·  </w:t>
            </w:r>
            <w:r>
              <w:rPr>
                <w:rFonts w:ascii="Arial" w:cs="Arial" w:eastAsia="Arial" w:hAnsi="Arial"/>
                <w:b/>
                <w:bCs/>
                <w:color w:val="FFFFFF"/>
                <w:sz w:val="30"/>
                <w:szCs w:val="30"/>
              </w:rPr>
              <w:t xml:space="preserve">MongoDB Atlas</w:t>
            </w:r>
            <w:r>
              <w:rPr>
                <w:rFonts w:ascii="Arial" w:cs="Arial" w:eastAsia="Arial" w:hAnsi="Arial"/>
                <w:color w:val="CCDDEE"/>
                <w:sz w:val="20"/>
                <w:szCs w:val="20"/>
              </w:rPr>
              <w:t xml:space="preserve">   NoSQL Document Database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  Plain English</w:t>
            </w:r>
          </w:p>
          <w:p>
            <w:r>
              <w:rPr>
                <w:rFonts w:ascii="Arial" w:cs="Arial" w:eastAsia="Arial" w:hAnsi="Arial"/>
                <w:color w:val="1F3864"/>
                <w:sz w:val="21"/>
                <w:szCs w:val="21"/>
              </w:rPr>
              <w:t xml:space="preserve">While the main database stores simple rows (like a spreadsheet), MongoDB stores entire documents. Think of a product listing on Amazon: it has a title, 10 photos, 50 reviews, and 3 colour variants each with their own price and stock level — all in one place. MongoDB is perfect for this kind of complex, nested product data that does not fit neatly into rows and columns.</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0E6655"/>
          <w:sz w:val="24"/>
          <w:szCs w:val="24"/>
        </w:rPr>
        <w:t xml:space="preserve">Why it exists</w:t>
      </w:r>
    </w:p>
    <w:p>
      <w:pPr>
        <w:spacing w:after="60" w:before="60"/>
      </w:pPr>
      <w:r>
        <w:rPr>
          <w:rFonts w:ascii="Arial" w:cs="Arial" w:eastAsia="Arial" w:hAnsi="Arial"/>
          <w:color w:val="1A1A1A"/>
          <w:sz w:val="21"/>
          <w:szCs w:val="21"/>
        </w:rPr>
        <w:t xml:space="preserve">Not all data fits into rows and columns. A product with 5 variants would need 4 joined tables in PostgreSQL. In MongoDB it is one document. This is why product catalog data lives here. The engineering challenge this introduces is handling variable schemas — some products have 1 image, some have 20. Bronze must preserve this variability; Silver normalises it.</w:t>
      </w:r>
    </w:p>
    <w:p>
      <w:pPr>
        <w:spacing w:after="100" w:before="0"/>
      </w:pPr>
      <w:r>
        <w:rPr>
          <w:rFonts w:ascii="Arial" w:cs="Arial" w:eastAsia="Arial" w:hAnsi="Arial"/>
        </w:rPr>
        <w:t xml:space="preserve"/>
      </w:r>
    </w:p>
    <w:p>
      <w:pPr>
        <w:spacing w:after="100" w:before="220"/>
      </w:pPr>
      <w:r>
        <w:rPr>
          <w:rFonts w:ascii="Arial" w:cs="Arial" w:eastAsia="Arial" w:hAnsi="Arial"/>
          <w:b/>
          <w:bCs/>
          <w:color w:val="0E6655"/>
          <w:sz w:val="24"/>
          <w:szCs w:val="24"/>
        </w:rPr>
        <w:t xml:space="preserve">What data it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0E66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 type</w:t>
            </w:r>
          </w:p>
        </w:tc>
        <w:tc>
          <w:tcPr>
            <w:tcW w:type="dxa" w:w="6960"/>
            <w:tcBorders>
              <w:top w:val="single" w:color="DDDDDD" w:sz="1"/>
              <w:left w:val="single" w:color="DDDDDD" w:sz="1"/>
              <w:bottom w:val="single" w:color="DDDDDD" w:sz="1"/>
              <w:right w:val="single" w:color="DDDDDD" w:sz="1"/>
            </w:tcBorders>
            <w:shd w:fill="0E66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Fields &amp; details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Product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product_id, title, brand, category, description, tags[]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Variants array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sku, colour, size, price, compare_at_price, weight</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Images array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url, alt_text, position, width, height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Inventory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warehouse_id → {available, reserved, incoming} map</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Attributes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material, care_instructions, country_of_origin, certifications</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0E6655"/>
          <w:sz w:val="24"/>
          <w:szCs w:val="24"/>
        </w:rPr>
        <w:t xml:space="preserve">Technical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0E66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Property</w:t>
            </w:r>
          </w:p>
        </w:tc>
        <w:tc>
          <w:tcPr>
            <w:tcW w:type="dxa" w:w="6960"/>
            <w:tcBorders>
              <w:top w:val="single" w:color="DDDDDD" w:sz="1"/>
              <w:left w:val="single" w:color="DDDDDD" w:sz="1"/>
              <w:bottom w:val="single" w:color="DDDDDD" w:sz="1"/>
              <w:right w:val="single" w:color="DDDDDD" w:sz="1"/>
            </w:tcBorders>
            <w:shd w:fill="0E66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Format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Nested JSON/BSON documents — variable schema, arrays within arrays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Volume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~10,000 product records/day (new, updated, deleted)</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Ingestion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PyMongo → Airflow DAG → JSON files → S3 Raw → Bronze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Change tracking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 CDC — Airflow polls on schedule filtering by updatedAt &gt; last_run</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Connection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MongoDB Atlas M0 (free tier) — MONGODB_URI in environment variable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Failure modes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Atlas M0 connection limit (500 max), schema variance between products, missing fields on older documents</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0E6655"/>
          <w:sz w:val="24"/>
          <w:szCs w:val="24"/>
        </w:rPr>
        <w:t xml:space="preserve">How it flows to Bronze</w:t>
      </w:r>
    </w:p>
    <w:p>
      <w:pPr>
        <w:spacing w:after="60" w:before="60"/>
      </w:pPr>
      <w:r>
        <w:rPr>
          <w:rFonts w:ascii="Arial" w:cs="Arial" w:eastAsia="Arial" w:hAnsi="Arial"/>
          <w:color w:val="1A1A1A"/>
          <w:sz w:val="21"/>
          <w:szCs w:val="21"/>
        </w:rPr>
        <w:t xml:space="preserve">An Airflow DAG runs on schedule. It uses PyMongo to query MongoDB Atlas for products updated since the last run, serialises them to JSON, uploads to S3 Raw, and triggers Bronze ingestion. Schema inference handles the variable document structure.</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0E6655"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MongoDB Atlas</w:t>
            </w:r>
          </w:p>
        </w:tc>
        <w:tc>
          <w:tcPr>
            <w:tcW w:type="dxa" w:w="1560"/>
            <w:tcBorders>
              <w:top w:val="none" w:color="FFFFFF" w:sz="0"/>
              <w:left w:val="none" w:color="FFFFFF" w:sz="0"/>
              <w:bottom w:val="none" w:color="FFFFFF" w:sz="0"/>
              <w:right w:val="none" w:color="FFFFFF" w:sz="0"/>
            </w:tcBorders>
            <w:shd w:fill="0E6655"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PyMongo</w:t>
            </w:r>
          </w:p>
        </w:tc>
        <w:tc>
          <w:tcPr>
            <w:tcW w:type="dxa" w:w="1560"/>
            <w:tcBorders>
              <w:top w:val="none" w:color="FFFFFF" w:sz="0"/>
              <w:left w:val="none" w:color="FFFFFF" w:sz="0"/>
              <w:bottom w:val="none" w:color="FFFFFF" w:sz="0"/>
              <w:right w:val="none" w:color="FFFFFF" w:sz="0"/>
            </w:tcBorders>
            <w:shd w:fill="7E5109"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Airflow DAG</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S3 Raw Landing</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Autoloader</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60"/>
              <w:right w:type="dxa" w:w="80"/>
            </w:tcMar>
          </w:tcPr>
          <w:p>
            <w:pPr>
              <w:jc w:val="center"/>
            </w:pPr>
            <w:r>
              <w:rPr>
                <w:rFonts w:ascii="Arial" w:cs="Arial" w:eastAsia="Arial" w:hAnsi="Arial"/>
                <w:b/>
                <w:bCs/>
                <w:color w:val="FFFFFF"/>
                <w:sz w:val="18"/>
                <w:szCs w:val="18"/>
              </w:rPr>
              <w:t xml:space="preserve">bronze.products_raw</w:t>
            </w:r>
          </w:p>
        </w:tc>
      </w:tr>
      <w:tr>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D5" w:val="clear"/>
            <w:tcMar>
              <w:top w:type="dxa" w:w="160"/>
              <w:left w:type="dxa" w:w="240"/>
              <w:bottom w:type="dxa" w:w="160"/>
              <w:right w:type="dxa" w:w="240"/>
            </w:tcMar>
          </w:tcPr>
          <w:p>
            <w:pPr>
              <w:spacing w:after="80" w:before="0"/>
            </w:pPr>
            <w:r>
              <w:rPr>
                <w:rFonts w:ascii="Arial" w:cs="Arial" w:eastAsia="Arial" w:hAnsi="Arial"/>
                <w:b/>
                <w:bCs/>
                <w:color w:val="8B4513"/>
                <w:sz w:val="21"/>
                <w:szCs w:val="21"/>
              </w:rPr>
              <w:t xml:space="preserve">🟤  Bronze Table:  </w:t>
            </w:r>
            <w:r>
              <w:rPr>
                <w:rFonts w:ascii="Arial" w:cs="Arial" w:eastAsia="Arial" w:hAnsi="Arial"/>
                <w:b/>
                <w:bCs/>
                <w:color w:val="1F3864"/>
                <w:sz w:val="21"/>
                <w:szCs w:val="21"/>
              </w:rPr>
              <w:t xml:space="preserve">bronze.products_raw</w:t>
            </w:r>
          </w:p>
          <w:p>
            <w:r>
              <w:rPr>
                <w:rFonts w:ascii="Arial" w:cs="Arial" w:eastAsia="Arial" w:hAnsi="Arial"/>
                <w:color w:val="1A1A1A"/>
                <w:sz w:val="20"/>
                <w:szCs w:val="20"/>
              </w:rPr>
              <w:t xml:space="preserve">Full JSON documents stored as-is. Nested arrays (variants, images) preserved as structs in Delta. Silver explodes variants into individual rows for joining with order_items.</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12E5F" w:val="clear"/>
            <w:tcMar>
              <w:top w:type="dxa" w:w="160"/>
              <w:left w:type="dxa" w:w="240"/>
              <w:bottom w:type="dxa" w:w="160"/>
              <w:right w:type="dxa" w:w="240"/>
            </w:tcMar>
          </w:tcPr>
          <w:p>
            <w:pPr>
              <w:spacing w:after="0" w:before="0"/>
            </w:pPr>
            <w:r>
              <w:rPr>
                <w:rFonts w:ascii="Arial" w:cs="Arial" w:eastAsia="Arial" w:hAnsi="Arial"/>
                <w:color w:val="BBDDFF"/>
                <w:sz w:val="20"/>
                <w:szCs w:val="20"/>
              </w:rPr>
              <w:t xml:space="preserve">SOURCE 04  ·  </w:t>
            </w:r>
            <w:r>
              <w:rPr>
                <w:rFonts w:ascii="Arial" w:cs="Arial" w:eastAsia="Arial" w:hAnsi="Arial"/>
                <w:b/>
                <w:bCs/>
                <w:color w:val="FFFFFF"/>
                <w:sz w:val="30"/>
                <w:szCs w:val="30"/>
              </w:rPr>
              <w:t xml:space="preserve">MSK Kafka Clickstream</w:t>
            </w:r>
            <w:r>
              <w:rPr>
                <w:rFonts w:ascii="Arial" w:cs="Arial" w:eastAsia="Arial" w:hAnsi="Arial"/>
                <w:color w:val="CCDDEE"/>
                <w:sz w:val="20"/>
                <w:szCs w:val="20"/>
              </w:rPr>
              <w:t xml:space="preserve">   Real-Time Event Stream</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  Plain English</w:t>
            </w:r>
          </w:p>
          <w:p>
            <w:r>
              <w:rPr>
                <w:rFonts w:ascii="Arial" w:cs="Arial" w:eastAsia="Arial" w:hAnsi="Arial"/>
                <w:color w:val="1F3864"/>
                <w:sz w:val="21"/>
                <w:szCs w:val="21"/>
              </w:rPr>
              <w:t xml:space="preserve">Every time a customer visits the website, every page they look at, every product they click on, every item they add to their basket — all of that is recorded as a live stream of events. It is like having a recording of every move every visitor makes on the website, happening in real time at around 6 events every second.</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512E5F"/>
          <w:sz w:val="24"/>
          <w:szCs w:val="24"/>
        </w:rPr>
        <w:t xml:space="preserve">Why it exists</w:t>
      </w:r>
    </w:p>
    <w:p>
      <w:pPr>
        <w:spacing w:after="60" w:before="60"/>
      </w:pPr>
      <w:r>
        <w:rPr>
          <w:rFonts w:ascii="Arial" w:cs="Arial" w:eastAsia="Arial" w:hAnsi="Arial"/>
          <w:color w:val="1A1A1A"/>
          <w:sz w:val="21"/>
          <w:szCs w:val="21"/>
        </w:rPr>
        <w:t xml:space="preserve">Clickstream data is how you understand customer behaviour. Which products get viewed but never bought? Where do customers abandon checkout? Which search terms lead to purchases? This data cannot be reconstructed after the fact — it must be captured in real time. At 500,000 events per day it is the highest-volume source in the entire platform.</w:t>
      </w:r>
    </w:p>
    <w:p>
      <w:pPr>
        <w:spacing w:after="100" w:before="0"/>
      </w:pPr>
      <w:r>
        <w:rPr>
          <w:rFonts w:ascii="Arial" w:cs="Arial" w:eastAsia="Arial" w:hAnsi="Arial"/>
        </w:rPr>
        <w:t xml:space="preserve"/>
      </w:r>
    </w:p>
    <w:p>
      <w:pPr>
        <w:spacing w:after="100" w:before="220"/>
      </w:pPr>
      <w:r>
        <w:rPr>
          <w:rFonts w:ascii="Arial" w:cs="Arial" w:eastAsia="Arial" w:hAnsi="Arial"/>
          <w:b/>
          <w:bCs/>
          <w:color w:val="512E5F"/>
          <w:sz w:val="24"/>
          <w:szCs w:val="24"/>
        </w:rPr>
        <w:t xml:space="preserve">What data it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512E5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 type</w:t>
            </w:r>
          </w:p>
        </w:tc>
        <w:tc>
          <w:tcPr>
            <w:tcW w:type="dxa" w:w="6960"/>
            <w:tcBorders>
              <w:top w:val="single" w:color="DDDDDD" w:sz="1"/>
              <w:left w:val="single" w:color="DDDDDD" w:sz="1"/>
              <w:bottom w:val="single" w:color="DDDDDD" w:sz="1"/>
              <w:right w:val="single" w:color="DDDDDD" w:sz="1"/>
            </w:tcBorders>
            <w:shd w:fill="512E5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Fields &amp; details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Page view</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session_id, user_id (if logged in), page_url, referrer, timestamp</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Product view</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product_id, category, price, time_on_page, scroll_depth</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Add to cart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product_id, variant_id, quantity, price, cart_total</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Checkout step</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step_name, cart_value, payment_method_selected</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Search event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query_string, results_count, clicked_result_position</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512E5F"/>
          <w:sz w:val="24"/>
          <w:szCs w:val="24"/>
        </w:rPr>
        <w:t xml:space="preserve">Technical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512E5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Property</w:t>
            </w:r>
          </w:p>
        </w:tc>
        <w:tc>
          <w:tcPr>
            <w:tcW w:type="dxa" w:w="6960"/>
            <w:tcBorders>
              <w:top w:val="single" w:color="DDDDDD" w:sz="1"/>
              <w:left w:val="single" w:color="DDDDDD" w:sz="1"/>
              <w:bottom w:val="single" w:color="DDDDDD" w:sz="1"/>
              <w:right w:val="single" w:color="DDDDDD" w:sz="1"/>
            </w:tcBorders>
            <w:shd w:fill="512E5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Format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JSON events — one event per Kafka message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Volume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~500,000 events/day — ~6 events/second average, bursts to 50+/second</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Kafka topic</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clickstream.events — partitioned by session_id for ordering within a session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Ingestion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Spark Structured Streaming with 30-second micro-batches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Watermark</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10-minute event-time watermark — handles late-arriving mobile events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Failure modes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Consumer lag during traffic spikes, out-of-order events from mobile apps, duplicate events on retry</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512E5F"/>
          <w:sz w:val="24"/>
          <w:szCs w:val="24"/>
        </w:rPr>
        <w:t xml:space="preserve">How it flows to Bronze</w:t>
      </w:r>
    </w:p>
    <w:p>
      <w:pPr>
        <w:spacing w:after="60" w:before="60"/>
      </w:pPr>
      <w:r>
        <w:rPr>
          <w:rFonts w:ascii="Arial" w:cs="Arial" w:eastAsia="Arial" w:hAnsi="Arial"/>
          <w:color w:val="1A1A1A"/>
          <w:sz w:val="21"/>
          <w:szCs w:val="21"/>
        </w:rPr>
        <w:t xml:space="preserve">The website fires events directly to MSK Kafka. Spark Structured Streaming runs continuously, consuming from the clickstream.events topic. Every 30 seconds a micro-batch is committed to the Bronze Delta table with exactly-once semantics via checkpointing.</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512E5F"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Website</w:t>
            </w:r>
          </w:p>
        </w:tc>
        <w:tc>
          <w:tcPr>
            <w:tcW w:type="dxa" w:w="1560"/>
            <w:tcBorders>
              <w:top w:val="none" w:color="FFFFFF" w:sz="0"/>
              <w:left w:val="none" w:color="FFFFFF" w:sz="0"/>
              <w:bottom w:val="none" w:color="FFFFFF" w:sz="0"/>
              <w:right w:val="none" w:color="FFFFFF" w:sz="0"/>
            </w:tcBorders>
            <w:shd w:fill="512E5F"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Kafka Producer</w:t>
            </w:r>
          </w:p>
        </w:tc>
        <w:tc>
          <w:tcPr>
            <w:tcW w:type="dxa" w:w="1560"/>
            <w:tcBorders>
              <w:top w:val="none" w:color="FFFFFF" w:sz="0"/>
              <w:left w:val="none" w:color="FFFFFF" w:sz="0"/>
              <w:bottom w:val="none" w:color="FFFFFF" w:sz="0"/>
              <w:right w:val="none" w:color="FFFFFF" w:sz="0"/>
            </w:tcBorders>
            <w:shd w:fill="0E6655"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MSK Topic</w:t>
            </w:r>
          </w:p>
        </w:tc>
        <w:tc>
          <w:tcPr>
            <w:tcW w:type="dxa" w:w="1560"/>
            <w:tcBorders>
              <w:top w:val="none" w:color="FFFFFF" w:sz="0"/>
              <w:left w:val="none" w:color="FFFFFF" w:sz="0"/>
              <w:bottom w:val="none" w:color="FFFFFF" w:sz="0"/>
              <w:right w:val="none" w:color="FFFFFF" w:sz="0"/>
            </w:tcBorders>
            <w:shd w:fill="0E6655"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Spark Streaming</w:t>
            </w:r>
          </w:p>
        </w:tc>
        <w:tc>
          <w:tcPr>
            <w:tcW w:type="dxa" w:w="1560"/>
            <w:tcBorders>
              <w:top w:val="none" w:color="FFFFFF" w:sz="0"/>
              <w:left w:val="none" w:color="FFFFFF" w:sz="0"/>
              <w:bottom w:val="none" w:color="FFFFFF" w:sz="0"/>
              <w:right w:val="none" w:color="FFFFFF" w:sz="0"/>
            </w:tcBorders>
            <w:shd w:fill="1A5C38"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Checkpoint</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60"/>
              <w:right w:type="dxa" w:w="80"/>
            </w:tcMar>
          </w:tcPr>
          <w:p>
            <w:pPr>
              <w:jc w:val="center"/>
            </w:pPr>
            <w:r>
              <w:rPr>
                <w:rFonts w:ascii="Arial" w:cs="Arial" w:eastAsia="Arial" w:hAnsi="Arial"/>
                <w:b/>
                <w:bCs/>
                <w:color w:val="FFFFFF"/>
                <w:sz w:val="18"/>
                <w:szCs w:val="18"/>
              </w:rPr>
              <w:t xml:space="preserve">bronze.clickstream_raw</w:t>
            </w:r>
          </w:p>
        </w:tc>
      </w:tr>
      <w:tr>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D5" w:val="clear"/>
            <w:tcMar>
              <w:top w:type="dxa" w:w="160"/>
              <w:left w:type="dxa" w:w="240"/>
              <w:bottom w:type="dxa" w:w="160"/>
              <w:right w:type="dxa" w:w="240"/>
            </w:tcMar>
          </w:tcPr>
          <w:p>
            <w:pPr>
              <w:spacing w:after="80" w:before="0"/>
            </w:pPr>
            <w:r>
              <w:rPr>
                <w:rFonts w:ascii="Arial" w:cs="Arial" w:eastAsia="Arial" w:hAnsi="Arial"/>
                <w:b/>
                <w:bCs/>
                <w:color w:val="8B4513"/>
                <w:sz w:val="21"/>
                <w:szCs w:val="21"/>
              </w:rPr>
              <w:t xml:space="preserve">🟤  Bronze Table:  </w:t>
            </w:r>
            <w:r>
              <w:rPr>
                <w:rFonts w:ascii="Arial" w:cs="Arial" w:eastAsia="Arial" w:hAnsi="Arial"/>
                <w:b/>
                <w:bCs/>
                <w:color w:val="1F3864"/>
                <w:sz w:val="21"/>
                <w:szCs w:val="21"/>
              </w:rPr>
              <w:t xml:space="preserve">bronze.clickstream_raw</w:t>
            </w:r>
          </w:p>
          <w:p>
            <w:r>
              <w:rPr>
                <w:rFonts w:ascii="Arial" w:cs="Arial" w:eastAsia="Arial" w:hAnsi="Arial"/>
                <w:color w:val="1A1A1A"/>
                <w:sz w:val="20"/>
                <w:szCs w:val="20"/>
              </w:rPr>
              <w:t xml:space="preserve">One row per event, partitioned by event_date. Silver sessionises events (groups by session_id using time gap logic) and computes per-session funnel metrics used in Gold for conversion analysis.</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E5109" w:val="clear"/>
            <w:tcMar>
              <w:top w:type="dxa" w:w="160"/>
              <w:left w:type="dxa" w:w="240"/>
              <w:bottom w:type="dxa" w:w="160"/>
              <w:right w:type="dxa" w:w="240"/>
            </w:tcMar>
          </w:tcPr>
          <w:p>
            <w:pPr>
              <w:spacing w:after="0" w:before="0"/>
            </w:pPr>
            <w:r>
              <w:rPr>
                <w:rFonts w:ascii="Arial" w:cs="Arial" w:eastAsia="Arial" w:hAnsi="Arial"/>
                <w:color w:val="BBDDFF"/>
                <w:sz w:val="20"/>
                <w:szCs w:val="20"/>
              </w:rPr>
              <w:t xml:space="preserve">SOURCE 05  ·  </w:t>
            </w:r>
            <w:r>
              <w:rPr>
                <w:rFonts w:ascii="Arial" w:cs="Arial" w:eastAsia="Arial" w:hAnsi="Arial"/>
                <w:b/>
                <w:bCs/>
                <w:color w:val="FFFFFF"/>
                <w:sz w:val="30"/>
                <w:szCs w:val="30"/>
              </w:rPr>
              <w:t xml:space="preserve">AWS SQS</w:t>
            </w:r>
            <w:r>
              <w:rPr>
                <w:rFonts w:ascii="Arial" w:cs="Arial" w:eastAsia="Arial" w:hAnsi="Arial"/>
                <w:color w:val="CCDDEE"/>
                <w:sz w:val="20"/>
                <w:szCs w:val="20"/>
              </w:rPr>
              <w:t xml:space="preserve">   Message Queue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  Plain English</w:t>
            </w:r>
          </w:p>
          <w:p>
            <w:r>
              <w:rPr>
                <w:rFonts w:ascii="Arial" w:cs="Arial" w:eastAsia="Arial" w:hAnsi="Arial"/>
                <w:color w:val="1F3864"/>
                <w:sz w:val="21"/>
                <w:szCs w:val="21"/>
              </w:rPr>
              <w:t xml:space="preserve">When a customer places an order, several different systems need to know about it at the same time — the warehouse, the email system, the finance system. SQS is like a post room: it takes one message about an order and makes sure every department gets their own copy, in order, without anything getting lost even if a system is temporarily down.</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7E5109"/>
          <w:sz w:val="24"/>
          <w:szCs w:val="24"/>
        </w:rPr>
        <w:t xml:space="preserve">Why it exists</w:t>
      </w:r>
    </w:p>
    <w:p>
      <w:pPr>
        <w:spacing w:after="60" w:before="60"/>
      </w:pPr>
      <w:r>
        <w:rPr>
          <w:rFonts w:ascii="Arial" w:cs="Arial" w:eastAsia="Arial" w:hAnsi="Arial"/>
          <w:color w:val="1A1A1A"/>
          <w:sz w:val="21"/>
          <w:szCs w:val="21"/>
        </w:rPr>
        <w:t xml:space="preserve">SQS decouples systems. Without it, every system that needs order data would query the database directly — creating load, coupling, and failure risk. SQS acts as a reliable buffer: an event is placed in the queue once, and multiple consumers can read it independently. If a consumer is down, messages wait safely in the queue.</w:t>
      </w:r>
    </w:p>
    <w:p>
      <w:pPr>
        <w:spacing w:after="100" w:before="0"/>
      </w:pPr>
      <w:r>
        <w:rPr>
          <w:rFonts w:ascii="Arial" w:cs="Arial" w:eastAsia="Arial" w:hAnsi="Arial"/>
        </w:rPr>
        <w:t xml:space="preserve"/>
      </w:r>
    </w:p>
    <w:p>
      <w:pPr>
        <w:spacing w:after="100" w:before="220"/>
      </w:pPr>
      <w:r>
        <w:rPr>
          <w:rFonts w:ascii="Arial" w:cs="Arial" w:eastAsia="Arial" w:hAnsi="Arial"/>
          <w:b/>
          <w:bCs/>
          <w:color w:val="7E5109"/>
          <w:sz w:val="24"/>
          <w:szCs w:val="24"/>
        </w:rPr>
        <w:t xml:space="preserve">What data it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7E5109"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 type</w:t>
            </w:r>
          </w:p>
        </w:tc>
        <w:tc>
          <w:tcPr>
            <w:tcW w:type="dxa" w:w="6960"/>
            <w:tcBorders>
              <w:top w:val="single" w:color="DDDDDD" w:sz="1"/>
              <w:left w:val="single" w:color="DDDDDD" w:sz="1"/>
              <w:bottom w:val="single" w:color="DDDDDD" w:sz="1"/>
              <w:right w:val="single" w:color="DDDDDD" w:sz="1"/>
            </w:tcBorders>
            <w:shd w:fill="7E5109"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Fields &amp; details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Order placed</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order_id, customer_id, items[], total_amount, timestamp</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Order confirmed</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order_id, confirmation_number, estimated_delivery</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Order cancelled</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order_id, reason, refund_amount, refund_method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Payment failed</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order_id, failure_code, failure_message, retry_count</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Dispatch notification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order_id, tracking_number, carrier, dispatch_time</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7E5109"/>
          <w:sz w:val="24"/>
          <w:szCs w:val="24"/>
        </w:rPr>
        <w:t xml:space="preserve">Technical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7E5109"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Property</w:t>
            </w:r>
          </w:p>
        </w:tc>
        <w:tc>
          <w:tcPr>
            <w:tcW w:type="dxa" w:w="6960"/>
            <w:tcBorders>
              <w:top w:val="single" w:color="DDDDDD" w:sz="1"/>
              <w:left w:val="single" w:color="DDDDDD" w:sz="1"/>
              <w:bottom w:val="single" w:color="DDDDDD" w:sz="1"/>
              <w:right w:val="single" w:color="DDDDDD" w:sz="1"/>
            </w:tcBorders>
            <w:shd w:fill="7E5109"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Format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JSON messages — up to 256KB each</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Volume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~5,000 messages/day</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Queue type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Standard queue (at-least-once) + Dead Letter Queue for failures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Ingestion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Lambda polls SQS → writes to S3 Raw → triggers Bronze ingestion</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Visibility timeout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30 seconds — message hidden from other consumers during processing</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Failure modes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Visibility timeout exceeded (re-delivered duplicate), DLQ overflow, poison pill message causing repeated failures</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7E5109"/>
          <w:sz w:val="24"/>
          <w:szCs w:val="24"/>
        </w:rPr>
        <w:t xml:space="preserve">How it flows to Bronze</w:t>
      </w:r>
    </w:p>
    <w:p>
      <w:pPr>
        <w:spacing w:after="60" w:before="60"/>
      </w:pPr>
      <w:r>
        <w:rPr>
          <w:rFonts w:ascii="Arial" w:cs="Arial" w:eastAsia="Arial" w:hAnsi="Arial"/>
          <w:color w:val="1A1A1A"/>
          <w:sz w:val="21"/>
          <w:szCs w:val="21"/>
        </w:rPr>
        <w:t xml:space="preserve">Lambda functions poll SQS continuously. Processed messages are written to S3 Raw and deleted from the queue. Failed messages are retried 3 times then moved to the Dead Letter Queue. Bronze ingests from S3 Raw on schedule.</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7E5109"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Order System</w:t>
            </w:r>
          </w:p>
        </w:tc>
        <w:tc>
          <w:tcPr>
            <w:tcW w:type="dxa" w:w="1560"/>
            <w:tcBorders>
              <w:top w:val="none" w:color="FFFFFF" w:sz="0"/>
              <w:left w:val="none" w:color="FFFFFF" w:sz="0"/>
              <w:bottom w:val="none" w:color="FFFFFF" w:sz="0"/>
              <w:right w:val="none" w:color="FFFFFF" w:sz="0"/>
            </w:tcBorders>
            <w:shd w:fill="7E5109"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SQS Queue</w:t>
            </w:r>
          </w:p>
        </w:tc>
        <w:tc>
          <w:tcPr>
            <w:tcW w:type="dxa" w:w="1560"/>
            <w:tcBorders>
              <w:top w:val="none" w:color="FFFFFF" w:sz="0"/>
              <w:left w:val="none" w:color="FFFFFF" w:sz="0"/>
              <w:bottom w:val="none" w:color="FFFFFF" w:sz="0"/>
              <w:right w:val="none" w:color="FFFFFF" w:sz="0"/>
            </w:tcBorders>
            <w:shd w:fill="1A5C38"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AWS Lambda</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S3 Raw Landing</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DLT Pipeline</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60"/>
              <w:right w:type="dxa" w:w="80"/>
            </w:tcMar>
          </w:tcPr>
          <w:p>
            <w:pPr>
              <w:jc w:val="center"/>
            </w:pPr>
            <w:r>
              <w:rPr>
                <w:rFonts w:ascii="Arial" w:cs="Arial" w:eastAsia="Arial" w:hAnsi="Arial"/>
                <w:b/>
                <w:bCs/>
                <w:color w:val="FFFFFF"/>
                <w:sz w:val="18"/>
                <w:szCs w:val="18"/>
              </w:rPr>
              <w:t xml:space="preserve">bronze.order_events</w:t>
            </w:r>
          </w:p>
        </w:tc>
      </w:tr>
      <w:tr>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D5" w:val="clear"/>
            <w:tcMar>
              <w:top w:type="dxa" w:w="160"/>
              <w:left w:type="dxa" w:w="240"/>
              <w:bottom w:type="dxa" w:w="160"/>
              <w:right w:type="dxa" w:w="240"/>
            </w:tcMar>
          </w:tcPr>
          <w:p>
            <w:pPr>
              <w:spacing w:after="80" w:before="0"/>
            </w:pPr>
            <w:r>
              <w:rPr>
                <w:rFonts w:ascii="Arial" w:cs="Arial" w:eastAsia="Arial" w:hAnsi="Arial"/>
                <w:b/>
                <w:bCs/>
                <w:color w:val="8B4513"/>
                <w:sz w:val="21"/>
                <w:szCs w:val="21"/>
              </w:rPr>
              <w:t xml:space="preserve">🟤  Bronze Table:  </w:t>
            </w:r>
            <w:r>
              <w:rPr>
                <w:rFonts w:ascii="Arial" w:cs="Arial" w:eastAsia="Arial" w:hAnsi="Arial"/>
                <w:b/>
                <w:bCs/>
                <w:color w:val="1F3864"/>
                <w:sz w:val="21"/>
                <w:szCs w:val="21"/>
              </w:rPr>
              <w:t xml:space="preserve">bronze.order_events</w:t>
            </w:r>
          </w:p>
          <w:p>
            <w:r>
              <w:rPr>
                <w:rFonts w:ascii="Arial" w:cs="Arial" w:eastAsia="Arial" w:hAnsi="Arial"/>
                <w:color w:val="1A1A1A"/>
                <w:sz w:val="20"/>
                <w:szCs w:val="20"/>
              </w:rPr>
              <w:t xml:space="preserve">One row per SQS message. Includes SQS message_id for deduplication. SQS at-least-once delivery means duplicates are expected — Silver uses order_id + event_type as the composite dedup key.</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160"/>
              <w:left w:type="dxa" w:w="240"/>
              <w:bottom w:type="dxa" w:w="160"/>
              <w:right w:type="dxa" w:w="240"/>
            </w:tcMar>
          </w:tcPr>
          <w:p>
            <w:pPr>
              <w:spacing w:after="0" w:before="0"/>
            </w:pPr>
            <w:r>
              <w:rPr>
                <w:rFonts w:ascii="Arial" w:cs="Arial" w:eastAsia="Arial" w:hAnsi="Arial"/>
                <w:color w:val="BBDDFF"/>
                <w:sz w:val="20"/>
                <w:szCs w:val="20"/>
              </w:rPr>
              <w:t xml:space="preserve">SOURCE 06  ·  </w:t>
            </w:r>
            <w:r>
              <w:rPr>
                <w:rFonts w:ascii="Arial" w:cs="Arial" w:eastAsia="Arial" w:hAnsi="Arial"/>
                <w:b/>
                <w:bCs/>
                <w:color w:val="FFFFFF"/>
                <w:sz w:val="30"/>
                <w:szCs w:val="30"/>
              </w:rPr>
              <w:t xml:space="preserve">Stripe API</w:t>
            </w:r>
            <w:r>
              <w:rPr>
                <w:rFonts w:ascii="Arial" w:cs="Arial" w:eastAsia="Arial" w:hAnsi="Arial"/>
                <w:color w:val="CCDDEE"/>
                <w:sz w:val="20"/>
                <w:szCs w:val="20"/>
              </w:rPr>
              <w:t xml:space="preserve">   REST API — Payments</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  Plain English</w:t>
            </w:r>
          </w:p>
          <w:p>
            <w:r>
              <w:rPr>
                <w:rFonts w:ascii="Arial" w:cs="Arial" w:eastAsia="Arial" w:hAnsi="Arial"/>
                <w:color w:val="1F3864"/>
                <w:sz w:val="21"/>
                <w:szCs w:val="21"/>
              </w:rPr>
              <w:t xml:space="preserve">Stripe handles every card payment the business takes. This source pulls all of that payment data: which payments went through, which were declined, any refunds issued, and any disputed charges. It answers the question 'how much money did we actually collect today?' — which is often different from how much was ordered.</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2E5FA3"/>
          <w:sz w:val="24"/>
          <w:szCs w:val="24"/>
        </w:rPr>
        <w:t xml:space="preserve">Why it exists</w:t>
      </w:r>
    </w:p>
    <w:p>
      <w:pPr>
        <w:spacing w:after="60" w:before="60"/>
      </w:pPr>
      <w:r>
        <w:rPr>
          <w:rFonts w:ascii="Arial" w:cs="Arial" w:eastAsia="Arial" w:hAnsi="Arial"/>
          <w:color w:val="1A1A1A"/>
          <w:sz w:val="21"/>
          <w:szCs w:val="21"/>
        </w:rPr>
        <w:t xml:space="preserve">Payment data from Stripe is the financial ground truth. Orders tell you what was attempted. Stripe tells you what was actually collected. These two numbers differ because of failed payments, partial refunds, and chargebacks. A platform that only looks at orders will over-report revenue. Cross-referencing Stripe with orders is how you build accurate P&amp;L reporting.</w:t>
      </w:r>
    </w:p>
    <w:p>
      <w:pPr>
        <w:spacing w:after="100" w:before="0"/>
      </w:pPr>
      <w:r>
        <w:rPr>
          <w:rFonts w:ascii="Arial" w:cs="Arial" w:eastAsia="Arial" w:hAnsi="Arial"/>
        </w:rPr>
        <w:t xml:space="preserve"/>
      </w:r>
    </w:p>
    <w:p>
      <w:pPr>
        <w:spacing w:after="100" w:before="220"/>
      </w:pPr>
      <w:r>
        <w:rPr>
          <w:rFonts w:ascii="Arial" w:cs="Arial" w:eastAsia="Arial" w:hAnsi="Arial"/>
          <w:b/>
          <w:bCs/>
          <w:color w:val="2E5FA3"/>
          <w:sz w:val="24"/>
          <w:szCs w:val="24"/>
        </w:rPr>
        <w:t xml:space="preserve">What data it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2E5FA3"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 type</w:t>
            </w:r>
          </w:p>
        </w:tc>
        <w:tc>
          <w:tcPr>
            <w:tcW w:type="dxa" w:w="6960"/>
            <w:tcBorders>
              <w:top w:val="single" w:color="DDDDDD" w:sz="1"/>
              <w:left w:val="single" w:color="DDDDDD" w:sz="1"/>
              <w:bottom w:val="single" w:color="DDDDDD" w:sz="1"/>
              <w:right w:val="single" w:color="DDDDDD" w:sz="1"/>
            </w:tcBorders>
            <w:shd w:fill="2E5FA3"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Fields &amp; details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Charge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charge_id, amount, currency, status, payment_method, created_at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Refund</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refund_id, charge_id, amount, reason, status, created_at</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Dispute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dispute_id, charge_id, amount, reason, status, evidence_due_by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Payment intent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intent_id, amount, status, last_payment_error, customer_id</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2E5FA3"/>
          <w:sz w:val="24"/>
          <w:szCs w:val="24"/>
        </w:rPr>
        <w:t xml:space="preserve">Technical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2E5FA3"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Property</w:t>
            </w:r>
          </w:p>
        </w:tc>
        <w:tc>
          <w:tcPr>
            <w:tcW w:type="dxa" w:w="6960"/>
            <w:tcBorders>
              <w:top w:val="single" w:color="DDDDDD" w:sz="1"/>
              <w:left w:val="single" w:color="DDDDDD" w:sz="1"/>
              <w:bottom w:val="single" w:color="DDDDDD" w:sz="1"/>
              <w:right w:val="single" w:color="DDDDDD" w:sz="1"/>
            </w:tcBorders>
            <w:shd w:fill="2E5FA3"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Format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JSON — cursor-based pagination using starting_after field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Volume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~10,000 records/day</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Auth</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Stripe secret key — STRIPE_API_KEY environment variable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Ingestion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Python requests → Airflow incremental pull (created &gt; last_run) → S3 Raw → Bronze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Rate limits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100 reads/second — Airflow uses exponential backoff on 429 errors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Failure modes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Rate limit hit mid-pagination, network timeout, cursor invalidation on long runs</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2E5FA3"/>
          <w:sz w:val="24"/>
          <w:szCs w:val="24"/>
        </w:rPr>
        <w:t xml:space="preserve">How it flows to Bronze</w:t>
      </w:r>
    </w:p>
    <w:p>
      <w:pPr>
        <w:spacing w:after="60" w:before="60"/>
      </w:pPr>
      <w:r>
        <w:rPr>
          <w:rFonts w:ascii="Arial" w:cs="Arial" w:eastAsia="Arial" w:hAnsi="Arial"/>
          <w:color w:val="1A1A1A"/>
          <w:sz w:val="21"/>
          <w:szCs w:val="21"/>
        </w:rPr>
        <w:t xml:space="preserve">Airflow DAG runs every hour, calling the Stripe API with a created_at filter. Results are paged and each page written as JSON to S3 Raw. The last processed timestamp is stored in Airflow Variables for incremental runs. Bronze ingestion follows immediately.</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2E5FA3"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Stripe API</w:t>
            </w:r>
          </w:p>
        </w:tc>
        <w:tc>
          <w:tcPr>
            <w:tcW w:type="dxa" w:w="1560"/>
            <w:tcBorders>
              <w:top w:val="none" w:color="FFFFFF" w:sz="0"/>
              <w:left w:val="none" w:color="FFFFFF" w:sz="0"/>
              <w:bottom w:val="none" w:color="FFFFFF" w:sz="0"/>
              <w:right w:val="none" w:color="FFFFFF" w:sz="0"/>
            </w:tcBorders>
            <w:shd w:fill="2E5FA3"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Python requests</w:t>
            </w:r>
          </w:p>
        </w:tc>
        <w:tc>
          <w:tcPr>
            <w:tcW w:type="dxa" w:w="1560"/>
            <w:tcBorders>
              <w:top w:val="none" w:color="FFFFFF" w:sz="0"/>
              <w:left w:val="none" w:color="FFFFFF" w:sz="0"/>
              <w:bottom w:val="none" w:color="FFFFFF" w:sz="0"/>
              <w:right w:val="none" w:color="FFFFFF" w:sz="0"/>
            </w:tcBorders>
            <w:shd w:fill="7E5109"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Airflow DAG</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S3 Raw Landing</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PySpark</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60"/>
              <w:right w:type="dxa" w:w="80"/>
            </w:tcMar>
          </w:tcPr>
          <w:p>
            <w:pPr>
              <w:jc w:val="center"/>
            </w:pPr>
            <w:r>
              <w:rPr>
                <w:rFonts w:ascii="Arial" w:cs="Arial" w:eastAsia="Arial" w:hAnsi="Arial"/>
                <w:b/>
                <w:bCs/>
                <w:color w:val="FFFFFF"/>
                <w:sz w:val="18"/>
                <w:szCs w:val="18"/>
              </w:rPr>
              <w:t xml:space="preserve">bronze.stripe_raw</w:t>
            </w:r>
          </w:p>
        </w:tc>
      </w:tr>
      <w:tr>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D5" w:val="clear"/>
            <w:tcMar>
              <w:top w:type="dxa" w:w="160"/>
              <w:left w:type="dxa" w:w="240"/>
              <w:bottom w:type="dxa" w:w="160"/>
              <w:right w:type="dxa" w:w="240"/>
            </w:tcMar>
          </w:tcPr>
          <w:p>
            <w:pPr>
              <w:spacing w:after="80" w:before="0"/>
            </w:pPr>
            <w:r>
              <w:rPr>
                <w:rFonts w:ascii="Arial" w:cs="Arial" w:eastAsia="Arial" w:hAnsi="Arial"/>
                <w:b/>
                <w:bCs/>
                <w:color w:val="8B4513"/>
                <w:sz w:val="21"/>
                <w:szCs w:val="21"/>
              </w:rPr>
              <w:t xml:space="preserve">🟤  Bronze Table:  </w:t>
            </w:r>
            <w:r>
              <w:rPr>
                <w:rFonts w:ascii="Arial" w:cs="Arial" w:eastAsia="Arial" w:hAnsi="Arial"/>
                <w:b/>
                <w:bCs/>
                <w:color w:val="1F3864"/>
                <w:sz w:val="21"/>
                <w:szCs w:val="21"/>
              </w:rPr>
              <w:t xml:space="preserve">bronze.stripe_raw</w:t>
            </w:r>
          </w:p>
          <w:p>
            <w:r>
              <w:rPr>
                <w:rFonts w:ascii="Arial" w:cs="Arial" w:eastAsia="Arial" w:hAnsi="Arial"/>
                <w:color w:val="1A1A1A"/>
                <w:sz w:val="20"/>
                <w:szCs w:val="20"/>
              </w:rPr>
              <w:t xml:space="preserve">One row per Stripe object with object_type field distinguishing charges, refunds, and disputes. Silver joins stripe.charge_id to order payments to build the reconciled payment view.</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60"/>
              <w:left w:type="dxa" w:w="240"/>
              <w:bottom w:type="dxa" w:w="160"/>
              <w:right w:type="dxa" w:w="240"/>
            </w:tcMar>
          </w:tcPr>
          <w:p>
            <w:pPr>
              <w:spacing w:after="0" w:before="0"/>
            </w:pPr>
            <w:r>
              <w:rPr>
                <w:rFonts w:ascii="Arial" w:cs="Arial" w:eastAsia="Arial" w:hAnsi="Arial"/>
                <w:color w:val="BBDDFF"/>
                <w:sz w:val="20"/>
                <w:szCs w:val="20"/>
              </w:rPr>
              <w:t xml:space="preserve">SOURCE 07  ·  </w:t>
            </w:r>
            <w:r>
              <w:rPr>
                <w:rFonts w:ascii="Arial" w:cs="Arial" w:eastAsia="Arial" w:hAnsi="Arial"/>
                <w:b/>
                <w:bCs/>
                <w:color w:val="FFFFFF"/>
                <w:sz w:val="30"/>
                <w:szCs w:val="30"/>
              </w:rPr>
              <w:t xml:space="preserve">ShipStation API</w:t>
            </w:r>
            <w:r>
              <w:rPr>
                <w:rFonts w:ascii="Arial" w:cs="Arial" w:eastAsia="Arial" w:hAnsi="Arial"/>
                <w:color w:val="CCDDEE"/>
                <w:sz w:val="20"/>
                <w:szCs w:val="20"/>
              </w:rPr>
              <w:t xml:space="preserve">   REST API — Shipping</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  Plain English</w:t>
            </w:r>
          </w:p>
          <w:p>
            <w:r>
              <w:rPr>
                <w:rFonts w:ascii="Arial" w:cs="Arial" w:eastAsia="Arial" w:hAnsi="Arial"/>
                <w:color w:val="1F3864"/>
                <w:sz w:val="21"/>
                <w:szCs w:val="21"/>
              </w:rPr>
              <w:t xml:space="preserve">ShipStation manages the physical delivery of every order — which courier is handling it, what the tracking number is, and whether it has been picked up, is in transit, out for delivery, or has arrived. This source answers the question 'where is every single parcel right now?' for the entire order base.</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0E6655"/>
          <w:sz w:val="24"/>
          <w:szCs w:val="24"/>
        </w:rPr>
        <w:t xml:space="preserve">Why it exists</w:t>
      </w:r>
    </w:p>
    <w:p>
      <w:pPr>
        <w:spacing w:after="60" w:before="60"/>
      </w:pPr>
      <w:r>
        <w:rPr>
          <w:rFonts w:ascii="Arial" w:cs="Arial" w:eastAsia="Arial" w:hAnsi="Arial"/>
          <w:color w:val="1A1A1A"/>
          <w:sz w:val="21"/>
          <w:szCs w:val="21"/>
        </w:rPr>
        <w:t xml:space="preserve">Delivery experience is one of the top drivers of customer satisfaction and repeat purchase. Late deliveries and lost parcels generate support tickets and refund requests. By ingesting ShipStation data, the Gold layer can answer: do customers who receive late deliveries churn? Which carriers perform best for which regions?</w:t>
      </w:r>
    </w:p>
    <w:p>
      <w:pPr>
        <w:spacing w:after="100" w:before="0"/>
      </w:pPr>
      <w:r>
        <w:rPr>
          <w:rFonts w:ascii="Arial" w:cs="Arial" w:eastAsia="Arial" w:hAnsi="Arial"/>
        </w:rPr>
        <w:t xml:space="preserve"/>
      </w:r>
    </w:p>
    <w:p>
      <w:pPr>
        <w:spacing w:after="100" w:before="220"/>
      </w:pPr>
      <w:r>
        <w:rPr>
          <w:rFonts w:ascii="Arial" w:cs="Arial" w:eastAsia="Arial" w:hAnsi="Arial"/>
          <w:b/>
          <w:bCs/>
          <w:color w:val="0E6655"/>
          <w:sz w:val="24"/>
          <w:szCs w:val="24"/>
        </w:rPr>
        <w:t xml:space="preserve">What data it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0E66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 type</w:t>
            </w:r>
          </w:p>
        </w:tc>
        <w:tc>
          <w:tcPr>
            <w:tcW w:type="dxa" w:w="6960"/>
            <w:tcBorders>
              <w:top w:val="single" w:color="DDDDDD" w:sz="1"/>
              <w:left w:val="single" w:color="DDDDDD" w:sz="1"/>
              <w:bottom w:val="single" w:color="DDDDDD" w:sz="1"/>
              <w:right w:val="single" w:color="DDDDDD" w:sz="1"/>
            </w:tcBorders>
            <w:shd w:fill="0E66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Fields &amp; details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Shipment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shipment_id, order_id, carrier, service, tracking_number, created_at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Tracking event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tracking_number, status, location, timestamp, message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Label</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label_id, shipment_id, carrier, cost, created_at</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0E6655"/>
          <w:sz w:val="24"/>
          <w:szCs w:val="24"/>
        </w:rPr>
        <w:t xml:space="preserve">Technical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0E66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Property</w:t>
            </w:r>
          </w:p>
        </w:tc>
        <w:tc>
          <w:tcPr>
            <w:tcW w:type="dxa" w:w="6960"/>
            <w:tcBorders>
              <w:top w:val="single" w:color="DDDDDD" w:sz="1"/>
              <w:left w:val="single" w:color="DDDDDD" w:sz="1"/>
              <w:bottom w:val="single" w:color="DDDDDD" w:sz="1"/>
              <w:right w:val="single" w:color="DDDDDD" w:sz="1"/>
            </w:tcBorders>
            <w:shd w:fill="0E66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Format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JSON — paginated REST API</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Volume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~5,000 records/day</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Auth</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Basic auth — SHIPSTATION_API_KEY + SHIPSTATION_API_SECRET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Incremental key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modifyDate — pull records modified since last run</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Rate limit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40 requests/minute — Airflow enforces with request pacing</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Failure modes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Rate limit exceeded, tracking events arriving late, carrier data inconsistencies</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0E6655"/>
          <w:sz w:val="24"/>
          <w:szCs w:val="24"/>
        </w:rPr>
        <w:t xml:space="preserve">How it flows to Bronze</w:t>
      </w:r>
    </w:p>
    <w:p>
      <w:pPr>
        <w:spacing w:after="60" w:before="60"/>
      </w:pPr>
      <w:r>
        <w:rPr>
          <w:rFonts w:ascii="Arial" w:cs="Arial" w:eastAsia="Arial" w:hAnsi="Arial"/>
          <w:color w:val="1A1A1A"/>
          <w:sz w:val="21"/>
          <w:szCs w:val="21"/>
        </w:rPr>
        <w:t xml:space="preserve">Airflow DAG polls ShipStation every hour using modifyDate filter. Results written to S3 Raw. Bronze ingestion runs immediately after. Silver joins shipment.order_id to the orders Silver table to create the full order-to-delivery timeline.</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0E6655"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ShipStation API</w:t>
            </w:r>
          </w:p>
        </w:tc>
        <w:tc>
          <w:tcPr>
            <w:tcW w:type="dxa" w:w="1560"/>
            <w:tcBorders>
              <w:top w:val="none" w:color="FFFFFF" w:sz="0"/>
              <w:left w:val="none" w:color="FFFFFF" w:sz="0"/>
              <w:bottom w:val="none" w:color="FFFFFF" w:sz="0"/>
              <w:right w:val="none" w:color="FFFFFF" w:sz="0"/>
            </w:tcBorders>
            <w:shd w:fill="0E6655"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Python requests</w:t>
            </w:r>
          </w:p>
        </w:tc>
        <w:tc>
          <w:tcPr>
            <w:tcW w:type="dxa" w:w="1560"/>
            <w:tcBorders>
              <w:top w:val="none" w:color="FFFFFF" w:sz="0"/>
              <w:left w:val="none" w:color="FFFFFF" w:sz="0"/>
              <w:bottom w:val="none" w:color="FFFFFF" w:sz="0"/>
              <w:right w:val="none" w:color="FFFFFF" w:sz="0"/>
            </w:tcBorders>
            <w:shd w:fill="7E5109"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Airflow DAG</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S3 Raw Landing</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PySpark</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60"/>
              <w:right w:type="dxa" w:w="80"/>
            </w:tcMar>
          </w:tcPr>
          <w:p>
            <w:pPr>
              <w:jc w:val="center"/>
            </w:pPr>
            <w:r>
              <w:rPr>
                <w:rFonts w:ascii="Arial" w:cs="Arial" w:eastAsia="Arial" w:hAnsi="Arial"/>
                <w:b/>
                <w:bCs/>
                <w:color w:val="FFFFFF"/>
                <w:sz w:val="18"/>
                <w:szCs w:val="18"/>
              </w:rPr>
              <w:t xml:space="preserve">bronze.shipstation_raw</w:t>
            </w:r>
          </w:p>
        </w:tc>
      </w:tr>
      <w:tr>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D5" w:val="clear"/>
            <w:tcMar>
              <w:top w:type="dxa" w:w="160"/>
              <w:left w:type="dxa" w:w="240"/>
              <w:bottom w:type="dxa" w:w="160"/>
              <w:right w:type="dxa" w:w="240"/>
            </w:tcMar>
          </w:tcPr>
          <w:p>
            <w:pPr>
              <w:spacing w:after="80" w:before="0"/>
            </w:pPr>
            <w:r>
              <w:rPr>
                <w:rFonts w:ascii="Arial" w:cs="Arial" w:eastAsia="Arial" w:hAnsi="Arial"/>
                <w:b/>
                <w:bCs/>
                <w:color w:val="8B4513"/>
                <w:sz w:val="21"/>
                <w:szCs w:val="21"/>
              </w:rPr>
              <w:t xml:space="preserve">🟤  Bronze Table:  </w:t>
            </w:r>
            <w:r>
              <w:rPr>
                <w:rFonts w:ascii="Arial" w:cs="Arial" w:eastAsia="Arial" w:hAnsi="Arial"/>
                <w:b/>
                <w:bCs/>
                <w:color w:val="1F3864"/>
                <w:sz w:val="21"/>
                <w:szCs w:val="21"/>
              </w:rPr>
              <w:t xml:space="preserve">bronze.shipstation_raw</w:t>
            </w:r>
          </w:p>
          <w:p>
            <w:r>
              <w:rPr>
                <w:rFonts w:ascii="Arial" w:cs="Arial" w:eastAsia="Arial" w:hAnsi="Arial"/>
                <w:color w:val="1A1A1A"/>
                <w:sz w:val="20"/>
                <w:szCs w:val="20"/>
              </w:rPr>
              <w:t xml:space="preserve">One row per shipment. Tracking event arrays stored as structs. Silver explodes tracking events into individual rows with timestamps for time-series delivery performance analysis.</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12E5F" w:val="clear"/>
            <w:tcMar>
              <w:top w:type="dxa" w:w="160"/>
              <w:left w:type="dxa" w:w="240"/>
              <w:bottom w:type="dxa" w:w="160"/>
              <w:right w:type="dxa" w:w="240"/>
            </w:tcMar>
          </w:tcPr>
          <w:p>
            <w:pPr>
              <w:spacing w:after="0" w:before="0"/>
            </w:pPr>
            <w:r>
              <w:rPr>
                <w:rFonts w:ascii="Arial" w:cs="Arial" w:eastAsia="Arial" w:hAnsi="Arial"/>
                <w:color w:val="BBDDFF"/>
                <w:sz w:val="20"/>
                <w:szCs w:val="20"/>
              </w:rPr>
              <w:t xml:space="preserve">SOURCE 08  ·  </w:t>
            </w:r>
            <w:r>
              <w:rPr>
                <w:rFonts w:ascii="Arial" w:cs="Arial" w:eastAsia="Arial" w:hAnsi="Arial"/>
                <w:b/>
                <w:bCs/>
                <w:color w:val="FFFFFF"/>
                <w:sz w:val="30"/>
                <w:szCs w:val="30"/>
              </w:rPr>
              <w:t xml:space="preserve">Shopify GraphQL</w:t>
            </w:r>
            <w:r>
              <w:rPr>
                <w:rFonts w:ascii="Arial" w:cs="Arial" w:eastAsia="Arial" w:hAnsi="Arial"/>
                <w:color w:val="CCDDEE"/>
                <w:sz w:val="20"/>
                <w:szCs w:val="20"/>
              </w:rPr>
              <w:t xml:space="preserve">   GraphQL API</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  Plain English</w:t>
            </w:r>
          </w:p>
          <w:p>
            <w:r>
              <w:rPr>
                <w:rFonts w:ascii="Arial" w:cs="Arial" w:eastAsia="Arial" w:hAnsi="Arial"/>
                <w:color w:val="1F3864"/>
                <w:sz w:val="21"/>
                <w:szCs w:val="21"/>
              </w:rPr>
              <w:t xml:space="preserve">Shopify is the website storefront — the shop the customer actually sees and buys from. This source pulls product listings, collection pages, discount codes, and live inventory levels directly from Shopify. Think of it as the 'shop window' data: what products are on display right now, at what price, and with what promotions.</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512E5F"/>
          <w:sz w:val="24"/>
          <w:szCs w:val="24"/>
        </w:rPr>
        <w:t xml:space="preserve">Why it exists</w:t>
      </w:r>
    </w:p>
    <w:p>
      <w:pPr>
        <w:spacing w:after="60" w:before="60"/>
      </w:pPr>
      <w:r>
        <w:rPr>
          <w:rFonts w:ascii="Arial" w:cs="Arial" w:eastAsia="Arial" w:hAnsi="Arial"/>
          <w:color w:val="1A1A1A"/>
          <w:sz w:val="21"/>
          <w:szCs w:val="21"/>
        </w:rPr>
        <w:t xml:space="preserve">Shopify is the source of truth for what is currently for sale. Products get published and unpublished, prices change, discount codes get created and expire. Keeping this in the platform lets you answer: which discounts drove the most sales? Which product collections convert best? Is the website inventory accurate versus the warehouse?</w:t>
      </w:r>
    </w:p>
    <w:p>
      <w:pPr>
        <w:spacing w:after="100" w:before="0"/>
      </w:pPr>
      <w:r>
        <w:rPr>
          <w:rFonts w:ascii="Arial" w:cs="Arial" w:eastAsia="Arial" w:hAnsi="Arial"/>
        </w:rPr>
        <w:t xml:space="preserve"/>
      </w:r>
    </w:p>
    <w:p>
      <w:pPr>
        <w:spacing w:after="100" w:before="220"/>
      </w:pPr>
      <w:r>
        <w:rPr>
          <w:rFonts w:ascii="Arial" w:cs="Arial" w:eastAsia="Arial" w:hAnsi="Arial"/>
          <w:b/>
          <w:bCs/>
          <w:color w:val="512E5F"/>
          <w:sz w:val="24"/>
          <w:szCs w:val="24"/>
        </w:rPr>
        <w:t xml:space="preserve">What data it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512E5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 type</w:t>
            </w:r>
          </w:p>
        </w:tc>
        <w:tc>
          <w:tcPr>
            <w:tcW w:type="dxa" w:w="6960"/>
            <w:tcBorders>
              <w:top w:val="single" w:color="DDDDDD" w:sz="1"/>
              <w:left w:val="single" w:color="DDDDDD" w:sz="1"/>
              <w:bottom w:val="single" w:color="DDDDDD" w:sz="1"/>
              <w:right w:val="single" w:color="DDDDDD" w:sz="1"/>
            </w:tcBorders>
            <w:shd w:fill="512E5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Fields &amp; details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Product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shopify_id, title, vendor, product_type, status, created_at, tags[]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Variant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variant_id, product_id, title, sku, price, compare_at_price, inventory_qty</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Collection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collection_id, title, products_count, published_at, rules[]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Discount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code, type, value, usage_count, starts_at, ends_at, applies_to</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512E5F"/>
          <w:sz w:val="24"/>
          <w:szCs w:val="24"/>
        </w:rPr>
        <w:t xml:space="preserve">Technical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512E5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Property</w:t>
            </w:r>
          </w:p>
        </w:tc>
        <w:tc>
          <w:tcPr>
            <w:tcW w:type="dxa" w:w="6960"/>
            <w:tcBorders>
              <w:top w:val="single" w:color="DDDDDD" w:sz="1"/>
              <w:left w:val="single" w:color="DDDDDD" w:sz="1"/>
              <w:bottom w:val="single" w:color="DDDDDD" w:sz="1"/>
              <w:right w:val="single" w:color="DDDDDD" w:sz="1"/>
            </w:tcBorders>
            <w:shd w:fill="512E5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Format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Nested JSON — GraphQL returns exactly the fields requested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Volume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~2,000 API query results/day</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Auth</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Shopify Admin API access token — SHOPIFY_ACCESS_TOKEN environment variable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Pagination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GraphQL cursor-based — after field on pageInfo object</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Ingestion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Python gql library → Airflow → S3 Raw → Bronze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Failure modes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GraphQL query cost exceeded (Shopify throttles complex queries), cursor expiry on long runs</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512E5F"/>
          <w:sz w:val="24"/>
          <w:szCs w:val="24"/>
        </w:rPr>
        <w:t xml:space="preserve">How it flows to Bronze</w:t>
      </w:r>
    </w:p>
    <w:p>
      <w:pPr>
        <w:spacing w:after="60" w:before="60"/>
      </w:pPr>
      <w:r>
        <w:rPr>
          <w:rFonts w:ascii="Arial" w:cs="Arial" w:eastAsia="Arial" w:hAnsi="Arial"/>
          <w:color w:val="1A1A1A"/>
          <w:sz w:val="21"/>
          <w:szCs w:val="21"/>
        </w:rPr>
        <w:t xml:space="preserve">Airflow DAG fires GraphQL queries against the Shopify Admin API. Each query requests a page of products with nested variants. Cursor pagination loops until all pages are fetched. Results written as JSON to S3 Raw, then ingested to Bronze.</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512E5F"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Shopify API</w:t>
            </w:r>
          </w:p>
        </w:tc>
        <w:tc>
          <w:tcPr>
            <w:tcW w:type="dxa" w:w="1560"/>
            <w:tcBorders>
              <w:top w:val="none" w:color="FFFFFF" w:sz="0"/>
              <w:left w:val="none" w:color="FFFFFF" w:sz="0"/>
              <w:bottom w:val="none" w:color="FFFFFF" w:sz="0"/>
              <w:right w:val="none" w:color="FFFFFF" w:sz="0"/>
            </w:tcBorders>
            <w:shd w:fill="512E5F"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GraphQL queries</w:t>
            </w:r>
          </w:p>
        </w:tc>
        <w:tc>
          <w:tcPr>
            <w:tcW w:type="dxa" w:w="1560"/>
            <w:tcBorders>
              <w:top w:val="none" w:color="FFFFFF" w:sz="0"/>
              <w:left w:val="none" w:color="FFFFFF" w:sz="0"/>
              <w:bottom w:val="none" w:color="FFFFFF" w:sz="0"/>
              <w:right w:val="none" w:color="FFFFFF" w:sz="0"/>
            </w:tcBorders>
            <w:shd w:fill="7E5109"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Airflow DAG</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S3 Raw Landing</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PySpark</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60"/>
              <w:right w:type="dxa" w:w="80"/>
            </w:tcMar>
          </w:tcPr>
          <w:p>
            <w:pPr>
              <w:jc w:val="center"/>
            </w:pPr>
            <w:r>
              <w:rPr>
                <w:rFonts w:ascii="Arial" w:cs="Arial" w:eastAsia="Arial" w:hAnsi="Arial"/>
                <w:b/>
                <w:bCs/>
                <w:color w:val="FFFFFF"/>
                <w:sz w:val="18"/>
                <w:szCs w:val="18"/>
              </w:rPr>
              <w:t xml:space="preserve">bronze.shopify_raw</w:t>
            </w:r>
          </w:p>
        </w:tc>
      </w:tr>
      <w:tr>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D5" w:val="clear"/>
            <w:tcMar>
              <w:top w:type="dxa" w:w="160"/>
              <w:left w:type="dxa" w:w="240"/>
              <w:bottom w:type="dxa" w:w="160"/>
              <w:right w:type="dxa" w:w="240"/>
            </w:tcMar>
          </w:tcPr>
          <w:p>
            <w:pPr>
              <w:spacing w:after="80" w:before="0"/>
            </w:pPr>
            <w:r>
              <w:rPr>
                <w:rFonts w:ascii="Arial" w:cs="Arial" w:eastAsia="Arial" w:hAnsi="Arial"/>
                <w:b/>
                <w:bCs/>
                <w:color w:val="8B4513"/>
                <w:sz w:val="21"/>
                <w:szCs w:val="21"/>
              </w:rPr>
              <w:t xml:space="preserve">🟤  Bronze Table:  </w:t>
            </w:r>
            <w:r>
              <w:rPr>
                <w:rFonts w:ascii="Arial" w:cs="Arial" w:eastAsia="Arial" w:hAnsi="Arial"/>
                <w:b/>
                <w:bCs/>
                <w:color w:val="1F3864"/>
                <w:sz w:val="21"/>
                <w:szCs w:val="21"/>
              </w:rPr>
              <w:t xml:space="preserve">bronze.shopify_raw</w:t>
            </w:r>
          </w:p>
          <w:p>
            <w:r>
              <w:rPr>
                <w:rFonts w:ascii="Arial" w:cs="Arial" w:eastAsia="Arial" w:hAnsi="Arial"/>
                <w:color w:val="1A1A1A"/>
                <w:sz w:val="20"/>
                <w:szCs w:val="20"/>
              </w:rPr>
              <w:t xml:space="preserve">One row per Shopify object per API pull. Nested variants stored as arrays. Silver normalises variants into rows and joins with MongoDB product catalog to create a unified product master.</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E5109" w:val="clear"/>
            <w:tcMar>
              <w:top w:type="dxa" w:w="160"/>
              <w:left w:type="dxa" w:w="240"/>
              <w:bottom w:type="dxa" w:w="160"/>
              <w:right w:type="dxa" w:w="240"/>
            </w:tcMar>
          </w:tcPr>
          <w:p>
            <w:pPr>
              <w:spacing w:after="0" w:before="0"/>
            </w:pPr>
            <w:r>
              <w:rPr>
                <w:rFonts w:ascii="Arial" w:cs="Arial" w:eastAsia="Arial" w:hAnsi="Arial"/>
                <w:color w:val="BBDDFF"/>
                <w:sz w:val="20"/>
                <w:szCs w:val="20"/>
              </w:rPr>
              <w:t xml:space="preserve">SOURCE 09  ·  </w:t>
            </w:r>
            <w:r>
              <w:rPr>
                <w:rFonts w:ascii="Arial" w:cs="Arial" w:eastAsia="Arial" w:hAnsi="Arial"/>
                <w:b/>
                <w:bCs/>
                <w:color w:val="FFFFFF"/>
                <w:sz w:val="30"/>
                <w:szCs w:val="30"/>
              </w:rPr>
              <w:t xml:space="preserve">SFTP Drop</w:t>
            </w:r>
            <w:r>
              <w:rPr>
                <w:rFonts w:ascii="Arial" w:cs="Arial" w:eastAsia="Arial" w:hAnsi="Arial"/>
                <w:color w:val="CCDDEE"/>
                <w:sz w:val="20"/>
                <w:szCs w:val="20"/>
              </w:rPr>
              <w:t xml:space="preserve">   File Transfer — CSV / Excel</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  Plain English</w:t>
            </w:r>
          </w:p>
          <w:p>
            <w:r>
              <w:rPr>
                <w:rFonts w:ascii="Arial" w:cs="Arial" w:eastAsia="Arial" w:hAnsi="Arial"/>
                <w:color w:val="1F3864"/>
                <w:sz w:val="21"/>
                <w:szCs w:val="21"/>
              </w:rPr>
              <w:t xml:space="preserve">Some suppliers are not technology companies — they do not have APIs. Instead, every morning they upload a spreadsheet to a shared folder. It might say: here are our 500 products, their prices, and current stock. This source automatically collects those files, reads them, and brings the supplier data into the platform. It is the digital equivalent of receiving a fax.</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7E5109"/>
          <w:sz w:val="24"/>
          <w:szCs w:val="24"/>
        </w:rPr>
        <w:t xml:space="preserve">Why it exists</w:t>
      </w:r>
    </w:p>
    <w:p>
      <w:pPr>
        <w:spacing w:after="60" w:before="60"/>
      </w:pPr>
      <w:r>
        <w:rPr>
          <w:rFonts w:ascii="Arial" w:cs="Arial" w:eastAsia="Arial" w:hAnsi="Arial"/>
          <w:color w:val="1A1A1A"/>
          <w:sz w:val="21"/>
          <w:szCs w:val="21"/>
        </w:rPr>
        <w:t xml:space="preserve">Not every data partner can build an API integration. SFTP file drops are the standard in supply chain, logistics, and retail. A platform that only handles APIs will miss a large portion of real-world data. This source also demonstrates the messiest data: supplier files have inconsistent column names, mixed formats (CSV and Excel), different encodings, and varying schemas per supplier.</w:t>
      </w:r>
    </w:p>
    <w:p>
      <w:pPr>
        <w:spacing w:after="100" w:before="0"/>
      </w:pPr>
      <w:r>
        <w:rPr>
          <w:rFonts w:ascii="Arial" w:cs="Arial" w:eastAsia="Arial" w:hAnsi="Arial"/>
        </w:rPr>
        <w:t xml:space="preserve"/>
      </w:r>
    </w:p>
    <w:p>
      <w:pPr>
        <w:spacing w:after="100" w:before="220"/>
      </w:pPr>
      <w:r>
        <w:rPr>
          <w:rFonts w:ascii="Arial" w:cs="Arial" w:eastAsia="Arial" w:hAnsi="Arial"/>
          <w:b/>
          <w:bCs/>
          <w:color w:val="7E5109"/>
          <w:sz w:val="24"/>
          <w:szCs w:val="24"/>
        </w:rPr>
        <w:t xml:space="preserve">What data it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7E5109"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 type</w:t>
            </w:r>
          </w:p>
        </w:tc>
        <w:tc>
          <w:tcPr>
            <w:tcW w:type="dxa" w:w="6960"/>
            <w:tcBorders>
              <w:top w:val="single" w:color="DDDDDD" w:sz="1"/>
              <w:left w:val="single" w:color="DDDDDD" w:sz="1"/>
              <w:bottom w:val="single" w:color="DDDDDD" w:sz="1"/>
              <w:right w:val="single" w:color="DDDDDD" w:sz="1"/>
            </w:tcBorders>
            <w:shd w:fill="7E5109"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Fields &amp; details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Supplier catalog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supplier_id, sku, product_name, cost_price, rrp, availability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Pricing sheet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effective_date, sku, new_price, promo_price, promo_end_date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Inventory update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warehouse, sku, on_hand, on_order, expected_date</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7E5109"/>
          <w:sz w:val="24"/>
          <w:szCs w:val="24"/>
        </w:rPr>
        <w:t xml:space="preserve">Technical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7E5109"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Property</w:t>
            </w:r>
          </w:p>
        </w:tc>
        <w:tc>
          <w:tcPr>
            <w:tcW w:type="dxa" w:w="6960"/>
            <w:tcBorders>
              <w:top w:val="single" w:color="DDDDDD" w:sz="1"/>
              <w:left w:val="single" w:color="DDDDDD" w:sz="1"/>
              <w:bottom w:val="single" w:color="DDDDDD" w:sz="1"/>
              <w:right w:val="single" w:color="DDDDDD" w:sz="1"/>
            </w:tcBorders>
            <w:shd w:fill="7E5109"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Format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CSV and .xlsx — different formats per supplier, schema varies between suppliers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Volume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1–5 files/day across 5 suppliers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Ingestion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Airflow SFTPHook polls → downloads new files → S3 Raw → PySpark → Bronze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Idempotency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Filename + file hash stored in metadata table — same file never processed twice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Schema handling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Schema-on-read in Bronze — raw columns preserved as strings. Silver maps to canonical schema.</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Failure modes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File still being written when Airflow reads it, encoding issues (Latin-1 vs UTF-8), Excel formula cells, empty files</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7E5109"/>
          <w:sz w:val="24"/>
          <w:szCs w:val="24"/>
        </w:rPr>
        <w:t xml:space="preserve">How it flows to Bronze</w:t>
      </w:r>
    </w:p>
    <w:p>
      <w:pPr>
        <w:spacing w:after="60" w:before="60"/>
      </w:pPr>
      <w:r>
        <w:rPr>
          <w:rFonts w:ascii="Arial" w:cs="Arial" w:eastAsia="Arial" w:hAnsi="Arial"/>
          <w:color w:val="1A1A1A"/>
          <w:sz w:val="21"/>
          <w:szCs w:val="21"/>
        </w:rPr>
        <w:t xml:space="preserve">Airflow SFTPHook checks the SFTP server every 15 minutes for new files. Each file is hash-checked against a processed-files table (idempotency guard), uploaded to S3 Raw with supplier and date partitioning, then PySpark ingests to Bronze with schema inference.</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7E5109"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Supplier SFTP</w:t>
            </w:r>
          </w:p>
        </w:tc>
        <w:tc>
          <w:tcPr>
            <w:tcW w:type="dxa" w:w="1560"/>
            <w:tcBorders>
              <w:top w:val="none" w:color="FFFFFF" w:sz="0"/>
              <w:left w:val="none" w:color="FFFFFF" w:sz="0"/>
              <w:bottom w:val="none" w:color="FFFFFF" w:sz="0"/>
              <w:right w:val="none" w:color="FFFFFF" w:sz="0"/>
            </w:tcBorders>
            <w:shd w:fill="7E5109"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Airflow SFTPHook</w:t>
            </w:r>
          </w:p>
        </w:tc>
        <w:tc>
          <w:tcPr>
            <w:tcW w:type="dxa" w:w="1560"/>
            <w:tcBorders>
              <w:top w:val="none" w:color="FFFFFF" w:sz="0"/>
              <w:left w:val="none" w:color="FFFFFF" w:sz="0"/>
              <w:bottom w:val="none" w:color="FFFFFF" w:sz="0"/>
              <w:right w:val="none" w:color="FFFFFF" w:sz="0"/>
            </w:tcBorders>
            <w:shd w:fill="1A5C38"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Hash check</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S3 Raw Landing</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PySpark</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60"/>
              <w:right w:type="dxa" w:w="80"/>
            </w:tcMar>
          </w:tcPr>
          <w:p>
            <w:pPr>
              <w:jc w:val="center"/>
            </w:pPr>
            <w:r>
              <w:rPr>
                <w:rFonts w:ascii="Arial" w:cs="Arial" w:eastAsia="Arial" w:hAnsi="Arial"/>
                <w:b/>
                <w:bCs/>
                <w:color w:val="FFFFFF"/>
                <w:sz w:val="18"/>
                <w:szCs w:val="18"/>
              </w:rPr>
              <w:t xml:space="preserve">bronze.supplier_files</w:t>
            </w:r>
          </w:p>
        </w:tc>
      </w:tr>
      <w:tr>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D5" w:val="clear"/>
            <w:tcMar>
              <w:top w:type="dxa" w:w="160"/>
              <w:left w:type="dxa" w:w="240"/>
              <w:bottom w:type="dxa" w:w="160"/>
              <w:right w:type="dxa" w:w="240"/>
            </w:tcMar>
          </w:tcPr>
          <w:p>
            <w:pPr>
              <w:spacing w:after="80" w:before="0"/>
            </w:pPr>
            <w:r>
              <w:rPr>
                <w:rFonts w:ascii="Arial" w:cs="Arial" w:eastAsia="Arial" w:hAnsi="Arial"/>
                <w:b/>
                <w:bCs/>
                <w:color w:val="8B4513"/>
                <w:sz w:val="21"/>
                <w:szCs w:val="21"/>
              </w:rPr>
              <w:t xml:space="preserve">🟤  Bronze Table:  </w:t>
            </w:r>
            <w:r>
              <w:rPr>
                <w:rFonts w:ascii="Arial" w:cs="Arial" w:eastAsia="Arial" w:hAnsi="Arial"/>
                <w:b/>
                <w:bCs/>
                <w:color w:val="1F3864"/>
                <w:sz w:val="21"/>
                <w:szCs w:val="21"/>
              </w:rPr>
              <w:t xml:space="preserve">bronze.supplier_files</w:t>
            </w:r>
          </w:p>
          <w:p>
            <w:r>
              <w:rPr>
                <w:rFonts w:ascii="Arial" w:cs="Arial" w:eastAsia="Arial" w:hAnsi="Arial"/>
                <w:color w:val="1A1A1A"/>
                <w:sz w:val="20"/>
                <w:szCs w:val="20"/>
              </w:rPr>
              <w:t xml:space="preserve">All columns preserved as strings — no type casting in Bronze. Partitioned by supplier_id and file_date. Silver applies per-supplier column mapping to canonical names and casts types.</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pPr>
              <w:spacing w:after="0" w:before="0"/>
            </w:pPr>
            <w:r>
              <w:rPr>
                <w:rFonts w:ascii="Arial" w:cs="Arial" w:eastAsia="Arial" w:hAnsi="Arial"/>
                <w:color w:val="BBDDFF"/>
                <w:sz w:val="20"/>
                <w:szCs w:val="20"/>
              </w:rPr>
              <w:t xml:space="preserve">SOURCE 10  ·  </w:t>
            </w:r>
            <w:r>
              <w:rPr>
                <w:rFonts w:ascii="Arial" w:cs="Arial" w:eastAsia="Arial" w:hAnsi="Arial"/>
                <w:b/>
                <w:bCs/>
                <w:color w:val="FFFFFF"/>
                <w:sz w:val="30"/>
                <w:szCs w:val="30"/>
              </w:rPr>
              <w:t xml:space="preserve">Partner S3 Drop</w:t>
            </w:r>
            <w:r>
              <w:rPr>
                <w:rFonts w:ascii="Arial" w:cs="Arial" w:eastAsia="Arial" w:hAnsi="Arial"/>
                <w:color w:val="CCDDEE"/>
                <w:sz w:val="20"/>
                <w:szCs w:val="20"/>
              </w:rPr>
              <w:t xml:space="preserve">   File Transfer — Parquet / Avro</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  Plain English</w:t>
            </w:r>
          </w:p>
          <w:p>
            <w:r>
              <w:rPr>
                <w:rFonts w:ascii="Arial" w:cs="Arial" w:eastAsia="Arial" w:hAnsi="Arial"/>
                <w:color w:val="1F3864"/>
                <w:sz w:val="21"/>
                <w:szCs w:val="21"/>
              </w:rPr>
              <w:t xml:space="preserve">Some business partners — affiliates, marketplace sellers — are technical enough to drop data files directly into a shared cloud storage folder. These files are in modern compressed formats. Think of it as a more sophisticated version of the SFTP drop but from tech-savvy partners. Databricks detects new files automatically the moment they appear.</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1A5276"/>
          <w:sz w:val="24"/>
          <w:szCs w:val="24"/>
        </w:rPr>
        <w:t xml:space="preserve">Why it exists</w:t>
      </w:r>
    </w:p>
    <w:p>
      <w:pPr>
        <w:spacing w:after="60" w:before="60"/>
      </w:pPr>
      <w:r>
        <w:rPr>
          <w:rFonts w:ascii="Arial" w:cs="Arial" w:eastAsia="Arial" w:hAnsi="Arial"/>
          <w:color w:val="1A1A1A"/>
          <w:sz w:val="21"/>
          <w:szCs w:val="21"/>
        </w:rPr>
        <w:t xml:space="preserve">Partners generate revenue data that belongs in your platform — affiliate commissions, cross-sell performance, marketplace sales. Unlike SFTP files, Parquet and Avro carry their schema embedded in the file itself, so Bronze can ingest them without knowing the column names in advance. Databricks Autoloader monitors the S3 bucket and picks up files automatically with no Airflow needed.</w:t>
      </w:r>
    </w:p>
    <w:p>
      <w:pPr>
        <w:spacing w:after="100" w:before="0"/>
      </w:pPr>
      <w:r>
        <w:rPr>
          <w:rFonts w:ascii="Arial" w:cs="Arial" w:eastAsia="Arial" w:hAnsi="Arial"/>
        </w:rPr>
        <w:t xml:space="preserve"/>
      </w:r>
    </w:p>
    <w:p>
      <w:pPr>
        <w:spacing w:after="100" w:before="220"/>
      </w:pPr>
      <w:r>
        <w:rPr>
          <w:rFonts w:ascii="Arial" w:cs="Arial" w:eastAsia="Arial" w:hAnsi="Arial"/>
          <w:b/>
          <w:bCs/>
          <w:color w:val="1A5276"/>
          <w:sz w:val="24"/>
          <w:szCs w:val="24"/>
        </w:rPr>
        <w:t xml:space="preserve">What data it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 type</w:t>
            </w:r>
          </w:p>
        </w:tc>
        <w:tc>
          <w:tcPr>
            <w:tcW w:type="dxa" w:w="696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Fields &amp; details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Partner sales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partner_id, order_id, product_id, commission, sale_amount, sale_date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Affiliate clicks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affiliate_id, campaign_id, click_id, converted, conversion_value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Cross-sell data</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source_product_id, recommended_product_id, click_rate, conversion_rate</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1A5276"/>
          <w:sz w:val="24"/>
          <w:szCs w:val="24"/>
        </w:rPr>
        <w:t xml:space="preserve">Technical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Property</w:t>
            </w:r>
          </w:p>
        </w:tc>
        <w:tc>
          <w:tcPr>
            <w:tcW w:type="dxa" w:w="6960"/>
            <w:tcBorders>
              <w:top w:val="single" w:color="DDDDDD" w:sz="1"/>
              <w:left w:val="single" w:color="DDDDDD" w:sz="1"/>
              <w:bottom w:val="single" w:color="DDDDDD" w:sz="1"/>
              <w:right w:val="single" w:color="DDDDDD" w:sz="1"/>
            </w:tcBorders>
            <w:shd w:fill="1A5276"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Format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Parquet (columnar, compressed) and Avro (row-based, schema evolution support)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Volume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1–3 files/day</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Ingestion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Databricks Autoloader — monitors S3 prefix via S3 event notifications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Schema</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Schema embedded in file — Autoloader infers schema automatically</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Schema evolution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Autoloader handles new columns appearing without breaking the pipeline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Failure modes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Corrupt Parquet footer, Avro schema registry mismatch, file transferred before complete (use _SUCCESS marker pattern)</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1A5276"/>
          <w:sz w:val="24"/>
          <w:szCs w:val="24"/>
        </w:rPr>
        <w:t xml:space="preserve">How it flows to Bronze</w:t>
      </w:r>
    </w:p>
    <w:p>
      <w:pPr>
        <w:spacing w:after="60" w:before="60"/>
      </w:pPr>
      <w:r>
        <w:rPr>
          <w:rFonts w:ascii="Arial" w:cs="Arial" w:eastAsia="Arial" w:hAnsi="Arial"/>
          <w:color w:val="1A1A1A"/>
          <w:sz w:val="21"/>
          <w:szCs w:val="21"/>
        </w:rPr>
        <w:t xml:space="preserve">Partners write Parquet or Avro files to a designated S3 prefix. Databricks Autoloader continuously monitors that prefix. When a new file appears Autoloader reads it, infers the schema, and appends to the Bronze Delta table — no Airflow trigger needed for this source.</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Partner System</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S3 Bucket</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S3 Event</w:t>
            </w:r>
          </w:p>
        </w:tc>
        <w:tc>
          <w:tcPr>
            <w:tcW w:type="dxa" w:w="1560"/>
            <w:tcBorders>
              <w:top w:val="none" w:color="FFFFFF" w:sz="0"/>
              <w:left w:val="none" w:color="FFFFFF" w:sz="0"/>
              <w:bottom w:val="none" w:color="FFFFFF" w:sz="0"/>
              <w:right w:val="none" w:color="FFFFFF" w:sz="0"/>
            </w:tcBorders>
            <w:shd w:fill="1A5C38"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Autoloader</w:t>
            </w:r>
          </w:p>
        </w:tc>
        <w:tc>
          <w:tcPr>
            <w:tcW w:type="dxa" w:w="1560"/>
            <w:tcBorders>
              <w:top w:val="none" w:color="FFFFFF" w:sz="0"/>
              <w:left w:val="none" w:color="FFFFFF" w:sz="0"/>
              <w:bottom w:val="none" w:color="FFFFFF" w:sz="0"/>
              <w:right w:val="none" w:color="FFFFFF" w:sz="0"/>
            </w:tcBorders>
            <w:shd w:fill="1A5C38"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Schema inference</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60"/>
              <w:right w:type="dxa" w:w="80"/>
            </w:tcMar>
          </w:tcPr>
          <w:p>
            <w:pPr>
              <w:jc w:val="center"/>
            </w:pPr>
            <w:r>
              <w:rPr>
                <w:rFonts w:ascii="Arial" w:cs="Arial" w:eastAsia="Arial" w:hAnsi="Arial"/>
                <w:b/>
                <w:bCs/>
                <w:color w:val="FFFFFF"/>
                <w:sz w:val="18"/>
                <w:szCs w:val="18"/>
              </w:rPr>
              <w:t xml:space="preserve">bronze.partner_raw</w:t>
            </w:r>
          </w:p>
        </w:tc>
      </w:tr>
      <w:tr>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D5" w:val="clear"/>
            <w:tcMar>
              <w:top w:type="dxa" w:w="160"/>
              <w:left w:type="dxa" w:w="240"/>
              <w:bottom w:type="dxa" w:w="160"/>
              <w:right w:type="dxa" w:w="240"/>
            </w:tcMar>
          </w:tcPr>
          <w:p>
            <w:pPr>
              <w:spacing w:after="80" w:before="0"/>
            </w:pPr>
            <w:r>
              <w:rPr>
                <w:rFonts w:ascii="Arial" w:cs="Arial" w:eastAsia="Arial" w:hAnsi="Arial"/>
                <w:b/>
                <w:bCs/>
                <w:color w:val="8B4513"/>
                <w:sz w:val="21"/>
                <w:szCs w:val="21"/>
              </w:rPr>
              <w:t xml:space="preserve">🟤  Bronze Table:  </w:t>
            </w:r>
            <w:r>
              <w:rPr>
                <w:rFonts w:ascii="Arial" w:cs="Arial" w:eastAsia="Arial" w:hAnsi="Arial"/>
                <w:b/>
                <w:bCs/>
                <w:color w:val="1F3864"/>
                <w:sz w:val="21"/>
                <w:szCs w:val="21"/>
              </w:rPr>
              <w:t xml:space="preserve">bronze.partner_raw</w:t>
            </w:r>
          </w:p>
          <w:p>
            <w:r>
              <w:rPr>
                <w:rFonts w:ascii="Arial" w:cs="Arial" w:eastAsia="Arial" w:hAnsi="Arial"/>
                <w:color w:val="1A1A1A"/>
                <w:sz w:val="20"/>
                <w:szCs w:val="20"/>
              </w:rPr>
              <w:t xml:space="preserve">Schema stored in Delta metadata and evolves as partners add columns. Partitioned by partner_id and file_date. Silver normalises partner IDs to internal partner master table.</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6000" w:val="clear"/>
            <w:tcMar>
              <w:top w:type="dxa" w:w="160"/>
              <w:left w:type="dxa" w:w="240"/>
              <w:bottom w:type="dxa" w:w="160"/>
              <w:right w:type="dxa" w:w="240"/>
            </w:tcMar>
          </w:tcPr>
          <w:p>
            <w:pPr>
              <w:spacing w:after="0" w:before="0"/>
            </w:pPr>
            <w:r>
              <w:rPr>
                <w:rFonts w:ascii="Arial" w:cs="Arial" w:eastAsia="Arial" w:hAnsi="Arial"/>
                <w:color w:val="BBDDFF"/>
                <w:sz w:val="20"/>
                <w:szCs w:val="20"/>
              </w:rPr>
              <w:t xml:space="preserve">SOURCE 11  ·  </w:t>
            </w:r>
            <w:r>
              <w:rPr>
                <w:rFonts w:ascii="Arial" w:cs="Arial" w:eastAsia="Arial" w:hAnsi="Arial"/>
                <w:b/>
                <w:bCs/>
                <w:color w:val="FFFFFF"/>
                <w:sz w:val="30"/>
                <w:szCs w:val="30"/>
              </w:rPr>
              <w:t xml:space="preserve">ERP Export</w:t>
            </w:r>
            <w:r>
              <w:rPr>
                <w:rFonts w:ascii="Arial" w:cs="Arial" w:eastAsia="Arial" w:hAnsi="Arial"/>
                <w:color w:val="CCDDEE"/>
                <w:sz w:val="20"/>
                <w:szCs w:val="20"/>
              </w:rPr>
              <w:t xml:space="preserve">   Semi-Structured — JSON / XML</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  Plain English</w:t>
            </w:r>
          </w:p>
          <w:p>
            <w:r>
              <w:rPr>
                <w:rFonts w:ascii="Arial" w:cs="Arial" w:eastAsia="Arial" w:hAnsi="Arial"/>
                <w:color w:val="1F3864"/>
                <w:sz w:val="21"/>
                <w:szCs w:val="21"/>
              </w:rPr>
              <w:t xml:space="preserve">The ERP system is the financial backbone of the company — it tracks every purchase order sent to a supplier, every invoice received, and every entry in the accounting ledger. Every night at 2am it exports this data as files. This source collects those nightly exports and brings financial data into the platform. It answers: what did we spend with each supplier this month?</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7B6000"/>
          <w:sz w:val="24"/>
          <w:szCs w:val="24"/>
        </w:rPr>
        <w:t xml:space="preserve">Why it exists</w:t>
      </w:r>
    </w:p>
    <w:p>
      <w:pPr>
        <w:spacing w:after="60" w:before="60"/>
      </w:pPr>
      <w:r>
        <w:rPr>
          <w:rFonts w:ascii="Arial" w:cs="Arial" w:eastAsia="Arial" w:hAnsi="Arial"/>
          <w:color w:val="1A1A1A"/>
          <w:sz w:val="21"/>
          <w:szCs w:val="21"/>
        </w:rPr>
        <w:t xml:space="preserve">Financial data from the ERP is required for cost analysis, margin calculation, and regulatory reporting. ERP systems are often old, expensive, and tightly controlled — direct database access is rarely possible. Nightly file exports are the standard integration pattern for ERP systems. They are reliable, low-risk, and require no changes to the ERP itself.</w:t>
      </w:r>
    </w:p>
    <w:p>
      <w:pPr>
        <w:spacing w:after="100" w:before="0"/>
      </w:pPr>
      <w:r>
        <w:rPr>
          <w:rFonts w:ascii="Arial" w:cs="Arial" w:eastAsia="Arial" w:hAnsi="Arial"/>
        </w:rPr>
        <w:t xml:space="preserve"/>
      </w:r>
    </w:p>
    <w:p>
      <w:pPr>
        <w:spacing w:after="100" w:before="220"/>
      </w:pPr>
      <w:r>
        <w:rPr>
          <w:rFonts w:ascii="Arial" w:cs="Arial" w:eastAsia="Arial" w:hAnsi="Arial"/>
          <w:b/>
          <w:bCs/>
          <w:color w:val="7B6000"/>
          <w:sz w:val="24"/>
          <w:szCs w:val="24"/>
        </w:rPr>
        <w:t xml:space="preserve">What data it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7B6000"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 type</w:t>
            </w:r>
          </w:p>
        </w:tc>
        <w:tc>
          <w:tcPr>
            <w:tcW w:type="dxa" w:w="6960"/>
            <w:tcBorders>
              <w:top w:val="single" w:color="DDDDDD" w:sz="1"/>
              <w:left w:val="single" w:color="DDDDDD" w:sz="1"/>
              <w:bottom w:val="single" w:color="DDDDDD" w:sz="1"/>
              <w:right w:val="single" w:color="DDDDDD" w:sz="1"/>
            </w:tcBorders>
            <w:shd w:fill="7B6000"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Fields &amp; details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Ledger entry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entry_id, account_code, debit, credit, currency, period, description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Purchase order</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po_id, supplier_id, line_items[], total_amount, status, approved_by</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Invoice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invoice_id, po_id, supplier_id, amount, tax, due_date, paid_date</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7B6000"/>
          <w:sz w:val="24"/>
          <w:szCs w:val="24"/>
        </w:rPr>
        <w:t xml:space="preserve">Technical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7B6000"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Property</w:t>
            </w:r>
          </w:p>
        </w:tc>
        <w:tc>
          <w:tcPr>
            <w:tcW w:type="dxa" w:w="6960"/>
            <w:tcBorders>
              <w:top w:val="single" w:color="DDDDDD" w:sz="1"/>
              <w:left w:val="single" w:color="DDDDDD" w:sz="1"/>
              <w:bottom w:val="single" w:color="DDDDDD" w:sz="1"/>
              <w:right w:val="single" w:color="DDDDDD" w:sz="1"/>
            </w:tcBorders>
            <w:shd w:fill="7B6000"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Format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JSON (ledger entries) and XML (invoices, purchase orders) — mixed in same export run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Volume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1–2 files/day — nightly export at ~2am</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Ingestion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Airflow S3 sensor detects new files → PySpark reads JSON + XML → Bronze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XML parsing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PySpark spark-xml library — reads nested XML elements into structs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Validation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Record count in manifest file cross-checked before ingestion proceeds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Failure modes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Late export (ERP job ran long), partial export (ERP crashed), XML schema change without notice</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7B6000"/>
          <w:sz w:val="24"/>
          <w:szCs w:val="24"/>
        </w:rPr>
        <w:t xml:space="preserve">How it flows to Bronze</w:t>
      </w:r>
    </w:p>
    <w:p>
      <w:pPr>
        <w:spacing w:after="60" w:before="60"/>
      </w:pPr>
      <w:r>
        <w:rPr>
          <w:rFonts w:ascii="Arial" w:cs="Arial" w:eastAsia="Arial" w:hAnsi="Arial"/>
          <w:color w:val="1A1A1A"/>
          <w:sz w:val="21"/>
          <w:szCs w:val="21"/>
        </w:rPr>
        <w:t xml:space="preserve">ERP system runs its nightly export at ~2am, dropping JSON and XML files to an S3 folder. Airflow S3 sensor detects the files and triggers a PySpark job that parses both formats, validates record counts against a manifest file, and writes to Bronze.</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7B6000"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ERP System</w:t>
            </w:r>
          </w:p>
        </w:tc>
        <w:tc>
          <w:tcPr>
            <w:tcW w:type="dxa" w:w="1560"/>
            <w:tcBorders>
              <w:top w:val="none" w:color="FFFFFF" w:sz="0"/>
              <w:left w:val="none" w:color="FFFFFF" w:sz="0"/>
              <w:bottom w:val="none" w:color="FFFFFF" w:sz="0"/>
              <w:right w:val="none" w:color="FFFFFF" w:sz="0"/>
            </w:tcBorders>
            <w:shd w:fill="7B6000"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Nightly export</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S3 Raw Landing</w:t>
            </w:r>
          </w:p>
        </w:tc>
        <w:tc>
          <w:tcPr>
            <w:tcW w:type="dxa" w:w="1560"/>
            <w:tcBorders>
              <w:top w:val="none" w:color="FFFFFF" w:sz="0"/>
              <w:left w:val="none" w:color="FFFFFF" w:sz="0"/>
              <w:bottom w:val="none" w:color="FFFFFF" w:sz="0"/>
              <w:right w:val="none" w:color="FFFFFF" w:sz="0"/>
            </w:tcBorders>
            <w:shd w:fill="7E5109"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Airflow sensor</w:t>
            </w:r>
          </w:p>
        </w:tc>
        <w:tc>
          <w:tcPr>
            <w:tcW w:type="dxa" w:w="1560"/>
            <w:tcBorders>
              <w:top w:val="none" w:color="FFFFFF" w:sz="0"/>
              <w:left w:val="none" w:color="FFFFFF" w:sz="0"/>
              <w:bottom w:val="none" w:color="FFFFFF" w:sz="0"/>
              <w:right w:val="none" w:color="FFFFFF" w:sz="0"/>
            </w:tcBorders>
            <w:shd w:fill="7E5109"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PySpark XML+JSON</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60"/>
              <w:right w:type="dxa" w:w="80"/>
            </w:tcMar>
          </w:tcPr>
          <w:p>
            <w:pPr>
              <w:jc w:val="center"/>
            </w:pPr>
            <w:r>
              <w:rPr>
                <w:rFonts w:ascii="Arial" w:cs="Arial" w:eastAsia="Arial" w:hAnsi="Arial"/>
                <w:b/>
                <w:bCs/>
                <w:color w:val="FFFFFF"/>
                <w:sz w:val="18"/>
                <w:szCs w:val="18"/>
              </w:rPr>
              <w:t xml:space="preserve">bronze.erp_raw</w:t>
            </w:r>
          </w:p>
        </w:tc>
      </w:tr>
      <w:tr>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D5" w:val="clear"/>
            <w:tcMar>
              <w:top w:type="dxa" w:w="160"/>
              <w:left w:type="dxa" w:w="240"/>
              <w:bottom w:type="dxa" w:w="160"/>
              <w:right w:type="dxa" w:w="240"/>
            </w:tcMar>
          </w:tcPr>
          <w:p>
            <w:pPr>
              <w:spacing w:after="80" w:before="0"/>
            </w:pPr>
            <w:r>
              <w:rPr>
                <w:rFonts w:ascii="Arial" w:cs="Arial" w:eastAsia="Arial" w:hAnsi="Arial"/>
                <w:b/>
                <w:bCs/>
                <w:color w:val="8B4513"/>
                <w:sz w:val="21"/>
                <w:szCs w:val="21"/>
              </w:rPr>
              <w:t xml:space="preserve">🟤  Bronze Table:  </w:t>
            </w:r>
            <w:r>
              <w:rPr>
                <w:rFonts w:ascii="Arial" w:cs="Arial" w:eastAsia="Arial" w:hAnsi="Arial"/>
                <w:b/>
                <w:bCs/>
                <w:color w:val="1F3864"/>
                <w:sz w:val="21"/>
                <w:szCs w:val="21"/>
              </w:rPr>
              <w:t xml:space="preserve">bronze.erp_raw</w:t>
            </w:r>
          </w:p>
          <w:p>
            <w:r>
              <w:rPr>
                <w:rFonts w:ascii="Arial" w:cs="Arial" w:eastAsia="Arial" w:hAnsi="Arial"/>
                <w:color w:val="1A1A1A"/>
                <w:sz w:val="20"/>
                <w:szCs w:val="20"/>
              </w:rPr>
              <w:t xml:space="preserve">JSON and XML records unified in one Bronze table with a source_format field. XML nesting preserved as structs. Silver flattens to canonical finance schema and joins account_code to the chart of accounts reference table.</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12E5F" w:val="clear"/>
            <w:tcMar>
              <w:top w:type="dxa" w:w="160"/>
              <w:left w:type="dxa" w:w="240"/>
              <w:bottom w:type="dxa" w:w="160"/>
              <w:right w:type="dxa" w:w="240"/>
            </w:tcMar>
          </w:tcPr>
          <w:p>
            <w:pPr>
              <w:spacing w:after="0" w:before="0"/>
            </w:pPr>
            <w:r>
              <w:rPr>
                <w:rFonts w:ascii="Arial" w:cs="Arial" w:eastAsia="Arial" w:hAnsi="Arial"/>
                <w:color w:val="BBDDFF"/>
                <w:sz w:val="20"/>
                <w:szCs w:val="20"/>
              </w:rPr>
              <w:t xml:space="preserve">SOURCE 12  ·  </w:t>
            </w:r>
            <w:r>
              <w:rPr>
                <w:rFonts w:ascii="Arial" w:cs="Arial" w:eastAsia="Arial" w:hAnsi="Arial"/>
                <w:b/>
                <w:bCs/>
                <w:color w:val="FFFFFF"/>
                <w:sz w:val="30"/>
                <w:szCs w:val="30"/>
              </w:rPr>
              <w:t xml:space="preserve">Reviews / Tickets</w:t>
            </w:r>
            <w:r>
              <w:rPr>
                <w:rFonts w:ascii="Arial" w:cs="Arial" w:eastAsia="Arial" w:hAnsi="Arial"/>
                <w:color w:val="CCDDEE"/>
                <w:sz w:val="20"/>
                <w:szCs w:val="20"/>
              </w:rPr>
              <w:t xml:space="preserve">   Unstructured Text</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  Plain English</w:t>
            </w:r>
          </w:p>
          <w:p>
            <w:r>
              <w:rPr>
                <w:rFonts w:ascii="Arial" w:cs="Arial" w:eastAsia="Arial" w:hAnsi="Arial"/>
                <w:color w:val="1F3864"/>
                <w:sz w:val="21"/>
                <w:szCs w:val="21"/>
              </w:rPr>
              <w:t xml:space="preserve">This source collects the words customers actually write — product reviews ('Great quality, arrived fast!'), support tickets ('My order arrived damaged, I want a refund'), and return reasons ('Wrong size, product description was misleading'). It is the only source where the data is free-form human language rather than numbers and codes.</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512E5F"/>
          <w:sz w:val="24"/>
          <w:szCs w:val="24"/>
        </w:rPr>
        <w:t xml:space="preserve">Why it exists</w:t>
      </w:r>
    </w:p>
    <w:p>
      <w:pPr>
        <w:spacing w:after="60" w:before="60"/>
      </w:pPr>
      <w:r>
        <w:rPr>
          <w:rFonts w:ascii="Arial" w:cs="Arial" w:eastAsia="Arial" w:hAnsi="Arial"/>
          <w:color w:val="1A1A1A"/>
          <w:sz w:val="21"/>
          <w:szCs w:val="21"/>
        </w:rPr>
        <w:t xml:space="preserve">Structured data tells you what happened. Unstructured text tells you why. A product with a 4.2 star average looks fine in a dashboard — but if text analysis shows 40% of reviews mention 'poor packaging', that is an actionable insight that numbers alone would miss. This source feeds sentiment analysis and topic modelling in the Gold layer.</w:t>
      </w:r>
    </w:p>
    <w:p>
      <w:pPr>
        <w:spacing w:after="100" w:before="0"/>
      </w:pPr>
      <w:r>
        <w:rPr>
          <w:rFonts w:ascii="Arial" w:cs="Arial" w:eastAsia="Arial" w:hAnsi="Arial"/>
        </w:rPr>
        <w:t xml:space="preserve"/>
      </w:r>
    </w:p>
    <w:p>
      <w:pPr>
        <w:spacing w:after="100" w:before="220"/>
      </w:pPr>
      <w:r>
        <w:rPr>
          <w:rFonts w:ascii="Arial" w:cs="Arial" w:eastAsia="Arial" w:hAnsi="Arial"/>
          <w:b/>
          <w:bCs/>
          <w:color w:val="512E5F"/>
          <w:sz w:val="24"/>
          <w:szCs w:val="24"/>
        </w:rPr>
        <w:t xml:space="preserve">What data it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512E5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 type</w:t>
            </w:r>
          </w:p>
        </w:tc>
        <w:tc>
          <w:tcPr>
            <w:tcW w:type="dxa" w:w="6960"/>
            <w:tcBorders>
              <w:top w:val="single" w:color="DDDDDD" w:sz="1"/>
              <w:left w:val="single" w:color="DDDDDD" w:sz="1"/>
              <w:bottom w:val="single" w:color="DDDDDD" w:sz="1"/>
              <w:right w:val="single" w:color="DDDDDD" w:sz="1"/>
            </w:tcBorders>
            <w:shd w:fill="512E5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Fields &amp; details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Product review</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review_id, product_id, customer_id, rating, title, body, created_at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Support ticket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ticket_id, customer_id, order_id, subject, body, category, created_at</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Return reason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return_id, order_id, product_id, reason_code, free_text, created_at</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512E5F"/>
          <w:sz w:val="24"/>
          <w:szCs w:val="24"/>
        </w:rPr>
        <w:t xml:space="preserve">Technical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512E5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Property</w:t>
            </w:r>
          </w:p>
        </w:tc>
        <w:tc>
          <w:tcPr>
            <w:tcW w:type="dxa" w:w="6960"/>
            <w:tcBorders>
              <w:top w:val="single" w:color="DDDDDD" w:sz="1"/>
              <w:left w:val="single" w:color="DDDDDD" w:sz="1"/>
              <w:bottom w:val="single" w:color="DDDDDD" w:sz="1"/>
              <w:right w:val="single" w:color="DDDDDD" w:sz="1"/>
            </w:tcBorders>
            <w:shd w:fill="512E5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Format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Plain text and JSON — reviews in JSON, tickets as text with JSON metadata</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Volume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~1,000 records/day</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Ingestion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Airflow API pull → S3 Raw → Bronze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Text quality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Contains typos, mixed languages, emoji, HTML tags, truncation</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Gold layer</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Sentiment scoring, topic modelling, keyword extraction via NLP in Gold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Failure modes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Encoding issues (emoji, special characters), very long texts exceeding limits, PII in free text (GDPR concern)</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512E5F"/>
          <w:sz w:val="24"/>
          <w:szCs w:val="24"/>
        </w:rPr>
        <w:t xml:space="preserve">How it flows to Bronze</w:t>
      </w:r>
    </w:p>
    <w:p>
      <w:pPr>
        <w:spacing w:after="60" w:before="60"/>
      </w:pPr>
      <w:r>
        <w:rPr>
          <w:rFonts w:ascii="Arial" w:cs="Arial" w:eastAsia="Arial" w:hAnsi="Arial"/>
          <w:color w:val="1A1A1A"/>
          <w:sz w:val="21"/>
          <w:szCs w:val="21"/>
        </w:rPr>
        <w:t xml:space="preserve">Airflow pulls new reviews and tickets from source systems on schedule. Text is stored as-is in S3 Raw without any cleaning — preserving the original content for audit and reproducibility. Bronze ingests raw text. Gold layer runs NLP transformations.</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512E5F"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Review System</w:t>
            </w:r>
          </w:p>
        </w:tc>
        <w:tc>
          <w:tcPr>
            <w:tcW w:type="dxa" w:w="1560"/>
            <w:tcBorders>
              <w:top w:val="none" w:color="FFFFFF" w:sz="0"/>
              <w:left w:val="none" w:color="FFFFFF" w:sz="0"/>
              <w:bottom w:val="none" w:color="FFFFFF" w:sz="0"/>
              <w:right w:val="none" w:color="FFFFFF" w:sz="0"/>
            </w:tcBorders>
            <w:shd w:fill="512E5F"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Support System</w:t>
            </w:r>
          </w:p>
        </w:tc>
        <w:tc>
          <w:tcPr>
            <w:tcW w:type="dxa" w:w="1560"/>
            <w:tcBorders>
              <w:top w:val="none" w:color="FFFFFF" w:sz="0"/>
              <w:left w:val="none" w:color="FFFFFF" w:sz="0"/>
              <w:bottom w:val="none" w:color="FFFFFF" w:sz="0"/>
              <w:right w:val="none" w:color="FFFFFF" w:sz="0"/>
            </w:tcBorders>
            <w:shd w:fill="7E5109"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Airflow DAG</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S3 Raw Landing</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PySpark</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60"/>
              <w:right w:type="dxa" w:w="80"/>
            </w:tcMar>
          </w:tcPr>
          <w:p>
            <w:pPr>
              <w:jc w:val="center"/>
            </w:pPr>
            <w:r>
              <w:rPr>
                <w:rFonts w:ascii="Arial" w:cs="Arial" w:eastAsia="Arial" w:hAnsi="Arial"/>
                <w:b/>
                <w:bCs/>
                <w:color w:val="FFFFFF"/>
                <w:sz w:val="18"/>
                <w:szCs w:val="18"/>
              </w:rPr>
              <w:t xml:space="preserve">bronze.text_raw</w:t>
            </w:r>
          </w:p>
        </w:tc>
      </w:tr>
      <w:tr>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D5" w:val="clear"/>
            <w:tcMar>
              <w:top w:type="dxa" w:w="160"/>
              <w:left w:type="dxa" w:w="240"/>
              <w:bottom w:type="dxa" w:w="160"/>
              <w:right w:type="dxa" w:w="240"/>
            </w:tcMar>
          </w:tcPr>
          <w:p>
            <w:pPr>
              <w:spacing w:after="80" w:before="0"/>
            </w:pPr>
            <w:r>
              <w:rPr>
                <w:rFonts w:ascii="Arial" w:cs="Arial" w:eastAsia="Arial" w:hAnsi="Arial"/>
                <w:b/>
                <w:bCs/>
                <w:color w:val="8B4513"/>
                <w:sz w:val="21"/>
                <w:szCs w:val="21"/>
              </w:rPr>
              <w:t xml:space="preserve">🟤  Bronze Table:  </w:t>
            </w:r>
            <w:r>
              <w:rPr>
                <w:rFonts w:ascii="Arial" w:cs="Arial" w:eastAsia="Arial" w:hAnsi="Arial"/>
                <w:b/>
                <w:bCs/>
                <w:color w:val="1F3864"/>
                <w:sz w:val="21"/>
                <w:szCs w:val="21"/>
              </w:rPr>
              <w:t xml:space="preserve">bronze.text_raw</w:t>
            </w:r>
          </w:p>
          <w:p>
            <w:r>
              <w:rPr>
                <w:rFonts w:ascii="Arial" w:cs="Arial" w:eastAsia="Arial" w:hAnsi="Arial"/>
                <w:color w:val="1A1A1A"/>
                <w:sz w:val="20"/>
                <w:szCs w:val="20"/>
              </w:rPr>
              <w:t xml:space="preserve">Raw text preserved exactly as received with a source_type field (review / ticket / return). Silver applies encoding normalisation and length caps. Gold adds sentiment_score and topic_label columns via NLP model inference.</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60"/>
              <w:left w:type="dxa" w:w="240"/>
              <w:bottom w:type="dxa" w:w="160"/>
              <w:right w:type="dxa" w:w="240"/>
            </w:tcMar>
          </w:tcPr>
          <w:p>
            <w:pPr>
              <w:spacing w:after="0" w:before="0"/>
            </w:pPr>
            <w:r>
              <w:rPr>
                <w:rFonts w:ascii="Arial" w:cs="Arial" w:eastAsia="Arial" w:hAnsi="Arial"/>
                <w:color w:val="BBDDFF"/>
                <w:sz w:val="20"/>
                <w:szCs w:val="20"/>
              </w:rPr>
              <w:t xml:space="preserve">SOURCE 13  ·  </w:t>
            </w:r>
            <w:r>
              <w:rPr>
                <w:rFonts w:ascii="Arial" w:cs="Arial" w:eastAsia="Arial" w:hAnsi="Arial"/>
                <w:b/>
                <w:bCs/>
                <w:color w:val="FFFFFF"/>
                <w:sz w:val="30"/>
                <w:szCs w:val="30"/>
              </w:rPr>
              <w:t xml:space="preserve">S3 + Lambda (Image Metadata)</w:t>
            </w:r>
            <w:r>
              <w:rPr>
                <w:rFonts w:ascii="Arial" w:cs="Arial" w:eastAsia="Arial" w:hAnsi="Arial"/>
                <w:color w:val="CCDDEE"/>
                <w:sz w:val="20"/>
                <w:szCs w:val="20"/>
              </w:rPr>
              <w:t xml:space="preserve">   Event-Driven Binary Metadata</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  Plain English</w:t>
            </w:r>
          </w:p>
          <w:p>
            <w:r>
              <w:rPr>
                <w:rFonts w:ascii="Arial" w:cs="Arial" w:eastAsia="Arial" w:hAnsi="Arial"/>
                <w:color w:val="1F3864"/>
                <w:sz w:val="21"/>
                <w:szCs w:val="21"/>
              </w:rPr>
              <w:t xml:space="preserve">Every time someone uploads a product photo to the platform, AWS Lambda automatically captures information about that photo — its filename, how large it is, what format it is, and when it was uploaded. This source does not store the photos themselves (those stay in S3) — it captures the catalogue of what photos exist, where they are, and whether they are ready to display.</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0E6655"/>
          <w:sz w:val="24"/>
          <w:szCs w:val="24"/>
        </w:rPr>
        <w:t xml:space="preserve">Why it exists</w:t>
      </w:r>
    </w:p>
    <w:p>
      <w:pPr>
        <w:spacing w:after="60" w:before="60"/>
      </w:pPr>
      <w:r>
        <w:rPr>
          <w:rFonts w:ascii="Arial" w:cs="Arial" w:eastAsia="Arial" w:hAnsi="Arial"/>
          <w:color w:val="1A1A1A"/>
          <w:sz w:val="21"/>
          <w:szCs w:val="21"/>
        </w:rPr>
        <w:t xml:space="preserve">Product images directly affect conversion rates. This metadata pipeline enables finding products without images, detecting broken image links, and tracking upload patterns. The event-driven pattern — Lambda triggered automatically by an S3 upload — is one of the most important AWS architecture patterns a data engineer must understand.</w:t>
      </w:r>
    </w:p>
    <w:p>
      <w:pPr>
        <w:spacing w:after="100" w:before="0"/>
      </w:pPr>
      <w:r>
        <w:rPr>
          <w:rFonts w:ascii="Arial" w:cs="Arial" w:eastAsia="Arial" w:hAnsi="Arial"/>
        </w:rPr>
        <w:t xml:space="preserve"/>
      </w:r>
    </w:p>
    <w:p>
      <w:pPr>
        <w:spacing w:after="100" w:before="220"/>
      </w:pPr>
      <w:r>
        <w:rPr>
          <w:rFonts w:ascii="Arial" w:cs="Arial" w:eastAsia="Arial" w:hAnsi="Arial"/>
          <w:b/>
          <w:bCs/>
          <w:color w:val="0E6655"/>
          <w:sz w:val="24"/>
          <w:szCs w:val="24"/>
        </w:rPr>
        <w:t xml:space="preserve">What data it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0E66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 type</w:t>
            </w:r>
          </w:p>
        </w:tc>
        <w:tc>
          <w:tcPr>
            <w:tcW w:type="dxa" w:w="6960"/>
            <w:tcBorders>
              <w:top w:val="single" w:color="DDDDDD" w:sz="1"/>
              <w:left w:val="single" w:color="DDDDDD" w:sz="1"/>
              <w:bottom w:val="single" w:color="DDDDDD" w:sz="1"/>
              <w:right w:val="single" w:color="DDDDDD" w:sz="1"/>
            </w:tcBorders>
            <w:shd w:fill="0E66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Fields &amp; details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Image metadata</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image_id, product_id, filename, s3_key, size_bytes, format, width, height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Upload event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event_time, uploader, source_bucket, etag, version_id</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Processing status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resized, thumbnail_created, cdn_published, alt_text_set</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0E6655"/>
          <w:sz w:val="24"/>
          <w:szCs w:val="24"/>
        </w:rPr>
        <w:t xml:space="preserve">Technical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0E66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Property</w:t>
            </w:r>
          </w:p>
        </w:tc>
        <w:tc>
          <w:tcPr>
            <w:tcW w:type="dxa" w:w="6960"/>
            <w:tcBorders>
              <w:top w:val="single" w:color="DDDDDD" w:sz="1"/>
              <w:left w:val="single" w:color="DDDDDD" w:sz="1"/>
              <w:bottom w:val="single" w:color="DDDDDD" w:sz="1"/>
              <w:right w:val="single" w:color="DDDDDD" w:sz="1"/>
            </w:tcBorders>
            <w:shd w:fill="0E66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Trigger</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S3 ObjectCreated event → Lambda function — sub-second latency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Format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JSON metadata — Lambda extracts S3 event details + reads image properties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Volume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~500 uploads/day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Pipeline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S3 upload → S3 event → Lambda → SQS → S3 Raw → Bronze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Lambda role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IAM role with s3:GetObject on source bucket + sqs:SendMessage on target queue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Failure modes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Lambda timeout on large files, SQS 256KB message size limit, missing IAM permissions, Lambda cold start latency</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0E6655"/>
          <w:sz w:val="24"/>
          <w:szCs w:val="24"/>
        </w:rPr>
        <w:t xml:space="preserve">How it flows to Bronze</w:t>
      </w:r>
    </w:p>
    <w:p>
      <w:pPr>
        <w:spacing w:after="60" w:before="60"/>
      </w:pPr>
      <w:r>
        <w:rPr>
          <w:rFonts w:ascii="Arial" w:cs="Arial" w:eastAsia="Arial" w:hAnsi="Arial"/>
          <w:color w:val="1A1A1A"/>
          <w:sz w:val="21"/>
          <w:szCs w:val="21"/>
        </w:rPr>
        <w:t xml:space="preserve">A product image is uploaded to S3. S3 fires an ObjectCreated event to Lambda within milliseconds. Lambda reads metadata from the S3 event and the image file, writes a JSON message to SQS, which is consumed and written to S3 Raw, then ingested to Bronze.</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S3 Image Upload</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S3 Event</w:t>
            </w:r>
          </w:p>
        </w:tc>
        <w:tc>
          <w:tcPr>
            <w:tcW w:type="dxa" w:w="1560"/>
            <w:tcBorders>
              <w:top w:val="none" w:color="FFFFFF" w:sz="0"/>
              <w:left w:val="none" w:color="FFFFFF" w:sz="0"/>
              <w:bottom w:val="none" w:color="FFFFFF" w:sz="0"/>
              <w:right w:val="none" w:color="FFFFFF" w:sz="0"/>
            </w:tcBorders>
            <w:shd w:fill="1A5C38"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Lambda Function</w:t>
            </w:r>
          </w:p>
        </w:tc>
        <w:tc>
          <w:tcPr>
            <w:tcW w:type="dxa" w:w="1560"/>
            <w:tcBorders>
              <w:top w:val="none" w:color="FFFFFF" w:sz="0"/>
              <w:left w:val="none" w:color="FFFFFF" w:sz="0"/>
              <w:bottom w:val="none" w:color="FFFFFF" w:sz="0"/>
              <w:right w:val="none" w:color="FFFFFF" w:sz="0"/>
            </w:tcBorders>
            <w:shd w:fill="7E5109"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SQS Queue</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S3 Raw Landing</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60"/>
              <w:right w:type="dxa" w:w="80"/>
            </w:tcMar>
          </w:tcPr>
          <w:p>
            <w:pPr>
              <w:jc w:val="center"/>
            </w:pPr>
            <w:r>
              <w:rPr>
                <w:rFonts w:ascii="Arial" w:cs="Arial" w:eastAsia="Arial" w:hAnsi="Arial"/>
                <w:b/>
                <w:bCs/>
                <w:color w:val="FFFFFF"/>
                <w:sz w:val="18"/>
                <w:szCs w:val="18"/>
              </w:rPr>
              <w:t xml:space="preserve">bronze.image_metadata</w:t>
            </w:r>
          </w:p>
        </w:tc>
      </w:tr>
      <w:tr>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D5" w:val="clear"/>
            <w:tcMar>
              <w:top w:type="dxa" w:w="160"/>
              <w:left w:type="dxa" w:w="240"/>
              <w:bottom w:type="dxa" w:w="160"/>
              <w:right w:type="dxa" w:w="240"/>
            </w:tcMar>
          </w:tcPr>
          <w:p>
            <w:pPr>
              <w:spacing w:after="80" w:before="0"/>
            </w:pPr>
            <w:r>
              <w:rPr>
                <w:rFonts w:ascii="Arial" w:cs="Arial" w:eastAsia="Arial" w:hAnsi="Arial"/>
                <w:b/>
                <w:bCs/>
                <w:color w:val="8B4513"/>
                <w:sz w:val="21"/>
                <w:szCs w:val="21"/>
              </w:rPr>
              <w:t xml:space="preserve">🟤  Bronze Table:  </w:t>
            </w:r>
            <w:r>
              <w:rPr>
                <w:rFonts w:ascii="Arial" w:cs="Arial" w:eastAsia="Arial" w:hAnsi="Arial"/>
                <w:b/>
                <w:bCs/>
                <w:color w:val="1F3864"/>
                <w:sz w:val="21"/>
                <w:szCs w:val="21"/>
              </w:rPr>
              <w:t xml:space="preserve">bronze.image_metadata</w:t>
            </w:r>
          </w:p>
          <w:p>
            <w:r>
              <w:rPr>
                <w:rFonts w:ascii="Arial" w:cs="Arial" w:eastAsia="Arial" w:hAnsi="Arial"/>
                <w:color w:val="1A1A1A"/>
                <w:sz w:val="20"/>
                <w:szCs w:val="20"/>
              </w:rPr>
              <w:t xml:space="preserve">One row per image upload event. s3_key is the join key to retrieve the actual image. Silver joins image_metadata.product_id to the product catalog to identify products that are missing images.</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8" w:val="clear"/>
            <w:tcMar>
              <w:top w:type="dxa" w:w="160"/>
              <w:left w:type="dxa" w:w="240"/>
              <w:bottom w:type="dxa" w:w="160"/>
              <w:right w:type="dxa" w:w="240"/>
            </w:tcMar>
          </w:tcPr>
          <w:p>
            <w:pPr>
              <w:spacing w:after="0" w:before="0"/>
            </w:pPr>
            <w:r>
              <w:rPr>
                <w:rFonts w:ascii="Arial" w:cs="Arial" w:eastAsia="Arial" w:hAnsi="Arial"/>
                <w:color w:val="BBDDFF"/>
                <w:sz w:val="20"/>
                <w:szCs w:val="20"/>
              </w:rPr>
              <w:t xml:space="preserve">SOURCE 14  ·  </w:t>
            </w:r>
            <w:r>
              <w:rPr>
                <w:rFonts w:ascii="Arial" w:cs="Arial" w:eastAsia="Arial" w:hAnsi="Arial"/>
                <w:b/>
                <w:bCs/>
                <w:color w:val="FFFFFF"/>
                <w:sz w:val="30"/>
                <w:szCs w:val="30"/>
              </w:rPr>
              <w:t xml:space="preserve">Scrapy (Competitor Pricing)</w:t>
            </w:r>
            <w:r>
              <w:rPr>
                <w:rFonts w:ascii="Arial" w:cs="Arial" w:eastAsia="Arial" w:hAnsi="Arial"/>
                <w:color w:val="CCDDEE"/>
                <w:sz w:val="20"/>
                <w:szCs w:val="20"/>
              </w:rPr>
              <w:t xml:space="preserve">   Web Scraping</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  Plain English</w:t>
            </w:r>
          </w:p>
          <w:p>
            <w:r>
              <w:rPr>
                <w:rFonts w:ascii="Arial" w:cs="Arial" w:eastAsia="Arial" w:hAnsi="Arial"/>
                <w:color w:val="1F3864"/>
                <w:sz w:val="21"/>
                <w:szCs w:val="21"/>
              </w:rPr>
              <w:t xml:space="preserve">A web scraper automatically visits competitor websites and records their prices, stock levels, and promotions — the same way you might manually browse a competitor's site and note their prices, but done automatically across thousands of products every single day. This answers: are our prices competitive right now?</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1A5C38"/>
          <w:sz w:val="24"/>
          <w:szCs w:val="24"/>
        </w:rPr>
        <w:t xml:space="preserve">Why it exists</w:t>
      </w:r>
    </w:p>
    <w:p>
      <w:pPr>
        <w:spacing w:after="60" w:before="60"/>
      </w:pPr>
      <w:r>
        <w:rPr>
          <w:rFonts w:ascii="Arial" w:cs="Arial" w:eastAsia="Arial" w:hAnsi="Arial"/>
          <w:color w:val="1A1A1A"/>
          <w:sz w:val="21"/>
          <w:szCs w:val="21"/>
        </w:rPr>
        <w:t xml:space="preserve">Pricing strategy cannot be set in isolation. If a competitor drops a price by 20%, knowing that within hours rather than weeks changes your response. Automated price monitoring is standard practice in e-commerce. The data engineering challenge is handling messy, inconsistent HTML from different websites and making it consistently queryable.</w:t>
      </w:r>
    </w:p>
    <w:p>
      <w:pPr>
        <w:spacing w:after="100" w:before="0"/>
      </w:pPr>
      <w:r>
        <w:rPr>
          <w:rFonts w:ascii="Arial" w:cs="Arial" w:eastAsia="Arial" w:hAnsi="Arial"/>
        </w:rPr>
        <w:t xml:space="preserve"/>
      </w:r>
    </w:p>
    <w:p>
      <w:pPr>
        <w:spacing w:after="100" w:before="220"/>
      </w:pPr>
      <w:r>
        <w:rPr>
          <w:rFonts w:ascii="Arial" w:cs="Arial" w:eastAsia="Arial" w:hAnsi="Arial"/>
          <w:b/>
          <w:bCs/>
          <w:color w:val="1A5C38"/>
          <w:sz w:val="24"/>
          <w:szCs w:val="24"/>
        </w:rPr>
        <w:t xml:space="preserve">What data it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 type</w:t>
            </w:r>
          </w:p>
        </w:tc>
        <w:tc>
          <w:tcPr>
            <w:tcW w:type="dxa" w:w="696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Fields &amp; details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Price observation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competitor, product_url, product_name, price, currency, scraped_at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Availability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in_stock, stock_level_indicator, delivery_estimate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Promotion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promo_active, promo_description, original_price, promo_price, promo_end_date</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1A5C38"/>
          <w:sz w:val="24"/>
          <w:szCs w:val="24"/>
        </w:rPr>
        <w:t xml:space="preserve">Technical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Property</w:t>
            </w:r>
          </w:p>
        </w:tc>
        <w:tc>
          <w:tcPr>
            <w:tcW w:type="dxa" w:w="696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Tool</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Scrapy Python framework — one spider per competitor website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Volume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~2,000 records/day across all spiders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Output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JSON files written to S3 Raw directly from Scrapy's S3 pipeline exporter</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Schedule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Airflow triggers spiders twice daily — 6am and 6pm</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Resilience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Rotating user agents, request delays, retry on 429 and 503</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Failure modes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Website layout change breaking CSS selectors, IP ban, CAPTCHA, JavaScript-rendered pages requiring Selenium</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1A5C38"/>
          <w:sz w:val="24"/>
          <w:szCs w:val="24"/>
        </w:rPr>
        <w:t xml:space="preserve">How it flows to Bronze</w:t>
      </w:r>
    </w:p>
    <w:p>
      <w:pPr>
        <w:spacing w:after="60" w:before="60"/>
      </w:pPr>
      <w:r>
        <w:rPr>
          <w:rFonts w:ascii="Arial" w:cs="Arial" w:eastAsia="Arial" w:hAnsi="Arial"/>
          <w:color w:val="1A1A1A"/>
          <w:sz w:val="21"/>
          <w:szCs w:val="21"/>
        </w:rPr>
        <w:t xml:space="preserve">Airflow triggers Scrapy spiders on schedule. Each spider crawls its target site, extracts price data, and writes JSON to S3 Raw via Scrapy's built-in S3 pipeline. PySpark reads the JSON and ingests to Bronze. Silver normalises product names using fuzzy matching to align competitor SKUs to internal product IDs.</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1A5C38"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Competitor Website</w:t>
            </w:r>
          </w:p>
        </w:tc>
        <w:tc>
          <w:tcPr>
            <w:tcW w:type="dxa" w:w="1560"/>
            <w:tcBorders>
              <w:top w:val="none" w:color="FFFFFF" w:sz="0"/>
              <w:left w:val="none" w:color="FFFFFF" w:sz="0"/>
              <w:bottom w:val="none" w:color="FFFFFF" w:sz="0"/>
              <w:right w:val="none" w:color="FFFFFF" w:sz="0"/>
            </w:tcBorders>
            <w:shd w:fill="1A5C38"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Scrapy Spider</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S3 Raw Landing</w:t>
            </w:r>
          </w:p>
        </w:tc>
        <w:tc>
          <w:tcPr>
            <w:tcW w:type="dxa" w:w="1560"/>
            <w:tcBorders>
              <w:top w:val="none" w:color="FFFFFF" w:sz="0"/>
              <w:left w:val="none" w:color="FFFFFF" w:sz="0"/>
              <w:bottom w:val="none" w:color="FFFFFF" w:sz="0"/>
              <w:right w:val="none" w:color="FFFFFF" w:sz="0"/>
            </w:tcBorders>
            <w:shd w:fill="7E5109"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Airflow Trigger</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PySpark</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60"/>
              <w:right w:type="dxa" w:w="80"/>
            </w:tcMar>
          </w:tcPr>
          <w:p>
            <w:pPr>
              <w:jc w:val="center"/>
            </w:pPr>
            <w:r>
              <w:rPr>
                <w:rFonts w:ascii="Arial" w:cs="Arial" w:eastAsia="Arial" w:hAnsi="Arial"/>
                <w:b/>
                <w:bCs/>
                <w:color w:val="FFFFFF"/>
                <w:sz w:val="18"/>
                <w:szCs w:val="18"/>
              </w:rPr>
              <w:t xml:space="preserve">bronze.competitor_pricing</w:t>
            </w:r>
          </w:p>
        </w:tc>
      </w:tr>
      <w:tr>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D5" w:val="clear"/>
            <w:tcMar>
              <w:top w:type="dxa" w:w="160"/>
              <w:left w:type="dxa" w:w="240"/>
              <w:bottom w:type="dxa" w:w="160"/>
              <w:right w:type="dxa" w:w="240"/>
            </w:tcMar>
          </w:tcPr>
          <w:p>
            <w:pPr>
              <w:spacing w:after="80" w:before="0"/>
            </w:pPr>
            <w:r>
              <w:rPr>
                <w:rFonts w:ascii="Arial" w:cs="Arial" w:eastAsia="Arial" w:hAnsi="Arial"/>
                <w:b/>
                <w:bCs/>
                <w:color w:val="8B4513"/>
                <w:sz w:val="21"/>
                <w:szCs w:val="21"/>
              </w:rPr>
              <w:t xml:space="preserve">🟤  Bronze Table:  </w:t>
            </w:r>
            <w:r>
              <w:rPr>
                <w:rFonts w:ascii="Arial" w:cs="Arial" w:eastAsia="Arial" w:hAnsi="Arial"/>
                <w:b/>
                <w:bCs/>
                <w:color w:val="1F3864"/>
                <w:sz w:val="21"/>
                <w:szCs w:val="21"/>
              </w:rPr>
              <w:t xml:space="preserve">bronze.competitor_pricing</w:t>
            </w:r>
          </w:p>
          <w:p>
            <w:r>
              <w:rPr>
                <w:rFonts w:ascii="Arial" w:cs="Arial" w:eastAsia="Arial" w:hAnsi="Arial"/>
                <w:color w:val="1A1A1A"/>
                <w:sz w:val="20"/>
                <w:szCs w:val="20"/>
              </w:rPr>
              <w:t xml:space="preserve">One row per product observation per scrape run. Partitioned by competitor and scrape_date. Silver adds internal_product_id via fuzzy name matching. Gold computes price_index (our price / competitor price) per product category.</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60"/>
              <w:left w:type="dxa" w:w="240"/>
              <w:bottom w:type="dxa" w:w="160"/>
              <w:right w:type="dxa" w:w="240"/>
            </w:tcMar>
          </w:tcPr>
          <w:p>
            <w:pPr>
              <w:spacing w:after="0" w:before="0"/>
            </w:pPr>
            <w:r>
              <w:rPr>
                <w:rFonts w:ascii="Arial" w:cs="Arial" w:eastAsia="Arial" w:hAnsi="Arial"/>
                <w:color w:val="BBDDFF"/>
                <w:sz w:val="20"/>
                <w:szCs w:val="20"/>
              </w:rPr>
              <w:t xml:space="preserve">SOURCE 15  ·  </w:t>
            </w:r>
            <w:r>
              <w:rPr>
                <w:rFonts w:ascii="Arial" w:cs="Arial" w:eastAsia="Arial" w:hAnsi="Arial"/>
                <w:b/>
                <w:bCs/>
                <w:color w:val="FFFFFF"/>
                <w:sz w:val="30"/>
                <w:szCs w:val="30"/>
              </w:rPr>
              <w:t xml:space="preserve">MQTT IoT Sensors</w:t>
            </w:r>
            <w:r>
              <w:rPr>
                <w:rFonts w:ascii="Arial" w:cs="Arial" w:eastAsia="Arial" w:hAnsi="Arial"/>
                <w:color w:val="CCDDEE"/>
                <w:sz w:val="20"/>
                <w:szCs w:val="20"/>
              </w:rPr>
              <w:t xml:space="preserve">   Real-Time IoT Stream</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  Plain English</w:t>
            </w:r>
          </w:p>
          <w:p>
            <w:r>
              <w:rPr>
                <w:rFonts w:ascii="Arial" w:cs="Arial" w:eastAsia="Arial" w:hAnsi="Arial"/>
                <w:color w:val="1F3864"/>
                <w:sz w:val="21"/>
                <w:szCs w:val="21"/>
              </w:rPr>
              <w:t xml:space="preserve">The warehouse has physical sensors attached to shelves and storage units that measure temperature, humidity, and the weight of stock. They send a reading every 10 seconds. This source captures all those readings. It answers questions like: is the cold storage unit staying cold enough? Did a shelf just go empty?</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0E6655"/>
          <w:sz w:val="24"/>
          <w:szCs w:val="24"/>
        </w:rPr>
        <w:t xml:space="preserve">Why it exists</w:t>
      </w:r>
    </w:p>
    <w:p>
      <w:pPr>
        <w:spacing w:after="60" w:before="60"/>
      </w:pPr>
      <w:r>
        <w:rPr>
          <w:rFonts w:ascii="Arial" w:cs="Arial" w:eastAsia="Arial" w:hAnsi="Arial"/>
          <w:color w:val="1A1A1A"/>
          <w:sz w:val="21"/>
          <w:szCs w:val="21"/>
        </w:rPr>
        <w:t xml:space="preserve">Warehouse conditions directly affect product quality. A freezer unit that crept above temperature for 4 hours overnight may have compromised thousands of pounds of stock — but only if you were capturing and monitoring sensor data would you know. IoT data is the most technically demanding stream: many devices, high frequency, a binary-efficient protocol (MQTT), and sensor clocks that drift.</w:t>
      </w:r>
    </w:p>
    <w:p>
      <w:pPr>
        <w:spacing w:after="100" w:before="0"/>
      </w:pPr>
      <w:r>
        <w:rPr>
          <w:rFonts w:ascii="Arial" w:cs="Arial" w:eastAsia="Arial" w:hAnsi="Arial"/>
        </w:rPr>
        <w:t xml:space="preserve"/>
      </w:r>
    </w:p>
    <w:p>
      <w:pPr>
        <w:spacing w:after="100" w:before="220"/>
      </w:pPr>
      <w:r>
        <w:rPr>
          <w:rFonts w:ascii="Arial" w:cs="Arial" w:eastAsia="Arial" w:hAnsi="Arial"/>
          <w:b/>
          <w:bCs/>
          <w:color w:val="0E6655"/>
          <w:sz w:val="24"/>
          <w:szCs w:val="24"/>
        </w:rPr>
        <w:t xml:space="preserve">What data it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0E66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 type</w:t>
            </w:r>
          </w:p>
        </w:tc>
        <w:tc>
          <w:tcPr>
            <w:tcW w:type="dxa" w:w="6960"/>
            <w:tcBorders>
              <w:top w:val="single" w:color="DDDDDD" w:sz="1"/>
              <w:left w:val="single" w:color="DDDDDD" w:sz="1"/>
              <w:bottom w:val="single" w:color="DDDDDD" w:sz="1"/>
              <w:right w:val="single" w:color="DDDDDD" w:sz="1"/>
            </w:tcBorders>
            <w:shd w:fill="0E66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Fields &amp; details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Temperature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sensor_id, zone, temperature_celsius, timestamp</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Humidity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sensor_id, zone, humidity_percent, timestamp</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Weight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sensor_id, shelf_id, weight_kg, delta_kg, timestamp</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Sensor health</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sensor_id, battery_level, signal_strength, firmware_version</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0E6655"/>
          <w:sz w:val="24"/>
          <w:szCs w:val="24"/>
        </w:rPr>
        <w:t xml:space="preserve">Technical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0E66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Property</w:t>
            </w:r>
          </w:p>
        </w:tc>
        <w:tc>
          <w:tcPr>
            <w:tcW w:type="dxa" w:w="6960"/>
            <w:tcBorders>
              <w:top w:val="single" w:color="DDDDDD" w:sz="1"/>
              <w:left w:val="single" w:color="DDDDDD" w:sz="1"/>
              <w:bottom w:val="single" w:color="DDDDDD" w:sz="1"/>
              <w:right w:val="single" w:color="DDDDDD" w:sz="1"/>
            </w:tcBorders>
            <w:shd w:fill="0E66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Protocol</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MQTT — lightweight publish/subscribe protocol designed for low-power IoT devices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Volume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 reading per sensor per 10 seconds — 50 sensors = ~432,000 readings/day</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Bridge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MQTT broker → Kafka bridge → MSK topic: iot.telemetry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Ingestion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Spark Structured Streaming with 60-second event-time watermark</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Watermark</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60 seconds — sensors have looser clock precision than web applications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Failure modes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Sensor offline (data gaps), clock drift (out-of-order events), MQTT broker restart (replay from last offset), sensor sending garbage values</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0E6655"/>
          <w:sz w:val="24"/>
          <w:szCs w:val="24"/>
        </w:rPr>
        <w:t xml:space="preserve">How it flows to Bronze</w:t>
      </w:r>
    </w:p>
    <w:p>
      <w:pPr>
        <w:spacing w:after="60" w:before="60"/>
      </w:pPr>
      <w:r>
        <w:rPr>
          <w:rFonts w:ascii="Arial" w:cs="Arial" w:eastAsia="Arial" w:hAnsi="Arial"/>
          <w:color w:val="1A1A1A"/>
          <w:sz w:val="21"/>
          <w:szCs w:val="21"/>
        </w:rPr>
        <w:t xml:space="preserve">IoT sensors publish readings to the MQTT broker every 10 seconds. A Kafka bridge forwards all MQTT messages to MSK. Spark Structured Streaming consumes the topic with a 60-second watermark to handle sensor clock drift. Bronze receives one row per reading.</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0E6655"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IoT Sensors</w:t>
            </w:r>
          </w:p>
        </w:tc>
        <w:tc>
          <w:tcPr>
            <w:tcW w:type="dxa" w:w="1560"/>
            <w:tcBorders>
              <w:top w:val="none" w:color="FFFFFF" w:sz="0"/>
              <w:left w:val="none" w:color="FFFFFF" w:sz="0"/>
              <w:bottom w:val="none" w:color="FFFFFF" w:sz="0"/>
              <w:right w:val="none" w:color="FFFFFF" w:sz="0"/>
            </w:tcBorders>
            <w:shd w:fill="0E6655"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MQTT Broker</w:t>
            </w:r>
          </w:p>
        </w:tc>
        <w:tc>
          <w:tcPr>
            <w:tcW w:type="dxa" w:w="1560"/>
            <w:tcBorders>
              <w:top w:val="none" w:color="FFFFFF" w:sz="0"/>
              <w:left w:val="none" w:color="FFFFFF" w:sz="0"/>
              <w:bottom w:val="none" w:color="FFFFFF" w:sz="0"/>
              <w:right w:val="none" w:color="FFFFFF" w:sz="0"/>
            </w:tcBorders>
            <w:shd w:fill="1A5C38"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Kafka Bridge</w:t>
            </w:r>
          </w:p>
        </w:tc>
        <w:tc>
          <w:tcPr>
            <w:tcW w:type="dxa" w:w="1560"/>
            <w:tcBorders>
              <w:top w:val="none" w:color="FFFFFF" w:sz="0"/>
              <w:left w:val="none" w:color="FFFFFF" w:sz="0"/>
              <w:bottom w:val="none" w:color="FFFFFF" w:sz="0"/>
              <w:right w:val="none" w:color="FFFFFF" w:sz="0"/>
            </w:tcBorders>
            <w:shd w:fill="1A5C38"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MSK Topic</w:t>
            </w:r>
          </w:p>
        </w:tc>
        <w:tc>
          <w:tcPr>
            <w:tcW w:type="dxa" w:w="1560"/>
            <w:tcBorders>
              <w:top w:val="none" w:color="FFFFFF" w:sz="0"/>
              <w:left w:val="none" w:color="FFFFFF" w:sz="0"/>
              <w:bottom w:val="none" w:color="FFFFFF" w:sz="0"/>
              <w:right w:val="none" w:color="FFFFFF" w:sz="0"/>
            </w:tcBorders>
            <w:shd w:fill="0E6655"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Spark Streaming</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60"/>
              <w:right w:type="dxa" w:w="80"/>
            </w:tcMar>
          </w:tcPr>
          <w:p>
            <w:pPr>
              <w:jc w:val="center"/>
            </w:pPr>
            <w:r>
              <w:rPr>
                <w:rFonts w:ascii="Arial" w:cs="Arial" w:eastAsia="Arial" w:hAnsi="Arial"/>
                <w:b/>
                <w:bCs/>
                <w:color w:val="FFFFFF"/>
                <w:sz w:val="18"/>
                <w:szCs w:val="18"/>
              </w:rPr>
              <w:t xml:space="preserve">bronze.iot_telemetry</w:t>
            </w:r>
          </w:p>
        </w:tc>
      </w:tr>
      <w:tr>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D5" w:val="clear"/>
            <w:tcMar>
              <w:top w:type="dxa" w:w="160"/>
              <w:left w:type="dxa" w:w="240"/>
              <w:bottom w:type="dxa" w:w="160"/>
              <w:right w:type="dxa" w:w="240"/>
            </w:tcMar>
          </w:tcPr>
          <w:p>
            <w:pPr>
              <w:spacing w:after="80" w:before="0"/>
            </w:pPr>
            <w:r>
              <w:rPr>
                <w:rFonts w:ascii="Arial" w:cs="Arial" w:eastAsia="Arial" w:hAnsi="Arial"/>
                <w:b/>
                <w:bCs/>
                <w:color w:val="8B4513"/>
                <w:sz w:val="21"/>
                <w:szCs w:val="21"/>
              </w:rPr>
              <w:t xml:space="preserve">🟤  Bronze Table:  </w:t>
            </w:r>
            <w:r>
              <w:rPr>
                <w:rFonts w:ascii="Arial" w:cs="Arial" w:eastAsia="Arial" w:hAnsi="Arial"/>
                <w:b/>
                <w:bCs/>
                <w:color w:val="1F3864"/>
                <w:sz w:val="21"/>
                <w:szCs w:val="21"/>
              </w:rPr>
              <w:t xml:space="preserve">bronze.iot_telemetry</w:t>
            </w:r>
          </w:p>
          <w:p>
            <w:r>
              <w:rPr>
                <w:rFonts w:ascii="Arial" w:cs="Arial" w:eastAsia="Arial" w:hAnsi="Arial"/>
                <w:color w:val="1A1A1A"/>
                <w:sz w:val="20"/>
                <w:szCs w:val="20"/>
              </w:rPr>
              <w:t xml:space="preserve">One row per sensor reading, partitioned by sensor_id and reading_date. Silver adds zone metadata, applies anomaly detection for out-of-threshold readings, and generates alert events. Gold computes rolling averages and threshold breach summaries.</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55555" w:val="clear"/>
            <w:tcMar>
              <w:top w:type="dxa" w:w="160"/>
              <w:left w:type="dxa" w:w="240"/>
              <w:bottom w:type="dxa" w:w="160"/>
              <w:right w:type="dxa" w:w="240"/>
            </w:tcMar>
          </w:tcPr>
          <w:p>
            <w:pPr>
              <w:spacing w:after="0" w:before="0"/>
            </w:pPr>
            <w:r>
              <w:rPr>
                <w:rFonts w:ascii="Arial" w:cs="Arial" w:eastAsia="Arial" w:hAnsi="Arial"/>
                <w:color w:val="BBDDFF"/>
                <w:sz w:val="20"/>
                <w:szCs w:val="20"/>
              </w:rPr>
              <w:t xml:space="preserve">SOURCE 16  ·  </w:t>
            </w:r>
            <w:r>
              <w:rPr>
                <w:rFonts w:ascii="Arial" w:cs="Arial" w:eastAsia="Arial" w:hAnsi="Arial"/>
                <w:b/>
                <w:bCs/>
                <w:color w:val="FFFFFF"/>
                <w:sz w:val="30"/>
                <w:szCs w:val="30"/>
              </w:rPr>
              <w:t xml:space="preserve">CloudWatch Logs</w:t>
            </w:r>
            <w:r>
              <w:rPr>
                <w:rFonts w:ascii="Arial" w:cs="Arial" w:eastAsia="Arial" w:hAnsi="Arial"/>
                <w:color w:val="CCDDEE"/>
                <w:sz w:val="20"/>
                <w:szCs w:val="20"/>
              </w:rPr>
              <w:t xml:space="preserve">   Application Log Stream</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  Plain English</w:t>
            </w:r>
          </w:p>
          <w:p>
            <w:r>
              <w:rPr>
                <w:rFonts w:ascii="Arial" w:cs="Arial" w:eastAsia="Arial" w:hAnsi="Arial"/>
                <w:color w:val="1F3864"/>
                <w:sz w:val="21"/>
                <w:szCs w:val="21"/>
              </w:rPr>
              <w:t xml:space="preserve">Every application running in AWS automatically writes log messages — 'user logged in', 'payment processed', 'error: database timed out'. CloudWatch collects all of these messages. This source brings them into the data platform so engineers can investigate errors and track performance using the same SQL tools as the rest of the platform, rather than searching raw log files.</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555555"/>
          <w:sz w:val="24"/>
          <w:szCs w:val="24"/>
        </w:rPr>
        <w:t xml:space="preserve">Why it exists</w:t>
      </w:r>
    </w:p>
    <w:p>
      <w:pPr>
        <w:spacing w:after="60" w:before="60"/>
      </w:pPr>
      <w:r>
        <w:rPr>
          <w:rFonts w:ascii="Arial" w:cs="Arial" w:eastAsia="Arial" w:hAnsi="Arial"/>
          <w:color w:val="1A1A1A"/>
          <w:sz w:val="21"/>
          <w:szCs w:val="21"/>
        </w:rPr>
        <w:t xml:space="preserve">Log data is where operational engineering and data engineering meet. Engineers need logs for debugging. Data engineers use log metrics to build observability dashboards: error rates, API latency trends, Lambda cold start frequency. Keeping logs in the platform means one SQL query can correlate 'payment error spike at 3pm' in the logs with 'revenue drop at 3pm' in the orders — impossible when logs live separately.</w:t>
      </w:r>
    </w:p>
    <w:p>
      <w:pPr>
        <w:spacing w:after="100" w:before="0"/>
      </w:pPr>
      <w:r>
        <w:rPr>
          <w:rFonts w:ascii="Arial" w:cs="Arial" w:eastAsia="Arial" w:hAnsi="Arial"/>
        </w:rPr>
        <w:t xml:space="preserve"/>
      </w:r>
    </w:p>
    <w:p>
      <w:pPr>
        <w:spacing w:after="100" w:before="220"/>
      </w:pPr>
      <w:r>
        <w:rPr>
          <w:rFonts w:ascii="Arial" w:cs="Arial" w:eastAsia="Arial" w:hAnsi="Arial"/>
          <w:b/>
          <w:bCs/>
          <w:color w:val="555555"/>
          <w:sz w:val="24"/>
          <w:szCs w:val="24"/>
        </w:rPr>
        <w:t xml:space="preserve">What data it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5555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 type</w:t>
            </w:r>
          </w:p>
        </w:tc>
        <w:tc>
          <w:tcPr>
            <w:tcW w:type="dxa" w:w="6960"/>
            <w:tcBorders>
              <w:top w:val="single" w:color="DDDDDD" w:sz="1"/>
              <w:left w:val="single" w:color="DDDDDD" w:sz="1"/>
              <w:bottom w:val="single" w:color="DDDDDD" w:sz="1"/>
              <w:right w:val="single" w:color="DDDDDD" w:sz="1"/>
            </w:tcBorders>
            <w:shd w:fill="5555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Fields &amp; details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Application log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timestamp, service_name, level, message, request_id, user_id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Access log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timestamp, method, path, status_code, response_time_ms, client_ip</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Lambda log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timestamp, function_name, request_id, duration_ms, memory_used, cold_start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Error log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timestamp, service, error_type, message, stack_trace, affected_count</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555555"/>
          <w:sz w:val="24"/>
          <w:szCs w:val="24"/>
        </w:rPr>
        <w:t xml:space="preserve">Technical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5555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Property</w:t>
            </w:r>
          </w:p>
        </w:tc>
        <w:tc>
          <w:tcPr>
            <w:tcW w:type="dxa" w:w="6960"/>
            <w:tcBorders>
              <w:top w:val="single" w:color="DDDDDD" w:sz="1"/>
              <w:left w:val="single" w:color="DDDDDD" w:sz="1"/>
              <w:bottom w:val="single" w:color="DDDDDD" w:sz="1"/>
              <w:right w:val="single" w:color="DDDDDD" w:sz="1"/>
            </w:tcBorders>
            <w:shd w:fill="555555"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Volume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Continuous GBs/day — highly variable, spikes during incidents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Pipeline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CloudWatch Log Groups → Kinesis Data Firehose → S3 Raw → Bronze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Format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Mix of structured JSON log lines and unstructured free-text in the same stream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Compression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Gzip compressed by Kinesis Firehose — decompressed before Bronze ingestion</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S3 partitioning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logs/year=YYYY/month=MM/day=DD/hour=HH/ — for efficient partition pruning</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Failure modes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Firehose delivery failure (S3 permissions), log volume explosion during incidents causing lag, PII in logs (GDPR risk)</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555555"/>
          <w:sz w:val="24"/>
          <w:szCs w:val="24"/>
        </w:rPr>
        <w:t xml:space="preserve">How it flows to Bronze</w:t>
      </w:r>
    </w:p>
    <w:p>
      <w:pPr>
        <w:spacing w:after="60" w:before="60"/>
      </w:pPr>
      <w:r>
        <w:rPr>
          <w:rFonts w:ascii="Arial" w:cs="Arial" w:eastAsia="Arial" w:hAnsi="Arial"/>
          <w:color w:val="1A1A1A"/>
          <w:sz w:val="21"/>
          <w:szCs w:val="21"/>
        </w:rPr>
        <w:t xml:space="preserve">CloudWatch Log Groups stream to Kinesis Data Firehose via subscription filters. Firehose buffers and writes gzip-compressed batches to S3 Raw every 60 seconds or 5MB. Airflow runs hourly to decompress, parse structured and unstructured lines, and ingest to Bronze.</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555555"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AWS Services</w:t>
            </w:r>
          </w:p>
        </w:tc>
        <w:tc>
          <w:tcPr>
            <w:tcW w:type="dxa" w:w="1560"/>
            <w:tcBorders>
              <w:top w:val="none" w:color="FFFFFF" w:sz="0"/>
              <w:left w:val="none" w:color="FFFFFF" w:sz="0"/>
              <w:bottom w:val="none" w:color="FFFFFF" w:sz="0"/>
              <w:right w:val="none" w:color="FFFFFF" w:sz="0"/>
            </w:tcBorders>
            <w:shd w:fill="555555"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CloudWatch Logs</w:t>
            </w:r>
          </w:p>
        </w:tc>
        <w:tc>
          <w:tcPr>
            <w:tcW w:type="dxa" w:w="1560"/>
            <w:tcBorders>
              <w:top w:val="none" w:color="FFFFFF" w:sz="0"/>
              <w:left w:val="none" w:color="FFFFFF" w:sz="0"/>
              <w:bottom w:val="none" w:color="FFFFFF" w:sz="0"/>
              <w:right w:val="none" w:color="FFFFFF" w:sz="0"/>
            </w:tcBorders>
            <w:shd w:fill="7E5109"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Kinesis Firehose</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S3 Raw (gzip)</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PySpark decompress</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60"/>
              <w:right w:type="dxa" w:w="80"/>
            </w:tcMar>
          </w:tcPr>
          <w:p>
            <w:pPr>
              <w:jc w:val="center"/>
            </w:pPr>
            <w:r>
              <w:rPr>
                <w:rFonts w:ascii="Arial" w:cs="Arial" w:eastAsia="Arial" w:hAnsi="Arial"/>
                <w:b/>
                <w:bCs/>
                <w:color w:val="FFFFFF"/>
                <w:sz w:val="18"/>
                <w:szCs w:val="18"/>
              </w:rPr>
              <w:t xml:space="preserve">bronze.app_logs</w:t>
            </w:r>
          </w:p>
        </w:tc>
      </w:tr>
      <w:tr>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D5" w:val="clear"/>
            <w:tcMar>
              <w:top w:type="dxa" w:w="160"/>
              <w:left w:type="dxa" w:w="240"/>
              <w:bottom w:type="dxa" w:w="160"/>
              <w:right w:type="dxa" w:w="240"/>
            </w:tcMar>
          </w:tcPr>
          <w:p>
            <w:pPr>
              <w:spacing w:after="80" w:before="0"/>
            </w:pPr>
            <w:r>
              <w:rPr>
                <w:rFonts w:ascii="Arial" w:cs="Arial" w:eastAsia="Arial" w:hAnsi="Arial"/>
                <w:b/>
                <w:bCs/>
                <w:color w:val="8B4513"/>
                <w:sz w:val="21"/>
                <w:szCs w:val="21"/>
              </w:rPr>
              <w:t xml:space="preserve">🟤  Bronze Table:  </w:t>
            </w:r>
            <w:r>
              <w:rPr>
                <w:rFonts w:ascii="Arial" w:cs="Arial" w:eastAsia="Arial" w:hAnsi="Arial"/>
                <w:b/>
                <w:bCs/>
                <w:color w:val="1F3864"/>
                <w:sz w:val="21"/>
                <w:szCs w:val="21"/>
              </w:rPr>
              <w:t xml:space="preserve">bronze.app_logs</w:t>
            </w:r>
          </w:p>
          <w:p>
            <w:r>
              <w:rPr>
                <w:rFonts w:ascii="Arial" w:cs="Arial" w:eastAsia="Arial" w:hAnsi="Arial"/>
                <w:color w:val="1A1A1A"/>
                <w:sz w:val="20"/>
                <w:szCs w:val="20"/>
              </w:rPr>
              <w:t xml:space="preserve">One row per log line. Partitioned by service_name and log_level. Silver parses structured lines into typed columns and routes error logs to a separate error_events table. Gold computes hourly error rates per service.</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160"/>
              <w:left w:type="dxa" w:w="240"/>
              <w:bottom w:type="dxa" w:w="160"/>
              <w:right w:type="dxa" w:w="240"/>
            </w:tcMar>
          </w:tcPr>
          <w:p>
            <w:pPr>
              <w:spacing w:after="0" w:before="0"/>
            </w:pPr>
            <w:r>
              <w:rPr>
                <w:rFonts w:ascii="Arial" w:cs="Arial" w:eastAsia="Arial" w:hAnsi="Arial"/>
                <w:color w:val="BBDDFF"/>
                <w:sz w:val="20"/>
                <w:szCs w:val="20"/>
              </w:rPr>
              <w:t xml:space="preserve">SOURCE 17  ·  </w:t>
            </w:r>
            <w:r>
              <w:rPr>
                <w:rFonts w:ascii="Arial" w:cs="Arial" w:eastAsia="Arial" w:hAnsi="Arial"/>
                <w:b/>
                <w:bCs/>
                <w:color w:val="FFFFFF"/>
                <w:sz w:val="30"/>
                <w:szCs w:val="30"/>
              </w:rPr>
              <w:t xml:space="preserve">GA4 Export</w:t>
            </w:r>
            <w:r>
              <w:rPr>
                <w:rFonts w:ascii="Arial" w:cs="Arial" w:eastAsia="Arial" w:hAnsi="Arial"/>
                <w:color w:val="CCDDEE"/>
                <w:sz w:val="20"/>
                <w:szCs w:val="20"/>
              </w:rPr>
              <w:t xml:space="preserve">   SaaS Analytics Export</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  Plain English</w:t>
            </w:r>
          </w:p>
          <w:p>
            <w:r>
              <w:rPr>
                <w:rFonts w:ascii="Arial" w:cs="Arial" w:eastAsia="Arial" w:hAnsi="Arial"/>
                <w:color w:val="1F3864"/>
                <w:sz w:val="21"/>
                <w:szCs w:val="21"/>
              </w:rPr>
              <w:t xml:space="preserve">Google Analytics 4 tracks everything that happens on the website from Google's perspective — which pages get traffic, where visitors came from (Google search, social media, email campaigns), how long they stay, and whether they buy. Google exports this data once a day as files. This source brings that marketing and acquisition data into the platform.</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2E5FA3"/>
          <w:sz w:val="24"/>
          <w:szCs w:val="24"/>
        </w:rPr>
        <w:t xml:space="preserve">Why it exists</w:t>
      </w:r>
    </w:p>
    <w:p>
      <w:pPr>
        <w:spacing w:after="60" w:before="60"/>
      </w:pPr>
      <w:r>
        <w:rPr>
          <w:rFonts w:ascii="Arial" w:cs="Arial" w:eastAsia="Arial" w:hAnsi="Arial"/>
          <w:color w:val="1A1A1A"/>
          <w:sz w:val="21"/>
          <w:szCs w:val="21"/>
        </w:rPr>
        <w:t xml:space="preserve">GA4 gives you the acquisition story: which marketing channel brought this customer? The clickstream (Source 04) gives you the behaviour story: what did they do on the site? Orders and Stripe give you the revenue story. Joining all three closes the full loop: which marketing campaign, at what cost, drove customers who actually paid, and what was their lifetime value?</w:t>
      </w:r>
    </w:p>
    <w:p>
      <w:pPr>
        <w:spacing w:after="100" w:before="0"/>
      </w:pPr>
      <w:r>
        <w:rPr>
          <w:rFonts w:ascii="Arial" w:cs="Arial" w:eastAsia="Arial" w:hAnsi="Arial"/>
        </w:rPr>
        <w:t xml:space="preserve"/>
      </w:r>
    </w:p>
    <w:p>
      <w:pPr>
        <w:spacing w:after="100" w:before="220"/>
      </w:pPr>
      <w:r>
        <w:rPr>
          <w:rFonts w:ascii="Arial" w:cs="Arial" w:eastAsia="Arial" w:hAnsi="Arial"/>
          <w:b/>
          <w:bCs/>
          <w:color w:val="2E5FA3"/>
          <w:sz w:val="24"/>
          <w:szCs w:val="24"/>
        </w:rPr>
        <w:t xml:space="preserve">What data it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2E5FA3"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 type</w:t>
            </w:r>
          </w:p>
        </w:tc>
        <w:tc>
          <w:tcPr>
            <w:tcW w:type="dxa" w:w="6960"/>
            <w:tcBorders>
              <w:top w:val="single" w:color="DDDDDD" w:sz="1"/>
              <w:left w:val="single" w:color="DDDDDD" w:sz="1"/>
              <w:bottom w:val="single" w:color="DDDDDD" w:sz="1"/>
              <w:right w:val="single" w:color="DDDDDD" w:sz="1"/>
            </w:tcBorders>
            <w:shd w:fill="2E5FA3"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Fields &amp; details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Session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session_id, user_id, channel, source, medium, campaign, session_start, duration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Event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event_name, event_timestamp, page_location, event_params (nested key-value array)</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Conversion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conversion_event, revenue, transaction_id, items[]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Audience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user_pseudo_id, first_visit_date, device_category, country, language</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2E5FA3"/>
          <w:sz w:val="24"/>
          <w:szCs w:val="24"/>
        </w:rPr>
        <w:t xml:space="preserve">Technical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2E5FA3"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Property</w:t>
            </w:r>
          </w:p>
        </w:tc>
        <w:tc>
          <w:tcPr>
            <w:tcW w:type="dxa" w:w="6960"/>
            <w:tcBorders>
              <w:top w:val="single" w:color="DDDDDD" w:sz="1"/>
              <w:left w:val="single" w:color="DDDDDD" w:sz="1"/>
              <w:bottom w:val="single" w:color="DDDDDD" w:sz="1"/>
              <w:right w:val="single" w:color="DDDDDD" w:sz="1"/>
            </w:tcBorders>
            <w:shd w:fill="2E5FA3"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Format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Nested JSON — GA4 BigQuery export schema. event_params is a repeated key-value struct.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Volume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~200,000 events/day — one daily export file, available at ~8am for the previous day</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Latency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24-hour delay — yesterday's data available today. Not a real-time source.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Export path</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GA4 → BigQuery (automatic) → BigQuery export API → Airflow → S3 Raw → Bronze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Key challenge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event_params requires explode + pivot to query normally — handled in Silver not Bronze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Failure modes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BigQuery export delay, event_params schema change (Google adds new params without notice), user_pseudo_id not joining to internal user_id</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2E5FA3"/>
          <w:sz w:val="24"/>
          <w:szCs w:val="24"/>
        </w:rPr>
        <w:t xml:space="preserve">How it flows to Bronze</w:t>
      </w:r>
    </w:p>
    <w:p>
      <w:pPr>
        <w:spacing w:after="60" w:before="60"/>
      </w:pPr>
      <w:r>
        <w:rPr>
          <w:rFonts w:ascii="Arial" w:cs="Arial" w:eastAsia="Arial" w:hAnsi="Arial"/>
          <w:color w:val="1A1A1A"/>
          <w:sz w:val="21"/>
          <w:szCs w:val="21"/>
        </w:rPr>
        <w:t xml:space="preserve">GA4 automatically exports data to BigQuery daily. An Airflow DAG calls the BigQuery export API to download the previous day's events as JSON, uploads to S3 Raw, and triggers Bronze ingestion. event_params remain as nested structs in Bronze — Silver handles the explode and pivot transformation.</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2E5FA3"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GA4 / Google</w:t>
            </w:r>
          </w:p>
        </w:tc>
        <w:tc>
          <w:tcPr>
            <w:tcW w:type="dxa" w:w="1560"/>
            <w:tcBorders>
              <w:top w:val="none" w:color="FFFFFF" w:sz="0"/>
              <w:left w:val="none" w:color="FFFFFF" w:sz="0"/>
              <w:bottom w:val="none" w:color="FFFFFF" w:sz="0"/>
              <w:right w:val="none" w:color="FFFFFF" w:sz="0"/>
            </w:tcBorders>
            <w:shd w:fill="2E5FA3"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BigQuery Export</w:t>
            </w:r>
          </w:p>
        </w:tc>
        <w:tc>
          <w:tcPr>
            <w:tcW w:type="dxa" w:w="1560"/>
            <w:tcBorders>
              <w:top w:val="none" w:color="FFFFFF" w:sz="0"/>
              <w:left w:val="none" w:color="FFFFFF" w:sz="0"/>
              <w:bottom w:val="none" w:color="FFFFFF" w:sz="0"/>
              <w:right w:val="none" w:color="FFFFFF" w:sz="0"/>
            </w:tcBorders>
            <w:shd w:fill="2E5FA3"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BigQuery API</w:t>
            </w:r>
          </w:p>
        </w:tc>
        <w:tc>
          <w:tcPr>
            <w:tcW w:type="dxa" w:w="1560"/>
            <w:tcBorders>
              <w:top w:val="none" w:color="FFFFFF" w:sz="0"/>
              <w:left w:val="none" w:color="FFFFFF" w:sz="0"/>
              <w:bottom w:val="none" w:color="FFFFFF" w:sz="0"/>
              <w:right w:val="none" w:color="FFFFFF" w:sz="0"/>
            </w:tcBorders>
            <w:shd w:fill="7E5109"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Airflow DAG</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S3 Raw Landing</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60"/>
              <w:right w:type="dxa" w:w="80"/>
            </w:tcMar>
          </w:tcPr>
          <w:p>
            <w:pPr>
              <w:jc w:val="center"/>
            </w:pPr>
            <w:r>
              <w:rPr>
                <w:rFonts w:ascii="Arial" w:cs="Arial" w:eastAsia="Arial" w:hAnsi="Arial"/>
                <w:b/>
                <w:bCs/>
                <w:color w:val="FFFFFF"/>
                <w:sz w:val="18"/>
                <w:szCs w:val="18"/>
              </w:rPr>
              <w:t xml:space="preserve">bronze.ga4_raw</w:t>
            </w:r>
          </w:p>
        </w:tc>
      </w:tr>
      <w:tr>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D5" w:val="clear"/>
            <w:tcMar>
              <w:top w:type="dxa" w:w="160"/>
              <w:left w:type="dxa" w:w="240"/>
              <w:bottom w:type="dxa" w:w="160"/>
              <w:right w:type="dxa" w:w="240"/>
            </w:tcMar>
          </w:tcPr>
          <w:p>
            <w:pPr>
              <w:spacing w:after="80" w:before="0"/>
            </w:pPr>
            <w:r>
              <w:rPr>
                <w:rFonts w:ascii="Arial" w:cs="Arial" w:eastAsia="Arial" w:hAnsi="Arial"/>
                <w:b/>
                <w:bCs/>
                <w:color w:val="8B4513"/>
                <w:sz w:val="21"/>
                <w:szCs w:val="21"/>
              </w:rPr>
              <w:t xml:space="preserve">🟤  Bronze Table:  </w:t>
            </w:r>
            <w:r>
              <w:rPr>
                <w:rFonts w:ascii="Arial" w:cs="Arial" w:eastAsia="Arial" w:hAnsi="Arial"/>
                <w:b/>
                <w:bCs/>
                <w:color w:val="1F3864"/>
                <w:sz w:val="21"/>
                <w:szCs w:val="21"/>
              </w:rPr>
              <w:t xml:space="preserve">bronze.ga4_raw</w:t>
            </w:r>
          </w:p>
          <w:p>
            <w:r>
              <w:rPr>
                <w:rFonts w:ascii="Arial" w:cs="Arial" w:eastAsia="Arial" w:hAnsi="Arial"/>
                <w:color w:val="1A1A1A"/>
                <w:sz w:val="20"/>
                <w:szCs w:val="20"/>
              </w:rPr>
              <w:t xml:space="preserve">One row per GA4 event. event_params stored as array of structs — not yet queryable as individual columns. Silver uses explode + pivot to flatten. Gold joins GA4 transaction_id to Stripe charge_id for full marketing attribution.</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E5109" w:val="clear"/>
            <w:tcMar>
              <w:top w:type="dxa" w:w="160"/>
              <w:left w:type="dxa" w:w="240"/>
              <w:bottom w:type="dxa" w:w="160"/>
              <w:right w:type="dxa" w:w="240"/>
            </w:tcMar>
          </w:tcPr>
          <w:p>
            <w:pPr>
              <w:spacing w:after="0" w:before="0"/>
            </w:pPr>
            <w:r>
              <w:rPr>
                <w:rFonts w:ascii="Arial" w:cs="Arial" w:eastAsia="Arial" w:hAnsi="Arial"/>
                <w:color w:val="BBDDFF"/>
                <w:sz w:val="20"/>
                <w:szCs w:val="20"/>
              </w:rPr>
              <w:t xml:space="preserve">SOURCE 18  ·  </w:t>
            </w:r>
            <w:r>
              <w:rPr>
                <w:rFonts w:ascii="Arial" w:cs="Arial" w:eastAsia="Arial" w:hAnsi="Arial"/>
                <w:b/>
                <w:bCs/>
                <w:color w:val="FFFFFF"/>
                <w:sz w:val="30"/>
                <w:szCs w:val="30"/>
              </w:rPr>
              <w:t xml:space="preserve">AWS SES Email</w:t>
            </w:r>
            <w:r>
              <w:rPr>
                <w:rFonts w:ascii="Arial" w:cs="Arial" w:eastAsia="Arial" w:hAnsi="Arial"/>
                <w:color w:val="CCDDEE"/>
                <w:sz w:val="20"/>
                <w:szCs w:val="20"/>
              </w:rPr>
              <w:t xml:space="preserve">   Email Event Stream</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  Plain English</w:t>
            </w:r>
          </w:p>
          <w:p>
            <w:r>
              <w:rPr>
                <w:rFonts w:ascii="Arial" w:cs="Arial" w:eastAsia="Arial" w:hAnsi="Arial"/>
                <w:color w:val="1F3864"/>
                <w:sz w:val="21"/>
                <w:szCs w:val="21"/>
              </w:rPr>
              <w:t xml:space="preserve">Every email the platform sends — order confirmations, shipping notifications, marketing emails — goes through AWS SES. SES records what happened to every single email: was it delivered? Did the customer open it? Did they click a link? Did it bounce back? This source captures all of those email events and brings them into the platform.</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7E5109"/>
          <w:sz w:val="24"/>
          <w:szCs w:val="24"/>
        </w:rPr>
        <w:t xml:space="preserve">Why it exists</w:t>
      </w:r>
    </w:p>
    <w:p>
      <w:pPr>
        <w:spacing w:after="60" w:before="60"/>
      </w:pPr>
      <w:r>
        <w:rPr>
          <w:rFonts w:ascii="Arial" w:cs="Arial" w:eastAsia="Arial" w:hAnsi="Arial"/>
          <w:color w:val="1A1A1A"/>
          <w:sz w:val="21"/>
          <w:szCs w:val="21"/>
        </w:rPr>
        <w:t xml:space="preserve">Email remains one of the highest-ROI marketing channels in e-commerce, but only if you can measure it. Open rates and click-through rates are the basics. The real insight comes from combining email events with purchase data: do customers who open shipping notifications buy again sooner? Do customers who click promotional emails have higher average order values?</w:t>
      </w:r>
    </w:p>
    <w:p>
      <w:pPr>
        <w:spacing w:after="100" w:before="0"/>
      </w:pPr>
      <w:r>
        <w:rPr>
          <w:rFonts w:ascii="Arial" w:cs="Arial" w:eastAsia="Arial" w:hAnsi="Arial"/>
        </w:rPr>
        <w:t xml:space="preserve"/>
      </w:r>
    </w:p>
    <w:p>
      <w:pPr>
        <w:spacing w:after="100" w:before="220"/>
      </w:pPr>
      <w:r>
        <w:rPr>
          <w:rFonts w:ascii="Arial" w:cs="Arial" w:eastAsia="Arial" w:hAnsi="Arial"/>
          <w:b/>
          <w:bCs/>
          <w:color w:val="7E5109"/>
          <w:sz w:val="24"/>
          <w:szCs w:val="24"/>
        </w:rPr>
        <w:t xml:space="preserve">What data it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7E5109"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 type</w:t>
            </w:r>
          </w:p>
        </w:tc>
        <w:tc>
          <w:tcPr>
            <w:tcW w:type="dxa" w:w="6960"/>
            <w:tcBorders>
              <w:top w:val="single" w:color="DDDDDD" w:sz="1"/>
              <w:left w:val="single" w:color="DDDDDD" w:sz="1"/>
              <w:bottom w:val="single" w:color="DDDDDD" w:sz="1"/>
              <w:right w:val="single" w:color="DDDDDD" w:sz="1"/>
            </w:tcBorders>
            <w:shd w:fill="7E5109"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Fields &amp; details</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Send event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message_id, recipient, template, subject, sent_at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Delivery event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message_id, recipient, delivered_at, receiving_mail_server</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Open event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message_id, recipient, opened_at, user_agent, ip_address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Click event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message_id, recipient, clicked_at, link_url, user_agent</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Bounce event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message_id, recipient, bounce_type (hard/soft), bounce_reason, bounced_at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Complaint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message_id, recipient, complained_at, feedback_type</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7E5109"/>
          <w:sz w:val="24"/>
          <w:szCs w:val="24"/>
        </w:rPr>
        <w:t xml:space="preserve">Technical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7E5109"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Property</w:t>
            </w:r>
          </w:p>
        </w:tc>
        <w:tc>
          <w:tcPr>
            <w:tcW w:type="dxa" w:w="6960"/>
            <w:tcBorders>
              <w:top w:val="single" w:color="DDDDDD" w:sz="1"/>
              <w:left w:val="single" w:color="DDDDDD" w:sz="1"/>
              <w:bottom w:val="single" w:color="DDDDDD" w:sz="1"/>
              <w:right w:val="single" w:color="DDDDDD" w:sz="1"/>
            </w:tcBorders>
            <w:shd w:fill="7E5109"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Format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JSON events via SNS notifications — one JSON object per email event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Volume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~5,000 emails/day generating ~15,000 events (send + delivery + open/click/bounce)</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Pipeline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SES → SNS topic → Lambda → S3 Raw → Bronze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Event linking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message_id links all event types for the same email (send → deliver → open → click)</w:t>
            </w:r>
          </w:p>
        </w:tc>
      </w:tr>
      <w:tr>
        <w:tc>
          <w:tcPr>
            <w:tcW w:type="dxa" w:w="24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PII handling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recipient email is PII — hashed/tokenised in Silver before reaching Gold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Failure modes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SNS at-least-once delivery means duplicates expected, DLQ overflow on spike, hard bounce rate too high causes SES account suspension</w:t>
            </w:r>
          </w:p>
        </w:tc>
      </w:tr>
    </w:tbl>
    <w:p>
      <w:pPr>
        <w:spacing w:after="100" w:before="0"/>
      </w:pPr>
      <w:r>
        <w:rPr>
          <w:rFonts w:ascii="Arial" w:cs="Arial" w:eastAsia="Arial" w:hAnsi="Arial"/>
        </w:rPr>
        <w:t xml:space="preserve"/>
      </w:r>
    </w:p>
    <w:p>
      <w:pPr>
        <w:spacing w:after="100" w:before="220"/>
      </w:pPr>
      <w:r>
        <w:rPr>
          <w:rFonts w:ascii="Arial" w:cs="Arial" w:eastAsia="Arial" w:hAnsi="Arial"/>
          <w:b/>
          <w:bCs/>
          <w:color w:val="7E5109"/>
          <w:sz w:val="24"/>
          <w:szCs w:val="24"/>
        </w:rPr>
        <w:t xml:space="preserve">How it flows to Bronze</w:t>
      </w:r>
    </w:p>
    <w:p>
      <w:pPr>
        <w:spacing w:after="60" w:before="60"/>
      </w:pPr>
      <w:r>
        <w:rPr>
          <w:rFonts w:ascii="Arial" w:cs="Arial" w:eastAsia="Arial" w:hAnsi="Arial"/>
          <w:color w:val="1A1A1A"/>
          <w:sz w:val="21"/>
          <w:szCs w:val="21"/>
        </w:rPr>
        <w:t xml:space="preserve">SES fires a notification to SNS for every email event. SNS triggers Lambda, which formats the event as standard JSON and writes to S3 Raw. Airflow runs hourly to ingest S3 Raw files to Bronze. Silver deduplicates, hashes PII, and computes the per-email delivery funnel.</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7E5109"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AWS SES</w:t>
            </w:r>
          </w:p>
        </w:tc>
        <w:tc>
          <w:tcPr>
            <w:tcW w:type="dxa" w:w="1560"/>
            <w:tcBorders>
              <w:top w:val="none" w:color="FFFFFF" w:sz="0"/>
              <w:left w:val="none" w:color="FFFFFF" w:sz="0"/>
              <w:bottom w:val="none" w:color="FFFFFF" w:sz="0"/>
              <w:right w:val="none" w:color="FFFFFF" w:sz="0"/>
            </w:tcBorders>
            <w:shd w:fill="7E5109"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SNS Topic</w:t>
            </w:r>
          </w:p>
        </w:tc>
        <w:tc>
          <w:tcPr>
            <w:tcW w:type="dxa" w:w="1560"/>
            <w:tcBorders>
              <w:top w:val="none" w:color="FFFFFF" w:sz="0"/>
              <w:left w:val="none" w:color="FFFFFF" w:sz="0"/>
              <w:bottom w:val="none" w:color="FFFFFF" w:sz="0"/>
              <w:right w:val="none" w:color="FFFFFF" w:sz="0"/>
            </w:tcBorders>
            <w:shd w:fill="1A5C38"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Lambda Function</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S3 Raw Landing</w:t>
            </w:r>
          </w:p>
        </w:tc>
        <w:tc>
          <w:tcPr>
            <w:tcW w:type="dxa" w:w="1560"/>
            <w:tcBorders>
              <w:top w:val="none" w:color="FFFFFF" w:sz="0"/>
              <w:left w:val="none" w:color="FFFFFF" w:sz="0"/>
              <w:bottom w:val="none" w:color="FFFFFF" w:sz="0"/>
              <w:right w:val="none" w:color="FFFFFF" w:sz="0"/>
            </w:tcBorders>
            <w:shd w:fill="1A5276" w:val="clear"/>
            <w:tcMar>
              <w:top w:type="dxa" w:w="100"/>
              <w:left w:type="dxa" w:w="80"/>
              <w:bottom w:type="dxa" w:w="60"/>
              <w:right w:type="dxa" w:w="80"/>
            </w:tcMar>
          </w:tcPr>
          <w:p>
            <w:pPr>
              <w:jc w:val="center"/>
            </w:pPr>
            <w:r>
              <w:rPr>
                <w:rFonts w:ascii="Arial" w:cs="Arial" w:eastAsia="Arial" w:hAnsi="Arial"/>
                <w:b w:val="false"/>
                <w:bCs w:val="false"/>
                <w:color w:val="FFFFFF"/>
                <w:sz w:val="18"/>
                <w:szCs w:val="18"/>
              </w:rPr>
              <w:t xml:space="preserve">Airflow + PySpark</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60"/>
              <w:right w:type="dxa" w:w="80"/>
            </w:tcMar>
          </w:tcPr>
          <w:p>
            <w:pPr>
              <w:jc w:val="center"/>
            </w:pPr>
            <w:r>
              <w:rPr>
                <w:rFonts w:ascii="Arial" w:cs="Arial" w:eastAsia="Arial" w:hAnsi="Arial"/>
                <w:b/>
                <w:bCs/>
                <w:color w:val="FFFFFF"/>
                <w:sz w:val="18"/>
                <w:szCs w:val="18"/>
              </w:rPr>
              <w:t xml:space="preserve">bronze.email_events</w:t>
            </w:r>
          </w:p>
        </w:tc>
      </w:tr>
      <w:tr>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color w:val="555555"/>
                <w:sz w:val="18"/>
                <w:szCs w:val="18"/>
              </w:rPr>
              <w:t xml:space="preserv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D5" w:val="clear"/>
            <w:tcMar>
              <w:top w:type="dxa" w:w="160"/>
              <w:left w:type="dxa" w:w="240"/>
              <w:bottom w:type="dxa" w:w="160"/>
              <w:right w:type="dxa" w:w="240"/>
            </w:tcMar>
          </w:tcPr>
          <w:p>
            <w:pPr>
              <w:spacing w:after="80" w:before="0"/>
            </w:pPr>
            <w:r>
              <w:rPr>
                <w:rFonts w:ascii="Arial" w:cs="Arial" w:eastAsia="Arial" w:hAnsi="Arial"/>
                <w:b/>
                <w:bCs/>
                <w:color w:val="8B4513"/>
                <w:sz w:val="21"/>
                <w:szCs w:val="21"/>
              </w:rPr>
              <w:t xml:space="preserve">🟤  Bronze Table:  </w:t>
            </w:r>
            <w:r>
              <w:rPr>
                <w:rFonts w:ascii="Arial" w:cs="Arial" w:eastAsia="Arial" w:hAnsi="Arial"/>
                <w:b/>
                <w:bCs/>
                <w:color w:val="1F3864"/>
                <w:sz w:val="21"/>
                <w:szCs w:val="21"/>
              </w:rPr>
              <w:t xml:space="preserve">bronze.email_events</w:t>
            </w:r>
          </w:p>
          <w:p>
            <w:r>
              <w:rPr>
                <w:rFonts w:ascii="Arial" w:cs="Arial" w:eastAsia="Arial" w:hAnsi="Arial"/>
                <w:color w:val="1A1A1A"/>
                <w:sz w:val="20"/>
                <w:szCs w:val="20"/>
              </w:rPr>
              <w:t xml:space="preserve">One row per SES email event. message_id links all event types for the same email. Silver deduplicates by message_id + event_type, hashes recipient email to token, and computes per-email delivery funnel (sent → delivered → opened → clicked).</w:t>
            </w:r>
          </w:p>
        </w:tc>
      </w:tr>
    </w:tbl>
    <w:p>
      <w:pPr>
        <w:spacing w:after="200" w:before="0"/>
      </w:pPr>
      <w:r>
        <w:rPr>
          <w:rFonts w:ascii="Arial" w:cs="Arial" w:eastAsia="Arial" w:hAnsi="Arial"/>
        </w:rPr>
        <w:t xml:space="preserve"/>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2026-04-02T09:45:49.497Z</dcterms:created>
  <dcterms:modified xsi:type="dcterms:W3CDTF">2026-04-02T09:45:49.499Z</dcterms:modified>
</cp:coreProperties>
</file>

<file path=docProps/custom.xml><?xml version="1.0" encoding="utf-8"?>
<Properties xmlns="http://schemas.openxmlformats.org/officeDocument/2006/custom-properties" xmlns:vt="http://schemas.openxmlformats.org/officeDocument/2006/docPropsVTypes"/>
</file>