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4EEC" w14:textId="77777777" w:rsidR="003B3A30" w:rsidRDefault="003B3A30" w:rsidP="000C6859">
      <w:pPr>
        <w:pStyle w:val="title"/>
        <w:autoSpaceDE w:val="0"/>
        <w:autoSpaceDN w:val="0"/>
        <w:snapToGrid w:val="0"/>
        <w:spacing w:line="240" w:lineRule="auto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프로젝션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매핑을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메시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의미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영역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기반</w:t>
      </w:r>
      <w:r>
        <w:rPr>
          <w:rFonts w:ascii="맑은 고딕" w:eastAsia="맑은 고딕" w:hAnsi="맑은 고딕" w:hint="eastAsia"/>
          <w:color w:val="111111"/>
        </w:rPr>
        <w:br/>
      </w:r>
      <w:r>
        <w:rPr>
          <w:rFonts w:ascii="맑은 고딕" w:eastAsia="맑은 고딕" w:hAnsi="맑은 고딕" w:hint="eastAsia"/>
          <w:color w:val="111111"/>
        </w:rPr>
        <w:t>오디오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반응형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비디오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텍스처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생성</w:t>
      </w:r>
    </w:p>
    <w:p w14:paraId="1C739E23" w14:textId="77777777" w:rsidR="003B3A30" w:rsidRDefault="003B3A30" w:rsidP="000C6859">
      <w:pPr>
        <w:pStyle w:val="eng"/>
        <w:autoSpaceDE w:val="0"/>
        <w:autoSpaceDN w:val="0"/>
        <w:snapToGrid w:val="0"/>
        <w:spacing w:after="60" w:line="252" w:lineRule="auto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Audio-Reactive Video Texture Generation Based on Semantic Mesh Regions for Projection Mapping</w:t>
      </w:r>
    </w:p>
    <w:p w14:paraId="1A86557F" w14:textId="77777777" w:rsidR="003B3A30" w:rsidRDefault="003B3A30" w:rsidP="000C6859">
      <w:pPr>
        <w:pStyle w:val="meta"/>
        <w:autoSpaceDE w:val="0"/>
        <w:autoSpaceDN w:val="0"/>
        <w:snapToGrid w:val="0"/>
        <w:spacing w:line="240" w:lineRule="auto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발표자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강민수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숭실대학교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메타버스·문화콘텐츠학과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석사과정</w:t>
      </w:r>
      <w:r>
        <w:rPr>
          <w:rFonts w:ascii="맑은 고딕" w:eastAsia="맑은 고딕" w:hAnsi="맑은 고딕" w:hint="eastAsia"/>
        </w:rPr>
        <w:t>, 33Lab)  |  </w:t>
      </w:r>
      <w:r>
        <w:rPr>
          <w:rFonts w:ascii="맑은 고딕" w:eastAsia="맑은 고딕" w:hAnsi="맑은 고딕" w:hint="eastAsia"/>
        </w:rPr>
        <w:t>지도교수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이정진</w:t>
      </w:r>
    </w:p>
    <w:p w14:paraId="2E8AA621" w14:textId="77777777" w:rsidR="003B3A30" w:rsidRDefault="003B3A30" w:rsidP="000C6859">
      <w:pPr>
        <w:pStyle w:val="meta"/>
        <w:autoSpaceDE w:val="0"/>
        <w:autoSpaceDN w:val="0"/>
        <w:snapToGrid w:val="0"/>
        <w:spacing w:line="240" w:lineRule="auto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발표일</w:t>
      </w:r>
      <w:r>
        <w:rPr>
          <w:rFonts w:ascii="맑은 고딕" w:eastAsia="맑은 고딕" w:hAnsi="맑은 고딕" w:hint="eastAsia"/>
        </w:rPr>
        <w:t xml:space="preserve"> 2026. 10. 07. (</w:t>
      </w:r>
      <w:r>
        <w:rPr>
          <w:rFonts w:ascii="맑은 고딕" w:eastAsia="맑은 고딕" w:hAnsi="맑은 고딕" w:hint="eastAsia"/>
        </w:rPr>
        <w:t>석사학위논문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>)</w:t>
      </w:r>
    </w:p>
    <w:p w14:paraId="18141449" w14:textId="77777777" w:rsidR="003B3A30" w:rsidRDefault="003B3A30" w:rsidP="000C6859">
      <w:pPr>
        <w:pStyle w:val="kw"/>
        <w:autoSpaceDE w:val="0"/>
        <w:autoSpaceDN w:val="0"/>
        <w:snapToGrid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주제어</w:t>
      </w:r>
      <w:r>
        <w:rPr>
          <w:rFonts w:ascii="맑은 고딕" w:eastAsia="맑은 고딕" w:hAnsi="맑은 고딕" w:hint="eastAsia"/>
        </w:rPr>
        <w:t xml:space="preserve">  </w:t>
      </w:r>
      <w:r>
        <w:rPr>
          <w:rFonts w:ascii="맑은 고딕" w:eastAsia="맑은 고딕" w:hAnsi="맑은 고딕" w:hint="eastAsia"/>
        </w:rPr>
        <w:t>프로젝션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매핑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메시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영역</w:t>
      </w:r>
      <w:r>
        <w:rPr>
          <w:rFonts w:ascii="맑은 고딕" w:eastAsia="맑은 고딕" w:hAnsi="맑은 고딕" w:hint="eastAsia"/>
        </w:rPr>
        <w:t xml:space="preserve">(MSR), </w:t>
      </w:r>
      <w:r>
        <w:rPr>
          <w:rFonts w:ascii="맑은 고딕" w:eastAsia="맑은 고딕" w:hAnsi="맑은 고딕" w:hint="eastAsia"/>
        </w:rPr>
        <w:t>오디오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반응형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콘텐츠</w:t>
      </w:r>
      <w:r>
        <w:rPr>
          <w:rFonts w:ascii="맑은 고딕" w:eastAsia="맑은 고딕" w:hAnsi="맑은 고딕" w:hint="eastAsia"/>
        </w:rPr>
        <w:t xml:space="preserve">, UV </w:t>
      </w:r>
      <w:r>
        <w:rPr>
          <w:rFonts w:ascii="맑은 고딕" w:eastAsia="맑은 고딕" w:hAnsi="맑은 고딕" w:hint="eastAsia"/>
        </w:rPr>
        <w:t>비디오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텍스처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저작</w:t>
      </w:r>
    </w:p>
    <w:p w14:paraId="555AF542" w14:textId="77777777" w:rsidR="003B3A30" w:rsidRDefault="003B3A30" w:rsidP="000C6859">
      <w:pPr>
        <w:pStyle w:val="2"/>
        <w:keepNext/>
        <w:autoSpaceDE w:val="0"/>
        <w:autoSpaceDN w:val="0"/>
        <w:snapToGrid w:val="0"/>
        <w:spacing w:before="120" w:after="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연구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배경</w:t>
      </w:r>
    </w:p>
    <w:p w14:paraId="1D7FBC6C" w14:textId="77777777" w:rsidR="003B3A30" w:rsidRDefault="003B3A30" w:rsidP="000C6859">
      <w:pPr>
        <w:pStyle w:val="body"/>
        <w:autoSpaceDE w:val="0"/>
        <w:autoSpaceDN w:val="0"/>
        <w:snapToGrid w:val="0"/>
        <w:spacing w:after="60" w:line="252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좋은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프로젝션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매핑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작품은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물체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하나의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화면처럼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쓰지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창문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격자나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얼굴·옷·받침처럼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물체의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단위마다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사건을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배치한다</w:t>
      </w:r>
      <w:r>
        <w:rPr>
          <w:rFonts w:ascii="맑은 고딕" w:eastAsia="맑은 고딕" w:hAnsi="맑은 고딕" w:hint="eastAsia"/>
          <w:color w:val="111111"/>
        </w:rPr>
        <w:t xml:space="preserve">[1, 2]. </w:t>
      </w:r>
      <w:r>
        <w:rPr>
          <w:rFonts w:ascii="맑은 고딕" w:eastAsia="맑은 고딕" w:hAnsi="맑은 고딕" w:hint="eastAsia"/>
          <w:color w:val="111111"/>
        </w:rPr>
        <w:t>그러나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만들려면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영역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선택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사건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여러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시점의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경계와</w:t>
      </w:r>
      <w:r>
        <w:rPr>
          <w:rFonts w:ascii="맑은 고딕" w:eastAsia="맑은 고딕" w:hAnsi="맑은 고딕" w:hint="eastAsia"/>
          <w:color w:val="111111"/>
        </w:rPr>
        <w:t xml:space="preserve"> UV seam </w:t>
      </w:r>
      <w:r>
        <w:rPr>
          <w:rFonts w:ascii="맑은 고딕" w:eastAsia="맑은 고딕" w:hAnsi="맑은 고딕" w:hint="eastAsia"/>
          <w:color w:val="111111"/>
        </w:rPr>
        <w:t>정리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음악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타이밍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반복해야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한다</w:t>
      </w:r>
      <w:r>
        <w:rPr>
          <w:rFonts w:ascii="맑은 고딕" w:eastAsia="맑은 고딕" w:hAnsi="맑은 고딕" w:hint="eastAsia"/>
          <w:color w:val="111111"/>
        </w:rPr>
        <w:t xml:space="preserve">[3]. </w:t>
      </w:r>
      <w:r>
        <w:rPr>
          <w:rFonts w:ascii="맑은 고딕" w:eastAsia="맑은 고딕" w:hAnsi="맑은 고딕" w:hint="eastAsia"/>
          <w:color w:val="111111"/>
        </w:rPr>
        <w:t>이미지·영상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생성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모델은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시점의</w:t>
      </w:r>
      <w:r>
        <w:rPr>
          <w:rFonts w:ascii="맑은 고딕" w:eastAsia="맑은 고딕" w:hAnsi="맑은 고딕" w:hint="eastAsia"/>
          <w:color w:val="111111"/>
        </w:rPr>
        <w:t xml:space="preserve"> 2D </w:t>
      </w:r>
      <w:r>
        <w:rPr>
          <w:rFonts w:ascii="맑은 고딕" w:eastAsia="맑은 고딕" w:hAnsi="맑은 고딕" w:hint="eastAsia"/>
          <w:color w:val="111111"/>
        </w:rPr>
        <w:t>결과는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만들지만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고정된</w:t>
      </w:r>
      <w:r>
        <w:rPr>
          <w:rFonts w:ascii="맑은 고딕" w:eastAsia="맑은 고딕" w:hAnsi="맑은 고딕" w:hint="eastAsia"/>
          <w:color w:val="111111"/>
        </w:rPr>
        <w:t xml:space="preserve"> 3D </w:t>
      </w:r>
      <w:r>
        <w:rPr>
          <w:rFonts w:ascii="맑은 고딕" w:eastAsia="맑은 고딕" w:hAnsi="맑은 고딕" w:hint="eastAsia"/>
          <w:color w:val="111111"/>
        </w:rPr>
        <w:t>물체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표면에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쓰려면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일관성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영역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경계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영역별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오디오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제어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상태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유지가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필요하다</w:t>
      </w:r>
      <w:r>
        <w:rPr>
          <w:rFonts w:ascii="맑은 고딕" w:eastAsia="맑은 고딕" w:hAnsi="맑은 고딕" w:hint="eastAsia"/>
          <w:color w:val="111111"/>
        </w:rPr>
        <w:t>.</w:t>
      </w:r>
    </w:p>
    <w:p w14:paraId="486C2DBC" w14:textId="77777777" w:rsidR="003B3A30" w:rsidRDefault="003B3A30" w:rsidP="000C6859">
      <w:pPr>
        <w:pStyle w:val="2"/>
        <w:keepNext/>
        <w:autoSpaceDE w:val="0"/>
        <w:autoSpaceDN w:val="0"/>
        <w:snapToGrid w:val="0"/>
        <w:spacing w:before="120" w:after="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연구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기여</w:t>
      </w:r>
    </w:p>
    <w:p w14:paraId="79236F78" w14:textId="77777777" w:rsidR="003B3A30" w:rsidRDefault="003B3A30" w:rsidP="000C6859">
      <w:pPr>
        <w:pStyle w:val="body"/>
        <w:autoSpaceDE w:val="0"/>
        <w:autoSpaceDN w:val="0"/>
        <w:snapToGrid w:val="0"/>
        <w:spacing w:after="60" w:line="252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메시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의미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영역</w:t>
      </w:r>
      <w:r>
        <w:rPr>
          <w:rFonts w:ascii="맑은 고딕" w:eastAsia="맑은 고딕" w:hAnsi="맑은 고딕" w:hint="eastAsia"/>
          <w:color w:val="111111"/>
        </w:rPr>
        <w:t>(Mesh Semantic Region, MSR)</w:t>
      </w:r>
      <w:r>
        <w:rPr>
          <w:rFonts w:ascii="맑은 고딕" w:eastAsia="맑은 고딕" w:hAnsi="맑은 고딕" w:hint="eastAsia"/>
          <w:color w:val="111111"/>
        </w:rPr>
        <w:t>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저작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단위로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삼아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음악에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영역마다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사건을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생성하고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시점이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공유하는</w:t>
      </w:r>
      <w:r>
        <w:rPr>
          <w:rFonts w:ascii="맑은 고딕" w:eastAsia="맑은 고딕" w:hAnsi="맑은 고딕" w:hint="eastAsia"/>
          <w:color w:val="111111"/>
        </w:rPr>
        <w:t xml:space="preserve"> UV </w:t>
      </w:r>
      <w:r>
        <w:rPr>
          <w:rFonts w:ascii="맑은 고딕" w:eastAsia="맑은 고딕" w:hAnsi="맑은 고딕" w:hint="eastAsia"/>
          <w:color w:val="111111"/>
        </w:rPr>
        <w:t>비디오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텍스처로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출력하는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학습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없는</w:t>
      </w:r>
      <w:r>
        <w:rPr>
          <w:rFonts w:ascii="맑은 고딕" w:eastAsia="맑은 고딕" w:hAnsi="맑은 고딕" w:hint="eastAsia"/>
          <w:color w:val="111111"/>
        </w:rPr>
        <w:t xml:space="preserve">(training-free) </w:t>
      </w:r>
      <w:r>
        <w:rPr>
          <w:rFonts w:ascii="맑은 고딕" w:eastAsia="맑은 고딕" w:hAnsi="맑은 고딕" w:hint="eastAsia"/>
          <w:color w:val="111111"/>
        </w:rPr>
        <w:t>저작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방법을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제안한다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생성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모델은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도구로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쓰고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기여는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이들을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잇는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표현과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규칙에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</w:t>
      </w:r>
      <w:r>
        <w:rPr>
          <w:rFonts w:ascii="맑은 고딕" w:eastAsia="맑은 고딕" w:hAnsi="맑은 고딕" w:hint="eastAsia"/>
          <w:color w:val="111111"/>
        </w:rPr>
        <w:t>.</w:t>
      </w:r>
    </w:p>
    <w:p w14:paraId="5F783731" w14:textId="77777777" w:rsidR="003B3A30" w:rsidRDefault="003B3A30" w:rsidP="000C6859">
      <w:pPr>
        <w:numPr>
          <w:ilvl w:val="0"/>
          <w:numId w:val="1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MSR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부위와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전면·후면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같은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구조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0~1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소프트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마스크로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나타내고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생길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범위와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보호할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범위를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표면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</w:t>
      </w:r>
    </w:p>
    <w:p w14:paraId="21EA4285" w14:textId="77777777" w:rsidR="003B3A30" w:rsidRDefault="003B3A30" w:rsidP="000C6859">
      <w:pPr>
        <w:numPr>
          <w:ilvl w:val="0"/>
          <w:numId w:val="1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역할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기반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오디오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편성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역할에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맞춘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소리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곡선으로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어떤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언제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시작하고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겹치거나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건너뛸지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결정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(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역할–소리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연결은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현재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수동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평가에서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검증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)</w:t>
      </w:r>
    </w:p>
    <w:p w14:paraId="3306BB7D" w14:textId="77777777" w:rsidR="003B3A30" w:rsidRDefault="003B3A30" w:rsidP="000C6859">
      <w:pPr>
        <w:numPr>
          <w:ilvl w:val="0"/>
          <w:numId w:val="1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MSR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기반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UV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합성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생성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영상을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영역끼리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겹치지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않게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하나의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UV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비디오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텍스처에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합성</w:t>
      </w:r>
    </w:p>
    <w:p w14:paraId="245375B7" w14:textId="77777777" w:rsidR="003B3A30" w:rsidRDefault="003B3A30" w:rsidP="000C6859">
      <w:pPr>
        <w:pStyle w:val="2"/>
        <w:keepNext/>
        <w:autoSpaceDE w:val="0"/>
        <w:autoSpaceDN w:val="0"/>
        <w:snapToGrid w:val="0"/>
        <w:spacing w:before="120" w:after="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제안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</w:t>
      </w:r>
    </w:p>
    <w:p w14:paraId="30D7B603" w14:textId="77777777" w:rsidR="003B3A30" w:rsidRDefault="003B3A30" w:rsidP="000C6859">
      <w:pPr>
        <w:pStyle w:val="fig"/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/>
          <w:noProof/>
          <w:color w:val="111111"/>
          <w:sz w:val="19"/>
          <w:szCs w:val="19"/>
        </w:rPr>
        <w:drawing>
          <wp:inline distT="0" distB="0" distL="0" distR="0" wp14:anchorId="46E0F894" wp14:editId="0E8360DB">
            <wp:extent cx="5386273" cy="1726985"/>
            <wp:effectExtent l="0" t="0" r="5080" b="6985"/>
            <wp:docPr id="1" name="그림 1" descr="전체 파이프라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전체 파이프라인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273" cy="172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6455" w14:textId="77777777" w:rsidR="003B3A30" w:rsidRDefault="003B3A30" w:rsidP="000C6859">
      <w:pPr>
        <w:pStyle w:val="cap"/>
        <w:autoSpaceDE w:val="0"/>
        <w:autoSpaceDN w:val="0"/>
        <w:snapToGrid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1] 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파이프라인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공간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①→③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②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④</w:t>
      </w:r>
      <w:r>
        <w:rPr>
          <w:rFonts w:ascii="맑은 고딕" w:eastAsia="맑은 고딕" w:hAnsi="맑은 고딕" w:hint="eastAsia"/>
        </w:rPr>
        <w:t xml:space="preserve"> UV </w:t>
      </w:r>
      <w:r>
        <w:rPr>
          <w:rFonts w:ascii="맑은 고딕" w:eastAsia="맑은 고딕" w:hAnsi="맑은 고딕" w:hint="eastAsia"/>
        </w:rPr>
        <w:t>통합에서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회색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사전학습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단계이다</w:t>
      </w:r>
      <w:r>
        <w:rPr>
          <w:rFonts w:ascii="맑은 고딕" w:eastAsia="맑은 고딕" w:hAnsi="맑은 고딕" w:hint="eastAsia"/>
        </w:rPr>
        <w:t>.</w:t>
      </w:r>
    </w:p>
    <w:p w14:paraId="4C0C0983" w14:textId="77777777" w:rsidR="003B3A30" w:rsidRDefault="003B3A30" w:rsidP="000C6859">
      <w:pPr>
        <w:numPr>
          <w:ilvl w:val="0"/>
          <w:numId w:val="2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①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MSR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제안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PartField[4]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기하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특징으로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계층을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만들고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여러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시점의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Grounding DINO[5]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·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SAM2[6]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관측과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함께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맞는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후보를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골라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소프트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마스크로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만든다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영역마다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역할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시작·이어짐·쌓임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자동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제안한다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.</w:t>
      </w:r>
    </w:p>
    <w:p w14:paraId="04D5D15E" w14:textId="77777777" w:rsidR="003B3A30" w:rsidRDefault="003B3A30" w:rsidP="000C6859">
      <w:pPr>
        <w:numPr>
          <w:ilvl w:val="0"/>
          <w:numId w:val="2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②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오디오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편성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소리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곡선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다섯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타격·화성·저음·고음·구간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전환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사건마다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다르게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섞은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점수를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백분위로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바꾸고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임계값을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넘을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시작한다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길이와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내부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움직임은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오디오가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정하지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않는다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.</w:t>
      </w:r>
    </w:p>
    <w:p w14:paraId="19CDB068" w14:textId="77777777" w:rsidR="003B3A30" w:rsidRDefault="003B3A30" w:rsidP="000C6859">
      <w:pPr>
        <w:numPr>
          <w:ilvl w:val="0"/>
          <w:numId w:val="2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③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부위별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생성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사용자의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설명을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바탕으로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GPT-6 Sol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prompt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쓰고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, FLUX.2[7]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안의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최종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상태를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, LTX-2.3[8]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사이의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변화를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영상으로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만든다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.</w:t>
      </w:r>
    </w:p>
    <w:p w14:paraId="02F55489" w14:textId="77777777" w:rsidR="003B3A30" w:rsidRDefault="003B3A30" w:rsidP="000C6859">
      <w:pPr>
        <w:numPr>
          <w:ilvl w:val="0"/>
          <w:numId w:val="2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lastRenderedPageBreak/>
        <w:t>④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UV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통합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실제로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보이는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시점의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변화량만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여러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시점에서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융합해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UV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등록하고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UV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점마다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하나만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적용해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기본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텍스처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위에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합성한다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.</w:t>
      </w:r>
    </w:p>
    <w:p w14:paraId="18B8BB94" w14:textId="77777777" w:rsidR="003B3A30" w:rsidRDefault="003B3A30" w:rsidP="000C6859">
      <w:pPr>
        <w:pStyle w:val="2"/>
        <w:keepNext/>
        <w:autoSpaceDE w:val="0"/>
        <w:autoSpaceDN w:val="0"/>
        <w:snapToGrid w:val="0"/>
        <w:spacing w:before="120" w:after="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예비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</w:p>
    <w:p w14:paraId="0200CBE7" w14:textId="4B6E1206" w:rsidR="003B3A30" w:rsidRDefault="003B3A30" w:rsidP="000C6859">
      <w:pPr>
        <w:numPr>
          <w:ilvl w:val="0"/>
          <w:numId w:val="3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MSR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후보의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표현력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개발에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쓰지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않은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공개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데이터셋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메시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16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개와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데이터셋이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제공한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기준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부위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164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개에서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부위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이름으로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여러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시점을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관찰한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후보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집합은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PartField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계층만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경우보다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IoU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4.35%p(95% CI </w:t>
      </w:r>
      <w:r w:rsidR="000C6859">
        <w:rPr>
          <w:rFonts w:ascii="맑은 고딕" w:eastAsia="맑은 고딕" w:hAnsi="맑은 고딕" w:hint="eastAsia"/>
          <w:color w:val="111111"/>
          <w:sz w:val="19"/>
          <w:szCs w:val="19"/>
        </w:rPr>
        <w:t>2.01</w:t>
      </w:r>
      <w:r w:rsidR="000C6859">
        <w:rPr>
          <w:rFonts w:ascii="맑은 고딕" w:eastAsia="맑은 고딕" w:hAnsi="맑은 고딕" w:hint="eastAsia"/>
          <w:color w:val="111111"/>
          <w:sz w:val="19"/>
          <w:szCs w:val="19"/>
        </w:rPr>
        <w:noBreakHyphen/>
        <w:t>7.22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없이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관찰한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경우보다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1.67%p(95% CI </w:t>
      </w:r>
      <w:r w:rsidR="000C6859">
        <w:rPr>
          <w:rFonts w:ascii="맑은 고딕" w:eastAsia="맑은 고딕" w:hAnsi="맑은 고딕" w:hint="eastAsia"/>
          <w:color w:val="111111"/>
          <w:sz w:val="19"/>
          <w:szCs w:val="19"/>
        </w:rPr>
        <w:t>0.78</w:t>
      </w:r>
      <w:r w:rsidR="000C6859">
        <w:rPr>
          <w:rFonts w:ascii="맑은 고딕" w:eastAsia="맑은 고딕" w:hAnsi="맑은 고딕" w:hint="eastAsia"/>
          <w:color w:val="111111"/>
          <w:sz w:val="19"/>
          <w:szCs w:val="19"/>
        </w:rPr>
        <w:noBreakHyphen/>
        <w:t>2.63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)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높았다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기준을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보고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고른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상한이며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자동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선택의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정확도는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아니다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.</w:t>
      </w:r>
    </w:p>
    <w:p w14:paraId="739B0AB2" w14:textId="77777777" w:rsidR="003B3A30" w:rsidRDefault="003B3A30" w:rsidP="000C6859">
      <w:pPr>
        <w:numPr>
          <w:ilvl w:val="0"/>
          <w:numId w:val="3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표면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일관성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UV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하나에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저장해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같은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정면·측면·후면에서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같은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위치에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보였다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담당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밖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변화는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0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이었고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다중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융합은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경계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변화량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차이를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9.18%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줄였다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메시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하나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).</w:t>
      </w:r>
    </w:p>
    <w:p w14:paraId="1DF64E32" w14:textId="77777777" w:rsidR="003B3A30" w:rsidRDefault="003B3A30" w:rsidP="000C6859">
      <w:pPr>
        <w:numPr>
          <w:ilvl w:val="0"/>
          <w:numId w:val="3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전체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파이프라인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메시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하나와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음악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30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초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구간에서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오디오가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정한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시점에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일어나는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1024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×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1024, 24 fps UV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비디오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텍스처를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만들었다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작은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눈·코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넓은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전면보다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약하게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보였다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.</w:t>
      </w:r>
    </w:p>
    <w:p w14:paraId="0D22A491" w14:textId="77777777" w:rsidR="003B3A30" w:rsidRDefault="003B3A30" w:rsidP="000C6859">
      <w:pPr>
        <w:numPr>
          <w:ilvl w:val="0"/>
          <w:numId w:val="3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실물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19"/>
          <w:szCs w:val="19"/>
        </w:rPr>
        <w:t>적용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연구의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saliency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추천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정점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12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개로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카메라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없는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DLT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보정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[9]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결과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영상을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실물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모형에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투사해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적용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가능성을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정성적으로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확인하였다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.</w:t>
      </w:r>
    </w:p>
    <w:p w14:paraId="050FFE56" w14:textId="77777777" w:rsidR="003B3A30" w:rsidRDefault="003B3A30" w:rsidP="000C6859">
      <w:pPr>
        <w:pStyle w:val="2"/>
        <w:keepNext/>
        <w:autoSpaceDE w:val="0"/>
        <w:autoSpaceDN w:val="0"/>
        <w:snapToGrid w:val="0"/>
        <w:spacing w:before="120" w:after="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평가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5572"/>
        <w:gridCol w:w="1059"/>
      </w:tblGrid>
      <w:tr w:rsidR="00000000" w14:paraId="6198D9B8" w14:textId="77777777" w:rsidTr="000C6859">
        <w:trPr>
          <w:cantSplit/>
          <w:tblHeader/>
        </w:trPr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shd w:val="clear" w:color="auto" w:fill="E9EC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19CCA6F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질문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shd w:val="clear" w:color="auto" w:fill="E9EC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70EF013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비교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조건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shd w:val="clear" w:color="auto" w:fill="E9EC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31CC405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7"/>
                <w:szCs w:val="17"/>
              </w:rPr>
              <w:t>방법</w:t>
            </w:r>
          </w:p>
        </w:tc>
      </w:tr>
      <w:tr w:rsidR="00000000" w14:paraId="3CFA3F43" w14:textId="77777777" w:rsidTr="000C6859">
        <w:trPr>
          <w:cantSplit/>
        </w:trPr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E542E2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Q1.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사건이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음악에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맞게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일어나는가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43A62D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이동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음악과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무관한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시간표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섞기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사건별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소리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조합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교환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4AF088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평가</w:t>
            </w:r>
          </w:p>
        </w:tc>
      </w:tr>
      <w:tr w:rsidR="00000000" w14:paraId="667E609B" w14:textId="77777777" w:rsidTr="000C6859">
        <w:trPr>
          <w:cantSplit/>
        </w:trPr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59CD79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Q2.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사건이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의도한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부위에서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읽히는가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2C7684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0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1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마스크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충돌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방지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제거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CBA4CE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평가</w:t>
            </w:r>
          </w:p>
        </w:tc>
      </w:tr>
      <w:tr w:rsidR="00000000" w14:paraId="28D69B4B" w14:textId="77777777" w:rsidTr="000C6859">
        <w:trPr>
          <w:cantSplit/>
        </w:trPr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4CF832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Q3.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입력에서도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동작하는가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DA607E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음악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곡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×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메시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종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이상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B4A2CF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평가</w:t>
            </w:r>
          </w:p>
        </w:tc>
      </w:tr>
      <w:tr w:rsidR="00000000" w14:paraId="2AE6685F" w14:textId="77777777" w:rsidTr="000C6859">
        <w:trPr>
          <w:cantSplit/>
        </w:trPr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1059A6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Q4.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구성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요소를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빼면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나빠지는가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4C0122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영역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근거·소프트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마스크·충돌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방지·빈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구간·동시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시작을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하나씩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제거</w:t>
            </w:r>
          </w:p>
        </w:tc>
        <w:tc>
          <w:tcPr>
            <w:tcW w:w="0" w:type="auto"/>
            <w:tcBorders>
              <w:top w:val="single" w:sz="8" w:space="0" w:color="8A8F96"/>
              <w:left w:val="single" w:sz="8" w:space="0" w:color="8A8F96"/>
              <w:bottom w:val="single" w:sz="8" w:space="0" w:color="8A8F96"/>
              <w:right w:val="single" w:sz="8" w:space="0" w:color="8A8F96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D4484C" w14:textId="77777777" w:rsidR="003B3A30" w:rsidRDefault="003B3A30" w:rsidP="000C6859">
            <w:pPr>
              <w:autoSpaceDE w:val="0"/>
              <w:autoSpaceDN w:val="0"/>
              <w:snapToGrid w:val="0"/>
              <w:spacing w:before="20" w:after="20"/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정량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7"/>
                <w:szCs w:val="17"/>
              </w:rPr>
              <w:t>평가</w:t>
            </w:r>
          </w:p>
        </w:tc>
      </w:tr>
    </w:tbl>
    <w:p w14:paraId="643ED967" w14:textId="77777777" w:rsidR="003B3A30" w:rsidRDefault="003B3A30" w:rsidP="000C6859">
      <w:pPr>
        <w:pStyle w:val="body"/>
        <w:autoSpaceDE w:val="0"/>
        <w:autoSpaceDN w:val="0"/>
        <w:snapToGrid w:val="0"/>
        <w:spacing w:after="60" w:line="252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사용자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평가는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같은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참가자가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이름을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보고</w:t>
      </w:r>
      <w:r>
        <w:rPr>
          <w:rFonts w:ascii="맑은 고딕" w:eastAsia="맑은 고딕" w:hAnsi="맑은 고딕" w:hint="eastAsia"/>
          <w:color w:val="111111"/>
        </w:rPr>
        <w:t xml:space="preserve"> 7</w:t>
      </w:r>
      <w:r>
        <w:rPr>
          <w:rFonts w:ascii="맑은 고딕" w:eastAsia="맑은 고딕" w:hAnsi="맑은 고딕" w:hint="eastAsia"/>
          <w:color w:val="111111"/>
        </w:rPr>
        <w:t>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척도와</w:t>
      </w:r>
      <w:r>
        <w:rPr>
          <w:rFonts w:ascii="맑은 고딕" w:eastAsia="맑은 고딕" w:hAnsi="맑은 고딕" w:hint="eastAsia"/>
          <w:color w:val="111111"/>
        </w:rPr>
        <w:t xml:space="preserve"> A/B </w:t>
      </w:r>
      <w:r>
        <w:rPr>
          <w:rFonts w:ascii="맑은 고딕" w:eastAsia="맑은 고딕" w:hAnsi="맑은 고딕" w:hint="eastAsia"/>
          <w:color w:val="111111"/>
        </w:rPr>
        <w:t>선호로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답하며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인원은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파일럿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효과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크기로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정한다</w:t>
      </w:r>
      <w:r>
        <w:rPr>
          <w:rFonts w:ascii="맑은 고딕" w:eastAsia="맑은 고딕" w:hAnsi="맑은 고딕" w:hint="eastAsia"/>
          <w:color w:val="111111"/>
        </w:rPr>
        <w:t>.</w:t>
      </w:r>
    </w:p>
    <w:p w14:paraId="5A273CE7" w14:textId="77777777" w:rsidR="003B3A30" w:rsidRDefault="003B3A30" w:rsidP="000C6859">
      <w:pPr>
        <w:pStyle w:val="2"/>
        <w:keepNext/>
        <w:autoSpaceDE w:val="0"/>
        <w:autoSpaceDN w:val="0"/>
        <w:snapToGrid w:val="0"/>
        <w:spacing w:before="120" w:after="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한계와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향후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계획</w:t>
      </w:r>
    </w:p>
    <w:p w14:paraId="2E5846C1" w14:textId="77777777" w:rsidR="003B3A30" w:rsidRDefault="003B3A30" w:rsidP="000C6859">
      <w:pPr>
        <w:pStyle w:val="body"/>
        <w:autoSpaceDE w:val="0"/>
        <w:autoSpaceDN w:val="0"/>
        <w:snapToGrid w:val="0"/>
        <w:spacing w:after="60" w:line="252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현재는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메시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하나와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음악</w:t>
      </w:r>
      <w:r>
        <w:rPr>
          <w:rFonts w:ascii="맑은 고딕" w:eastAsia="맑은 고딕" w:hAnsi="맑은 고딕" w:hint="eastAsia"/>
          <w:color w:val="111111"/>
        </w:rPr>
        <w:t xml:space="preserve"> 30</w:t>
      </w:r>
      <w:r>
        <w:rPr>
          <w:rFonts w:ascii="맑은 고딕" w:eastAsia="맑은 고딕" w:hAnsi="맑은 고딕" w:hint="eastAsia"/>
          <w:color w:val="111111"/>
        </w:rPr>
        <w:t>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구간에서만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확인했고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사건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강도가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고르지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않으며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사건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움직임은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오디오가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앞으로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순서로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진행한다</w:t>
      </w:r>
      <w:r>
        <w:rPr>
          <w:rFonts w:ascii="맑은 고딕" w:eastAsia="맑은 고딕" w:hAnsi="맑은 고딕" w:hint="eastAsia"/>
          <w:color w:val="111111"/>
        </w:rPr>
        <w:t>.</w:t>
      </w:r>
    </w:p>
    <w:p w14:paraId="0B9F35FB" w14:textId="77777777" w:rsidR="003B3A30" w:rsidRDefault="003B3A30" w:rsidP="000C6859">
      <w:pPr>
        <w:numPr>
          <w:ilvl w:val="0"/>
          <w:numId w:val="4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color w:val="111111"/>
          <w:sz w:val="19"/>
          <w:szCs w:val="19"/>
        </w:rPr>
        <w:t>오디오로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내부의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속도·강도·움직임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제어</w:t>
      </w:r>
    </w:p>
    <w:p w14:paraId="75E685D1" w14:textId="77777777" w:rsidR="003B3A30" w:rsidRDefault="003B3A30" w:rsidP="000C6859">
      <w:pPr>
        <w:numPr>
          <w:ilvl w:val="0"/>
          <w:numId w:val="4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color w:val="111111"/>
          <w:sz w:val="19"/>
          <w:szCs w:val="19"/>
        </w:rPr>
        <w:t>음악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곡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×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메시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종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이상으로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일반화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검증과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구성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요소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제거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실험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(Q3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·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Q4)</w:t>
      </w:r>
    </w:p>
    <w:p w14:paraId="27A8A680" w14:textId="77777777" w:rsidR="003B3A30" w:rsidRDefault="003B3A30" w:rsidP="000C6859">
      <w:pPr>
        <w:numPr>
          <w:ilvl w:val="0"/>
          <w:numId w:val="4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color w:val="111111"/>
          <w:sz w:val="19"/>
          <w:szCs w:val="19"/>
        </w:rPr>
        <w:t>일반화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세트로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사용자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평가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(Q1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·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Q2)</w:t>
      </w:r>
    </w:p>
    <w:p w14:paraId="0C0854D8" w14:textId="77777777" w:rsidR="003B3A30" w:rsidRDefault="003B3A30" w:rsidP="000C6859">
      <w:pPr>
        <w:numPr>
          <w:ilvl w:val="0"/>
          <w:numId w:val="4"/>
        </w:numPr>
        <w:autoSpaceDE w:val="0"/>
        <w:autoSpaceDN w:val="0"/>
        <w:snapToGrid w:val="0"/>
        <w:spacing w:after="20" w:line="252" w:lineRule="auto"/>
        <w:rPr>
          <w:rFonts w:ascii="맑은 고딕" w:eastAsia="맑은 고딕" w:hAnsi="맑은 고딕" w:hint="eastAsia"/>
          <w:color w:val="111111"/>
          <w:sz w:val="19"/>
          <w:szCs w:val="19"/>
        </w:rPr>
      </w:pPr>
      <w:r>
        <w:rPr>
          <w:rFonts w:ascii="맑은 고딕" w:eastAsia="맑은 고딕" w:hAnsi="맑은 고딕" w:hint="eastAsia"/>
          <w:color w:val="111111"/>
          <w:sz w:val="19"/>
          <w:szCs w:val="19"/>
        </w:rPr>
        <w:t>확장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목표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영역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검토·사건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기획·후보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선택을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에이전트가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반복하는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Agentic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저작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111111"/>
          <w:sz w:val="19"/>
          <w:szCs w:val="19"/>
        </w:rPr>
        <w:t>루프</w:t>
      </w:r>
    </w:p>
    <w:p w14:paraId="36AB9BDD" w14:textId="77777777" w:rsidR="003B3A30" w:rsidRDefault="003B3A30" w:rsidP="000C6859">
      <w:pPr>
        <w:pStyle w:val="2"/>
        <w:keepNext/>
        <w:autoSpaceDE w:val="0"/>
        <w:autoSpaceDN w:val="0"/>
        <w:snapToGrid w:val="0"/>
        <w:spacing w:before="120" w:after="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참고문헌</w:t>
      </w:r>
    </w:p>
    <w:p w14:paraId="61275945" w14:textId="77777777" w:rsidR="000C6859" w:rsidRPr="000C6859" w:rsidRDefault="000C6859" w:rsidP="000C6859">
      <w:pPr>
        <w:pStyle w:val="ref"/>
        <w:autoSpaceDE w:val="0"/>
        <w:autoSpaceDN w:val="0"/>
        <w:snapToGrid w:val="0"/>
        <w:spacing w:after="0" w:line="20" w:lineRule="exact"/>
        <w:rPr>
          <w:rFonts w:ascii="맑은 고딕" w:eastAsia="맑은 고딕" w:hAnsi="맑은 고딕"/>
          <w:color w:val="111111"/>
          <w:sz w:val="2"/>
        </w:rPr>
        <w:sectPr w:rsidR="000C6859" w:rsidRPr="000C6859" w:rsidSect="000C685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850" w:right="1134" w:bottom="794" w:left="1134" w:header="851" w:footer="397" w:gutter="0"/>
          <w:cols w:space="425"/>
          <w:docGrid w:linePitch="360"/>
        </w:sectPr>
      </w:pPr>
    </w:p>
    <w:p w14:paraId="70874C5E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[1] Raskar, R. et al. Shader Lamps: Animating Real Objects with Image-Based Illumination. EGWR 2001, 89</w:t>
      </w:r>
      <w:r>
        <w:rPr>
          <w:rFonts w:ascii="맑은 고딕" w:eastAsia="맑은 고딕" w:hAnsi="맑은 고딕" w:hint="eastAsia"/>
          <w:color w:val="111111"/>
        </w:rPr>
        <w:t>–</w:t>
      </w:r>
      <w:r>
        <w:rPr>
          <w:rFonts w:ascii="맑은 고딕" w:eastAsia="맑은 고딕" w:hAnsi="맑은 고딕" w:hint="eastAsia"/>
          <w:color w:val="111111"/>
        </w:rPr>
        <w:t>102.</w:t>
      </w:r>
    </w:p>
    <w:p w14:paraId="11899F3F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[2] Liu, J., Li, Y., Goel, M. A Semantic-Based Approach to Digital Content Placement for Immersive Environments. The Visual Computer 39, 2023.</w:t>
      </w:r>
    </w:p>
    <w:p w14:paraId="67AEF958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[3] </w:t>
      </w:r>
      <w:r>
        <w:rPr>
          <w:rFonts w:ascii="맑은 고딕" w:eastAsia="맑은 고딕" w:hAnsi="맑은 고딕" w:hint="eastAsia"/>
          <w:color w:val="111111"/>
        </w:rPr>
        <w:t>김민아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이정진</w:t>
      </w:r>
      <w:r>
        <w:rPr>
          <w:rFonts w:ascii="맑은 고딕" w:eastAsia="맑은 고딕" w:hAnsi="맑은 고딕" w:hint="eastAsia"/>
          <w:color w:val="111111"/>
        </w:rPr>
        <w:t xml:space="preserve">. 3D </w:t>
      </w:r>
      <w:r>
        <w:rPr>
          <w:rFonts w:ascii="맑은 고딕" w:eastAsia="맑은 고딕" w:hAnsi="맑은 고딕" w:hint="eastAsia"/>
          <w:color w:val="111111"/>
        </w:rPr>
        <w:t>메쉬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모델을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이용한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수동</w:t>
      </w:r>
      <w:r>
        <w:rPr>
          <w:rFonts w:ascii="맑은 고딕" w:eastAsia="맑은 고딕" w:hAnsi="맑은 고딕" w:hint="eastAsia"/>
          <w:color w:val="111111"/>
        </w:rPr>
        <w:t xml:space="preserve"> 3D </w:t>
      </w:r>
      <w:r>
        <w:rPr>
          <w:rFonts w:ascii="맑은 고딕" w:eastAsia="맑은 고딕" w:hAnsi="맑은 고딕" w:hint="eastAsia"/>
          <w:color w:val="111111"/>
        </w:rPr>
        <w:t>프로젝션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맵핑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과정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분석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한국컴퓨터그래픽스학회논문지</w:t>
      </w:r>
      <w:r>
        <w:rPr>
          <w:rFonts w:ascii="맑은 고딕" w:eastAsia="맑은 고딕" w:hAnsi="맑은 고딕" w:hint="eastAsia"/>
          <w:color w:val="111111"/>
        </w:rPr>
        <w:t xml:space="preserve"> 29(3), 2023, 1</w:t>
      </w:r>
      <w:r>
        <w:rPr>
          <w:rFonts w:ascii="맑은 고딕" w:eastAsia="맑은 고딕" w:hAnsi="맑은 고딕" w:hint="eastAsia"/>
          <w:color w:val="111111"/>
        </w:rPr>
        <w:t>–</w:t>
      </w:r>
      <w:r>
        <w:rPr>
          <w:rFonts w:ascii="맑은 고딕" w:eastAsia="맑은 고딕" w:hAnsi="맑은 고딕" w:hint="eastAsia"/>
          <w:color w:val="111111"/>
        </w:rPr>
        <w:t>12.</w:t>
      </w:r>
    </w:p>
    <w:p w14:paraId="3EA08D6B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[4] Liu, M. et al. PartField: Learning 3D Feature Fields for Part Segmentation and Beyond. ICCV 2025, 9704</w:t>
      </w:r>
      <w:r>
        <w:rPr>
          <w:rFonts w:ascii="맑은 고딕" w:eastAsia="맑은 고딕" w:hAnsi="맑은 고딕" w:hint="eastAsia"/>
          <w:color w:val="111111"/>
        </w:rPr>
        <w:t>–</w:t>
      </w:r>
      <w:r>
        <w:rPr>
          <w:rFonts w:ascii="맑은 고딕" w:eastAsia="맑은 고딕" w:hAnsi="맑은 고딕" w:hint="eastAsia"/>
          <w:color w:val="111111"/>
        </w:rPr>
        <w:t>9715.</w:t>
      </w:r>
    </w:p>
    <w:p w14:paraId="305E23A7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[5] Liu, S. et al. Grounding DINO: Marrying DINO with Grounded Pre-Training for Open-Set Object Detection. ECCV 2024.</w:t>
      </w:r>
    </w:p>
    <w:p w14:paraId="268A9915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[6] Ravi, N. et al. SAM 2: Segment Anything in Images and Videos. ICLR 2025.</w:t>
      </w:r>
    </w:p>
    <w:p w14:paraId="2E1F852F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[7] Black Forest Labs. FLUX.2: Frontier Visual Intelligence. Official release, 2025.</w:t>
      </w:r>
    </w:p>
    <w:p w14:paraId="0A452BA7" w14:textId="77777777" w:rsidR="003B3A30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[8] HaCohen, Y. et al. LTX-Video: Realtime Video Latent Diffusion. arXiv:2501.00103, 2024.</w:t>
      </w:r>
    </w:p>
    <w:p w14:paraId="3D98903F" w14:textId="77777777" w:rsidR="000C6859" w:rsidRDefault="003B3A30" w:rsidP="000C6859">
      <w:pPr>
        <w:pStyle w:val="ref"/>
        <w:autoSpaceDE w:val="0"/>
        <w:autoSpaceDN w:val="0"/>
        <w:snapToGrid w:val="0"/>
        <w:spacing w:after="10" w:line="240" w:lineRule="auto"/>
        <w:rPr>
          <w:rFonts w:ascii="맑은 고딕" w:eastAsia="맑은 고딕" w:hAnsi="맑은 고딕"/>
          <w:color w:val="111111"/>
        </w:rPr>
        <w:sectPr w:rsidR="000C6859" w:rsidSect="000C6859">
          <w:type w:val="continuous"/>
          <w:pgSz w:w="11907" w:h="16839"/>
          <w:pgMar w:top="850" w:right="1134" w:bottom="794" w:left="1134" w:header="851" w:footer="397" w:gutter="0"/>
          <w:cols w:num="2" w:space="280"/>
          <w:docGrid w:linePitch="360"/>
        </w:sectPr>
      </w:pPr>
      <w:r>
        <w:rPr>
          <w:rFonts w:ascii="맑은 고딕" w:eastAsia="맑은 고딕" w:hAnsi="맑은 고딕" w:hint="eastAsia"/>
          <w:color w:val="111111"/>
        </w:rPr>
        <w:t>[9] Portalés, C. et al. An Interactive Cameraless Projector Calibration Method. Virtual Reality 24(1), 2020, 109</w:t>
      </w:r>
      <w:r>
        <w:rPr>
          <w:rFonts w:ascii="맑은 고딕" w:eastAsia="맑은 고딕" w:hAnsi="맑은 고딕" w:hint="eastAsia"/>
          <w:color w:val="111111"/>
        </w:rPr>
        <w:t>–</w:t>
      </w:r>
      <w:r>
        <w:rPr>
          <w:rFonts w:ascii="맑은 고딕" w:eastAsia="맑은 고딕" w:hAnsi="맑은 고딕" w:hint="eastAsia"/>
          <w:color w:val="111111"/>
        </w:rPr>
        <w:t>121.</w:t>
      </w:r>
    </w:p>
    <w:p w14:paraId="1AA85566" w14:textId="77777777" w:rsidR="003B3A30" w:rsidRPr="000C6859" w:rsidRDefault="003B3A30" w:rsidP="000C6859">
      <w:pPr>
        <w:pStyle w:val="ref"/>
        <w:autoSpaceDE w:val="0"/>
        <w:autoSpaceDN w:val="0"/>
        <w:snapToGrid w:val="0"/>
        <w:spacing w:after="0" w:line="20" w:lineRule="exact"/>
        <w:rPr>
          <w:rFonts w:ascii="맑은 고딕" w:eastAsia="맑은 고딕" w:hAnsi="맑은 고딕" w:hint="eastAsia"/>
          <w:color w:val="111111"/>
          <w:sz w:val="2"/>
        </w:rPr>
      </w:pPr>
    </w:p>
    <w:sectPr w:rsidR="003B3A30" w:rsidRPr="000C6859" w:rsidSect="000C6859">
      <w:type w:val="continuous"/>
      <w:pgSz w:w="11907" w:h="16839"/>
      <w:pgMar w:top="850" w:right="1134" w:bottom="794" w:left="1134" w:header="851" w:footer="397" w:gutter="0"/>
      <w:cols w:space="2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82E4" w14:textId="77777777" w:rsidR="003B3A30" w:rsidRDefault="003B3A30" w:rsidP="000C6859">
      <w:r>
        <w:separator/>
      </w:r>
    </w:p>
  </w:endnote>
  <w:endnote w:type="continuationSeparator" w:id="0">
    <w:p w14:paraId="5A48DDC2" w14:textId="77777777" w:rsidR="003B3A30" w:rsidRDefault="003B3A30" w:rsidP="000C6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8B745" w14:textId="77777777" w:rsidR="000C6859" w:rsidRDefault="000C6859" w:rsidP="007E358C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</w:rPr>
      <w:fldChar w:fldCharType="end"/>
    </w:r>
  </w:p>
  <w:p w14:paraId="62BB69D7" w14:textId="77777777" w:rsidR="000C6859" w:rsidRDefault="000C685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B066" w14:textId="590B2D31" w:rsidR="000C6859" w:rsidRDefault="000C6859" w:rsidP="007E358C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478AB4F" w14:textId="77777777" w:rsidR="000C6859" w:rsidRDefault="000C685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450E" w14:textId="77777777" w:rsidR="000C6859" w:rsidRDefault="000C685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8193" w14:textId="77777777" w:rsidR="003B3A30" w:rsidRDefault="003B3A30" w:rsidP="000C6859">
      <w:r>
        <w:separator/>
      </w:r>
    </w:p>
  </w:footnote>
  <w:footnote w:type="continuationSeparator" w:id="0">
    <w:p w14:paraId="718EBAAD" w14:textId="77777777" w:rsidR="003B3A30" w:rsidRDefault="003B3A30" w:rsidP="000C6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3137" w14:textId="77777777" w:rsidR="000C6859" w:rsidRDefault="000C685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9B6F" w14:textId="77777777" w:rsidR="000C6859" w:rsidRDefault="000C685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6B4E" w14:textId="77777777" w:rsidR="000C6859" w:rsidRDefault="000C685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688"/>
    <w:multiLevelType w:val="multilevel"/>
    <w:tmpl w:val="11CE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C53F3"/>
    <w:multiLevelType w:val="multilevel"/>
    <w:tmpl w:val="769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572D6"/>
    <w:multiLevelType w:val="multilevel"/>
    <w:tmpl w:val="ADA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04EE0"/>
    <w:multiLevelType w:val="multilevel"/>
    <w:tmpl w:val="5EE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112886">
    <w:abstractNumId w:val="1"/>
  </w:num>
  <w:num w:numId="2" w16cid:durableId="2019231919">
    <w:abstractNumId w:val="3"/>
  </w:num>
  <w:num w:numId="3" w16cid:durableId="1754082566">
    <w:abstractNumId w:val="2"/>
  </w:num>
  <w:num w:numId="4" w16cid:durableId="190868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59"/>
    <w:rsid w:val="000C6859"/>
    <w:rsid w:val="003B3A30"/>
    <w:rsid w:val="0062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CC65F"/>
  <w15:chartTrackingRefBased/>
  <w15:docId w15:val="{D8FD5B87-B375-4022-B9C0-AA9127FB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2">
    <w:name w:val="heading 2"/>
    <w:basedOn w:val="a"/>
    <w:link w:val="2Char"/>
    <w:uiPriority w:val="9"/>
    <w:qFormat/>
    <w:pPr>
      <w:spacing w:before="180" w:after="60"/>
      <w:outlineLvl w:val="1"/>
    </w:pPr>
    <w:rPr>
      <w:b/>
      <w:bCs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title">
    <w:name w:val="title"/>
    <w:basedOn w:val="a"/>
    <w:pPr>
      <w:spacing w:after="60" w:line="312" w:lineRule="auto"/>
      <w:jc w:val="center"/>
    </w:pPr>
    <w:rPr>
      <w:b/>
      <w:bCs/>
      <w:sz w:val="30"/>
      <w:szCs w:val="30"/>
    </w:rPr>
  </w:style>
  <w:style w:type="paragraph" w:customStyle="1" w:styleId="eng">
    <w:name w:val="eng"/>
    <w:basedOn w:val="a"/>
    <w:pPr>
      <w:spacing w:after="120"/>
      <w:jc w:val="center"/>
    </w:pPr>
    <w:rPr>
      <w:i/>
      <w:iCs/>
      <w:color w:val="333333"/>
      <w:sz w:val="19"/>
      <w:szCs w:val="19"/>
    </w:rPr>
  </w:style>
  <w:style w:type="paragraph" w:customStyle="1" w:styleId="meta">
    <w:name w:val="meta"/>
    <w:basedOn w:val="a"/>
    <w:pPr>
      <w:spacing w:line="336" w:lineRule="auto"/>
      <w:jc w:val="center"/>
    </w:pPr>
    <w:rPr>
      <w:color w:val="222222"/>
      <w:sz w:val="18"/>
      <w:szCs w:val="18"/>
    </w:rPr>
  </w:style>
  <w:style w:type="paragraph" w:customStyle="1" w:styleId="kw">
    <w:name w:val="kw"/>
    <w:basedOn w:val="a"/>
    <w:pPr>
      <w:pBdr>
        <w:bottom w:val="single" w:sz="8" w:space="6" w:color="555555"/>
      </w:pBdr>
      <w:spacing w:before="40"/>
      <w:jc w:val="center"/>
    </w:pPr>
    <w:rPr>
      <w:color w:val="222222"/>
      <w:sz w:val="18"/>
      <w:szCs w:val="18"/>
    </w:rPr>
  </w:style>
  <w:style w:type="paragraph" w:customStyle="1" w:styleId="body">
    <w:name w:val="body"/>
    <w:basedOn w:val="a"/>
    <w:pPr>
      <w:spacing w:after="80" w:line="360" w:lineRule="auto"/>
      <w:jc w:val="both"/>
    </w:pPr>
    <w:rPr>
      <w:sz w:val="19"/>
      <w:szCs w:val="19"/>
    </w:rPr>
  </w:style>
  <w:style w:type="paragraph" w:customStyle="1" w:styleId="fig">
    <w:name w:val="fig"/>
    <w:basedOn w:val="a"/>
    <w:pPr>
      <w:spacing w:before="40"/>
      <w:jc w:val="center"/>
    </w:pPr>
  </w:style>
  <w:style w:type="paragraph" w:customStyle="1" w:styleId="cap">
    <w:name w:val="cap"/>
    <w:basedOn w:val="a"/>
    <w:pPr>
      <w:spacing w:before="40" w:after="120"/>
      <w:jc w:val="center"/>
    </w:pPr>
    <w:rPr>
      <w:color w:val="333333"/>
      <w:sz w:val="17"/>
      <w:szCs w:val="17"/>
    </w:rPr>
  </w:style>
  <w:style w:type="paragraph" w:customStyle="1" w:styleId="refnote">
    <w:name w:val="refnote"/>
    <w:basedOn w:val="a"/>
    <w:pPr>
      <w:spacing w:after="40"/>
    </w:pPr>
    <w:rPr>
      <w:color w:val="444444"/>
      <w:sz w:val="15"/>
      <w:szCs w:val="15"/>
    </w:rPr>
  </w:style>
  <w:style w:type="paragraph" w:customStyle="1" w:styleId="ref">
    <w:name w:val="ref"/>
    <w:basedOn w:val="a"/>
    <w:pPr>
      <w:spacing w:after="20" w:line="300" w:lineRule="auto"/>
      <w:ind w:left="440" w:hanging="440"/>
    </w:pPr>
    <w:rPr>
      <w:sz w:val="15"/>
      <w:szCs w:val="15"/>
    </w:rPr>
  </w:style>
  <w:style w:type="paragraph" w:styleId="a4">
    <w:name w:val="header"/>
    <w:basedOn w:val="a"/>
    <w:link w:val="Char"/>
    <w:uiPriority w:val="99"/>
    <w:unhideWhenUsed/>
    <w:rsid w:val="000C68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C6859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0C68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C6859"/>
    <w:rPr>
      <w:rFonts w:ascii="굴림" w:eastAsia="굴림" w:hAnsi="굴림" w:cs="굴림"/>
      <w:sz w:val="24"/>
      <w:szCs w:val="24"/>
    </w:rPr>
  </w:style>
  <w:style w:type="character" w:styleId="a6">
    <w:name w:val="page number"/>
    <w:basedOn w:val="a0"/>
    <w:uiPriority w:val="99"/>
    <w:semiHidden/>
    <w:unhideWhenUsed/>
    <w:rsid w:val="000C6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772</Words>
  <Characters>2843</Characters>
  <Application>Microsoft Office Word</Application>
  <DocSecurity>4</DocSecurity>
  <Lines>96</Lines>
  <Paragraphs>56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발표 요지문</dc:title>
  <dc:subject/>
  <dc:creator>민수 강</dc:creator>
  <cp:keywords/>
  <dc:description/>
  <cp:lastModifiedBy>민수 강</cp:lastModifiedBy>
  <cp:revision>2</cp:revision>
  <dcterms:created xsi:type="dcterms:W3CDTF">2026-10-06T23:22:00Z</dcterms:created>
  <dcterms:modified xsi:type="dcterms:W3CDTF">2026-10-06T23:22:00Z</dcterms:modified>
</cp:coreProperties>
</file>