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2F1FA9BF" w14:textId="77777777" w:rsidTr="00FE0808">
        <w:tc>
          <w:tcPr>
            <w:tcW w:w="1817" w:type="dxa"/>
            <w:vAlign w:val="center"/>
          </w:tcPr>
          <w:p w14:paraId="04BA55E2"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7B7D6743" w14:textId="77777777" w:rsidR="00493A29" w:rsidRPr="00680767" w:rsidRDefault="00493A29" w:rsidP="00493A29">
            <w:pPr>
              <w:rPr>
                <w:rFonts w:ascii="Arial" w:hAnsi="Arial" w:cs="Arial"/>
                <w:b/>
                <w:i/>
                <w:lang w:val="tr-TR"/>
              </w:rPr>
            </w:pPr>
          </w:p>
          <w:p w14:paraId="14EF5CF8"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3DCE51AA" w14:textId="77777777" w:rsidR="003D02B7" w:rsidRPr="00680767" w:rsidRDefault="003D02B7" w:rsidP="00493A29">
            <w:pPr>
              <w:jc w:val="center"/>
              <w:rPr>
                <w:lang w:val="tr-TR"/>
              </w:rPr>
            </w:pPr>
          </w:p>
        </w:tc>
      </w:tr>
    </w:tbl>
    <w:p w14:paraId="6CBFC6B2" w14:textId="77777777" w:rsidR="003D02B7" w:rsidRDefault="003D02B7" w:rsidP="003D02B7">
      <w:pPr>
        <w:rPr>
          <w:lang w:val="tr-TR"/>
        </w:rPr>
      </w:pPr>
    </w:p>
    <w:p w14:paraId="1436915A"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6A2D3813" w14:textId="77777777" w:rsidTr="00FD434A">
        <w:tc>
          <w:tcPr>
            <w:tcW w:w="675" w:type="dxa"/>
          </w:tcPr>
          <w:p w14:paraId="0C72F8C0" w14:textId="77777777" w:rsidR="00DC2480" w:rsidRDefault="00000000">
            <w:pPr>
              <w:jc w:val="center"/>
            </w:pPr>
            <w:r>
              <w:rPr>
                <w:b/>
                <w:sz w:val="28"/>
              </w:rPr>
              <w:t>✓</w:t>
            </w:r>
          </w:p>
        </w:tc>
        <w:tc>
          <w:tcPr>
            <w:tcW w:w="8537" w:type="dxa"/>
          </w:tcPr>
          <w:p w14:paraId="31BD8311"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4E59E82F" w14:textId="77777777" w:rsidR="00FE0808" w:rsidRPr="00680767" w:rsidRDefault="00FE0808" w:rsidP="00680767">
            <w:pPr>
              <w:pStyle w:val="ListeParagraf"/>
              <w:ind w:left="34"/>
              <w:jc w:val="both"/>
              <w:rPr>
                <w:sz w:val="20"/>
                <w:szCs w:val="20"/>
                <w:lang w:val="tr-TR"/>
              </w:rPr>
            </w:pPr>
          </w:p>
        </w:tc>
      </w:tr>
      <w:tr w:rsidR="00FE0808" w:rsidRPr="00680767" w14:paraId="5A2579B7" w14:textId="77777777" w:rsidTr="00FD434A">
        <w:tc>
          <w:tcPr>
            <w:tcW w:w="675" w:type="dxa"/>
          </w:tcPr>
          <w:p w14:paraId="63CD2B69" w14:textId="77777777" w:rsidR="00DC2480" w:rsidRDefault="00000000">
            <w:pPr>
              <w:jc w:val="center"/>
            </w:pPr>
            <w:r>
              <w:rPr>
                <w:b/>
                <w:sz w:val="28"/>
              </w:rPr>
              <w:t>✓</w:t>
            </w:r>
          </w:p>
        </w:tc>
        <w:tc>
          <w:tcPr>
            <w:tcW w:w="8537" w:type="dxa"/>
          </w:tcPr>
          <w:p w14:paraId="5107344F"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1C6E9A63" w14:textId="77777777" w:rsidR="00FE0808" w:rsidRPr="00680767" w:rsidRDefault="00FE0808" w:rsidP="00680767">
            <w:pPr>
              <w:ind w:left="34"/>
              <w:jc w:val="both"/>
              <w:rPr>
                <w:sz w:val="20"/>
                <w:szCs w:val="20"/>
                <w:lang w:val="tr-TR"/>
              </w:rPr>
            </w:pPr>
          </w:p>
        </w:tc>
      </w:tr>
      <w:tr w:rsidR="00914C1C" w:rsidRPr="00FD434A" w14:paraId="73C53376" w14:textId="77777777" w:rsidTr="00FD434A">
        <w:tc>
          <w:tcPr>
            <w:tcW w:w="675" w:type="dxa"/>
          </w:tcPr>
          <w:p w14:paraId="6ABB52B2" w14:textId="77777777" w:rsidR="00DC2480" w:rsidRDefault="00000000">
            <w:pPr>
              <w:jc w:val="center"/>
            </w:pPr>
            <w:r>
              <w:rPr>
                <w:b/>
                <w:sz w:val="28"/>
              </w:rPr>
              <w:t>✓</w:t>
            </w:r>
          </w:p>
        </w:tc>
        <w:tc>
          <w:tcPr>
            <w:tcW w:w="8537" w:type="dxa"/>
          </w:tcPr>
          <w:p w14:paraId="2F60621D"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A0B825" w14:textId="77777777" w:rsidR="006716CF" w:rsidRPr="00680767" w:rsidRDefault="006716CF" w:rsidP="00680767">
            <w:pPr>
              <w:ind w:left="34"/>
              <w:jc w:val="both"/>
              <w:rPr>
                <w:sz w:val="20"/>
                <w:szCs w:val="20"/>
                <w:lang w:val="tr-TR"/>
              </w:rPr>
            </w:pPr>
          </w:p>
        </w:tc>
      </w:tr>
      <w:tr w:rsidR="00914C1C" w:rsidRPr="00FD635D" w14:paraId="16FE62E8" w14:textId="77777777" w:rsidTr="00FD434A">
        <w:tc>
          <w:tcPr>
            <w:tcW w:w="675" w:type="dxa"/>
          </w:tcPr>
          <w:p w14:paraId="6F5435C4" w14:textId="77777777" w:rsidR="00DC2480" w:rsidRDefault="00000000">
            <w:pPr>
              <w:jc w:val="center"/>
            </w:pPr>
            <w:r>
              <w:rPr>
                <w:b/>
                <w:sz w:val="28"/>
              </w:rPr>
              <w:t>✓</w:t>
            </w:r>
          </w:p>
        </w:tc>
        <w:tc>
          <w:tcPr>
            <w:tcW w:w="8537" w:type="dxa"/>
          </w:tcPr>
          <w:p w14:paraId="0C9FA2CE"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3358363" w14:textId="77777777" w:rsidR="006716CF" w:rsidRPr="00680767" w:rsidRDefault="006716CF" w:rsidP="00680767">
            <w:pPr>
              <w:ind w:left="34"/>
              <w:jc w:val="both"/>
              <w:rPr>
                <w:sz w:val="20"/>
                <w:szCs w:val="20"/>
                <w:shd w:val="clear" w:color="auto" w:fill="FFFFFF"/>
                <w:lang w:val="tr-TR"/>
              </w:rPr>
            </w:pPr>
          </w:p>
        </w:tc>
      </w:tr>
      <w:tr w:rsidR="00914C1C" w:rsidRPr="00FD635D" w14:paraId="7AC47A40" w14:textId="77777777" w:rsidTr="00FD434A">
        <w:tc>
          <w:tcPr>
            <w:tcW w:w="675" w:type="dxa"/>
          </w:tcPr>
          <w:p w14:paraId="38250E03" w14:textId="42FB993A" w:rsidR="00DC2480" w:rsidRDefault="002A5BA5">
            <w:pPr>
              <w:jc w:val="center"/>
            </w:pPr>
            <w:r>
              <w:rPr>
                <w:b/>
                <w:sz w:val="28"/>
              </w:rPr>
              <w:t>✓</w:t>
            </w:r>
          </w:p>
        </w:tc>
        <w:tc>
          <w:tcPr>
            <w:tcW w:w="8537" w:type="dxa"/>
          </w:tcPr>
          <w:p w14:paraId="0097579E"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90909A9" w14:textId="77777777" w:rsidR="006716CF" w:rsidRPr="00680767" w:rsidRDefault="006716CF" w:rsidP="00680767">
            <w:pPr>
              <w:ind w:left="34"/>
              <w:jc w:val="both"/>
              <w:rPr>
                <w:sz w:val="20"/>
                <w:szCs w:val="20"/>
                <w:lang w:val="tr-TR"/>
              </w:rPr>
            </w:pPr>
          </w:p>
        </w:tc>
      </w:tr>
      <w:tr w:rsidR="00914C1C" w:rsidRPr="00FD434A" w14:paraId="048E7CF9" w14:textId="77777777" w:rsidTr="00FD434A">
        <w:tc>
          <w:tcPr>
            <w:tcW w:w="675" w:type="dxa"/>
          </w:tcPr>
          <w:p w14:paraId="5E92D718" w14:textId="77777777" w:rsidR="00DC2480" w:rsidRDefault="00000000">
            <w:pPr>
              <w:jc w:val="center"/>
            </w:pPr>
            <w:r>
              <w:rPr>
                <w:b/>
                <w:sz w:val="28"/>
              </w:rPr>
              <w:t>✓</w:t>
            </w:r>
          </w:p>
        </w:tc>
        <w:tc>
          <w:tcPr>
            <w:tcW w:w="8537" w:type="dxa"/>
          </w:tcPr>
          <w:p w14:paraId="425298A6"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75B6E57A" w14:textId="77777777" w:rsidR="00914C1C" w:rsidRPr="00680767" w:rsidRDefault="00914C1C" w:rsidP="00680767">
            <w:pPr>
              <w:ind w:left="34"/>
              <w:jc w:val="both"/>
              <w:rPr>
                <w:sz w:val="20"/>
                <w:szCs w:val="20"/>
                <w:lang w:val="tr-TR"/>
              </w:rPr>
            </w:pPr>
          </w:p>
        </w:tc>
      </w:tr>
      <w:tr w:rsidR="00FE0808" w:rsidRPr="00FD635D" w14:paraId="637D7245" w14:textId="77777777" w:rsidTr="00FD434A">
        <w:tc>
          <w:tcPr>
            <w:tcW w:w="675" w:type="dxa"/>
          </w:tcPr>
          <w:p w14:paraId="695D157A" w14:textId="77777777" w:rsidR="00DC2480" w:rsidRDefault="00000000">
            <w:pPr>
              <w:jc w:val="center"/>
            </w:pPr>
            <w:r>
              <w:rPr>
                <w:b/>
                <w:sz w:val="28"/>
              </w:rPr>
              <w:t>✓</w:t>
            </w:r>
          </w:p>
        </w:tc>
        <w:tc>
          <w:tcPr>
            <w:tcW w:w="8537" w:type="dxa"/>
          </w:tcPr>
          <w:p w14:paraId="330DCBED"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33551E70" w14:textId="77777777" w:rsidR="006716CF" w:rsidRPr="00680767" w:rsidRDefault="006716CF" w:rsidP="00680767">
            <w:pPr>
              <w:pStyle w:val="ListeParagraf"/>
              <w:ind w:left="34"/>
              <w:jc w:val="both"/>
              <w:rPr>
                <w:sz w:val="20"/>
                <w:szCs w:val="20"/>
                <w:lang w:val="tr-TR"/>
              </w:rPr>
            </w:pPr>
          </w:p>
        </w:tc>
      </w:tr>
      <w:tr w:rsidR="00FE0808" w:rsidRPr="00FD635D" w14:paraId="27853953" w14:textId="77777777" w:rsidTr="00FD434A">
        <w:tc>
          <w:tcPr>
            <w:tcW w:w="675" w:type="dxa"/>
          </w:tcPr>
          <w:p w14:paraId="5E95BB20" w14:textId="77777777" w:rsidR="00DC2480" w:rsidRDefault="00000000">
            <w:pPr>
              <w:jc w:val="center"/>
            </w:pPr>
            <w:r>
              <w:rPr>
                <w:b/>
                <w:sz w:val="28"/>
              </w:rPr>
              <w:t>✓</w:t>
            </w:r>
          </w:p>
        </w:tc>
        <w:tc>
          <w:tcPr>
            <w:tcW w:w="8537" w:type="dxa"/>
          </w:tcPr>
          <w:p w14:paraId="3138905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62065203" w14:textId="77777777" w:rsidR="00FE0808" w:rsidRPr="00680767" w:rsidRDefault="00FE0808" w:rsidP="00680767">
            <w:pPr>
              <w:pStyle w:val="ListeParagraf"/>
              <w:ind w:left="34"/>
              <w:jc w:val="both"/>
              <w:rPr>
                <w:sz w:val="20"/>
                <w:szCs w:val="20"/>
                <w:lang w:val="tr-TR"/>
              </w:rPr>
            </w:pPr>
          </w:p>
        </w:tc>
      </w:tr>
      <w:tr w:rsidR="006716CF" w:rsidRPr="00FD635D" w14:paraId="7757EF5E" w14:textId="77777777" w:rsidTr="00FD434A">
        <w:tc>
          <w:tcPr>
            <w:tcW w:w="675" w:type="dxa"/>
          </w:tcPr>
          <w:p w14:paraId="3CF4DEC6" w14:textId="77777777" w:rsidR="00DC2480" w:rsidRDefault="00000000">
            <w:pPr>
              <w:jc w:val="center"/>
            </w:pPr>
            <w:r>
              <w:rPr>
                <w:b/>
                <w:sz w:val="28"/>
              </w:rPr>
              <w:t>✓</w:t>
            </w:r>
          </w:p>
        </w:tc>
        <w:tc>
          <w:tcPr>
            <w:tcW w:w="8537" w:type="dxa"/>
          </w:tcPr>
          <w:p w14:paraId="19131F8F"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DAE6B52" w14:textId="77777777" w:rsidR="006716CF" w:rsidRPr="00680767" w:rsidRDefault="006716CF" w:rsidP="00680767">
            <w:pPr>
              <w:ind w:left="34"/>
              <w:jc w:val="both"/>
              <w:rPr>
                <w:sz w:val="20"/>
                <w:szCs w:val="20"/>
                <w:lang w:val="tr-TR"/>
              </w:rPr>
            </w:pPr>
          </w:p>
        </w:tc>
      </w:tr>
      <w:tr w:rsidR="006716CF" w:rsidRPr="00FD635D" w14:paraId="7BAB6F32" w14:textId="77777777" w:rsidTr="00FD434A">
        <w:tc>
          <w:tcPr>
            <w:tcW w:w="675" w:type="dxa"/>
          </w:tcPr>
          <w:p w14:paraId="0386ED67" w14:textId="77777777" w:rsidR="00DC2480" w:rsidRDefault="00000000">
            <w:pPr>
              <w:jc w:val="center"/>
            </w:pPr>
            <w:r>
              <w:rPr>
                <w:b/>
                <w:sz w:val="28"/>
              </w:rPr>
              <w:t>✓</w:t>
            </w:r>
          </w:p>
        </w:tc>
        <w:tc>
          <w:tcPr>
            <w:tcW w:w="8537" w:type="dxa"/>
          </w:tcPr>
          <w:p w14:paraId="6A4E2C75"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540C6C81" w14:textId="77777777" w:rsidR="006716CF" w:rsidRPr="00680767" w:rsidRDefault="006716CF" w:rsidP="00680767">
            <w:pPr>
              <w:ind w:left="34"/>
              <w:jc w:val="both"/>
              <w:rPr>
                <w:sz w:val="20"/>
                <w:szCs w:val="20"/>
                <w:lang w:val="tr-TR"/>
              </w:rPr>
            </w:pPr>
          </w:p>
        </w:tc>
      </w:tr>
      <w:tr w:rsidR="006716CF" w:rsidRPr="00FD434A" w14:paraId="09F70585" w14:textId="77777777" w:rsidTr="00FD434A">
        <w:tc>
          <w:tcPr>
            <w:tcW w:w="675" w:type="dxa"/>
          </w:tcPr>
          <w:p w14:paraId="7AD5C54D" w14:textId="77777777" w:rsidR="00DC2480" w:rsidRDefault="00000000">
            <w:pPr>
              <w:jc w:val="center"/>
            </w:pPr>
            <w:r>
              <w:rPr>
                <w:b/>
                <w:sz w:val="28"/>
              </w:rPr>
              <w:t>✓</w:t>
            </w:r>
          </w:p>
        </w:tc>
        <w:tc>
          <w:tcPr>
            <w:tcW w:w="8537" w:type="dxa"/>
          </w:tcPr>
          <w:p w14:paraId="75FF09C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54277D19" w14:textId="77777777" w:rsidR="006716CF" w:rsidRPr="00680767" w:rsidRDefault="006716CF" w:rsidP="00680767">
            <w:pPr>
              <w:pStyle w:val="ListeParagraf"/>
              <w:ind w:left="34"/>
              <w:jc w:val="both"/>
              <w:rPr>
                <w:sz w:val="20"/>
                <w:szCs w:val="20"/>
                <w:lang w:val="tr-TR"/>
              </w:rPr>
            </w:pPr>
          </w:p>
        </w:tc>
      </w:tr>
      <w:tr w:rsidR="006716CF" w:rsidRPr="00FD635D" w14:paraId="366B3615" w14:textId="77777777" w:rsidTr="00FD434A">
        <w:tc>
          <w:tcPr>
            <w:tcW w:w="675" w:type="dxa"/>
          </w:tcPr>
          <w:p w14:paraId="649B8632" w14:textId="77777777" w:rsidR="00DC2480" w:rsidRDefault="00000000">
            <w:pPr>
              <w:jc w:val="center"/>
            </w:pPr>
            <w:r>
              <w:rPr>
                <w:b/>
                <w:sz w:val="28"/>
              </w:rPr>
              <w:t>✓</w:t>
            </w:r>
          </w:p>
        </w:tc>
        <w:tc>
          <w:tcPr>
            <w:tcW w:w="8537" w:type="dxa"/>
          </w:tcPr>
          <w:p w14:paraId="3D7825EC"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553AEF1" w14:textId="77777777" w:rsidR="006716CF" w:rsidRPr="00680767" w:rsidRDefault="006716CF" w:rsidP="00680767">
            <w:pPr>
              <w:ind w:left="34"/>
              <w:jc w:val="both"/>
              <w:rPr>
                <w:sz w:val="20"/>
                <w:szCs w:val="20"/>
                <w:lang w:val="tr-TR"/>
              </w:rPr>
            </w:pPr>
          </w:p>
        </w:tc>
      </w:tr>
      <w:tr w:rsidR="006716CF" w:rsidRPr="00FD434A" w14:paraId="6C793024" w14:textId="77777777" w:rsidTr="00FD434A">
        <w:tc>
          <w:tcPr>
            <w:tcW w:w="675" w:type="dxa"/>
          </w:tcPr>
          <w:p w14:paraId="4A0697FF" w14:textId="77777777" w:rsidR="00DC2480" w:rsidRDefault="00000000">
            <w:pPr>
              <w:jc w:val="center"/>
            </w:pPr>
            <w:r>
              <w:rPr>
                <w:b/>
                <w:sz w:val="28"/>
              </w:rPr>
              <w:t>✓</w:t>
            </w:r>
          </w:p>
        </w:tc>
        <w:tc>
          <w:tcPr>
            <w:tcW w:w="8537" w:type="dxa"/>
          </w:tcPr>
          <w:p w14:paraId="7A01FFB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39BB9613" w14:textId="77777777" w:rsidR="006716CF" w:rsidRPr="00680767" w:rsidRDefault="006716CF" w:rsidP="00680767">
            <w:pPr>
              <w:pStyle w:val="ListeParagraf"/>
              <w:ind w:left="34"/>
              <w:jc w:val="both"/>
              <w:rPr>
                <w:sz w:val="20"/>
                <w:szCs w:val="20"/>
                <w:lang w:val="tr-TR"/>
              </w:rPr>
            </w:pPr>
          </w:p>
        </w:tc>
      </w:tr>
      <w:tr w:rsidR="006716CF" w:rsidRPr="00FD635D" w14:paraId="6027B307" w14:textId="77777777" w:rsidTr="00FD434A">
        <w:tc>
          <w:tcPr>
            <w:tcW w:w="675" w:type="dxa"/>
          </w:tcPr>
          <w:p w14:paraId="0038BBBC" w14:textId="77777777" w:rsidR="00DC2480" w:rsidRDefault="00000000">
            <w:pPr>
              <w:jc w:val="center"/>
            </w:pPr>
            <w:r>
              <w:rPr>
                <w:b/>
                <w:sz w:val="28"/>
              </w:rPr>
              <w:t>✓</w:t>
            </w:r>
          </w:p>
        </w:tc>
        <w:tc>
          <w:tcPr>
            <w:tcW w:w="8537" w:type="dxa"/>
          </w:tcPr>
          <w:p w14:paraId="1B86C915"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CDCDD6F" w14:textId="77777777" w:rsidR="006716CF" w:rsidRPr="00680767" w:rsidRDefault="006716CF" w:rsidP="00680767">
            <w:pPr>
              <w:pStyle w:val="ListeParagraf"/>
              <w:ind w:left="34"/>
              <w:jc w:val="both"/>
              <w:rPr>
                <w:sz w:val="20"/>
                <w:szCs w:val="20"/>
                <w:lang w:val="tr-TR"/>
              </w:rPr>
            </w:pPr>
          </w:p>
        </w:tc>
      </w:tr>
      <w:tr w:rsidR="006716CF" w:rsidRPr="00FD635D" w14:paraId="07577490" w14:textId="77777777" w:rsidTr="00FD434A">
        <w:tc>
          <w:tcPr>
            <w:tcW w:w="675" w:type="dxa"/>
          </w:tcPr>
          <w:p w14:paraId="6E0C0D39" w14:textId="77777777" w:rsidR="00DC2480" w:rsidRDefault="00000000">
            <w:pPr>
              <w:jc w:val="center"/>
            </w:pPr>
            <w:r>
              <w:rPr>
                <w:b/>
                <w:sz w:val="28"/>
              </w:rPr>
              <w:t>✓</w:t>
            </w:r>
          </w:p>
        </w:tc>
        <w:tc>
          <w:tcPr>
            <w:tcW w:w="8537" w:type="dxa"/>
          </w:tcPr>
          <w:p w14:paraId="5F64434F"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2477146E" w14:textId="77777777" w:rsidR="006716CF" w:rsidRPr="00680767" w:rsidRDefault="006716CF" w:rsidP="00680767">
            <w:pPr>
              <w:pStyle w:val="ListeParagraf"/>
              <w:ind w:left="34"/>
              <w:jc w:val="both"/>
              <w:rPr>
                <w:sz w:val="20"/>
                <w:szCs w:val="20"/>
                <w:lang w:val="tr-TR"/>
              </w:rPr>
            </w:pPr>
          </w:p>
        </w:tc>
      </w:tr>
      <w:tr w:rsidR="006716CF" w:rsidRPr="00FD635D" w14:paraId="57983BBE" w14:textId="77777777" w:rsidTr="00FD434A">
        <w:tc>
          <w:tcPr>
            <w:tcW w:w="675" w:type="dxa"/>
          </w:tcPr>
          <w:p w14:paraId="411F7F6B" w14:textId="77777777" w:rsidR="00DC2480" w:rsidRDefault="00000000">
            <w:pPr>
              <w:jc w:val="center"/>
            </w:pPr>
            <w:r>
              <w:rPr>
                <w:b/>
                <w:sz w:val="28"/>
              </w:rPr>
              <w:t>✓</w:t>
            </w:r>
          </w:p>
        </w:tc>
        <w:tc>
          <w:tcPr>
            <w:tcW w:w="8537" w:type="dxa"/>
          </w:tcPr>
          <w:p w14:paraId="7068142B"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63DAAFD4" w14:textId="77777777" w:rsidR="006716CF" w:rsidRPr="00680767" w:rsidRDefault="006716CF" w:rsidP="00680767">
            <w:pPr>
              <w:ind w:left="34"/>
              <w:jc w:val="both"/>
              <w:rPr>
                <w:sz w:val="20"/>
                <w:szCs w:val="20"/>
                <w:lang w:val="tr-TR"/>
              </w:rPr>
            </w:pPr>
          </w:p>
        </w:tc>
      </w:tr>
      <w:tr w:rsidR="00680767" w:rsidRPr="00FD635D" w14:paraId="7B732C32" w14:textId="77777777" w:rsidTr="00FD434A">
        <w:tc>
          <w:tcPr>
            <w:tcW w:w="675" w:type="dxa"/>
          </w:tcPr>
          <w:p w14:paraId="0638DF2A" w14:textId="77777777" w:rsidR="00DC2480" w:rsidRDefault="00000000">
            <w:pPr>
              <w:jc w:val="center"/>
            </w:pPr>
            <w:r>
              <w:rPr>
                <w:b/>
                <w:sz w:val="28"/>
              </w:rPr>
              <w:t>✓</w:t>
            </w:r>
          </w:p>
        </w:tc>
        <w:tc>
          <w:tcPr>
            <w:tcW w:w="8537" w:type="dxa"/>
          </w:tcPr>
          <w:p w14:paraId="4ED5FA64"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01F3A7A6" w14:textId="77777777" w:rsidR="00680767" w:rsidRPr="00680767" w:rsidRDefault="00680767" w:rsidP="00680767">
            <w:pPr>
              <w:pStyle w:val="ListeParagraf"/>
              <w:ind w:left="34"/>
              <w:jc w:val="both"/>
              <w:rPr>
                <w:sz w:val="20"/>
                <w:szCs w:val="20"/>
                <w:lang w:val="tr-TR"/>
              </w:rPr>
            </w:pPr>
          </w:p>
        </w:tc>
      </w:tr>
    </w:tbl>
    <w:p w14:paraId="2DFF7017" w14:textId="7EF52546" w:rsidR="005D7D51" w:rsidRDefault="005D7D51"/>
    <w:p w14:paraId="38D95B64"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0593CACC" w14:textId="77777777" w:rsidR="00DC2480" w:rsidRDefault="00DC2480">
      <w:pPr>
        <w:spacing w:line="360" w:lineRule="auto"/>
      </w:pPr>
    </w:p>
    <w:p w14:paraId="11D7A1D2" w14:textId="77777777" w:rsidR="00DC2480" w:rsidRDefault="00000000">
      <w:pPr>
        <w:spacing w:line="360" w:lineRule="auto"/>
      </w:pPr>
      <w:r>
        <w:rPr>
          <w:b/>
          <w:sz w:val="18"/>
        </w:rPr>
        <w:t>Öne Çıkanlar</w:t>
      </w:r>
    </w:p>
    <w:p w14:paraId="1867A120"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A9D0611" w14:textId="77777777" w:rsidR="00DC2480" w:rsidRDefault="00000000">
      <w:pPr>
        <w:spacing w:line="360" w:lineRule="auto"/>
      </w:pPr>
      <w:r>
        <w:rPr>
          <w:sz w:val="18"/>
        </w:rPr>
        <w:t>• LightGBM ile %95,48 ROC-AUC ve ±0,0023 katlar-arası standart sapma</w:t>
      </w:r>
    </w:p>
    <w:p w14:paraId="54FE91EA" w14:textId="77777777" w:rsidR="00DC2480" w:rsidRDefault="00000000">
      <w:pPr>
        <w:spacing w:line="360" w:lineRule="auto"/>
      </w:pPr>
      <w:r>
        <w:rPr>
          <w:sz w:val="18"/>
        </w:rPr>
        <w:t>• Spektral düzlük standart sapması yapay zekâ-insan ayrımı için en bilgilendirici öznitelik olarak tespit edildi</w:t>
      </w:r>
    </w:p>
    <w:p w14:paraId="4530B2BF" w14:textId="77777777" w:rsidR="00DC2480" w:rsidRDefault="00DC2480">
      <w:pPr>
        <w:spacing w:line="360" w:lineRule="auto"/>
      </w:pPr>
    </w:p>
    <w:p w14:paraId="78462313" w14:textId="77777777" w:rsidR="00DC2480" w:rsidRDefault="00000000">
      <w:pPr>
        <w:spacing w:line="360" w:lineRule="auto"/>
      </w:pPr>
      <w:r>
        <w:rPr>
          <w:b/>
          <w:sz w:val="18"/>
        </w:rPr>
        <w:t>Öz</w:t>
      </w:r>
    </w:p>
    <w:p w14:paraId="1AA133A2" w14:textId="06BEA4E0" w:rsidR="00DC2480" w:rsidRDefault="00000000" w:rsidP="00BF539B">
      <w:pPr>
        <w:spacing w:line="360" w:lineRule="auto"/>
        <w:ind w:firstLine="283"/>
        <w:jc w:val="both"/>
        <w:rPr>
          <w:sz w:val="18"/>
        </w:rPr>
      </w:pPr>
      <w:r>
        <w:rPr>
          <w:sz w:val="18"/>
        </w:rPr>
        <w:t xml:space="preserve">Suno, </w:t>
      </w:r>
      <w:proofErr w:type="spellStart"/>
      <w:r>
        <w:rPr>
          <w:sz w:val="18"/>
        </w:rPr>
        <w:t>Udio</w:t>
      </w:r>
      <w:proofErr w:type="spellEnd"/>
      <w:r>
        <w:rPr>
          <w:sz w:val="18"/>
        </w:rPr>
        <w:t xml:space="preserve"> </w:t>
      </w:r>
      <w:proofErr w:type="spellStart"/>
      <w:r>
        <w:rPr>
          <w:sz w:val="18"/>
        </w:rPr>
        <w:t>ve</w:t>
      </w:r>
      <w:proofErr w:type="spellEnd"/>
      <w:r>
        <w:rPr>
          <w:sz w:val="18"/>
        </w:rPr>
        <w:t xml:space="preserve"> </w:t>
      </w:r>
      <w:proofErr w:type="spellStart"/>
      <w:r>
        <w:rPr>
          <w:sz w:val="18"/>
        </w:rPr>
        <w:t>MusicGe</w:t>
      </w:r>
      <w:proofErr w:type="spellEnd"/>
      <w:r>
        <w:rPr>
          <w:sz w:val="18"/>
        </w:rPr>
        <w:t xml:space="preserve"> </w:t>
      </w:r>
      <w:proofErr w:type="spellStart"/>
      <w:r>
        <w:rPr>
          <w:sz w:val="18"/>
        </w:rPr>
        <w:t>gibi</w:t>
      </w:r>
      <w:proofErr w:type="spellEnd"/>
      <w:r>
        <w:rPr>
          <w:sz w:val="18"/>
        </w:rPr>
        <w:t xml:space="preserve"> </w:t>
      </w:r>
      <w:proofErr w:type="spellStart"/>
      <w:r>
        <w:rPr>
          <w:sz w:val="18"/>
        </w:rPr>
        <w:t>metinden</w:t>
      </w:r>
      <w:proofErr w:type="spellEnd"/>
      <w:r>
        <w:rPr>
          <w:sz w:val="18"/>
        </w:rPr>
        <w:t xml:space="preserve"> </w:t>
      </w:r>
      <w:proofErr w:type="spellStart"/>
      <w:r>
        <w:rPr>
          <w:sz w:val="18"/>
        </w:rPr>
        <w:t>müziğe</w:t>
      </w:r>
      <w:proofErr w:type="spellEnd"/>
      <w:r>
        <w:rPr>
          <w:sz w:val="18"/>
        </w:rPr>
        <w:t xml:space="preserve"> </w:t>
      </w:r>
      <w:proofErr w:type="spellStart"/>
      <w:r>
        <w:rPr>
          <w:sz w:val="18"/>
        </w:rPr>
        <w:t>üretim</w:t>
      </w:r>
      <w:proofErr w:type="spellEnd"/>
      <w:r>
        <w:rPr>
          <w:sz w:val="18"/>
        </w:rPr>
        <w:t xml:space="preserve"> </w:t>
      </w:r>
      <w:proofErr w:type="spellStart"/>
      <w:r>
        <w:rPr>
          <w:sz w:val="18"/>
        </w:rPr>
        <w:t>sistemlerinin</w:t>
      </w:r>
      <w:proofErr w:type="spellEnd"/>
      <w:r>
        <w:rPr>
          <w:sz w:val="18"/>
        </w:rPr>
        <w:t xml:space="preserve">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w:t>
      </w:r>
      <w:proofErr w:type="spellStart"/>
      <w:r>
        <w:rPr>
          <w:sz w:val="18"/>
        </w:rPr>
        <w:t>skoru</w:t>
      </w:r>
      <w:proofErr w:type="spellEnd"/>
      <w:r>
        <w:rPr>
          <w:sz w:val="18"/>
        </w:rPr>
        <w:t xml:space="preserve"> 0,083 </w:t>
      </w:r>
      <w:proofErr w:type="spellStart"/>
      <w:r>
        <w:rPr>
          <w:sz w:val="18"/>
        </w:rPr>
        <w:t>olarak</w:t>
      </w:r>
      <w:proofErr w:type="spellEnd"/>
      <w:r>
        <w:rPr>
          <w:sz w:val="18"/>
        </w:rPr>
        <w:t xml:space="preserve"> </w:t>
      </w:r>
      <w:proofErr w:type="spellStart"/>
      <w:r>
        <w:rPr>
          <w:sz w:val="18"/>
        </w:rPr>
        <w:t>ölçülmüş</w:t>
      </w:r>
      <w:proofErr w:type="spellEnd"/>
      <w:r>
        <w:rPr>
          <w:sz w:val="18"/>
        </w:rPr>
        <w:t xml:space="preserve"> </w:t>
      </w:r>
      <w:proofErr w:type="spellStart"/>
      <w:r>
        <w:rPr>
          <w:sz w:val="18"/>
        </w:rPr>
        <w:t>ve</w:t>
      </w:r>
      <w:proofErr w:type="spellEnd"/>
      <w:r>
        <w:rPr>
          <w:sz w:val="18"/>
        </w:rPr>
        <w:t xml:space="preserve"> </w:t>
      </w:r>
      <w:proofErr w:type="spellStart"/>
      <w:r>
        <w:rPr>
          <w:sz w:val="18"/>
        </w:rPr>
        <w:t>modelin</w:t>
      </w:r>
      <w:proofErr w:type="spellEnd"/>
      <w:r>
        <w:rPr>
          <w:sz w:val="18"/>
        </w:rPr>
        <w:t xml:space="preserve"> </w:t>
      </w:r>
      <w:proofErr w:type="spellStart"/>
      <w:r>
        <w:rPr>
          <w:sz w:val="18"/>
        </w:rPr>
        <w:t>olasılık</w:t>
      </w:r>
      <w:proofErr w:type="spellEnd"/>
      <w:r>
        <w:rPr>
          <w:sz w:val="18"/>
        </w:rPr>
        <w:t xml:space="preserve"> </w:t>
      </w:r>
      <w:proofErr w:type="spellStart"/>
      <w:r>
        <w:rPr>
          <w:sz w:val="18"/>
        </w:rPr>
        <w:t>çıktılarının</w:t>
      </w:r>
      <w:proofErr w:type="spellEnd"/>
      <w:r>
        <w:rPr>
          <w:sz w:val="18"/>
        </w:rPr>
        <w:t xml:space="preserve"> iyi </w:t>
      </w:r>
      <w:proofErr w:type="spellStart"/>
      <w:r>
        <w:rPr>
          <w:sz w:val="18"/>
        </w:rPr>
        <w:t>kalibre</w:t>
      </w:r>
      <w:proofErr w:type="spellEnd"/>
      <w:r>
        <w:rPr>
          <w:sz w:val="18"/>
        </w:rPr>
        <w:t xml:space="preserve"> </w:t>
      </w:r>
      <w:proofErr w:type="spellStart"/>
      <w:r>
        <w:rPr>
          <w:sz w:val="18"/>
        </w:rPr>
        <w:t>olduğu</w:t>
      </w:r>
      <w:proofErr w:type="spellEnd"/>
      <w:r>
        <w:rPr>
          <w:sz w:val="18"/>
        </w:rPr>
        <w:t xml:space="preserve"> </w:t>
      </w:r>
      <w:proofErr w:type="spellStart"/>
      <w:r>
        <w:rPr>
          <w:sz w:val="18"/>
        </w:rPr>
        <w:t>doğrulanmıştır</w:t>
      </w:r>
      <w:proofErr w:type="spellEnd"/>
      <w:r>
        <w:rPr>
          <w:sz w:val="18"/>
        </w:rPr>
        <w:t>.</w:t>
      </w:r>
    </w:p>
    <w:p w14:paraId="2837EB86" w14:textId="77777777" w:rsidR="00BF539B" w:rsidRDefault="00BF539B" w:rsidP="00BF539B">
      <w:pPr>
        <w:spacing w:line="360" w:lineRule="auto"/>
        <w:ind w:firstLine="283"/>
        <w:jc w:val="both"/>
      </w:pPr>
    </w:p>
    <w:p w14:paraId="35469B54" w14:textId="77777777" w:rsidR="00DC2480" w:rsidRDefault="00000000">
      <w:pPr>
        <w:spacing w:line="360" w:lineRule="auto"/>
      </w:pPr>
      <w:r>
        <w:rPr>
          <w:b/>
          <w:sz w:val="18"/>
        </w:rPr>
        <w:t>Anahtar Kelimeler</w:t>
      </w:r>
    </w:p>
    <w:p w14:paraId="70C1B84F" w14:textId="77777777" w:rsidR="00DC2480" w:rsidRDefault="00000000">
      <w:pPr>
        <w:spacing w:line="360" w:lineRule="auto"/>
      </w:pPr>
      <w:r>
        <w:rPr>
          <w:sz w:val="18"/>
        </w:rPr>
        <w:t>Yapay zekâ tarafından üretilen müzik, derin öğrenme, gradyan artırma, topluluk öğrenmesi, spektral düzlük</w:t>
      </w:r>
    </w:p>
    <w:p w14:paraId="52C8A3E3" w14:textId="77777777" w:rsidR="00DC2480" w:rsidRDefault="00DC2480">
      <w:pPr>
        <w:spacing w:line="360" w:lineRule="auto"/>
      </w:pPr>
    </w:p>
    <w:p w14:paraId="76441899" w14:textId="77777777" w:rsidR="00DC2480" w:rsidRDefault="00000000">
      <w:pPr>
        <w:spacing w:line="360" w:lineRule="auto"/>
        <w:jc w:val="center"/>
      </w:pPr>
      <w:r>
        <w:rPr>
          <w:b/>
          <w:sz w:val="28"/>
        </w:rPr>
        <w:t>AURIS: A multi-model ensemble approach for the detection of AI-generated music</w:t>
      </w:r>
    </w:p>
    <w:p w14:paraId="2D709D52" w14:textId="77777777" w:rsidR="00DC2480" w:rsidRDefault="00DC2480">
      <w:pPr>
        <w:spacing w:line="360" w:lineRule="auto"/>
      </w:pPr>
    </w:p>
    <w:p w14:paraId="54501074" w14:textId="77777777" w:rsidR="00DC2480" w:rsidRDefault="00000000">
      <w:pPr>
        <w:spacing w:line="360" w:lineRule="auto"/>
      </w:pPr>
      <w:r>
        <w:rPr>
          <w:b/>
          <w:sz w:val="18"/>
        </w:rPr>
        <w:t>Highlights</w:t>
      </w:r>
    </w:p>
    <w:p w14:paraId="1E941ECA" w14:textId="77777777" w:rsidR="00DC2480" w:rsidRDefault="00000000">
      <w:pPr>
        <w:spacing w:line="360" w:lineRule="auto"/>
      </w:pPr>
      <w:r>
        <w:rPr>
          <w:sz w:val="18"/>
        </w:rPr>
        <w:t>• End-to-end AI-generated music detection system using a 47-dimensional acoustic feature vector and 11-model ensemble</w:t>
      </w:r>
    </w:p>
    <w:p w14:paraId="336DED65" w14:textId="77777777" w:rsidR="00DC2480" w:rsidRDefault="00000000">
      <w:pPr>
        <w:spacing w:line="360" w:lineRule="auto"/>
      </w:pPr>
      <w:r>
        <w:rPr>
          <w:sz w:val="18"/>
        </w:rPr>
        <w:t>• LightGBM achieves 95.48% ROC-AUC with ±0.0023 cross-fold standard deviation, the lowest variance in the pool</w:t>
      </w:r>
    </w:p>
    <w:p w14:paraId="78213265" w14:textId="14A2FA4F" w:rsidR="00DC2480" w:rsidRDefault="00000000">
      <w:pPr>
        <w:spacing w:line="360" w:lineRule="auto"/>
      </w:pPr>
      <w:r>
        <w:rPr>
          <w:sz w:val="18"/>
        </w:rPr>
        <w:t>• Spectral flatness standard deviation identified as the most informative feature for the AI-versus-human distinction</w:t>
      </w:r>
    </w:p>
    <w:p w14:paraId="2C973D3C" w14:textId="77777777" w:rsidR="00DC2480" w:rsidRDefault="00000000">
      <w:pPr>
        <w:spacing w:line="360" w:lineRule="auto"/>
      </w:pPr>
      <w:r>
        <w:rPr>
          <w:b/>
          <w:sz w:val="18"/>
        </w:rPr>
        <w:t>Abstract</w:t>
      </w:r>
    </w:p>
    <w:p w14:paraId="4114FA0B"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5CC94A44" w14:textId="77777777" w:rsidR="00DC2480" w:rsidRDefault="00DC2480">
      <w:pPr>
        <w:spacing w:line="360" w:lineRule="auto"/>
      </w:pPr>
    </w:p>
    <w:p w14:paraId="610D8BAB" w14:textId="013A3A07" w:rsidR="00781D6F" w:rsidRPr="00781D6F" w:rsidRDefault="00000000">
      <w:pPr>
        <w:spacing w:line="360" w:lineRule="auto"/>
        <w:rPr>
          <w:b/>
          <w:sz w:val="18"/>
        </w:rPr>
      </w:pPr>
      <w:r>
        <w:rPr>
          <w:b/>
          <w:sz w:val="18"/>
        </w:rPr>
        <w:t>Key Word</w:t>
      </w:r>
      <w:r w:rsidR="00781D6F">
        <w:rPr>
          <w:b/>
          <w:sz w:val="18"/>
        </w:rPr>
        <w:t>s</w:t>
      </w:r>
    </w:p>
    <w:p w14:paraId="0C3304F2" w14:textId="7111BA53"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1C51604E" w14:textId="77777777" w:rsidR="00DC2480" w:rsidRDefault="00DC2480">
      <w:pPr>
        <w:spacing w:line="360" w:lineRule="auto"/>
      </w:pPr>
    </w:p>
    <w:p w14:paraId="78E84023" w14:textId="77777777" w:rsidR="00DC2480" w:rsidRDefault="00000000">
      <w:pPr>
        <w:spacing w:line="360" w:lineRule="auto"/>
      </w:pPr>
      <w:r>
        <w:rPr>
          <w:b/>
          <w:sz w:val="18"/>
        </w:rPr>
        <w:t xml:space="preserve">1. Giriş </w:t>
      </w:r>
      <w:r>
        <w:rPr>
          <w:b/>
          <w:sz w:val="16"/>
        </w:rPr>
        <w:t>(Introduction)</w:t>
      </w:r>
    </w:p>
    <w:p w14:paraId="00F17A93" w14:textId="77777777" w:rsidR="00DC2480" w:rsidRDefault="00DC2480">
      <w:pPr>
        <w:spacing w:line="360" w:lineRule="auto"/>
      </w:pPr>
    </w:p>
    <w:p w14:paraId="4AF8169E" w14:textId="77777777" w:rsidR="00DC2480" w:rsidRDefault="00000000">
      <w:pPr>
        <w:spacing w:line="360" w:lineRule="auto"/>
        <w:ind w:firstLine="283"/>
        <w:jc w:val="both"/>
      </w:pPr>
      <w:r>
        <w:rPr>
          <w:rFonts w:ascii="Times New Roman" w:hAnsi="Times New Roman"/>
          <w:b w:val="0"/>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2A88949A" w14:textId="77777777" w:rsidR="00DC2480" w:rsidRDefault="00DC2480">
      <w:pPr>
        <w:spacing w:line="360" w:lineRule="auto"/>
      </w:pPr>
    </w:p>
    <w:p w14:paraId="54B997C9" w14:textId="77777777" w:rsidR="00DC2480" w:rsidRDefault="00000000">
      <w:pPr>
        <w:spacing w:line="360" w:lineRule="auto"/>
        <w:ind w:firstLine="283"/>
        <w:jc w:val="both"/>
      </w:pPr>
      <w:r>
        <w:rPr>
          <w:rFonts w:ascii="Times New Roman" w:hAnsi="Times New Roman"/>
          <w:b w:val="0"/>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6F00CA91" w14:textId="77777777" w:rsidR="00DC2480" w:rsidRDefault="00DC2480">
      <w:pPr>
        <w:spacing w:line="360" w:lineRule="auto"/>
      </w:pPr>
    </w:p>
    <w:p w14:paraId="0C6800A2" w14:textId="77777777" w:rsidR="00DC2480" w:rsidRDefault="00000000">
      <w:pPr>
        <w:spacing w:line="360" w:lineRule="auto"/>
        <w:ind w:firstLine="283"/>
        <w:jc w:val="both"/>
      </w:pPr>
      <w:r>
        <w:rPr>
          <w:rFonts w:ascii="Times New Roman" w:hAnsi="Times New Roman"/>
          <w:b w:val="0"/>
          <w:sz w:val="18"/>
        </w:rPr>
        <w:t>Afchar vd. tarafından öne sürülen çalışmada [7],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Kim ve Go [8] tarafından öne sürülen Segment Transformer, kısa müzik segmentlerini önceden eğitilmiş bir kodlayıcı ile gömüp bunları bir Dönüştürücü başlığı ile birleştirerek bir müzik parçasının tamamındaki yapısal örüntüleri yakalamaktadır. Her iki yaklaşım da aynı temel kabulü paylaşmaktadır: hiçbir tek öznitelik ailesi tek başına farklı üretici sistemlere karşı yeterince sağlam değildir.</w:t>
      </w:r>
    </w:p>
    <w:p w14:paraId="0CED0652" w14:textId="77777777" w:rsidR="00DC2480" w:rsidRDefault="00DC2480">
      <w:pPr>
        <w:spacing w:line="360" w:lineRule="auto"/>
      </w:pPr>
    </w:p>
    <w:p w14:paraId="7C18257E" w14:textId="201742E7" w:rsidR="00DC2480" w:rsidRDefault="00000000">
      <w:pPr>
        <w:spacing w:line="360" w:lineRule="auto"/>
        <w:ind w:firstLine="283"/>
        <w:jc w:val="both"/>
      </w:pPr>
      <w:r>
        <w:rPr>
          <w:rFonts w:ascii="Times New Roman" w:hAnsi="Times New Roman"/>
          <w:b w:val="0"/>
          <w:sz w:val="18"/>
        </w:rPr>
        <w:t>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Çalışmanın temel katkıları şunlardır: Suno, Udio, MusicGen, AudioLDM2 ve diğer sekiz üretici dahil on iki GenAI kaynağından ve birden çok insan kaynağından (GTZAN, FMA Small, SleepyJesse kapakları) derlenen 5.195 örneklik halka açık bir veri kümesinin oluşturulması; yedi makine öğrenmesi algoritması (Lojistik Regresyon, Rastgele Orman, Gradyan Artırma, SVM, ÇKA, XGBoost [9] ve LightGBM [10]) ve dört derin öğrenme mimarisinin (Derin ÇKA, 1B-ESA, Artık ÇKA, Dikkat ÇKA) ortak bir 5-katlı çapraz doğrulama protokolü altında karşılaştırılması ve LightGBM modelinin %95,48 ROC-AUC ile en başarılı sonucu sağladığının gösterilmesi; SHAP [11] tabanlı bir yorumlanabilirlik analizinin sunulması.</w:t>
      </w:r>
    </w:p>
    <w:p w14:paraId="45634B55" w14:textId="77777777" w:rsidR="00DC2480" w:rsidRDefault="00DC2480">
      <w:pPr>
        <w:spacing w:line="360" w:lineRule="auto"/>
      </w:pPr>
    </w:p>
    <w:p/>
    <w:p/>
    <w:p/>
    <w:p/>
    <w:p>
      <w:r>
        <w:rPr>
          <w:rFonts w:ascii="Times New Roman" w:hAnsi="Times New Roman"/>
          <w:sz w:val="18"/>
          <w:szCs w:val="18"/>
          <w:b/>
        </w:rPr>
        <w:t xml:space="preserve">1.1. Ses Derin Sahte Tespiti (Audio Deepfake Detection)</w:t>
      </w:r>
    </w:p>
    <w:p/>
    <w:p>
      <w:r>
        <w:rPr>
          <w:rFonts w:ascii="Times New Roman" w:hAnsi="Times New Roman"/>
          <w:sz w:val="18"/>
          <w:szCs w:val="18"/>
        </w:rPr>
        <w:t xml:space="preserve">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Martín-Doñas ve Álvarez tarafından öne sürülen Vicomtech sistemi [12], önceden eğitilmiş wav2vec2 [13] öznitelik çıkarıcısının üzerine bir sınıflandırma başlığı yerleştirerek ADD 2022'de güçlü performans elde etmiştir. Yi vd. [6] tarafından yürütülen kapsamlı tarama çalışması, alanın teknik ve etik boyutlarını ayrıntılı biçimde özetlemiştir.</w:t>
      </w:r>
    </w:p>
    <w:p/>
    <w:p/>
    <w:p>
      <w:r>
        <w:rPr>
          <w:rFonts w:ascii="Times New Roman" w:hAnsi="Times New Roman"/>
          <w:sz w:val="18"/>
          <w:szCs w:val="18"/>
          <w:b/>
        </w:rPr>
        <w:t xml:space="preserve">1.2. Ses İçin Topluluk Yöntemleri (Ensemble Methods for Audio)</w:t>
      </w:r>
    </w:p>
    <w:p/>
    <w:p>
      <w:r>
        <w:rPr>
          <w:rFonts w:ascii="Times New Roman" w:hAnsi="Times New Roman"/>
          <w:sz w:val="18"/>
          <w:szCs w:val="18"/>
        </w:rPr>
        <w:t xml:space="preserve">Topluluk öğrenmesi yöntemleri ses sınıflandırma alanında istikrarlı biçimde rekabetçi sonuçlar üretmektedir. Liu vd. [16], XGBoost tabanlı bir müzikal enstrüman tanıma sisteminin çoklu öznitelik füzyonu ile yüksek doğruluğa ulaşabildiğini göstermiştir. Gan vd. [17], Değişken Mod Ayrıştırması (VMD) ve Geliştirilmiş Balina Optimizasyon Algoritması (IWOA) ile zenginleştirilen XGBoost modelinin GTZAN ve Bangla veri kümeleri üzerinde öne çıktığını raporlamıştır. Türkçe literatür kapsamında Hızlısoy ve Tüfekci [18] derin öğrenme tabanlı bir mimari ile Türkçe müziklerin tür sınıflandırması üzerine çalışmış; Özbalcı vd. [19] ise GTZAN üzerinde Rastgele Orman ile %81 doğruluk elde etmiştir. Kostrzewa vd. [21], geniş sinir ağı topluluklarının müzik tür sınıflandırmasında tek modellere kıyasla daha yüksek performans sergilediğini göstermiştir.</w:t>
      </w:r>
    </w:p>
    <w:p/>
    <w:p/>
    <w:p>
      <w:r>
        <w:rPr>
          <w:rFonts w:ascii="Times New Roman" w:hAnsi="Times New Roman"/>
          <w:sz w:val="18"/>
          <w:szCs w:val="18"/>
          <w:b/>
        </w:rPr>
        <w:t xml:space="preserve">1.3. GenAI Müzik Üretici Sistemleri (GenAI Music Generation Systems)</w:t>
      </w:r>
    </w:p>
    <w:p/>
    <w:p>
      <w:r>
        <w:rPr>
          <w:rFonts w:ascii="Times New Roman" w:hAnsi="Times New Roman"/>
          <w:sz w:val="18"/>
          <w:szCs w:val="18"/>
        </w:rPr>
        <w:t xml:space="preserve">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p/>
    <w:p>
      <w:r>
        <w:rPr>
          <w:rFonts w:ascii="Times New Roman" w:hAnsi="Times New Roman"/>
          <w:sz w:val="18"/>
          <w:szCs w:val="18"/>
          <w:b/>
        </w:rPr>
        <w:t xml:space="preserve">1.4. GenAI Müzik Tespitinde Güncel Gelişmeler (Recent Advances in GenAI Music Detection)</w:t>
      </w:r>
    </w:p>
    <w:p/>
    <w:p>
      <w:r>
        <w:rPr>
          <w:rFonts w:ascii="Times New Roman" w:hAnsi="Times New Roman"/>
          <w:sz w:val="18"/>
          <w:szCs w:val="18"/>
        </w:rPr>
        <w:t xml:space="preserve">Bu alandaki en doğrudan ilgili çalışmalar 2024-2025 yılları arasında yayımlanmıştır. Li vd. [5], ses derin sahte tespiti metodolojisini GenAI müzik tespitine bağlayan kapsamlı bir yol haritası sunmuş ve üretici modeller arası genellemeyi alanın birincil açık problemi olarak belirlemiştir. Afchar vd. [7], oto-kodlayıcı artefaktları üzerinde eğitilen sistemlerin %99,8 doğruluğa ulaşabildiğini; ancak basit ses manipülasyonları altında performansın belirgin biçimde düştüğünü göstermiştir. Kim ve Go [8], kısa müzik segmentlerini bir Dönüştürücü başlığı ile işleyen Segment Transformer modelini önermiştir. Rahman vd. tarafından geliştirilen SONICS [23], 97.000'den fazla şarkı içeren geniş ölçekli bir referans kıyaslama veri kümesi oluşturmaktadır. Comanducci vd. [24] tarafından geliştirilen FakeMusicCaps, beş farklı metinden-müziğe modeli ile yeniden üretilmiş MusicCaps eşlemelerinden oluşmaktadır. Pascu vd. [25] tarafından geliştirilen Echoes ise on farklı GenAI müzik sistemi tarafından üretilen anlamsal-hizalı içeriği kapsamaktadır. Bu çalışmaların ortak bulgusu şu şekilde özetlenebilir: hiçbir tek mimari ailesi, hem üretici modeller arası genellemeyi hem de düşmanca güçlendirilmiş sinyallere karşı sağlamlığı tek başına sağlayamamaktadır.</w:t>
      </w:r>
    </w:p>
    <w:p/>
    <w:p w14:paraId="0D4DDFC3" w14:textId="77777777" w:rsidR="00DC2480" w:rsidRDefault="00000000">
      <w:pPr>
        <w:spacing w:line="360" w:lineRule="auto"/>
      </w:pPr>
      <w:r>
        <w:rPr>
          <w:b/>
          <w:sz w:val="18"/>
        </w:rPr>
        <w:t xml:space="preserve">2. Teorik Metot </w:t>
      </w:r>
      <w:r>
        <w:rPr>
          <w:b/>
          <w:sz w:val="16"/>
        </w:rPr>
        <w:t>(Theoretical Method)</w:t>
      </w:r>
    </w:p>
    <w:p w14:paraId="7F8DF42F" w14:textId="77777777" w:rsidR="00DC2480" w:rsidRDefault="00DC2480">
      <w:pPr>
        <w:spacing w:line="360" w:lineRule="auto"/>
      </w:pPr>
    </w:p>
    <w:p w14:paraId="68442370" w14:textId="04534235" w:rsidR="00DC2480" w:rsidRDefault="00000000" w:rsidP="00BF539B">
      <w:pPr>
        <w:spacing w:line="360" w:lineRule="auto"/>
        <w:ind w:firstLine="283"/>
        <w:jc w:val="both"/>
      </w:pPr>
      <w:r>
        <w:rPr>
          <w:sz w:val="18"/>
        </w:rPr>
        <w:t xml:space="preserve">Bu bölümde önerilen AURIS sistemini geliştirmek için kullanılan veri kümesi, öznitelik çıkarma süreci, sınıflandırma modelleri ve eğitim protokolü detaylandırılmaktadır. </w:t>
      </w:r>
      <w:proofErr w:type="spellStart"/>
      <w:r>
        <w:rPr>
          <w:sz w:val="18"/>
        </w:rPr>
        <w:t>Önerilen</w:t>
      </w:r>
      <w:proofErr w:type="spellEnd"/>
      <w:r>
        <w:rPr>
          <w:sz w:val="18"/>
        </w:rPr>
        <w:t xml:space="preserve"> </w:t>
      </w:r>
      <w:proofErr w:type="spellStart"/>
      <w:r>
        <w:rPr>
          <w:sz w:val="18"/>
        </w:rPr>
        <w:t>sistemin</w:t>
      </w:r>
      <w:proofErr w:type="spellEnd"/>
      <w:r>
        <w:rPr>
          <w:sz w:val="18"/>
        </w:rPr>
        <w:t xml:space="preserve"> </w:t>
      </w:r>
      <w:proofErr w:type="spellStart"/>
      <w:r>
        <w:rPr>
          <w:sz w:val="18"/>
        </w:rPr>
        <w:t>uçtan-uca</w:t>
      </w:r>
      <w:proofErr w:type="spellEnd"/>
      <w:r>
        <w:rPr>
          <w:sz w:val="18"/>
        </w:rPr>
        <w:t xml:space="preserve">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19106D3C" w14:textId="77777777" w:rsidR="00DC2480" w:rsidRDefault="00000000">
      <w:pPr>
        <w:spacing w:line="360" w:lineRule="auto"/>
        <w:jc w:val="center"/>
      </w:pPr>
      <w:r>
        <w:rPr>
          <w:noProof/>
        </w:rPr>
        <w:lastRenderedPageBreak/>
        <w:drawing>
          <wp:inline distT="0" distB="0" distL="0" distR="0" wp14:anchorId="63BF18DE" wp14:editId="5BB196C8">
            <wp:extent cx="5400000" cy="15849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584977"/>
                    </a:xfrm>
                    <a:prstGeom prst="rect">
                      <a:avLst/>
                    </a:prstGeom>
                  </pic:spPr>
                </pic:pic>
              </a:graphicData>
            </a:graphic>
          </wp:inline>
        </w:drawing>
      </w:r>
    </w:p>
    <w:p w14:paraId="263B5FB4"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4ED34C1D" w14:textId="77777777" w:rsidR="00DC2480" w:rsidRDefault="00DC2480">
      <w:pPr>
        <w:spacing w:line="360" w:lineRule="auto"/>
      </w:pPr>
    </w:p>
    <w:p w14:paraId="1B1BD891" w14:textId="40A17C47" w:rsidR="00DC2480" w:rsidRDefault="00000000">
      <w:pPr>
        <w:spacing w:line="360" w:lineRule="auto"/>
      </w:pPr>
      <w:r>
        <w:rPr>
          <w:b/>
          <w:sz w:val="18"/>
        </w:rPr>
        <w:t xml:space="preserve">2.1. </w:t>
      </w:r>
      <w:proofErr w:type="spellStart"/>
      <w:r>
        <w:rPr>
          <w:b/>
          <w:sz w:val="18"/>
        </w:rPr>
        <w:t>Kullanılan</w:t>
      </w:r>
      <w:proofErr w:type="spellEnd"/>
      <w:r>
        <w:rPr>
          <w:b/>
          <w:sz w:val="18"/>
        </w:rPr>
        <w:t xml:space="preserve"> </w:t>
      </w:r>
      <w:proofErr w:type="spellStart"/>
      <w:r>
        <w:rPr>
          <w:b/>
          <w:sz w:val="18"/>
        </w:rPr>
        <w:t>veri</w:t>
      </w:r>
      <w:proofErr w:type="spellEnd"/>
      <w:r>
        <w:rPr>
          <w:b/>
          <w:sz w:val="18"/>
        </w:rPr>
        <w:t xml:space="preserve"> </w:t>
      </w:r>
      <w:proofErr w:type="spellStart"/>
      <w:r>
        <w:rPr>
          <w:b/>
          <w:sz w:val="18"/>
        </w:rPr>
        <w:t>kümesi</w:t>
      </w:r>
      <w:proofErr w:type="spellEnd"/>
      <w:r>
        <w:rPr>
          <w:b/>
          <w:sz w:val="18"/>
        </w:rPr>
        <w:t xml:space="preserve"> </w:t>
      </w:r>
      <w:r>
        <w:rPr>
          <w:b/>
          <w:sz w:val="16"/>
        </w:rPr>
        <w:t xml:space="preserve">(Utilized </w:t>
      </w:r>
      <w:r w:rsidR="006D7F2A">
        <w:rPr>
          <w:b/>
          <w:sz w:val="16"/>
        </w:rPr>
        <w:t>D</w:t>
      </w:r>
      <w:r>
        <w:rPr>
          <w:b/>
          <w:sz w:val="16"/>
        </w:rPr>
        <w:t>ataset)</w:t>
      </w:r>
    </w:p>
    <w:p w14:paraId="164FF8F6" w14:textId="77777777" w:rsidR="00DC2480" w:rsidRDefault="00DC2480">
      <w:pPr>
        <w:spacing w:line="360" w:lineRule="auto"/>
      </w:pPr>
    </w:p>
    <w:p w14:paraId="150EB762"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709DDF0C" w14:textId="77777777" w:rsidR="00DC2480" w:rsidRDefault="00DC2480">
      <w:pPr>
        <w:spacing w:line="360" w:lineRule="auto"/>
      </w:pPr>
    </w:p>
    <w:p w14:paraId="7382D541"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78534BAA"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D3C0F3A"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04212494"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0684E2AA"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32F83D45"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4056E89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E8AC387"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1C7BD4C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559FB6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B2D34F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76CE53D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124B28E"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7E2CE0C"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330781B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420938A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5681B74E"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72AF99"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EC77AC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65BE7B0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5782F87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1E058B0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49620447"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04AE2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63E2DF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1A5BB0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276EFD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5B2A8C9"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420217C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6557620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45838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31907CCB"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0F538"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6D9C4A0B"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D18C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451AD5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2AAF1B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F10337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7B932D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5838119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7A08121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A892B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1306FE87"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0E5F31C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750448C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4068AC58"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616ADF6"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01091A2"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16AF949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8E4738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1F3096D2"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4F1C8EA2" w14:textId="77777777" w:rsidR="00DC2480" w:rsidRDefault="00DC2480">
      <w:pPr>
        <w:spacing w:line="360" w:lineRule="auto"/>
      </w:pPr>
    </w:p>
    <w:p w14:paraId="1598B5A5" w14:textId="77777777" w:rsidR="00DC2480" w:rsidRDefault="00000000">
      <w:pPr>
        <w:spacing w:line="360" w:lineRule="auto"/>
      </w:pPr>
      <w:r>
        <w:rPr>
          <w:b/>
          <w:sz w:val="18"/>
        </w:rPr>
        <w:t xml:space="preserve">2.2. Öznitelik çıkarma </w:t>
      </w:r>
      <w:r>
        <w:rPr>
          <w:b/>
          <w:sz w:val="16"/>
        </w:rPr>
        <w:t>(Feature extraction)</w:t>
      </w:r>
    </w:p>
    <w:p w14:paraId="1E7D37C9" w14:textId="77777777" w:rsidR="00DC2480" w:rsidRDefault="00DC2480">
      <w:pPr>
        <w:spacing w:line="360" w:lineRule="auto"/>
      </w:pPr>
    </w:p>
    <w:p w14:paraId="44D1E061" w14:textId="77777777" w:rsidR="00DC2480" w:rsidRDefault="00000000">
      <w:pPr>
        <w:spacing w:line="360" w:lineRule="auto"/>
        <w:ind w:firstLine="283"/>
        <w:jc w:val="both"/>
      </w:pPr>
      <w:r>
        <w:rPr>
          <w:sz w:val="18"/>
        </w:rPr>
        <w:t>Her ses parçası 22.050 Hz örnekleme hızında yeniden örneklenmiş ve librosa [28]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4299B238" w14:textId="77777777" w:rsidR="00DC2480" w:rsidRDefault="00DC2480">
      <w:pPr>
        <w:spacing w:line="360" w:lineRule="auto"/>
      </w:pPr>
    </w:p>
    <w:p w14:paraId="1D56E50A" w14:textId="77777777" w:rsidR="00DC2480" w:rsidRDefault="00000000">
      <w:pPr>
        <w:spacing w:line="360" w:lineRule="auto"/>
        <w:jc w:val="center"/>
      </w:pPr>
      <w:r>
        <w:rPr>
          <w:noProof/>
        </w:rPr>
        <w:lastRenderedPageBreak/>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299D6A2E"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6FF2D5F" w14:textId="77777777" w:rsidR="00DC2480" w:rsidRDefault="00DC2480">
      <w:pPr>
        <w:spacing w:line="360" w:lineRule="auto"/>
      </w:pPr>
    </w:p>
    <w:p w14:paraId="567C5400" w14:textId="77777777" w:rsidR="00DC2480" w:rsidRDefault="00000000">
      <w:pPr>
        <w:spacing w:line="360" w:lineRule="auto"/>
      </w:pPr>
      <w:r>
        <w:rPr>
          <w:b/>
          <w:sz w:val="18"/>
        </w:rPr>
        <w:t xml:space="preserve">2.3. Sınıflandırma modelleri </w:t>
      </w:r>
      <w:r>
        <w:rPr>
          <w:b/>
          <w:sz w:val="16"/>
        </w:rPr>
        <w:t>(Classification models)</w:t>
      </w:r>
    </w:p>
    <w:p w14:paraId="7AAF7091" w14:textId="77777777" w:rsidR="00DC2480" w:rsidRDefault="00DC2480">
      <w:pPr>
        <w:spacing w:line="360" w:lineRule="auto"/>
      </w:pPr>
    </w:p>
    <w:p w14:paraId="377E7272"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[29] kütüphanesi kullanılarak uygulanmıştır: Lojistik Regresyon, Rastgele Orman, Gradyan Artırma, SVM-RBF, Çok Katmanlı Algılayıcı, XGBoost [9] ve LightGBM [10]. Dört derin öğrenme mimarisi PyTorch ile uygulanmıştır: Derin Çok Katmanlı Algılayıcı (Derin ÇKA), 1B-Evrişimli Sinir Ağı, Artık ÇKA ve Dikkat ÇKA. Modellerin hiperparametreleri Tablo 2'de verilmiştir.</w:t>
      </w:r>
    </w:p>
    <w:p w14:paraId="08F95E5A" w14:textId="77777777" w:rsidR="00DC2480" w:rsidRDefault="00DC2480">
      <w:pPr>
        <w:spacing w:line="360" w:lineRule="auto"/>
      </w:pPr>
    </w:p>
    <w:p w14:paraId="61A55B7D"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TabloKlavuzu"/>
        <w:tblW w:w="0" w:type="auto"/>
        <w:tblLook w:val="04A0" w:firstRow="1" w:lastRow="0" w:firstColumn="1" w:lastColumn="0" w:noHBand="0" w:noVBand="1"/>
      </w:tblPr>
      <w:tblGrid>
        <w:gridCol w:w="3024"/>
        <w:gridCol w:w="3024"/>
        <w:gridCol w:w="3024"/>
      </w:tblGrid>
      <w:tr w:rsidR="00DC2480" w14:paraId="301717D2" w14:textId="77777777">
        <w:tc>
          <w:tcPr>
            <w:tcW w:w="3024" w:type="dxa"/>
          </w:tcPr>
          <w:p w14:paraId="1FB3BE7A" w14:textId="77777777" w:rsidR="00DC2480" w:rsidRDefault="00000000">
            <w:pPr>
              <w:spacing w:line="360" w:lineRule="auto"/>
              <w:jc w:val="center"/>
            </w:pPr>
            <w:r>
              <w:rPr>
                <w:sz w:val="18"/>
              </w:rPr>
              <w:t>Model</w:t>
            </w:r>
          </w:p>
        </w:tc>
        <w:tc>
          <w:tcPr>
            <w:tcW w:w="3024" w:type="dxa"/>
          </w:tcPr>
          <w:p w14:paraId="4D9F0FA8" w14:textId="77777777" w:rsidR="00DC2480" w:rsidRDefault="00000000">
            <w:pPr>
              <w:spacing w:line="360" w:lineRule="auto"/>
              <w:jc w:val="center"/>
            </w:pPr>
            <w:r>
              <w:rPr>
                <w:sz w:val="18"/>
              </w:rPr>
              <w:t>Tip</w:t>
            </w:r>
          </w:p>
        </w:tc>
        <w:tc>
          <w:tcPr>
            <w:tcW w:w="3024" w:type="dxa"/>
          </w:tcPr>
          <w:p w14:paraId="6A2888DB" w14:textId="77777777" w:rsidR="00DC2480" w:rsidRDefault="00000000">
            <w:pPr>
              <w:spacing w:line="360" w:lineRule="auto"/>
              <w:jc w:val="center"/>
            </w:pPr>
            <w:r>
              <w:rPr>
                <w:sz w:val="18"/>
              </w:rPr>
              <w:t>Temel Hiperparametreler</w:t>
            </w:r>
          </w:p>
        </w:tc>
      </w:tr>
      <w:tr w:rsidR="00DC2480" w14:paraId="62CADD3D" w14:textId="77777777">
        <w:tc>
          <w:tcPr>
            <w:tcW w:w="3024" w:type="dxa"/>
          </w:tcPr>
          <w:p w14:paraId="00F99A1A" w14:textId="77777777" w:rsidR="00DC2480" w:rsidRDefault="00000000">
            <w:pPr>
              <w:spacing w:line="360" w:lineRule="auto"/>
              <w:jc w:val="center"/>
            </w:pPr>
            <w:r>
              <w:rPr>
                <w:sz w:val="18"/>
              </w:rPr>
              <w:t>Lojistik Regresyon</w:t>
            </w:r>
          </w:p>
        </w:tc>
        <w:tc>
          <w:tcPr>
            <w:tcW w:w="3024" w:type="dxa"/>
          </w:tcPr>
          <w:p w14:paraId="02997D83" w14:textId="77777777" w:rsidR="00DC2480" w:rsidRDefault="00000000">
            <w:pPr>
              <w:spacing w:line="360" w:lineRule="auto"/>
              <w:jc w:val="center"/>
            </w:pPr>
            <w:r>
              <w:rPr>
                <w:sz w:val="18"/>
              </w:rPr>
              <w:t>ML</w:t>
            </w:r>
          </w:p>
        </w:tc>
        <w:tc>
          <w:tcPr>
            <w:tcW w:w="3024" w:type="dxa"/>
          </w:tcPr>
          <w:p w14:paraId="5570C88E" w14:textId="77777777" w:rsidR="00DC2480" w:rsidRDefault="00000000">
            <w:pPr>
              <w:spacing w:line="360" w:lineRule="auto"/>
              <w:jc w:val="center"/>
            </w:pPr>
            <w:r>
              <w:rPr>
                <w:sz w:val="18"/>
              </w:rPr>
              <w:t>C=2,0; max_iter=2500; balanced</w:t>
            </w:r>
          </w:p>
        </w:tc>
      </w:tr>
      <w:tr w:rsidR="00DC2480" w14:paraId="215E1AA4" w14:textId="77777777">
        <w:tc>
          <w:tcPr>
            <w:tcW w:w="3024" w:type="dxa"/>
          </w:tcPr>
          <w:p w14:paraId="1B96631A" w14:textId="77777777" w:rsidR="00DC2480" w:rsidRDefault="00000000">
            <w:pPr>
              <w:spacing w:line="360" w:lineRule="auto"/>
              <w:jc w:val="center"/>
            </w:pPr>
            <w:r>
              <w:rPr>
                <w:sz w:val="18"/>
              </w:rPr>
              <w:t>Rastgele Orman</w:t>
            </w:r>
          </w:p>
        </w:tc>
        <w:tc>
          <w:tcPr>
            <w:tcW w:w="3024" w:type="dxa"/>
          </w:tcPr>
          <w:p w14:paraId="73648C2C" w14:textId="77777777" w:rsidR="00DC2480" w:rsidRDefault="00000000">
            <w:pPr>
              <w:spacing w:line="360" w:lineRule="auto"/>
              <w:jc w:val="center"/>
            </w:pPr>
            <w:r>
              <w:rPr>
                <w:sz w:val="18"/>
              </w:rPr>
              <w:t>ML</w:t>
            </w:r>
          </w:p>
        </w:tc>
        <w:tc>
          <w:tcPr>
            <w:tcW w:w="3024" w:type="dxa"/>
          </w:tcPr>
          <w:p w14:paraId="736268DF" w14:textId="77777777" w:rsidR="00DC2480" w:rsidRDefault="00000000">
            <w:pPr>
              <w:spacing w:line="360" w:lineRule="auto"/>
              <w:jc w:val="center"/>
            </w:pPr>
            <w:r>
              <w:rPr>
                <w:sz w:val="18"/>
              </w:rPr>
              <w:t>n_estimators=500; log2</w:t>
            </w:r>
          </w:p>
        </w:tc>
      </w:tr>
      <w:tr w:rsidR="00DC2480" w14:paraId="746F9EC5" w14:textId="77777777">
        <w:tc>
          <w:tcPr>
            <w:tcW w:w="3024" w:type="dxa"/>
          </w:tcPr>
          <w:p w14:paraId="3230C126" w14:textId="77777777" w:rsidR="00DC2480" w:rsidRDefault="00000000">
            <w:pPr>
              <w:spacing w:line="360" w:lineRule="auto"/>
              <w:jc w:val="center"/>
            </w:pPr>
            <w:r>
              <w:rPr>
                <w:sz w:val="18"/>
              </w:rPr>
              <w:t>Gradyan Artırma</w:t>
            </w:r>
          </w:p>
        </w:tc>
        <w:tc>
          <w:tcPr>
            <w:tcW w:w="3024" w:type="dxa"/>
          </w:tcPr>
          <w:p w14:paraId="136E91CB" w14:textId="77777777" w:rsidR="00DC2480" w:rsidRDefault="00000000">
            <w:pPr>
              <w:spacing w:line="360" w:lineRule="auto"/>
              <w:jc w:val="center"/>
            </w:pPr>
            <w:r>
              <w:rPr>
                <w:sz w:val="18"/>
              </w:rPr>
              <w:t>ML</w:t>
            </w:r>
          </w:p>
        </w:tc>
        <w:tc>
          <w:tcPr>
            <w:tcW w:w="3024" w:type="dxa"/>
          </w:tcPr>
          <w:p w14:paraId="13DBDB10" w14:textId="77777777" w:rsidR="00DC2480" w:rsidRDefault="00000000">
            <w:pPr>
              <w:spacing w:line="360" w:lineRule="auto"/>
              <w:jc w:val="center"/>
            </w:pPr>
            <w:r>
              <w:rPr>
                <w:sz w:val="18"/>
              </w:rPr>
              <w:t>n_estimators=180; max_depth=4; lr=0,07</w:t>
            </w:r>
          </w:p>
        </w:tc>
      </w:tr>
      <w:tr w:rsidR="00DC2480" w14:paraId="5EF0EB16" w14:textId="77777777">
        <w:tc>
          <w:tcPr>
            <w:tcW w:w="3024" w:type="dxa"/>
          </w:tcPr>
          <w:p w14:paraId="792AE0FA" w14:textId="77777777" w:rsidR="00DC2480" w:rsidRDefault="00000000">
            <w:pPr>
              <w:spacing w:line="360" w:lineRule="auto"/>
              <w:jc w:val="center"/>
            </w:pPr>
            <w:r>
              <w:rPr>
                <w:sz w:val="18"/>
              </w:rPr>
              <w:t>SVM-RBF</w:t>
            </w:r>
          </w:p>
        </w:tc>
        <w:tc>
          <w:tcPr>
            <w:tcW w:w="3024" w:type="dxa"/>
          </w:tcPr>
          <w:p w14:paraId="7D05C8EF" w14:textId="77777777" w:rsidR="00DC2480" w:rsidRDefault="00000000">
            <w:pPr>
              <w:spacing w:line="360" w:lineRule="auto"/>
              <w:jc w:val="center"/>
            </w:pPr>
            <w:r>
              <w:rPr>
                <w:sz w:val="18"/>
              </w:rPr>
              <w:t>ML</w:t>
            </w:r>
          </w:p>
        </w:tc>
        <w:tc>
          <w:tcPr>
            <w:tcW w:w="3024" w:type="dxa"/>
          </w:tcPr>
          <w:p w14:paraId="61FA6B3D" w14:textId="77777777" w:rsidR="00DC2480" w:rsidRDefault="00000000">
            <w:pPr>
              <w:spacing w:line="360" w:lineRule="auto"/>
              <w:jc w:val="center"/>
            </w:pPr>
            <w:r>
              <w:rPr>
                <w:sz w:val="18"/>
              </w:rPr>
              <w:t>C=10,0; gamma=0,05</w:t>
            </w:r>
          </w:p>
        </w:tc>
      </w:tr>
      <w:tr w:rsidR="00DC2480" w14:paraId="0A01E513" w14:textId="77777777">
        <w:tc>
          <w:tcPr>
            <w:tcW w:w="3024" w:type="dxa"/>
          </w:tcPr>
          <w:p w14:paraId="5B77825B" w14:textId="77777777" w:rsidR="00DC2480" w:rsidRDefault="00000000">
            <w:pPr>
              <w:spacing w:line="360" w:lineRule="auto"/>
              <w:jc w:val="center"/>
            </w:pPr>
            <w:r>
              <w:rPr>
                <w:sz w:val="18"/>
              </w:rPr>
              <w:t>ÇKA Sinir Ağı</w:t>
            </w:r>
          </w:p>
        </w:tc>
        <w:tc>
          <w:tcPr>
            <w:tcW w:w="3024" w:type="dxa"/>
          </w:tcPr>
          <w:p w14:paraId="12D0D552" w14:textId="77777777" w:rsidR="00DC2480" w:rsidRDefault="00000000">
            <w:pPr>
              <w:spacing w:line="360" w:lineRule="auto"/>
              <w:jc w:val="center"/>
            </w:pPr>
            <w:r>
              <w:rPr>
                <w:sz w:val="18"/>
              </w:rPr>
              <w:t>ML</w:t>
            </w:r>
          </w:p>
        </w:tc>
        <w:tc>
          <w:tcPr>
            <w:tcW w:w="3024" w:type="dxa"/>
          </w:tcPr>
          <w:p w14:paraId="709472B8" w14:textId="77777777" w:rsidR="00DC2480" w:rsidRDefault="00000000">
            <w:pPr>
              <w:spacing w:line="360" w:lineRule="auto"/>
              <w:jc w:val="center"/>
            </w:pPr>
            <w:r>
              <w:rPr>
                <w:sz w:val="18"/>
              </w:rPr>
              <w:t>128-64; relu; adam</w:t>
            </w:r>
          </w:p>
        </w:tc>
      </w:tr>
      <w:tr w:rsidR="00DC2480" w14:paraId="1A82D39F" w14:textId="77777777">
        <w:tc>
          <w:tcPr>
            <w:tcW w:w="3024" w:type="dxa"/>
          </w:tcPr>
          <w:p w14:paraId="05BDB07F" w14:textId="77777777" w:rsidR="00DC2480" w:rsidRDefault="00000000">
            <w:pPr>
              <w:spacing w:line="360" w:lineRule="auto"/>
              <w:jc w:val="center"/>
            </w:pPr>
            <w:r>
              <w:rPr>
                <w:sz w:val="18"/>
              </w:rPr>
              <w:t>XGBoost</w:t>
            </w:r>
          </w:p>
        </w:tc>
        <w:tc>
          <w:tcPr>
            <w:tcW w:w="3024" w:type="dxa"/>
          </w:tcPr>
          <w:p w14:paraId="59289A27" w14:textId="77777777" w:rsidR="00DC2480" w:rsidRDefault="00000000">
            <w:pPr>
              <w:spacing w:line="360" w:lineRule="auto"/>
              <w:jc w:val="center"/>
            </w:pPr>
            <w:r>
              <w:rPr>
                <w:sz w:val="18"/>
              </w:rPr>
              <w:t>ML</w:t>
            </w:r>
          </w:p>
        </w:tc>
        <w:tc>
          <w:tcPr>
            <w:tcW w:w="3024" w:type="dxa"/>
          </w:tcPr>
          <w:p w14:paraId="05AEB5D8" w14:textId="77777777" w:rsidR="00DC2480" w:rsidRDefault="00000000">
            <w:pPr>
              <w:spacing w:line="360" w:lineRule="auto"/>
              <w:jc w:val="center"/>
            </w:pPr>
            <w:r>
              <w:rPr>
                <w:sz w:val="18"/>
              </w:rPr>
              <w:t>n_estimators=400; lr=0,05</w:t>
            </w:r>
          </w:p>
        </w:tc>
      </w:tr>
      <w:tr w:rsidR="00DC2480" w14:paraId="2AE97697" w14:textId="77777777">
        <w:tc>
          <w:tcPr>
            <w:tcW w:w="3024" w:type="dxa"/>
          </w:tcPr>
          <w:p w14:paraId="27FD3E6C" w14:textId="77777777" w:rsidR="00DC2480" w:rsidRDefault="00000000">
            <w:pPr>
              <w:spacing w:line="360" w:lineRule="auto"/>
              <w:jc w:val="center"/>
            </w:pPr>
            <w:r>
              <w:rPr>
                <w:sz w:val="18"/>
              </w:rPr>
              <w:t>LightGBM</w:t>
            </w:r>
          </w:p>
        </w:tc>
        <w:tc>
          <w:tcPr>
            <w:tcW w:w="3024" w:type="dxa"/>
          </w:tcPr>
          <w:p w14:paraId="39508FE6" w14:textId="77777777" w:rsidR="00DC2480" w:rsidRDefault="00000000">
            <w:pPr>
              <w:spacing w:line="360" w:lineRule="auto"/>
              <w:jc w:val="center"/>
            </w:pPr>
            <w:r>
              <w:rPr>
                <w:sz w:val="18"/>
              </w:rPr>
              <w:t>ML</w:t>
            </w:r>
          </w:p>
        </w:tc>
        <w:tc>
          <w:tcPr>
            <w:tcW w:w="3024" w:type="dxa"/>
          </w:tcPr>
          <w:p w14:paraId="62AD3C26" w14:textId="77777777" w:rsidR="00DC2480" w:rsidRDefault="00000000">
            <w:pPr>
              <w:spacing w:line="360" w:lineRule="auto"/>
              <w:jc w:val="center"/>
            </w:pPr>
            <w:r>
              <w:rPr>
                <w:sz w:val="18"/>
              </w:rPr>
              <w:t>n_estimators=400; lr=0,05; num_leaves=31</w:t>
            </w:r>
          </w:p>
        </w:tc>
      </w:tr>
      <w:tr w:rsidR="00DC2480" w14:paraId="7BB3B2CC" w14:textId="77777777">
        <w:tc>
          <w:tcPr>
            <w:tcW w:w="3024" w:type="dxa"/>
          </w:tcPr>
          <w:p w14:paraId="59775133" w14:textId="77777777" w:rsidR="00DC2480" w:rsidRDefault="00000000">
            <w:pPr>
              <w:spacing w:line="360" w:lineRule="auto"/>
              <w:jc w:val="center"/>
            </w:pPr>
            <w:r>
              <w:rPr>
                <w:sz w:val="18"/>
              </w:rPr>
              <w:t>Derin ÇKA</w:t>
            </w:r>
          </w:p>
        </w:tc>
        <w:tc>
          <w:tcPr>
            <w:tcW w:w="3024" w:type="dxa"/>
          </w:tcPr>
          <w:p w14:paraId="51730345" w14:textId="77777777" w:rsidR="00DC2480" w:rsidRDefault="00000000">
            <w:pPr>
              <w:spacing w:line="360" w:lineRule="auto"/>
              <w:jc w:val="center"/>
            </w:pPr>
            <w:r>
              <w:rPr>
                <w:sz w:val="18"/>
              </w:rPr>
              <w:t>DL</w:t>
            </w:r>
          </w:p>
        </w:tc>
        <w:tc>
          <w:tcPr>
            <w:tcW w:w="3024" w:type="dxa"/>
          </w:tcPr>
          <w:p w14:paraId="44513D91" w14:textId="77777777" w:rsidR="00DC2480" w:rsidRDefault="00000000">
            <w:pPr>
              <w:spacing w:line="360" w:lineRule="auto"/>
              <w:jc w:val="center"/>
            </w:pPr>
            <w:r>
              <w:rPr>
                <w:sz w:val="18"/>
              </w:rPr>
              <w:t>512-256-128-64; BatchNorm</w:t>
            </w:r>
          </w:p>
        </w:tc>
      </w:tr>
      <w:tr w:rsidR="00DC2480" w14:paraId="7C403F96" w14:textId="77777777">
        <w:tc>
          <w:tcPr>
            <w:tcW w:w="3024" w:type="dxa"/>
          </w:tcPr>
          <w:p w14:paraId="37DF351F" w14:textId="77777777" w:rsidR="00DC2480" w:rsidRDefault="00000000">
            <w:pPr>
              <w:spacing w:line="360" w:lineRule="auto"/>
              <w:jc w:val="center"/>
            </w:pPr>
            <w:r>
              <w:rPr>
                <w:sz w:val="18"/>
              </w:rPr>
              <w:t>1B-ESA</w:t>
            </w:r>
          </w:p>
        </w:tc>
        <w:tc>
          <w:tcPr>
            <w:tcW w:w="3024" w:type="dxa"/>
          </w:tcPr>
          <w:p w14:paraId="0905A73A" w14:textId="77777777" w:rsidR="00DC2480" w:rsidRDefault="00000000">
            <w:pPr>
              <w:spacing w:line="360" w:lineRule="auto"/>
              <w:jc w:val="center"/>
            </w:pPr>
            <w:r>
              <w:rPr>
                <w:sz w:val="18"/>
              </w:rPr>
              <w:t>DL</w:t>
            </w:r>
          </w:p>
        </w:tc>
        <w:tc>
          <w:tcPr>
            <w:tcW w:w="3024" w:type="dxa"/>
          </w:tcPr>
          <w:p w14:paraId="38ED220E" w14:textId="77777777" w:rsidR="00DC2480" w:rsidRDefault="00000000">
            <w:pPr>
              <w:spacing w:line="360" w:lineRule="auto"/>
              <w:jc w:val="center"/>
            </w:pPr>
            <w:r>
              <w:rPr>
                <w:sz w:val="18"/>
              </w:rPr>
              <w:t>Conv1D + max-pool</w:t>
            </w:r>
          </w:p>
        </w:tc>
      </w:tr>
      <w:tr w:rsidR="00DC2480" w14:paraId="2010B782" w14:textId="77777777">
        <w:tc>
          <w:tcPr>
            <w:tcW w:w="3024" w:type="dxa"/>
          </w:tcPr>
          <w:p w14:paraId="47D448CA" w14:textId="77777777" w:rsidR="00DC2480" w:rsidRDefault="00000000">
            <w:pPr>
              <w:spacing w:line="360" w:lineRule="auto"/>
              <w:jc w:val="center"/>
            </w:pPr>
            <w:r>
              <w:rPr>
                <w:sz w:val="18"/>
              </w:rPr>
              <w:t>Artık ÇKA</w:t>
            </w:r>
          </w:p>
        </w:tc>
        <w:tc>
          <w:tcPr>
            <w:tcW w:w="3024" w:type="dxa"/>
          </w:tcPr>
          <w:p w14:paraId="35F94B6B" w14:textId="77777777" w:rsidR="00DC2480" w:rsidRDefault="00000000">
            <w:pPr>
              <w:spacing w:line="360" w:lineRule="auto"/>
              <w:jc w:val="center"/>
            </w:pPr>
            <w:r>
              <w:rPr>
                <w:sz w:val="18"/>
              </w:rPr>
              <w:t>DL</w:t>
            </w:r>
          </w:p>
        </w:tc>
        <w:tc>
          <w:tcPr>
            <w:tcW w:w="3024" w:type="dxa"/>
          </w:tcPr>
          <w:p w14:paraId="37CF2023" w14:textId="77777777" w:rsidR="00DC2480" w:rsidRDefault="00000000">
            <w:pPr>
              <w:spacing w:line="360" w:lineRule="auto"/>
              <w:jc w:val="center"/>
            </w:pPr>
            <w:r>
              <w:rPr>
                <w:sz w:val="18"/>
              </w:rPr>
              <w:t>3 blok; 256-256</w:t>
            </w:r>
          </w:p>
        </w:tc>
      </w:tr>
      <w:tr w:rsidR="00DC2480" w14:paraId="54305576" w14:textId="77777777">
        <w:tc>
          <w:tcPr>
            <w:tcW w:w="3024" w:type="dxa"/>
          </w:tcPr>
          <w:p w14:paraId="3C5CB312" w14:textId="77777777" w:rsidR="00DC2480" w:rsidRDefault="00000000">
            <w:pPr>
              <w:spacing w:line="360" w:lineRule="auto"/>
              <w:jc w:val="center"/>
            </w:pPr>
            <w:r>
              <w:rPr>
                <w:sz w:val="18"/>
              </w:rPr>
              <w:t>Dikkat ÇKA</w:t>
            </w:r>
          </w:p>
        </w:tc>
        <w:tc>
          <w:tcPr>
            <w:tcW w:w="3024" w:type="dxa"/>
          </w:tcPr>
          <w:p w14:paraId="4B4E7FE5" w14:textId="77777777" w:rsidR="00DC2480" w:rsidRDefault="00000000">
            <w:pPr>
              <w:spacing w:line="360" w:lineRule="auto"/>
              <w:jc w:val="center"/>
            </w:pPr>
            <w:r>
              <w:rPr>
                <w:sz w:val="18"/>
              </w:rPr>
              <w:t>DL</w:t>
            </w:r>
          </w:p>
        </w:tc>
        <w:tc>
          <w:tcPr>
            <w:tcW w:w="3024" w:type="dxa"/>
          </w:tcPr>
          <w:p w14:paraId="1D8D638A" w14:textId="77777777" w:rsidR="00DC2480" w:rsidRDefault="00000000">
            <w:pPr>
              <w:spacing w:line="360" w:lineRule="auto"/>
              <w:jc w:val="center"/>
            </w:pPr>
            <w:r>
              <w:rPr>
                <w:sz w:val="18"/>
              </w:rPr>
              <w:t>Öz-dikkat; 4 baş</w:t>
            </w:r>
          </w:p>
        </w:tc>
      </w:tr>
    </w:tbl>
    <w:p w14:paraId="5D4B6FC6" w14:textId="77777777" w:rsidR="00DC2480" w:rsidRDefault="00DC2480">
      <w:pPr>
        <w:spacing w:line="360" w:lineRule="auto"/>
      </w:pPr>
    </w:p>
    <w:p w14:paraId="1F2A25D0" w14:textId="77777777" w:rsidR="00BF539B" w:rsidRDefault="00BF539B">
      <w:pPr>
        <w:spacing w:line="360" w:lineRule="auto"/>
        <w:rPr>
          <w:b/>
          <w:sz w:val="18"/>
        </w:rPr>
      </w:pPr>
    </w:p>
    <w:p w14:paraId="2EC81290" w14:textId="77777777" w:rsidR="00BF539B" w:rsidRDefault="00BF539B">
      <w:pPr>
        <w:spacing w:line="360" w:lineRule="auto"/>
        <w:rPr>
          <w:b/>
          <w:sz w:val="18"/>
        </w:rPr>
      </w:pPr>
    </w:p>
    <w:p w14:paraId="320BEBF4" w14:textId="11ABB4AE" w:rsidR="00DC2480" w:rsidRDefault="00000000">
      <w:pPr>
        <w:spacing w:line="360" w:lineRule="auto"/>
      </w:pPr>
      <w:r>
        <w:rPr>
          <w:b/>
          <w:sz w:val="18"/>
        </w:rPr>
        <w:t xml:space="preserve">2.4. Eğitim protokolü ve karar eşiği optimizasyonu </w:t>
      </w:r>
      <w:r>
        <w:rPr>
          <w:b/>
          <w:sz w:val="16"/>
        </w:rPr>
        <w:t xml:space="preserve">(Training </w:t>
      </w:r>
      <w:r w:rsidR="00A3336A">
        <w:rPr>
          <w:b/>
          <w:sz w:val="16"/>
        </w:rPr>
        <w:t>P</w:t>
      </w:r>
      <w:r>
        <w:rPr>
          <w:b/>
          <w:sz w:val="16"/>
        </w:rPr>
        <w:t xml:space="preserve">rotocol and </w:t>
      </w:r>
      <w:r w:rsidR="00A3336A">
        <w:rPr>
          <w:b/>
          <w:sz w:val="16"/>
        </w:rPr>
        <w:t>D</w:t>
      </w:r>
      <w:r>
        <w:rPr>
          <w:b/>
          <w:sz w:val="16"/>
        </w:rPr>
        <w:t xml:space="preserve">ecision </w:t>
      </w:r>
      <w:r w:rsidR="00A3336A">
        <w:rPr>
          <w:b/>
          <w:sz w:val="16"/>
        </w:rPr>
        <w:t>T</w:t>
      </w:r>
      <w:r>
        <w:rPr>
          <w:b/>
          <w:sz w:val="16"/>
        </w:rPr>
        <w:t xml:space="preserve">hreshold </w:t>
      </w:r>
      <w:proofErr w:type="spellStart"/>
      <w:r w:rsidR="00A3336A">
        <w:rPr>
          <w:b/>
          <w:sz w:val="16"/>
        </w:rPr>
        <w:t>O</w:t>
      </w:r>
      <w:r>
        <w:rPr>
          <w:b/>
          <w:sz w:val="16"/>
        </w:rPr>
        <w:t>ptimisation</w:t>
      </w:r>
      <w:proofErr w:type="spellEnd"/>
      <w:r>
        <w:rPr>
          <w:b/>
          <w:sz w:val="16"/>
        </w:rPr>
        <w:t>)</w:t>
      </w:r>
    </w:p>
    <w:p w14:paraId="0E67AE22" w14:textId="77777777" w:rsidR="00DC2480" w:rsidRDefault="00DC2480">
      <w:pPr>
        <w:spacing w:line="360" w:lineRule="auto"/>
      </w:pPr>
    </w:p>
    <w:p w14:paraId="3A90148F"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Modelin yorumlanabilirliği TreeSHAP [11] algoritması kullanılarak analiz edilmiştir.</w:t>
      </w:r>
    </w:p>
    <w:p w14:paraId="4471935B" w14:textId="77777777" w:rsidR="00DC2480" w:rsidRDefault="00DC2480">
      <w:pPr>
        <w:spacing w:line="360" w:lineRule="auto"/>
      </w:pPr>
    </w:p>
    <w:p w14:paraId="542EE8FE" w14:textId="77777777" w:rsidR="00DC2480" w:rsidRDefault="00000000">
      <w:pPr>
        <w:spacing w:line="360" w:lineRule="auto"/>
      </w:pPr>
      <w:r>
        <w:rPr>
          <w:b/>
          <w:sz w:val="18"/>
        </w:rPr>
        <w:t xml:space="preserve">3. Sonuçlar ve Tartışmalar </w:t>
      </w:r>
      <w:r>
        <w:rPr>
          <w:b/>
          <w:sz w:val="16"/>
        </w:rPr>
        <w:t>(Results and Discussions)</w:t>
      </w:r>
    </w:p>
    <w:p w14:paraId="26AD376F" w14:textId="77777777" w:rsidR="00DC2480" w:rsidRDefault="00DC2480">
      <w:pPr>
        <w:spacing w:line="360" w:lineRule="auto"/>
      </w:pPr>
    </w:p>
    <w:p w14:paraId="5E346B06"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1BFAACE2" w14:textId="77777777" w:rsidR="00DC2480" w:rsidRDefault="00DC2480">
      <w:pPr>
        <w:spacing w:line="360" w:lineRule="auto"/>
      </w:pPr>
    </w:p>
    <w:p w14:paraId="7AC71C8F"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3F2C8695"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39F9E93" w14:textId="77777777" w:rsidR="00DC2480" w:rsidRDefault="00000000">
            <w:pPr>
              <w:spacing w:line="360" w:lineRule="auto"/>
              <w:jc w:val="center"/>
            </w:pPr>
            <w:proofErr w:type="spellStart"/>
            <w:r>
              <w:rPr>
                <w:b w:val="0"/>
                <w:sz w:val="18"/>
              </w:rPr>
              <w:t>Sıra</w:t>
            </w:r>
            <w:proofErr w:type="spellEnd"/>
          </w:p>
        </w:tc>
        <w:tc>
          <w:tcPr>
            <w:tcW w:w="1296" w:type="dxa"/>
          </w:tcPr>
          <w:p w14:paraId="5D93345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734C87C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5A0206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AB11CC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AA4934"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7AC6FED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37036E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A33C664" w14:textId="77777777" w:rsidR="00DC2480" w:rsidRDefault="00000000">
            <w:pPr>
              <w:spacing w:line="360" w:lineRule="auto"/>
              <w:jc w:val="center"/>
            </w:pPr>
            <w:r>
              <w:rPr>
                <w:b w:val="0"/>
                <w:sz w:val="18"/>
              </w:rPr>
              <w:t>1</w:t>
            </w:r>
          </w:p>
        </w:tc>
        <w:tc>
          <w:tcPr>
            <w:tcW w:w="1296" w:type="dxa"/>
          </w:tcPr>
          <w:p w14:paraId="1F4EB00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8C33A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4980D0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383961E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0C6D748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5E1CD6F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4CC80809"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52F6D59E" w14:textId="77777777" w:rsidR="00DC2480" w:rsidRDefault="00000000">
            <w:pPr>
              <w:spacing w:line="360" w:lineRule="auto"/>
              <w:jc w:val="center"/>
            </w:pPr>
            <w:r>
              <w:rPr>
                <w:b w:val="0"/>
                <w:sz w:val="18"/>
              </w:rPr>
              <w:t>2</w:t>
            </w:r>
          </w:p>
        </w:tc>
        <w:tc>
          <w:tcPr>
            <w:tcW w:w="1296" w:type="dxa"/>
          </w:tcPr>
          <w:p w14:paraId="626DF3D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2F30C9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7DBA0AD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653DFC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1601D9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600C23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22BD52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0E910B2" w14:textId="77777777" w:rsidR="00DC2480" w:rsidRDefault="00000000">
            <w:pPr>
              <w:spacing w:line="360" w:lineRule="auto"/>
              <w:jc w:val="center"/>
            </w:pPr>
            <w:r>
              <w:rPr>
                <w:b w:val="0"/>
                <w:sz w:val="18"/>
              </w:rPr>
              <w:t>3</w:t>
            </w:r>
          </w:p>
        </w:tc>
        <w:tc>
          <w:tcPr>
            <w:tcW w:w="1296" w:type="dxa"/>
          </w:tcPr>
          <w:p w14:paraId="783244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3B8703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458D17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50BC84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6B211D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707DB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0031A7D"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069C3107" w14:textId="77777777" w:rsidR="00DC2480" w:rsidRDefault="00000000">
            <w:pPr>
              <w:spacing w:line="360" w:lineRule="auto"/>
              <w:jc w:val="center"/>
            </w:pPr>
            <w:r>
              <w:rPr>
                <w:b w:val="0"/>
                <w:sz w:val="18"/>
              </w:rPr>
              <w:t>4</w:t>
            </w:r>
          </w:p>
        </w:tc>
        <w:tc>
          <w:tcPr>
            <w:tcW w:w="1296" w:type="dxa"/>
          </w:tcPr>
          <w:p w14:paraId="31118B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091F6D3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15AD471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38D507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4F53C80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C2DB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CF2F7C8"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21C1A6E" w14:textId="77777777" w:rsidR="00DC2480" w:rsidRDefault="00000000">
            <w:pPr>
              <w:spacing w:line="360" w:lineRule="auto"/>
              <w:jc w:val="center"/>
            </w:pPr>
            <w:r>
              <w:rPr>
                <w:b w:val="0"/>
                <w:sz w:val="18"/>
              </w:rPr>
              <w:t>5</w:t>
            </w:r>
          </w:p>
        </w:tc>
        <w:tc>
          <w:tcPr>
            <w:tcW w:w="1296" w:type="dxa"/>
          </w:tcPr>
          <w:p w14:paraId="3B2ED2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0E5A624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C79538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15852C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FD33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7CB593C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0F98FA1"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7018A060" w14:textId="77777777" w:rsidR="00DC2480" w:rsidRDefault="00000000">
            <w:pPr>
              <w:spacing w:line="360" w:lineRule="auto"/>
              <w:jc w:val="center"/>
            </w:pPr>
            <w:r>
              <w:rPr>
                <w:b w:val="0"/>
                <w:sz w:val="18"/>
              </w:rPr>
              <w:t>6</w:t>
            </w:r>
          </w:p>
        </w:tc>
        <w:tc>
          <w:tcPr>
            <w:tcW w:w="1296" w:type="dxa"/>
          </w:tcPr>
          <w:p w14:paraId="7BCD72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3A3A53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804E9F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3F91A10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50DB1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01262F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60C1207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107E190" w14:textId="77777777" w:rsidR="00DC2480" w:rsidRDefault="00000000">
            <w:pPr>
              <w:spacing w:line="360" w:lineRule="auto"/>
              <w:jc w:val="center"/>
            </w:pPr>
            <w:r>
              <w:rPr>
                <w:b w:val="0"/>
                <w:sz w:val="18"/>
              </w:rPr>
              <w:t>7</w:t>
            </w:r>
          </w:p>
        </w:tc>
        <w:tc>
          <w:tcPr>
            <w:tcW w:w="1296" w:type="dxa"/>
          </w:tcPr>
          <w:p w14:paraId="566540F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057B33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626A1C6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1BD17D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4EC0EEE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5A99FE6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22F6DDA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6C0647EB" w14:textId="77777777" w:rsidR="00DC2480" w:rsidRDefault="00000000">
            <w:pPr>
              <w:spacing w:line="360" w:lineRule="auto"/>
              <w:jc w:val="center"/>
            </w:pPr>
            <w:r>
              <w:rPr>
                <w:b w:val="0"/>
                <w:sz w:val="18"/>
              </w:rPr>
              <w:t>8</w:t>
            </w:r>
          </w:p>
        </w:tc>
        <w:tc>
          <w:tcPr>
            <w:tcW w:w="1296" w:type="dxa"/>
          </w:tcPr>
          <w:p w14:paraId="4801FD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0F633C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6D074E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C5E564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5A2021B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1DBAD1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EC5269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A1F547" w14:textId="77777777" w:rsidR="00DC2480" w:rsidRDefault="00000000">
            <w:pPr>
              <w:spacing w:line="360" w:lineRule="auto"/>
              <w:jc w:val="center"/>
            </w:pPr>
            <w:r>
              <w:rPr>
                <w:b w:val="0"/>
                <w:sz w:val="18"/>
              </w:rPr>
              <w:t>9</w:t>
            </w:r>
          </w:p>
        </w:tc>
        <w:tc>
          <w:tcPr>
            <w:tcW w:w="1296" w:type="dxa"/>
          </w:tcPr>
          <w:p w14:paraId="274BAC0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1D13D03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C281DA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4A07898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1E3400C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4C0E61A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3A3781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4C65A640" w14:textId="77777777" w:rsidR="00DC2480" w:rsidRDefault="00000000">
            <w:pPr>
              <w:spacing w:line="360" w:lineRule="auto"/>
              <w:jc w:val="center"/>
            </w:pPr>
            <w:r>
              <w:rPr>
                <w:b w:val="0"/>
                <w:sz w:val="18"/>
              </w:rPr>
              <w:t>10</w:t>
            </w:r>
          </w:p>
        </w:tc>
        <w:tc>
          <w:tcPr>
            <w:tcW w:w="1296" w:type="dxa"/>
          </w:tcPr>
          <w:p w14:paraId="72A7BEB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284C47A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11667F8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4383DE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CABC686" w14:textId="656D81D5"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04EBC2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EFCE4C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142D596" w14:textId="77777777" w:rsidR="00DC2480" w:rsidRDefault="00000000">
            <w:pPr>
              <w:spacing w:line="360" w:lineRule="auto"/>
              <w:jc w:val="center"/>
            </w:pPr>
            <w:r>
              <w:rPr>
                <w:b w:val="0"/>
                <w:sz w:val="18"/>
              </w:rPr>
              <w:t>11</w:t>
            </w:r>
          </w:p>
        </w:tc>
        <w:tc>
          <w:tcPr>
            <w:tcW w:w="1296" w:type="dxa"/>
          </w:tcPr>
          <w:p w14:paraId="4C089D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017DF97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58D7A90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47CAC9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1DF504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5BA75F3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06E15C52" w14:textId="77777777" w:rsidR="00DC2480" w:rsidRDefault="00DC2480">
      <w:pPr>
        <w:spacing w:line="360" w:lineRule="auto"/>
      </w:pPr>
    </w:p>
    <w:p w14:paraId="0E9F67D8" w14:textId="77777777" w:rsidR="00DC2480" w:rsidRDefault="00000000">
      <w:pPr>
        <w:spacing w:line="360" w:lineRule="auto"/>
        <w:jc w:val="center"/>
      </w:pPr>
      <w:r>
        <w:rPr>
          <w:noProof/>
        </w:rPr>
        <w:lastRenderedPageBreak/>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14:paraId="145F89D6" w14:textId="77777777" w:rsidR="00DC2480" w:rsidRDefault="00000000">
      <w:pPr>
        <w:spacing w:line="360" w:lineRule="auto"/>
        <w:jc w:val="center"/>
      </w:pPr>
      <w:r>
        <w:rPr>
          <w:sz w:val="18"/>
        </w:rPr>
        <w:t>Şekil 3. On bir modelin performans karşılaştırmas</w:t>
      </w:r>
      <w:r w:rsidRPr="008B2289">
        <w:rPr>
          <w:sz w:val="18"/>
        </w:rPr>
        <w:t xml:space="preserve">ı. </w:t>
      </w:r>
      <w:r w:rsidRPr="008B2289">
        <w:rPr>
          <w:sz w:val="16"/>
        </w:rPr>
        <w:t>(Performance comparison of the eleven models.)</w:t>
      </w:r>
    </w:p>
    <w:p w14:paraId="30378B58" w14:textId="77777777" w:rsidR="00DC2480" w:rsidRDefault="00DC2480">
      <w:pPr>
        <w:spacing w:line="360" w:lineRule="auto"/>
      </w:pPr>
    </w:p>
    <w:p w14:paraId="5DE97613" w14:textId="77777777" w:rsidR="00DC2480" w:rsidRDefault="00000000">
      <w:pPr>
        <w:spacing w:line="360" w:lineRule="auto"/>
        <w:jc w:val="center"/>
      </w:pPr>
      <w:r>
        <w:rPr>
          <w:noProof/>
        </w:rPr>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60639F3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68DF61BC" w14:textId="77777777" w:rsidR="00DC2480" w:rsidRDefault="00DC2480">
      <w:pPr>
        <w:spacing w:line="360" w:lineRule="auto"/>
      </w:pPr>
    </w:p>
    <w:p w14:paraId="5CB54CF3" w14:textId="77777777" w:rsidR="00DC2480" w:rsidRDefault="00000000">
      <w:pPr>
        <w:spacing w:line="360" w:lineRule="auto"/>
        <w:ind w:firstLine="283"/>
        <w:jc w:val="both"/>
      </w:pPr>
      <w:r>
        <w:rPr>
          <w:sz w:val="18"/>
        </w:rPr>
        <w:t>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3255F672" w14:textId="77777777" w:rsidR="00DC2480" w:rsidRDefault="00DC2480">
      <w:pPr>
        <w:spacing w:line="360" w:lineRule="auto"/>
      </w:pPr>
    </w:p>
    <w:p w14:paraId="26DC4A08"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6C10EDD8"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081689C" w14:textId="77777777" w:rsidR="00DC2480" w:rsidRDefault="00DC2480">
      <w:pPr>
        <w:spacing w:line="360" w:lineRule="auto"/>
      </w:pPr>
    </w:p>
    <w:p w14:paraId="5F970D4D" w14:textId="77777777" w:rsidR="00DC2480" w:rsidRDefault="00000000">
      <w:pPr>
        <w:spacing w:line="360" w:lineRule="auto"/>
        <w:ind w:firstLine="283"/>
        <w:jc w:val="both"/>
      </w:pPr>
      <w:r>
        <w:rPr>
          <w:sz w:val="18"/>
        </w:rPr>
        <w:t>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Kararlılığa göre sıralama, ortalama AUC sıralamasını yakından izlemektedir.</w:t>
      </w:r>
    </w:p>
    <w:p w14:paraId="40E61AA4" w14:textId="77777777" w:rsidR="00DC2480" w:rsidRDefault="00DC2480">
      <w:pPr>
        <w:spacing w:line="360" w:lineRule="auto"/>
      </w:pPr>
    </w:p>
    <w:p w14:paraId="5698CCFC" w14:textId="77777777" w:rsidR="00DC2480" w:rsidRDefault="00000000">
      <w:pPr>
        <w:spacing w:line="360" w:lineRule="auto"/>
        <w:jc w:val="center"/>
      </w:pPr>
      <w:r>
        <w:rPr>
          <w:noProof/>
        </w:rPr>
        <w:drawing>
          <wp:inline distT="0" distB="0" distL="0" distR="0" wp14:anchorId="02270A0B" wp14:editId="7F8D3576">
            <wp:extent cx="5396908" cy="30591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6908" cy="3059181"/>
                    </a:xfrm>
                    <a:prstGeom prst="rect">
                      <a:avLst/>
                    </a:prstGeom>
                  </pic:spPr>
                </pic:pic>
              </a:graphicData>
            </a:graphic>
          </wp:inline>
        </w:drawing>
      </w:r>
    </w:p>
    <w:p w14:paraId="3EFCBD5C" w14:textId="77777777" w:rsidR="00DC2480" w:rsidRDefault="00000000">
      <w:pPr>
        <w:spacing w:line="360" w:lineRule="auto"/>
        <w:jc w:val="center"/>
      </w:pPr>
      <w:r>
        <w:rPr>
          <w:sz w:val="18"/>
        </w:rPr>
        <w:t>Şekil 6. On bir modelin kat bazlı ROC-</w:t>
      </w:r>
      <w:r w:rsidRPr="008B2289">
        <w:rPr>
          <w:sz w:val="18"/>
        </w:rPr>
        <w:t xml:space="preserve">AUC değerleri. </w:t>
      </w:r>
      <w:r w:rsidRPr="008B2289">
        <w:rPr>
          <w:sz w:val="16"/>
        </w:rPr>
        <w:t>(Per-fold ROC-AUC values for the eleven models.)</w:t>
      </w:r>
    </w:p>
    <w:p w14:paraId="00F935C9" w14:textId="77777777" w:rsidR="00DC2480" w:rsidRDefault="00DC2480">
      <w:pPr>
        <w:spacing w:line="360" w:lineRule="auto"/>
      </w:pPr>
    </w:p>
    <w:p w14:paraId="73911ECE" w14:textId="77777777" w:rsidR="00DC2480" w:rsidRDefault="00000000">
      <w:pPr>
        <w:spacing w:line="360" w:lineRule="auto"/>
        <w:ind w:firstLine="283"/>
        <w:jc w:val="both"/>
        <w:rPr>
          <w:sz w:val="18"/>
        </w:rPr>
      </w:pPr>
      <w:r>
        <w:rPr>
          <w:sz w:val="18"/>
        </w:rPr>
        <w:t xml:space="preserve">Öznitelik önemi analizi sonuçları spektral düzlük standart sapması özniteliğinin yapay zekâ ile insan müziği ayrımı için en bilgilendirici öznitelik olduğunu açık biçimde ortaya koymuştur. Tablo 4 ilk on özniteliği listelemektedir. </w:t>
      </w:r>
      <w:proofErr w:type="spellStart"/>
      <w:r>
        <w:rPr>
          <w:sz w:val="18"/>
        </w:rPr>
        <w:t>Şekil</w:t>
      </w:r>
      <w:proofErr w:type="spellEnd"/>
      <w:r>
        <w:rPr>
          <w:sz w:val="18"/>
        </w:rPr>
        <w:t xml:space="preserve"> 7 ilk </w:t>
      </w:r>
      <w:proofErr w:type="spellStart"/>
      <w:r>
        <w:rPr>
          <w:sz w:val="18"/>
        </w:rPr>
        <w:t>yirmi</w:t>
      </w:r>
      <w:proofErr w:type="spellEnd"/>
      <w:r>
        <w:rPr>
          <w:sz w:val="18"/>
        </w:rPr>
        <w:t xml:space="preserve"> </w:t>
      </w:r>
      <w:proofErr w:type="spellStart"/>
      <w:r>
        <w:rPr>
          <w:sz w:val="18"/>
        </w:rPr>
        <w:t>özniteliğin</w:t>
      </w:r>
      <w:proofErr w:type="spellEnd"/>
      <w:r>
        <w:rPr>
          <w:sz w:val="18"/>
        </w:rPr>
        <w:t xml:space="preserve"> normalize </w:t>
      </w:r>
      <w:proofErr w:type="spellStart"/>
      <w:r>
        <w:rPr>
          <w:sz w:val="18"/>
        </w:rPr>
        <w:t>edilmiş</w:t>
      </w:r>
      <w:proofErr w:type="spellEnd"/>
      <w:r>
        <w:rPr>
          <w:sz w:val="18"/>
        </w:rPr>
        <w:t xml:space="preserve"> </w:t>
      </w:r>
      <w:proofErr w:type="spellStart"/>
      <w:r>
        <w:rPr>
          <w:sz w:val="18"/>
        </w:rPr>
        <w:t>önem</w:t>
      </w:r>
      <w:proofErr w:type="spellEnd"/>
      <w:r>
        <w:rPr>
          <w:sz w:val="18"/>
        </w:rPr>
        <w:t xml:space="preserve"> </w:t>
      </w:r>
      <w:proofErr w:type="spellStart"/>
      <w:r>
        <w:rPr>
          <w:sz w:val="18"/>
        </w:rPr>
        <w:t>skorlarını</w:t>
      </w:r>
      <w:proofErr w:type="spellEnd"/>
      <w:r>
        <w:rPr>
          <w:sz w:val="18"/>
        </w:rPr>
        <w:t xml:space="preserve"> </w:t>
      </w:r>
      <w:proofErr w:type="spellStart"/>
      <w:r>
        <w:rPr>
          <w:sz w:val="18"/>
        </w:rPr>
        <w:t>göstermektedir</w:t>
      </w:r>
      <w:proofErr w:type="spellEnd"/>
      <w:r>
        <w:rPr>
          <w:sz w:val="18"/>
        </w:rPr>
        <w:t>.</w:t>
      </w:r>
    </w:p>
    <w:p w14:paraId="60EAB4D0" w14:textId="77777777" w:rsidR="004B6E2A" w:rsidRDefault="004B6E2A">
      <w:pPr>
        <w:spacing w:line="360" w:lineRule="auto"/>
        <w:ind w:firstLine="283"/>
        <w:jc w:val="both"/>
        <w:rPr>
          <w:sz w:val="18"/>
        </w:rPr>
      </w:pPr>
    </w:p>
    <w:p w14:paraId="2E70A12D" w14:textId="77777777" w:rsidR="004B6E2A" w:rsidRDefault="004B6E2A">
      <w:pPr>
        <w:spacing w:line="360" w:lineRule="auto"/>
        <w:ind w:firstLine="283"/>
        <w:jc w:val="both"/>
        <w:rPr>
          <w:sz w:val="18"/>
        </w:rPr>
      </w:pPr>
    </w:p>
    <w:p w14:paraId="1583AA52" w14:textId="77777777" w:rsidR="004B6E2A" w:rsidRDefault="004B6E2A">
      <w:pPr>
        <w:spacing w:line="360" w:lineRule="auto"/>
        <w:ind w:firstLine="283"/>
        <w:jc w:val="both"/>
      </w:pPr>
    </w:p>
    <w:p w14:paraId="2157CD49" w14:textId="77777777" w:rsidR="00DC2480" w:rsidRDefault="00DC2480">
      <w:pPr>
        <w:spacing w:line="360" w:lineRule="auto"/>
      </w:pPr>
    </w:p>
    <w:p w14:paraId="406B1FB1" w14:textId="77777777" w:rsidR="00DC2480" w:rsidRDefault="00000000">
      <w:pPr>
        <w:spacing w:line="360" w:lineRule="auto"/>
        <w:jc w:val="center"/>
      </w:pPr>
      <w:r>
        <w:rPr>
          <w:sz w:val="18"/>
        </w:rPr>
        <w:t xml:space="preserve">Tablo 4. LightGBM'in ilk on </w:t>
      </w:r>
      <w:r w:rsidRPr="008B2289">
        <w:rPr>
          <w:sz w:val="18"/>
        </w:rPr>
        <w:t xml:space="preserve">özniteliği </w:t>
      </w:r>
      <w:r w:rsidRPr="008B2289">
        <w:rPr>
          <w:sz w:val="16"/>
        </w:rPr>
        <w:t>(Top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66FDD2A"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ABAFA7" w14:textId="77777777" w:rsidR="00DC2480" w:rsidRDefault="00000000">
            <w:pPr>
              <w:spacing w:line="360" w:lineRule="auto"/>
              <w:jc w:val="center"/>
            </w:pPr>
            <w:proofErr w:type="spellStart"/>
            <w:r>
              <w:rPr>
                <w:b w:val="0"/>
                <w:sz w:val="18"/>
              </w:rPr>
              <w:t>Sıra</w:t>
            </w:r>
            <w:proofErr w:type="spellEnd"/>
          </w:p>
        </w:tc>
        <w:tc>
          <w:tcPr>
            <w:tcW w:w="3024" w:type="dxa"/>
          </w:tcPr>
          <w:p w14:paraId="1D7E782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17D44BE2"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34967985"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C8479B6" w14:textId="77777777" w:rsidR="00DC2480" w:rsidRDefault="00000000">
            <w:pPr>
              <w:spacing w:line="360" w:lineRule="auto"/>
              <w:jc w:val="center"/>
            </w:pPr>
            <w:r>
              <w:rPr>
                <w:b w:val="0"/>
                <w:sz w:val="18"/>
              </w:rPr>
              <w:t>1</w:t>
            </w:r>
          </w:p>
        </w:tc>
        <w:tc>
          <w:tcPr>
            <w:tcW w:w="3024" w:type="dxa"/>
          </w:tcPr>
          <w:p w14:paraId="113E12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1560908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7EC49F89"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BC0A64E" w14:textId="77777777" w:rsidR="00DC2480" w:rsidRDefault="00000000">
            <w:pPr>
              <w:spacing w:line="360" w:lineRule="auto"/>
              <w:jc w:val="center"/>
            </w:pPr>
            <w:r>
              <w:rPr>
                <w:b w:val="0"/>
                <w:sz w:val="18"/>
              </w:rPr>
              <w:t>2</w:t>
            </w:r>
          </w:p>
        </w:tc>
        <w:tc>
          <w:tcPr>
            <w:tcW w:w="3024" w:type="dxa"/>
          </w:tcPr>
          <w:p w14:paraId="78B8C0A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2C370A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35FED7EC"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8293CCF" w14:textId="77777777" w:rsidR="00DC2480" w:rsidRDefault="00000000">
            <w:pPr>
              <w:spacing w:line="360" w:lineRule="auto"/>
              <w:jc w:val="center"/>
            </w:pPr>
            <w:r>
              <w:rPr>
                <w:b w:val="0"/>
                <w:sz w:val="18"/>
              </w:rPr>
              <w:t>3</w:t>
            </w:r>
          </w:p>
        </w:tc>
        <w:tc>
          <w:tcPr>
            <w:tcW w:w="3024" w:type="dxa"/>
          </w:tcPr>
          <w:p w14:paraId="410EBC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D6AD1C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3FD950E1"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CAE52BA" w14:textId="77777777" w:rsidR="00DC2480" w:rsidRDefault="00000000">
            <w:pPr>
              <w:spacing w:line="360" w:lineRule="auto"/>
              <w:jc w:val="center"/>
            </w:pPr>
            <w:r>
              <w:rPr>
                <w:b w:val="0"/>
                <w:sz w:val="18"/>
              </w:rPr>
              <w:t>4</w:t>
            </w:r>
          </w:p>
        </w:tc>
        <w:tc>
          <w:tcPr>
            <w:tcW w:w="3024" w:type="dxa"/>
          </w:tcPr>
          <w:p w14:paraId="16A862D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54E3B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1A57AA5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008C73" w14:textId="77777777" w:rsidR="00DC2480" w:rsidRDefault="00000000">
            <w:pPr>
              <w:spacing w:line="360" w:lineRule="auto"/>
              <w:jc w:val="center"/>
            </w:pPr>
            <w:r>
              <w:rPr>
                <w:b w:val="0"/>
                <w:sz w:val="18"/>
              </w:rPr>
              <w:t>5</w:t>
            </w:r>
          </w:p>
        </w:tc>
        <w:tc>
          <w:tcPr>
            <w:tcW w:w="3024" w:type="dxa"/>
          </w:tcPr>
          <w:p w14:paraId="2318E0E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0C790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15959E3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02D8678" w14:textId="77777777" w:rsidR="00DC2480" w:rsidRDefault="00000000">
            <w:pPr>
              <w:spacing w:line="360" w:lineRule="auto"/>
              <w:jc w:val="center"/>
            </w:pPr>
            <w:r>
              <w:rPr>
                <w:b w:val="0"/>
                <w:sz w:val="18"/>
              </w:rPr>
              <w:t>6</w:t>
            </w:r>
          </w:p>
        </w:tc>
        <w:tc>
          <w:tcPr>
            <w:tcW w:w="3024" w:type="dxa"/>
          </w:tcPr>
          <w:p w14:paraId="5D8C87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33364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37E576C1"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E41FAB" w14:textId="77777777" w:rsidR="00DC2480" w:rsidRDefault="00000000">
            <w:pPr>
              <w:spacing w:line="360" w:lineRule="auto"/>
              <w:jc w:val="center"/>
            </w:pPr>
            <w:r>
              <w:rPr>
                <w:b w:val="0"/>
                <w:sz w:val="18"/>
              </w:rPr>
              <w:t>7</w:t>
            </w:r>
          </w:p>
        </w:tc>
        <w:tc>
          <w:tcPr>
            <w:tcW w:w="3024" w:type="dxa"/>
          </w:tcPr>
          <w:p w14:paraId="759F9B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721D49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39540ED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909920B" w14:textId="77777777" w:rsidR="00DC2480" w:rsidRDefault="00000000">
            <w:pPr>
              <w:spacing w:line="360" w:lineRule="auto"/>
              <w:jc w:val="center"/>
            </w:pPr>
            <w:r>
              <w:rPr>
                <w:b w:val="0"/>
                <w:sz w:val="18"/>
              </w:rPr>
              <w:t>8</w:t>
            </w:r>
          </w:p>
        </w:tc>
        <w:tc>
          <w:tcPr>
            <w:tcW w:w="3024" w:type="dxa"/>
          </w:tcPr>
          <w:p w14:paraId="7F3498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FC08FA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0AB7961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CA8D78" w14:textId="77777777" w:rsidR="00DC2480" w:rsidRDefault="00000000">
            <w:pPr>
              <w:spacing w:line="360" w:lineRule="auto"/>
              <w:jc w:val="center"/>
            </w:pPr>
            <w:r>
              <w:rPr>
                <w:b w:val="0"/>
                <w:sz w:val="18"/>
              </w:rPr>
              <w:t>9</w:t>
            </w:r>
          </w:p>
        </w:tc>
        <w:tc>
          <w:tcPr>
            <w:tcW w:w="3024" w:type="dxa"/>
          </w:tcPr>
          <w:p w14:paraId="3DA2315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124C0D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5BD16910"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0053A42" w14:textId="77777777" w:rsidR="00DC2480" w:rsidRDefault="00000000">
            <w:pPr>
              <w:spacing w:line="360" w:lineRule="auto"/>
              <w:jc w:val="center"/>
            </w:pPr>
            <w:r>
              <w:rPr>
                <w:b w:val="0"/>
                <w:sz w:val="18"/>
              </w:rPr>
              <w:t>10</w:t>
            </w:r>
          </w:p>
        </w:tc>
        <w:tc>
          <w:tcPr>
            <w:tcW w:w="3024" w:type="dxa"/>
          </w:tcPr>
          <w:p w14:paraId="2398CA4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3794A02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0BB863AE" w14:textId="77777777" w:rsidR="00DC2480" w:rsidRDefault="00DC2480">
      <w:pPr>
        <w:spacing w:line="360" w:lineRule="auto"/>
      </w:pPr>
    </w:p>
    <w:p w14:paraId="3BD4CE06"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6DF07E6A" w14:textId="77777777" w:rsidR="00DC2480" w:rsidRDefault="00000000">
      <w:pPr>
        <w:spacing w:line="360" w:lineRule="auto"/>
        <w:jc w:val="center"/>
      </w:pPr>
      <w:r>
        <w:rPr>
          <w:sz w:val="18"/>
        </w:rPr>
        <w:t>Şekil 7.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3E2E983A" w14:textId="77777777" w:rsidR="00DC2480" w:rsidRDefault="00DC2480">
      <w:pPr>
        <w:spacing w:line="360" w:lineRule="auto"/>
      </w:pPr>
    </w:p>
    <w:p w14:paraId="1C92BC51"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444F41B2" w14:textId="77777777" w:rsidR="00DC2480" w:rsidRDefault="00000000">
      <w:pPr>
        <w:spacing w:line="360" w:lineRule="auto"/>
        <w:jc w:val="center"/>
      </w:pPr>
      <w:r>
        <w:rPr>
          <w:sz w:val="18"/>
        </w:rPr>
        <w:t xml:space="preserve">Şekil 8. TreeSHAP global </w:t>
      </w:r>
      <w:r w:rsidRPr="008B2289">
        <w:rPr>
          <w:sz w:val="18"/>
        </w:rPr>
        <w:t xml:space="preserve">etki diyagramı. </w:t>
      </w:r>
      <w:r w:rsidRPr="008B2289">
        <w:rPr>
          <w:sz w:val="16"/>
        </w:rPr>
        <w:t>(TreeSHAP global effect plot.)</w:t>
      </w:r>
    </w:p>
    <w:p w14:paraId="2F983470" w14:textId="77777777" w:rsidR="00DC2480" w:rsidRDefault="00DC2480">
      <w:pPr>
        <w:spacing w:line="360" w:lineRule="auto"/>
      </w:pPr>
    </w:p>
    <w:p w14:paraId="7D20804E" w14:textId="77777777" w:rsidR="00DC2480" w:rsidRDefault="00000000">
      <w:pPr>
        <w:spacing w:line="360" w:lineRule="auto"/>
        <w:ind w:firstLine="283"/>
        <w:jc w:val="both"/>
      </w:pPr>
      <w:r>
        <w:rPr>
          <w:sz w:val="18"/>
        </w:rPr>
        <w:t>Şekil 9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14:paraId="62E72572" w14:textId="77777777" w:rsidR="00DC2480" w:rsidRDefault="00DC2480">
      <w:pPr>
        <w:spacing w:line="360" w:lineRule="auto"/>
      </w:pPr>
    </w:p>
    <w:p w14:paraId="58948305"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54733347" w14:textId="77777777" w:rsidR="00DC2480" w:rsidRDefault="00000000">
      <w:pPr>
        <w:spacing w:line="360" w:lineRule="auto"/>
        <w:jc w:val="center"/>
      </w:pPr>
      <w:r>
        <w:rPr>
          <w:sz w:val="18"/>
        </w:rPr>
        <w:t>Şekil 9</w:t>
      </w:r>
      <w:r w:rsidRPr="008B2289">
        <w:rPr>
          <w:sz w:val="18"/>
        </w:rPr>
        <w:t xml:space="preserve">. LightGBM karmaşıklık matrisi. </w:t>
      </w:r>
      <w:r w:rsidRPr="008B2289">
        <w:rPr>
          <w:sz w:val="16"/>
        </w:rPr>
        <w:t>(LightGBM confusion matrix.)</w:t>
      </w:r>
    </w:p>
    <w:p w14:paraId="62830A2D" w14:textId="77777777" w:rsidR="00DC2480" w:rsidRDefault="00DC2480">
      <w:pPr>
        <w:spacing w:line="360" w:lineRule="auto"/>
      </w:pPr>
    </w:p>
    <w:p w14:paraId="582A42F4"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685765FA" w14:textId="3A2A93E6" w:rsidR="00DC2480" w:rsidRPr="008B2289" w:rsidRDefault="00000000">
      <w:pPr>
        <w:spacing w:line="360" w:lineRule="auto"/>
        <w:jc w:val="center"/>
      </w:pPr>
      <w:r>
        <w:rPr>
          <w:sz w:val="18"/>
        </w:rPr>
        <w:t>Şekil 10.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7BF011C4" w14:textId="77777777" w:rsidR="00DC2480" w:rsidRDefault="00DC2480">
      <w:pPr>
        <w:spacing w:line="360" w:lineRule="auto"/>
      </w:pPr>
    </w:p>
    <w:p w14:paraId="43E68643"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7DB98E21" w14:textId="77777777" w:rsidR="00DC2480" w:rsidRPr="008B2289" w:rsidRDefault="00000000">
      <w:pPr>
        <w:spacing w:line="360" w:lineRule="auto"/>
        <w:jc w:val="center"/>
      </w:pPr>
      <w:r>
        <w:rPr>
          <w:sz w:val="18"/>
        </w:rPr>
        <w:t>Şekil 11. Kalibrasyon eğrisi (Brier = 0,</w:t>
      </w:r>
      <w:r w:rsidRPr="008B2289">
        <w:rPr>
          <w:sz w:val="18"/>
        </w:rPr>
        <w:t xml:space="preserve">083). </w:t>
      </w:r>
      <w:r w:rsidRPr="008B2289">
        <w:rPr>
          <w:sz w:val="16"/>
        </w:rPr>
        <w:t>(Calibration curve.)</w:t>
      </w:r>
    </w:p>
    <w:p w14:paraId="528E875E" w14:textId="77777777" w:rsidR="00DC2480" w:rsidRDefault="00DC2480">
      <w:pPr>
        <w:spacing w:line="360" w:lineRule="auto"/>
      </w:pPr>
    </w:p>
    <w:p w14:paraId="40EBF2E5"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36D21B8D" w14:textId="77777777" w:rsidR="00DC2480" w:rsidRDefault="00000000">
      <w:pPr>
        <w:spacing w:line="360" w:lineRule="auto"/>
        <w:jc w:val="center"/>
      </w:pPr>
      <w:r>
        <w:rPr>
          <w:sz w:val="18"/>
        </w:rPr>
        <w:t>Şekil 12. Kesinlik-</w:t>
      </w:r>
      <w:r w:rsidRPr="008B2289">
        <w:rPr>
          <w:sz w:val="18"/>
        </w:rPr>
        <w:t xml:space="preserve">duyarlılık eğrisi. </w:t>
      </w:r>
      <w:r w:rsidRPr="008B2289">
        <w:rPr>
          <w:sz w:val="16"/>
        </w:rPr>
        <w:t>(Precision-recall curve.)</w:t>
      </w:r>
    </w:p>
    <w:p w14:paraId="3577BA54" w14:textId="77777777" w:rsidR="00DC2480" w:rsidRDefault="00DC2480">
      <w:pPr>
        <w:spacing w:line="360" w:lineRule="auto"/>
      </w:pPr>
    </w:p>
    <w:p w14:paraId="4D33F4A4" w14:textId="77777777" w:rsidR="00DC2480" w:rsidRDefault="00000000">
      <w:pPr>
        <w:spacing w:line="360" w:lineRule="auto"/>
        <w:ind w:firstLine="283"/>
        <w:jc w:val="both"/>
      </w:pPr>
      <w:r>
        <w:rPr>
          <w:sz w:val="18"/>
        </w:rPr>
        <w:t>Eşik taraması analizi (Şekil 13), F1 skorunun 0,40-0,50 aralığında bir plato oluşturduğunu göstermektedir. Üretici bazlı performans (Şekil 14)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5D3D2665" w14:textId="77777777" w:rsidR="00DC2480" w:rsidRDefault="00DC2480">
      <w:pPr>
        <w:spacing w:line="360" w:lineRule="auto"/>
      </w:pPr>
    </w:p>
    <w:p w14:paraId="0DF6E356"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537C0A45" w14:textId="77777777" w:rsidR="00DC2480" w:rsidRDefault="00000000">
      <w:pPr>
        <w:spacing w:line="360" w:lineRule="auto"/>
        <w:jc w:val="center"/>
      </w:pPr>
      <w:r>
        <w:rPr>
          <w:sz w:val="18"/>
        </w:rPr>
        <w:t xml:space="preserve">Şekil 13. Karar eşiği </w:t>
      </w:r>
      <w:r w:rsidRPr="008B2289">
        <w:rPr>
          <w:sz w:val="18"/>
        </w:rPr>
        <w:t xml:space="preserve">taraması. </w:t>
      </w:r>
      <w:r w:rsidRPr="008B2289">
        <w:rPr>
          <w:sz w:val="16"/>
        </w:rPr>
        <w:t>(Decision-threshold sweep.)</w:t>
      </w:r>
    </w:p>
    <w:p w14:paraId="58A2E377" w14:textId="77777777" w:rsidR="00DC2480" w:rsidRDefault="00DC2480">
      <w:pPr>
        <w:spacing w:line="360" w:lineRule="auto"/>
      </w:pPr>
    </w:p>
    <w:p w14:paraId="7BFD235E"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3942D6DE" w14:textId="77777777" w:rsidR="00DC2480" w:rsidRDefault="00000000">
      <w:pPr>
        <w:spacing w:line="360" w:lineRule="auto"/>
        <w:jc w:val="center"/>
      </w:pPr>
      <w:r>
        <w:rPr>
          <w:sz w:val="18"/>
        </w:rPr>
        <w:t xml:space="preserve">Şekil 14. Kaynak bazlı LightGBM </w:t>
      </w:r>
      <w:r w:rsidRPr="008B2289">
        <w:rPr>
          <w:sz w:val="18"/>
        </w:rPr>
        <w:t xml:space="preserve">performansı. </w:t>
      </w:r>
      <w:r w:rsidRPr="008B2289">
        <w:rPr>
          <w:sz w:val="16"/>
        </w:rPr>
        <w:t>(Per-source LightGBM performance.)</w:t>
      </w:r>
    </w:p>
    <w:p w14:paraId="5439D717" w14:textId="77777777" w:rsidR="00DC2480" w:rsidRDefault="00DC2480">
      <w:pPr>
        <w:spacing w:line="360" w:lineRule="auto"/>
      </w:pPr>
    </w:p>
    <w:p w14:paraId="49FD8265" w14:textId="77777777" w:rsidR="00DC2480" w:rsidRDefault="00000000">
      <w:pPr>
        <w:spacing w:line="360" w:lineRule="auto"/>
        <w:ind w:firstLine="283"/>
        <w:jc w:val="both"/>
      </w:pPr>
      <w:r>
        <w:rPr>
          <w:sz w:val="18"/>
        </w:rPr>
        <w:t>Spektral düzlüğün öznitelik önem sıralamasındaki baskın konumu daha geniş ses derin sahte literatürüyle [6]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1D802BE5" w14:textId="77777777" w:rsidR="00DC2480" w:rsidRDefault="00DC2480">
      <w:pPr>
        <w:spacing w:line="360" w:lineRule="auto"/>
      </w:pPr>
    </w:p>
    <w:p w14:paraId="5920A371" w14:textId="77777777" w:rsidR="00DC2480" w:rsidRDefault="00000000">
      <w:pPr>
        <w:spacing w:line="360" w:lineRule="auto"/>
        <w:ind w:firstLine="283"/>
        <w:jc w:val="both"/>
      </w:pPr>
      <w:r>
        <w:rPr>
          <w:sz w:val="18"/>
        </w:rPr>
        <w:t xml:space="preserve">Aşırı öğrenme tanılayıcı analizi (Şekil 15), tüm ağaç tabanlı modellerin eğitim ve çapraz doğrulama doğruluğu arasında 8-14 puanlık bir fark sergilediğini göstermektedir. Rastgele Orman %100,0 eğitim doğruluğuna karşı çapraz doğrulama altında %86,1 </w:t>
      </w:r>
      <w:r>
        <w:rPr>
          <w:sz w:val="18"/>
        </w:rPr>
        <w:lastRenderedPageBreak/>
        <w:t>doğruluk elde etmiştir. Eğitim ve çapraz doğrulama doğruluklarının esasen örtüştüğü tek model, yalnızca 0,6 puanlık fark ile Lojistik Regresyon olmuştur.</w:t>
      </w:r>
    </w:p>
    <w:p w14:paraId="542B092E" w14:textId="77777777" w:rsidR="00DC2480" w:rsidRDefault="00DC2480">
      <w:pPr>
        <w:spacing w:line="360" w:lineRule="auto"/>
      </w:pPr>
    </w:p>
    <w:p w14:paraId="120C0F77"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73BA1554" w14:textId="77777777" w:rsidR="00DC2480" w:rsidRDefault="00000000">
      <w:pPr>
        <w:spacing w:line="360" w:lineRule="auto"/>
        <w:jc w:val="center"/>
      </w:pPr>
      <w:r>
        <w:rPr>
          <w:sz w:val="18"/>
        </w:rPr>
        <w:t xml:space="preserve">Şekil 15. Eğitim ve çapraz </w:t>
      </w:r>
      <w:r w:rsidRPr="008B2289">
        <w:rPr>
          <w:sz w:val="18"/>
        </w:rPr>
        <w:t xml:space="preserve">doğrulama doğruluk farkı. </w:t>
      </w:r>
      <w:r w:rsidRPr="008B2289">
        <w:rPr>
          <w:sz w:val="16"/>
        </w:rPr>
        <w:t>(Train versus cross-validation accuracy gap.)</w:t>
      </w:r>
    </w:p>
    <w:p w14:paraId="44D13432" w14:textId="77777777" w:rsidR="00DC2480" w:rsidRDefault="00DC2480">
      <w:pPr>
        <w:spacing w:line="360" w:lineRule="auto"/>
      </w:pPr>
    </w:p>
    <w:p w14:paraId="28CC4598" w14:textId="77777777" w:rsidR="00DC2480" w:rsidRDefault="00000000">
      <w:pPr>
        <w:spacing w:line="360" w:lineRule="auto"/>
        <w:ind w:firstLine="283"/>
        <w:jc w:val="both"/>
      </w:pPr>
      <w:r>
        <w:rPr>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17) öznitelik sayısı N = 30 değerine ulaştığında doğruluğun plato yaptığını ortaya koymuş; sondaki 17 özniteliğin ölçülebilir bir ek doğruluk sağlamadığı tespit edilmiştir.</w:t>
      </w:r>
    </w:p>
    <w:p w14:paraId="3F96B37B" w14:textId="77777777" w:rsidR="00DC2480" w:rsidRDefault="00DC2480">
      <w:pPr>
        <w:spacing w:line="360" w:lineRule="auto"/>
      </w:pPr>
    </w:p>
    <w:p w14:paraId="137058AB"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58064993" w14:textId="77777777" w:rsidR="00DC2480" w:rsidRDefault="00000000">
      <w:pPr>
        <w:spacing w:line="360" w:lineRule="auto"/>
        <w:jc w:val="center"/>
      </w:pPr>
      <w:r>
        <w:rPr>
          <w:sz w:val="18"/>
        </w:rPr>
        <w:t xml:space="preserve">Şekil 16.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044161C0" w14:textId="77777777" w:rsidR="00DC2480" w:rsidRDefault="00DC2480">
      <w:pPr>
        <w:spacing w:line="360" w:lineRule="auto"/>
      </w:pPr>
    </w:p>
    <w:p w14:paraId="5B4FB1F4"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1B6AC81E" w14:textId="77777777" w:rsidR="00DC2480" w:rsidRDefault="00000000">
      <w:pPr>
        <w:spacing w:line="360" w:lineRule="auto"/>
        <w:jc w:val="center"/>
      </w:pPr>
      <w:proofErr w:type="spellStart"/>
      <w:r>
        <w:rPr>
          <w:sz w:val="18"/>
        </w:rPr>
        <w:t>Şekil</w:t>
      </w:r>
      <w:proofErr w:type="spellEnd"/>
      <w:r>
        <w:rPr>
          <w:sz w:val="18"/>
        </w:rPr>
        <w:t xml:space="preserve"> 17. Öznitelik sayısı vs doğruluk </w:t>
      </w:r>
      <w:r w:rsidRPr="008B2289">
        <w:rPr>
          <w:sz w:val="18"/>
        </w:rPr>
        <w:t xml:space="preserve">eğrisi. </w:t>
      </w:r>
      <w:r w:rsidRPr="008B2289">
        <w:rPr>
          <w:sz w:val="16"/>
        </w:rPr>
        <w:t>(Number of features vs accuracy curve.)</w:t>
      </w:r>
    </w:p>
    <w:p w14:paraId="6A8BDEA5" w14:textId="77777777" w:rsidR="00DC2480" w:rsidRDefault="00DC2480">
      <w:pPr>
        <w:spacing w:line="360" w:lineRule="auto"/>
      </w:pPr>
    </w:p>
    <w:p w14:paraId="6A376C7F"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20DA3A2B" w14:textId="77777777" w:rsidR="00BB77C9" w:rsidRDefault="00BB77C9" w:rsidP="00BB77C9">
      <w:pPr>
        <w:spacing w:line="360" w:lineRule="auto"/>
        <w:rPr>
          <w:b/>
          <w:sz w:val="18"/>
        </w:rPr>
      </w:pPr>
    </w:p>
    <w:p w14:paraId="7891CC67" w14:textId="278F1756"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08C1EEEC" w14:textId="5CF83D7E" w:rsidR="009259AB" w:rsidRDefault="009259AB" w:rsidP="009259AB">
      <w:pPr>
        <w:spacing w:line="360" w:lineRule="auto"/>
        <w:jc w:val="center"/>
      </w:pPr>
      <w:r>
        <w:rPr>
          <w:sz w:val="18"/>
        </w:rPr>
        <w:t xml:space="preserve">Tablo 5. Simge </w:t>
      </w:r>
      <w:proofErr w:type="spellStart"/>
      <w:r>
        <w:rPr>
          <w:sz w:val="18"/>
        </w:rPr>
        <w:t>Açıklama</w:t>
      </w:r>
      <w:proofErr w:type="spellEnd"/>
      <w:r>
        <w:rPr>
          <w:sz w:val="18"/>
        </w:rPr>
        <w:t xml:space="preserve"> </w:t>
      </w:r>
      <w:proofErr w:type="spellStart"/>
      <w:r>
        <w:rPr>
          <w:sz w:val="18"/>
        </w:rPr>
        <w:t>Tablosu</w:t>
      </w:r>
      <w:proofErr w:type="spellEnd"/>
      <w:r>
        <w:rPr>
          <w:sz w:val="18"/>
        </w:rPr>
        <w:t xml:space="preserve"> (</w:t>
      </w:r>
      <w:r w:rsidRPr="009259AB">
        <w:rPr>
          <w:sz w:val="18"/>
        </w:rPr>
        <w:t>Icon Description Table</w:t>
      </w:r>
      <w:r>
        <w:rPr>
          <w:sz w:val="18"/>
        </w:rPr>
        <w:t>)</w:t>
      </w:r>
    </w:p>
    <w:tbl>
      <w:tblPr>
        <w:tblStyle w:val="DzTablo2"/>
        <w:tblW w:w="5000" w:type="pct"/>
        <w:tblLook w:val="04A0" w:firstRow="1" w:lastRow="0" w:firstColumn="1" w:lastColumn="0" w:noHBand="0" w:noVBand="1"/>
      </w:tblPr>
      <w:tblGrid>
        <w:gridCol w:w="1029"/>
        <w:gridCol w:w="8040"/>
        <w:gridCol w:w="337"/>
      </w:tblGrid>
      <w:tr w:rsidR="009259AB" w:rsidRPr="00BB77C9" w14:paraId="266EB205" w14:textId="520925A9"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71458D1"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12A0306E"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3F6AF18"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5E238B26" w14:textId="69A7F85E"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FB03D48"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272C00B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6BF0276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2C210B1" w14:textId="7723B064"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49E0C85"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0E530A6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2F32EB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69F846C" w14:textId="4F8C3072"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A072DE5"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50786A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502B689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DDA1F24" w14:textId="2C59621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0A7E639"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6437DB0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7C16083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0ACF7D22" w14:textId="74470936"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E9772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6E8BF8A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643962F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56C96ED" w14:textId="08966B6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500401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05A6A74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0DA442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D5BC13C" w14:textId="719E363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E6E229"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617EED20"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5D92E09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FE1836D" w14:textId="66BF6143"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411081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3C71414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5703481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665C1794" w14:textId="33F09044"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97BCF80"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4DD458B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2EDB3D3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3228A5E" w14:textId="2BC96ABC"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6018452"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333E2BC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691087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1F6F7DE7" w14:textId="77777777" w:rsidR="00314D07" w:rsidRDefault="00314D07">
      <w:pPr>
        <w:spacing w:line="360" w:lineRule="auto"/>
        <w:rPr>
          <w:b/>
          <w:sz w:val="18"/>
        </w:rPr>
      </w:pPr>
    </w:p>
    <w:p w14:paraId="12E93F2E" w14:textId="5F6C41AF" w:rsidR="00DC2480" w:rsidRDefault="00314D07">
      <w:pPr>
        <w:spacing w:line="360" w:lineRule="auto"/>
      </w:pPr>
      <w:r>
        <w:rPr>
          <w:b/>
          <w:sz w:val="18"/>
        </w:rPr>
        <w:t xml:space="preserve">5. Sonuçlar </w:t>
      </w:r>
      <w:r>
        <w:rPr>
          <w:b/>
          <w:sz w:val="16"/>
        </w:rPr>
        <w:t>(Conclusions)</w:t>
      </w:r>
    </w:p>
    <w:p w14:paraId="1A77776D" w14:textId="77777777" w:rsidR="00BB77C9" w:rsidRDefault="00BB77C9" w:rsidP="00BB77C9">
      <w:pPr>
        <w:spacing w:line="360" w:lineRule="auto"/>
        <w:jc w:val="both"/>
      </w:pPr>
    </w:p>
    <w:p w14:paraId="66A15B08" w14:textId="6B4A3F9E"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w:t>
      </w:r>
      <w:r>
        <w:rPr>
          <w:sz w:val="18"/>
        </w:rPr>
        <w:lastRenderedPageBreak/>
        <w:t xml:space="preserve">insan müziği ayrımı için en bilgilendirici tek öznitelik olarak öne çıkmıştır. Tanılayıcı analiz iki önemli sınırlamayı ortaya koymuştur: tüm ağaç tabanlı modeller eğitim ile çapraz doğrulama doğrulukları arasında 8-14 puanlık bir fark sergilemekte </w:t>
      </w:r>
      <w:proofErr w:type="spellStart"/>
      <w:r>
        <w:rPr>
          <w:sz w:val="18"/>
        </w:rPr>
        <w:t>ve</w:t>
      </w:r>
      <w:proofErr w:type="spellEnd"/>
      <w:r>
        <w:rPr>
          <w:sz w:val="18"/>
        </w:rPr>
        <w:t xml:space="preserve"> 47 </w:t>
      </w:r>
      <w:proofErr w:type="spellStart"/>
      <w:r>
        <w:rPr>
          <w:sz w:val="18"/>
        </w:rPr>
        <w:t>özniteliğin</w:t>
      </w:r>
      <w:proofErr w:type="spellEnd"/>
      <w:r>
        <w:rPr>
          <w:sz w:val="18"/>
        </w:rPr>
        <w:t xml:space="preserve"> </w:t>
      </w:r>
      <w:proofErr w:type="spellStart"/>
      <w:r>
        <w:rPr>
          <w:sz w:val="18"/>
        </w:rPr>
        <w:t>sondaki</w:t>
      </w:r>
      <w:proofErr w:type="spellEnd"/>
      <w:r>
        <w:rPr>
          <w:sz w:val="18"/>
        </w:rPr>
        <w:t xml:space="preserve"> </w:t>
      </w:r>
      <w:proofErr w:type="spellStart"/>
      <w:r>
        <w:rPr>
          <w:sz w:val="18"/>
        </w:rPr>
        <w:t>yaklaşık</w:t>
      </w:r>
      <w:proofErr w:type="spellEnd"/>
      <w:r>
        <w:rPr>
          <w:sz w:val="18"/>
        </w:rPr>
        <w:t xml:space="preserve"> on </w:t>
      </w:r>
      <w:proofErr w:type="spellStart"/>
      <w:r>
        <w:rPr>
          <w:sz w:val="18"/>
        </w:rPr>
        <w:t>yedisi</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572E2B1B" w14:textId="77777777" w:rsidR="00DC2480" w:rsidRDefault="00DC2480">
      <w:pPr>
        <w:spacing w:line="360" w:lineRule="auto"/>
      </w:pPr>
    </w:p>
    <w:p w14:paraId="2138858D" w14:textId="77777777" w:rsidR="00DC2480" w:rsidRDefault="00000000">
      <w:pPr>
        <w:spacing w:line="360" w:lineRule="auto"/>
        <w:ind w:firstLine="283"/>
        <w:jc w:val="both"/>
      </w:pPr>
      <w:r>
        <w:rPr>
          <w:sz w:val="18"/>
        </w:rPr>
        <w:t>Gelecek çalışmalar kapsamında SONICS [23] ve FakeMusicCaps [24]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1068246E" w14:textId="77777777" w:rsidR="00DC2480" w:rsidRDefault="00DC2480">
      <w:pPr>
        <w:spacing w:line="360" w:lineRule="auto"/>
      </w:pPr>
    </w:p>
    <w:p w14:paraId="684F4546" w14:textId="7B1D9389" w:rsidR="00DC2480" w:rsidRDefault="00000000">
      <w:pPr>
        <w:spacing w:line="360" w:lineRule="auto"/>
      </w:pPr>
      <w:r>
        <w:rPr>
          <w:b/>
          <w:sz w:val="18"/>
        </w:rPr>
        <w:t xml:space="preserve">Teşekkür </w:t>
      </w:r>
      <w:r>
        <w:rPr>
          <w:b/>
          <w:sz w:val="16"/>
        </w:rPr>
        <w:t>(Acknowledgement)</w:t>
      </w:r>
    </w:p>
    <w:p w14:paraId="19B9FFC8" w14:textId="77777777" w:rsidR="00BF539B" w:rsidRDefault="00BF539B">
      <w:pPr>
        <w:spacing w:line="360" w:lineRule="auto"/>
      </w:pPr>
    </w:p>
    <w:p w14:paraId="44217CA6" w14:textId="105DD769"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53B7CD90" w14:textId="77777777" w:rsidR="00DC2480" w:rsidRDefault="00DC2480">
      <w:pPr>
        <w:spacing w:line="360" w:lineRule="auto"/>
      </w:pPr>
    </w:p>
    <w:p w14:paraId="4D55DE4F" w14:textId="77777777" w:rsidR="00DC2480" w:rsidRDefault="00000000">
      <w:pPr>
        <w:spacing w:line="360" w:lineRule="auto"/>
      </w:pPr>
      <w:r>
        <w:rPr>
          <w:b/>
          <w:sz w:val="18"/>
        </w:rPr>
        <w:t xml:space="preserve">Kaynaklar </w:t>
      </w:r>
      <w:r>
        <w:rPr>
          <w:b/>
          <w:sz w:val="16"/>
        </w:rPr>
        <w:t>(References)</w:t>
      </w:r>
    </w:p>
    <w:p w14:paraId="723E6419" w14:textId="77777777" w:rsidR="00DC2480" w:rsidRDefault="00DC2480">
      <w:pPr>
        <w:spacing w:line="360" w:lineRule="auto"/>
      </w:pPr>
    </w:p>
    <w:p w14:paraId="5E930665"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9693F83"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65B650DD"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1E492B0B"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2021.</w:t>
      </w:r>
    </w:p>
    <w:p w14:paraId="78050907" w14:textId="77777777" w:rsidR="00DC2480" w:rsidRDefault="00000000">
      <w:pPr>
        <w:spacing w:after="60"/>
        <w:ind w:left="283" w:hanging="283"/>
      </w:pPr>
      <w:r>
        <w:rPr>
          <w:sz w:val="18"/>
        </w:rPr>
        <w:t>5. Li Y., Milling M., Specia L., Schuller B.W., From Audio Deepfake Detection to AI-Generated Music Detection: A Pathway and Overview, arXiv preprint arXiv:2412.00571, 2024.</w:t>
      </w:r>
    </w:p>
    <w:p w14:paraId="74384F0C" w14:textId="77777777" w:rsidR="00DC2480" w:rsidRDefault="00000000">
      <w:pPr>
        <w:spacing w:after="60"/>
        <w:ind w:left="283" w:hanging="283"/>
      </w:pPr>
      <w:r>
        <w:rPr>
          <w:sz w:val="18"/>
        </w:rPr>
        <w:t>6. Yi J., Wang C., Tao J., Zhang X., Zhang C.Y., Zhao Y., Audio Deepfake Detection: A Survey, arXiv preprint arXiv:2308.14970, 2023.</w:t>
      </w:r>
    </w:p>
    <w:p w14:paraId="2F3D62CA" w14:textId="77777777" w:rsidR="00DC2480" w:rsidRDefault="00000000">
      <w:pPr>
        <w:spacing w:after="60"/>
        <w:ind w:left="283" w:hanging="283"/>
      </w:pPr>
      <w:r>
        <w:rPr>
          <w:sz w:val="18"/>
        </w:rPr>
        <w:t>7. Afchar D., Meseguer Brocal G., Hennequin R., AI-Generated Music Detection and Its Challenges, Proceedings of the IEEE International Conference on Acoustics, Speech and Signal Processing (ICASSP 2025), Hyderabad, Hindistan, 6-11 Nisan, 2025.</w:t>
      </w:r>
    </w:p>
    <w:p w14:paraId="6103BAB8" w14:textId="77777777" w:rsidR="00DC2480" w:rsidRDefault="00000000">
      <w:pPr>
        <w:spacing w:after="60"/>
        <w:ind w:left="283" w:hanging="283"/>
      </w:pPr>
      <w:r>
        <w:rPr>
          <w:sz w:val="18"/>
        </w:rPr>
        <w:t>8. Kim Y., Go S., Segment Transformer: AI-Generated Music Detection via Music Structural Analysis, arXiv preprint arXiv:2509.08283, 2025.</w:t>
      </w:r>
    </w:p>
    <w:p w14:paraId="671F0ECA" w14:textId="77777777" w:rsidR="00DC2480" w:rsidRDefault="00000000">
      <w:pPr>
        <w:spacing w:after="60"/>
        <w:ind w:left="283" w:hanging="283"/>
      </w:pPr>
      <w:r>
        <w:rPr>
          <w:sz w:val="18"/>
        </w:rPr>
        <w:t>9. Chen T., Guestrin C., XGBoost: A Scalable Tree Boosting System, Proceedings of the 22nd ACM SIGKDD International Conference on Knowledge Discovery and Data Mining (KDD '16), 785-794, San Francisco, CA, A.B.D., 13-17 Ağustos, 2016.</w:t>
      </w:r>
    </w:p>
    <w:p w14:paraId="2D875571" w14:textId="77777777" w:rsidR="00DC2480" w:rsidRDefault="00000000">
      <w:pPr>
        <w:spacing w:after="60"/>
        <w:ind w:left="283" w:hanging="283"/>
      </w:pPr>
      <w:r>
        <w:rPr>
          <w:sz w:val="18"/>
        </w:rPr>
        <w:t>10. Ke G. vd., LightGBM: A Highly Efficient Gradient Boosting Decision Tree, Adv Neural Inf Process Syst, 30, 3149-3157, Long Beach, California, A.B.D., 4-9 Aralık, 2017.</w:t>
      </w:r>
    </w:p>
    <w:p w14:paraId="3BE5A5C5" w14:textId="77777777" w:rsidR="00DC2480" w:rsidRDefault="00000000">
      <w:pPr>
        <w:spacing w:after="60"/>
        <w:ind w:left="283" w:hanging="283"/>
      </w:pPr>
      <w:r>
        <w:rPr>
          <w:sz w:val="18"/>
        </w:rPr>
        <w:t>11. Lundberg S.M., Lee S.I., A Unified Approach to Interpreting Model Predictions, Adv Neural Inf Process Syst, 30, 4768-4777, Long Beach, California, A.B.D., 4-9 Aralık, 2017.</w:t>
      </w:r>
    </w:p>
    <w:p w14:paraId="7415489C"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6F8F84E7" w14:textId="77777777" w:rsidR="00DC2480" w:rsidRDefault="00000000">
      <w:pPr>
        <w:spacing w:after="60"/>
        <w:ind w:left="283" w:hanging="283"/>
      </w:pPr>
      <w:r>
        <w:rPr>
          <w:sz w:val="18"/>
        </w:rPr>
        <w:t>13. Baevski A., Zhou Y., Mohamed A., Auli M., wav2vec 2.0: A Framework for Self-Supervised Learning of Speech Representations, Adv Neural Inf Process Syst, 33, 12449-12460, 2020.</w:t>
      </w:r>
    </w:p>
    <w:p w14:paraId="6FEA720C" w14:textId="77777777" w:rsidR="00DC2480" w:rsidRDefault="00000000">
      <w:pPr>
        <w:spacing w:after="60"/>
        <w:ind w:left="283" w:hanging="283"/>
      </w:pPr>
      <w:r>
        <w:rPr>
          <w:sz w:val="18"/>
        </w:rPr>
        <w:lastRenderedPageBreak/>
        <w:t>14. Elizalde B., Deshmukh S., Al Ismail M., Wang H., CLAP: Learning Audio Concepts from Natural Language Supervision, Proceedings of the IEEE International Conference on Acoustics, Speech and Signal Processing (ICASSP 2023), 1-5, Rhodes, Yunanistan, 4-10 Haziran, 2023.</w:t>
      </w:r>
    </w:p>
    <w:p w14:paraId="1026385D" w14:textId="77777777" w:rsidR="00DC2480" w:rsidRDefault="00000000">
      <w:pPr>
        <w:spacing w:after="60"/>
        <w:ind w:left="283" w:hanging="283"/>
      </w:pPr>
      <w:r>
        <w:rPr>
          <w:sz w:val="18"/>
        </w:rPr>
        <w:t>15. Wu Y. vd., Large-Scale Contrastive Language-Audio Pretraining with Feature Fusion and Keyword-to-Caption Augmentation, Proceedings of the IEEE International Conference on Acoustics, Speech and Signal Processing (ICASSP 2023), 1-5, Rhodes, Yunanistan, 4-10 Haziran, 2023.</w:t>
      </w:r>
    </w:p>
    <w:p w14:paraId="254D00F5" w14:textId="77777777" w:rsidR="00DC2480" w:rsidRDefault="00000000">
      <w:pPr>
        <w:spacing w:after="60"/>
        <w:ind w:left="283" w:hanging="283"/>
      </w:pPr>
      <w:r>
        <w:rPr>
          <w:sz w:val="18"/>
        </w:rPr>
        <w:t>16. Liu Y., Yin Y., Zhu Q., Cui W., Musical Instrument Recognition by XGBoost Combining Feature Fusion, arXiv preprint arXiv:2206.00901, 2022.</w:t>
      </w:r>
    </w:p>
    <w:p w14:paraId="162A8130" w14:textId="77777777" w:rsidR="00DC2480" w:rsidRDefault="00000000">
      <w:pPr>
        <w:spacing w:after="60"/>
        <w:ind w:left="283" w:hanging="283"/>
      </w:pPr>
      <w:r>
        <w:rPr>
          <w:sz w:val="18"/>
        </w:rPr>
        <w:t>17. Gan R., Huang T., Shao J., Wang F., Music Genre Classification Based on VMD-IWOA-XGBoost, Mathematics, 12 (10), 1549, 2024.</w:t>
      </w:r>
    </w:p>
    <w:p w14:paraId="77AABB2B" w14:textId="77777777" w:rsidR="00DC2480" w:rsidRDefault="00000000">
      <w:pPr>
        <w:spacing w:after="60"/>
        <w:ind w:left="283" w:hanging="283"/>
      </w:pPr>
      <w:r>
        <w:rPr>
          <w:sz w:val="18"/>
        </w:rPr>
        <w:t>18. Hızlısoy S., Tüfekci Z., Derin Öğrenme İle Türkçe Müziklerden Müzik Türü Sınıflandırması, Avrupa Bilim ve Teknoloji Dergisi, 24, 176-183, 2021.</w:t>
      </w:r>
    </w:p>
    <w:p w14:paraId="6BDB4B51" w14:textId="77777777" w:rsidR="00DC2480" w:rsidRDefault="00000000">
      <w:pPr>
        <w:spacing w:after="60"/>
        <w:ind w:left="283" w:hanging="283"/>
      </w:pPr>
      <w:r>
        <w:rPr>
          <w:sz w:val="18"/>
        </w:rPr>
        <w:t>19. Özbalcı M.C., Şahin H., Bilgin T.T., Classification of Music Genres of GTZAN Dataset with Machine Learning Methods, Mühendislik Bilimleri ve Araştırmaları Dergisi, 6 (1), 2024.</w:t>
      </w:r>
    </w:p>
    <w:p w14:paraId="56E55571" w14:textId="77777777" w:rsidR="00DC2480" w:rsidRDefault="00000000">
      <w:pPr>
        <w:spacing w:after="60"/>
        <w:ind w:left="283" w:hanging="283"/>
      </w:pPr>
      <w:r>
        <w:rPr>
          <w:sz w:val="18"/>
        </w:rPr>
        <w:t>20. Turan A.K., Polat H., Yarı Denetimli Makine Öğrenmesi Yöntemini Kullanarak Müzik Türlerinin Tespiti, Gazi Üniversitesi Fen Bilimleri Dergisi Part C: Tasarım ve Teknoloji, 12 (1), 92-107, 2024.</w:t>
      </w:r>
    </w:p>
    <w:p w14:paraId="370BA2FF" w14:textId="77777777" w:rsidR="00DC2480" w:rsidRDefault="00000000">
      <w:pPr>
        <w:spacing w:after="60"/>
        <w:ind w:left="283" w:hanging="283"/>
      </w:pPr>
      <w:r>
        <w:rPr>
          <w:sz w:val="18"/>
        </w:rPr>
        <w:t>21. Kostrzewa D., Mazur W., Brzeski R., Wide Ensembles of Neural Networks in Music Genre Classification, Computational Science -- ICCS 2022, Lecture Notes in Computer Science, vol. 13351, 91-102, Springer, 2022.</w:t>
      </w:r>
    </w:p>
    <w:p w14:paraId="5478ED66" w14:textId="77777777" w:rsidR="00DC2480" w:rsidRDefault="00000000">
      <w:pPr>
        <w:spacing w:after="60"/>
        <w:ind w:left="283" w:hanging="283"/>
      </w:pPr>
      <w:r>
        <w:rPr>
          <w:sz w:val="18"/>
        </w:rPr>
        <w:t>22. Gourisaria M.K., Agrawal R., Sahni M., Comparative Analysis of Audio Classification with MFCC and STFT Features Using Machine Learning Techniques, Discover Internet of Things, 4 (1), 1, 2024.</w:t>
      </w:r>
    </w:p>
    <w:p w14:paraId="3E3836F3" w14:textId="77777777" w:rsidR="00DC2480" w:rsidRDefault="00000000">
      <w:pPr>
        <w:spacing w:after="60"/>
        <w:ind w:left="283" w:hanging="283"/>
      </w:pPr>
      <w:r>
        <w:rPr>
          <w:sz w:val="18"/>
        </w:rPr>
        <w:t>23. Rahman M.A., Hakim Z.I.A., Sarker N.H., Paul B., Fattah S.A., SONICS: Synthetic Or Not -- Identifying Counterfeit Songs, Proceedings of the International Conference on Learning Representations (ICLR 2025), Singapur, 24-28 Nisan, 2025.</w:t>
      </w:r>
    </w:p>
    <w:p w14:paraId="0DA0DA67" w14:textId="77777777" w:rsidR="00DC2480" w:rsidRDefault="00000000">
      <w:pPr>
        <w:spacing w:after="60"/>
        <w:ind w:left="283" w:hanging="283"/>
      </w:pPr>
      <w:r>
        <w:rPr>
          <w:sz w:val="18"/>
        </w:rPr>
        <w:t>24. Comanducci L., Bestagini P., Tubaro S., FakeMusicCaps: A Dataset for Detection and Attribution of Synthetic Music Generated via Text-to-Music Models, arXiv preprint arXiv:2409.10684, 2024.</w:t>
      </w:r>
    </w:p>
    <w:p w14:paraId="6EE757E3" w14:textId="77777777" w:rsidR="00DC2480" w:rsidRDefault="00000000">
      <w:pPr>
        <w:spacing w:after="60"/>
        <w:ind w:left="283" w:hanging="283"/>
      </w:pPr>
      <w:r>
        <w:rPr>
          <w:sz w:val="18"/>
        </w:rPr>
        <w:t>25. Pascu O., Oneata D., Cucu H., Müller N.M., Echoes: A Semantically-Aligned Music Deepfake Detection Dataset, arXiv preprint arXiv:2603.23667, 2025.</w:t>
      </w:r>
    </w:p>
    <w:p w14:paraId="3C23A1B1" w14:textId="77777777" w:rsidR="00DC2480" w:rsidRDefault="00000000">
      <w:pPr>
        <w:spacing w:after="60"/>
        <w:ind w:left="283" w:hanging="283"/>
      </w:pPr>
      <w:r>
        <w:rPr>
          <w:sz w:val="18"/>
        </w:rPr>
        <w:t>26. Sunday N., Detecting Musical Deepfakes, arXiv preprint arXiv:2505.09633, 2025.</w:t>
      </w:r>
    </w:p>
    <w:p w14:paraId="3DFED174" w14:textId="77777777" w:rsidR="00DC2480" w:rsidRDefault="00000000">
      <w:pPr>
        <w:spacing w:after="60"/>
        <w:ind w:left="283" w:hanging="283"/>
      </w:pPr>
      <w:r>
        <w:rPr>
          <w:sz w:val="18"/>
        </w:rPr>
        <w:t>27. Sroka T., Wężowicz T., Sidorczuk D., Modrzejewski M., Evaluating Fake Music Detection Performance Under Audio Augmentations, arXiv preprint arXiv:2507.10447, 2025.</w:t>
      </w:r>
    </w:p>
    <w:p w14:paraId="73B613EC" w14:textId="77777777" w:rsidR="00DC2480" w:rsidRDefault="00000000">
      <w:pPr>
        <w:spacing w:after="60"/>
        <w:ind w:left="283" w:hanging="283"/>
      </w:pPr>
      <w:r>
        <w:rPr>
          <w:sz w:val="18"/>
        </w:rPr>
        <w:t>28. McFee B. vd., librosa: Audio and Music Signal Analysis in Python, Proceedings of the 14th Python in Science Conference (SciPy 2015), 18-24, Austin, Texas, A.B.D., 6-12 Temmuz, 2015.</w:t>
      </w:r>
    </w:p>
    <w:p w14:paraId="2B273B33" w14:textId="77777777" w:rsidR="00DC2480" w:rsidRDefault="00000000">
      <w:pPr>
        <w:spacing w:after="60"/>
        <w:ind w:left="283" w:hanging="283"/>
      </w:pPr>
      <w:r>
        <w:rPr>
          <w:sz w:val="18"/>
        </w:rPr>
        <w:t>29. Pedregosa F. vd., Scikit-learn: Machine Learning in Python, Journal of Machine Learning Research, 12, 2825-2830, 2011.</w:t>
      </w:r>
    </w:p>
    <w:p w14:paraId="1B16CDC0" w14:textId="77777777" w:rsidR="00DC2480" w:rsidRDefault="00000000">
      <w:pPr>
        <w:spacing w:after="60"/>
        <w:ind w:left="283" w:hanging="283"/>
      </w:pPr>
      <w:r>
        <w:rPr>
          <w:sz w:val="18"/>
        </w:rPr>
        <w:t>30. Kingma D.P., Ba J., Adam: A Method for Stochastic Optimization, Proceedings of the 3rd International Conference on Learning Representations (ICLR 2015), 1-15, San Diego, California, A.B.D., 7-9 Mayıs, 2015.</w:t>
      </w:r>
    </w:p>
    <w:sectPr w:rsidR="00DC2480">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1D9D4" w14:textId="77777777" w:rsidR="00006255" w:rsidRDefault="00006255" w:rsidP="0039770F">
      <w:r>
        <w:separator/>
      </w:r>
    </w:p>
  </w:endnote>
  <w:endnote w:type="continuationSeparator" w:id="0">
    <w:p w14:paraId="3764E869" w14:textId="77777777" w:rsidR="00006255" w:rsidRDefault="00006255"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E69B9" w14:textId="77777777" w:rsidR="00006255" w:rsidRDefault="00006255" w:rsidP="0039770F">
      <w:r>
        <w:separator/>
      </w:r>
    </w:p>
  </w:footnote>
  <w:footnote w:type="continuationSeparator" w:id="0">
    <w:p w14:paraId="010A453D" w14:textId="77777777" w:rsidR="00006255" w:rsidRDefault="00006255"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716CF"/>
    <w:rsid w:val="00680767"/>
    <w:rsid w:val="006A268F"/>
    <w:rsid w:val="006D3ACB"/>
    <w:rsid w:val="006D7F2A"/>
    <w:rsid w:val="006E026B"/>
    <w:rsid w:val="007562BD"/>
    <w:rsid w:val="00781D6F"/>
    <w:rsid w:val="007859A5"/>
    <w:rsid w:val="007D50AD"/>
    <w:rsid w:val="007D520C"/>
    <w:rsid w:val="0081259B"/>
    <w:rsid w:val="00884205"/>
    <w:rsid w:val="008845CD"/>
    <w:rsid w:val="008B0A0A"/>
    <w:rsid w:val="008B2289"/>
    <w:rsid w:val="008C0A80"/>
    <w:rsid w:val="008E7EC0"/>
    <w:rsid w:val="00914C1C"/>
    <w:rsid w:val="009259AB"/>
    <w:rsid w:val="00927BA3"/>
    <w:rsid w:val="00A3336A"/>
    <w:rsid w:val="00A554E9"/>
    <w:rsid w:val="00A85EA3"/>
    <w:rsid w:val="00AD2AD8"/>
    <w:rsid w:val="00BA3458"/>
    <w:rsid w:val="00BB77C9"/>
    <w:rsid w:val="00BF539B"/>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4FAA8"/>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18</Pages>
  <Words>3930</Words>
  <Characters>22402</Characters>
  <Application>Microsoft Office Word</Application>
  <DocSecurity>0</DocSecurity>
  <Lines>186</Lines>
  <Paragraphs>52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18</cp:revision>
  <dcterms:created xsi:type="dcterms:W3CDTF">2022-06-03T08:21:00Z</dcterms:created>
  <dcterms:modified xsi:type="dcterms:W3CDTF">2026-05-21T11:19:00Z</dcterms:modified>
</cp:coreProperties>
</file>