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538402B7" w14:textId="77777777" w:rsidTr="00FE0808">
        <w:tc>
          <w:tcPr>
            <w:tcW w:w="1817" w:type="dxa"/>
            <w:vAlign w:val="center"/>
          </w:tcPr>
          <w:p w14:paraId="2662AD5E"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32A1B80E" w14:textId="77777777" w:rsidR="00493A29" w:rsidRPr="00680767" w:rsidRDefault="00493A29" w:rsidP="00493A29">
            <w:pPr>
              <w:rPr>
                <w:rFonts w:ascii="Arial" w:hAnsi="Arial" w:cs="Arial"/>
                <w:b/>
                <w:i/>
                <w:lang w:val="tr-TR"/>
              </w:rPr>
            </w:pPr>
          </w:p>
          <w:p w14:paraId="011EC0D0"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13D7A93B" w14:textId="77777777" w:rsidR="003D02B7" w:rsidRPr="00680767" w:rsidRDefault="003D02B7" w:rsidP="00493A29">
            <w:pPr>
              <w:jc w:val="center"/>
              <w:rPr>
                <w:lang w:val="tr-TR"/>
              </w:rPr>
            </w:pPr>
          </w:p>
        </w:tc>
      </w:tr>
    </w:tbl>
    <w:p w14:paraId="0A691A5C" w14:textId="77777777" w:rsidR="003D02B7" w:rsidRDefault="003D02B7" w:rsidP="003D02B7">
      <w:pPr>
        <w:rPr>
          <w:lang w:val="tr-TR"/>
        </w:rPr>
      </w:pPr>
    </w:p>
    <w:p w14:paraId="7D24FE8E"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EF0207B" w14:textId="77777777" w:rsidTr="00FD434A">
        <w:tc>
          <w:tcPr>
            <w:tcW w:w="675" w:type="dxa"/>
          </w:tcPr>
          <w:p w14:paraId="0F468433" w14:textId="77777777" w:rsidR="00DC2480" w:rsidRDefault="00000000">
            <w:pPr>
              <w:jc w:val="center"/>
            </w:pPr>
            <w:r>
              <w:rPr>
                <w:b/>
                <w:sz w:val="28"/>
              </w:rPr>
              <w:t>✓</w:t>
            </w:r>
          </w:p>
        </w:tc>
        <w:tc>
          <w:tcPr>
            <w:tcW w:w="8537" w:type="dxa"/>
          </w:tcPr>
          <w:p w14:paraId="1F4A60B0"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036BF058" w14:textId="77777777" w:rsidR="00FE0808" w:rsidRPr="00680767" w:rsidRDefault="00FE0808" w:rsidP="00680767">
            <w:pPr>
              <w:pStyle w:val="ListeParagraf"/>
              <w:ind w:left="34"/>
              <w:jc w:val="both"/>
              <w:rPr>
                <w:sz w:val="20"/>
                <w:szCs w:val="20"/>
                <w:lang w:val="tr-TR"/>
              </w:rPr>
            </w:pPr>
          </w:p>
        </w:tc>
      </w:tr>
      <w:tr w:rsidR="00FE0808" w:rsidRPr="00680767" w14:paraId="12B96EFA" w14:textId="77777777" w:rsidTr="00FD434A">
        <w:tc>
          <w:tcPr>
            <w:tcW w:w="675" w:type="dxa"/>
          </w:tcPr>
          <w:p w14:paraId="3D1AF795" w14:textId="77777777" w:rsidR="00DC2480" w:rsidRDefault="00000000">
            <w:pPr>
              <w:jc w:val="center"/>
            </w:pPr>
            <w:r>
              <w:rPr>
                <w:b/>
                <w:sz w:val="28"/>
              </w:rPr>
              <w:t>✓</w:t>
            </w:r>
          </w:p>
        </w:tc>
        <w:tc>
          <w:tcPr>
            <w:tcW w:w="8537" w:type="dxa"/>
          </w:tcPr>
          <w:p w14:paraId="4E98F45B"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5CE3301B" w14:textId="77777777" w:rsidR="00FE0808" w:rsidRPr="00680767" w:rsidRDefault="00FE0808" w:rsidP="00680767">
            <w:pPr>
              <w:ind w:left="34"/>
              <w:jc w:val="both"/>
              <w:rPr>
                <w:sz w:val="20"/>
                <w:szCs w:val="20"/>
                <w:lang w:val="tr-TR"/>
              </w:rPr>
            </w:pPr>
          </w:p>
        </w:tc>
      </w:tr>
      <w:tr w:rsidR="00914C1C" w:rsidRPr="00FD434A" w14:paraId="53383FD0" w14:textId="77777777" w:rsidTr="00FD434A">
        <w:tc>
          <w:tcPr>
            <w:tcW w:w="675" w:type="dxa"/>
          </w:tcPr>
          <w:p w14:paraId="6EE32743" w14:textId="77777777" w:rsidR="00DC2480" w:rsidRDefault="00000000">
            <w:pPr>
              <w:jc w:val="center"/>
            </w:pPr>
            <w:r>
              <w:rPr>
                <w:b/>
                <w:sz w:val="28"/>
              </w:rPr>
              <w:t>✓</w:t>
            </w:r>
          </w:p>
        </w:tc>
        <w:tc>
          <w:tcPr>
            <w:tcW w:w="8537" w:type="dxa"/>
          </w:tcPr>
          <w:p w14:paraId="1B662942"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39497C74" w14:textId="77777777" w:rsidR="006716CF" w:rsidRPr="00680767" w:rsidRDefault="006716CF" w:rsidP="00680767">
            <w:pPr>
              <w:ind w:left="34"/>
              <w:jc w:val="both"/>
              <w:rPr>
                <w:sz w:val="20"/>
                <w:szCs w:val="20"/>
                <w:lang w:val="tr-TR"/>
              </w:rPr>
            </w:pPr>
          </w:p>
        </w:tc>
      </w:tr>
      <w:tr w:rsidR="00914C1C" w:rsidRPr="00FD635D" w14:paraId="68A15C65" w14:textId="77777777" w:rsidTr="00FD434A">
        <w:tc>
          <w:tcPr>
            <w:tcW w:w="675" w:type="dxa"/>
          </w:tcPr>
          <w:p w14:paraId="2FF4E7F4" w14:textId="77777777" w:rsidR="00DC2480" w:rsidRDefault="00000000">
            <w:pPr>
              <w:jc w:val="center"/>
            </w:pPr>
            <w:r>
              <w:rPr>
                <w:b/>
                <w:sz w:val="28"/>
              </w:rPr>
              <w:t>✓</w:t>
            </w:r>
          </w:p>
        </w:tc>
        <w:tc>
          <w:tcPr>
            <w:tcW w:w="8537" w:type="dxa"/>
          </w:tcPr>
          <w:p w14:paraId="617349DD"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1EE59567" w14:textId="77777777" w:rsidR="006716CF" w:rsidRPr="00680767" w:rsidRDefault="006716CF" w:rsidP="00680767">
            <w:pPr>
              <w:ind w:left="34"/>
              <w:jc w:val="both"/>
              <w:rPr>
                <w:sz w:val="20"/>
                <w:szCs w:val="20"/>
                <w:shd w:val="clear" w:color="auto" w:fill="FFFFFF"/>
                <w:lang w:val="tr-TR"/>
              </w:rPr>
            </w:pPr>
          </w:p>
        </w:tc>
      </w:tr>
      <w:tr w:rsidR="00914C1C" w:rsidRPr="00FD635D" w14:paraId="4CE0F951" w14:textId="77777777" w:rsidTr="00FD434A">
        <w:tc>
          <w:tcPr>
            <w:tcW w:w="675" w:type="dxa"/>
          </w:tcPr>
          <w:p w14:paraId="11626F94" w14:textId="77777777" w:rsidR="00DC2480" w:rsidRDefault="002A5BA5">
            <w:pPr>
              <w:jc w:val="center"/>
            </w:pPr>
            <w:r>
              <w:rPr>
                <w:b/>
                <w:sz w:val="28"/>
              </w:rPr>
              <w:t>✓</w:t>
            </w:r>
          </w:p>
        </w:tc>
        <w:tc>
          <w:tcPr>
            <w:tcW w:w="8537" w:type="dxa"/>
          </w:tcPr>
          <w:p w14:paraId="085F2EED"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697E961" w14:textId="77777777" w:rsidR="006716CF" w:rsidRPr="00680767" w:rsidRDefault="006716CF" w:rsidP="00680767">
            <w:pPr>
              <w:ind w:left="34"/>
              <w:jc w:val="both"/>
              <w:rPr>
                <w:sz w:val="20"/>
                <w:szCs w:val="20"/>
                <w:lang w:val="tr-TR"/>
              </w:rPr>
            </w:pPr>
          </w:p>
        </w:tc>
      </w:tr>
      <w:tr w:rsidR="00914C1C" w:rsidRPr="00FD434A" w14:paraId="41063756" w14:textId="77777777" w:rsidTr="00FD434A">
        <w:tc>
          <w:tcPr>
            <w:tcW w:w="675" w:type="dxa"/>
          </w:tcPr>
          <w:p w14:paraId="6DC9726A" w14:textId="77777777" w:rsidR="00DC2480" w:rsidRDefault="00000000">
            <w:pPr>
              <w:jc w:val="center"/>
            </w:pPr>
            <w:r>
              <w:rPr>
                <w:b/>
                <w:sz w:val="28"/>
              </w:rPr>
              <w:t>✓</w:t>
            </w:r>
          </w:p>
        </w:tc>
        <w:tc>
          <w:tcPr>
            <w:tcW w:w="8537" w:type="dxa"/>
          </w:tcPr>
          <w:p w14:paraId="64372C1D"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33A44C0C" w14:textId="77777777" w:rsidR="00914C1C" w:rsidRPr="00680767" w:rsidRDefault="00914C1C" w:rsidP="00680767">
            <w:pPr>
              <w:ind w:left="34"/>
              <w:jc w:val="both"/>
              <w:rPr>
                <w:sz w:val="20"/>
                <w:szCs w:val="20"/>
                <w:lang w:val="tr-TR"/>
              </w:rPr>
            </w:pPr>
          </w:p>
        </w:tc>
      </w:tr>
      <w:tr w:rsidR="00FE0808" w:rsidRPr="00FD635D" w14:paraId="21D8E2E8" w14:textId="77777777" w:rsidTr="00FD434A">
        <w:tc>
          <w:tcPr>
            <w:tcW w:w="675" w:type="dxa"/>
          </w:tcPr>
          <w:p w14:paraId="2685A2F4" w14:textId="77777777" w:rsidR="00DC2480" w:rsidRDefault="00000000">
            <w:pPr>
              <w:jc w:val="center"/>
            </w:pPr>
            <w:r>
              <w:rPr>
                <w:b/>
                <w:sz w:val="28"/>
              </w:rPr>
              <w:t>✓</w:t>
            </w:r>
          </w:p>
        </w:tc>
        <w:tc>
          <w:tcPr>
            <w:tcW w:w="8537" w:type="dxa"/>
          </w:tcPr>
          <w:p w14:paraId="6FC933C5"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14D3F133" w14:textId="77777777" w:rsidR="006716CF" w:rsidRPr="00680767" w:rsidRDefault="006716CF" w:rsidP="00680767">
            <w:pPr>
              <w:pStyle w:val="ListeParagraf"/>
              <w:ind w:left="34"/>
              <w:jc w:val="both"/>
              <w:rPr>
                <w:sz w:val="20"/>
                <w:szCs w:val="20"/>
                <w:lang w:val="tr-TR"/>
              </w:rPr>
            </w:pPr>
          </w:p>
        </w:tc>
      </w:tr>
      <w:tr w:rsidR="00FE0808" w:rsidRPr="00FD635D" w14:paraId="05931D30" w14:textId="77777777" w:rsidTr="00FD434A">
        <w:tc>
          <w:tcPr>
            <w:tcW w:w="675" w:type="dxa"/>
          </w:tcPr>
          <w:p w14:paraId="1885ACA9" w14:textId="77777777" w:rsidR="00DC2480" w:rsidRDefault="00000000">
            <w:pPr>
              <w:jc w:val="center"/>
            </w:pPr>
            <w:r>
              <w:rPr>
                <w:b/>
                <w:sz w:val="28"/>
              </w:rPr>
              <w:t>✓</w:t>
            </w:r>
          </w:p>
        </w:tc>
        <w:tc>
          <w:tcPr>
            <w:tcW w:w="8537" w:type="dxa"/>
          </w:tcPr>
          <w:p w14:paraId="5B3D82B8" w14:textId="77777777" w:rsidR="006716CF" w:rsidRPr="00680767" w:rsidRDefault="006716CF" w:rsidP="00680767">
            <w:pPr>
              <w:pStyle w:val="ListeParagraf"/>
              <w:ind w:left="34"/>
              <w:jc w:val="both"/>
              <w:rPr>
                <w:sz w:val="20"/>
                <w:szCs w:val="20"/>
                <w:lang w:val="tr-TR"/>
              </w:rPr>
            </w:pPr>
            <w:r w:rsidRPr="00680767">
              <w:rPr>
                <w:sz w:val="20"/>
                <w:szCs w:val="20"/>
                <w:lang w:val="tr-TR"/>
              </w:rPr>
              <w:t>Ondalıklı sayılar Türkçe’de virgül ile İngilizce’de nokta ile ayrılmıştır.</w:t>
            </w:r>
          </w:p>
          <w:p w14:paraId="61CCB6F1" w14:textId="77777777" w:rsidR="00FE0808" w:rsidRPr="00680767" w:rsidRDefault="00FE0808" w:rsidP="00680767">
            <w:pPr>
              <w:pStyle w:val="ListeParagraf"/>
              <w:ind w:left="34"/>
              <w:jc w:val="both"/>
              <w:rPr>
                <w:sz w:val="20"/>
                <w:szCs w:val="20"/>
                <w:lang w:val="tr-TR"/>
              </w:rPr>
            </w:pPr>
          </w:p>
        </w:tc>
      </w:tr>
      <w:tr w:rsidR="006716CF" w:rsidRPr="00FD635D" w14:paraId="4ADE5F96" w14:textId="77777777" w:rsidTr="00FD434A">
        <w:tc>
          <w:tcPr>
            <w:tcW w:w="675" w:type="dxa"/>
          </w:tcPr>
          <w:p w14:paraId="77D3618C" w14:textId="77777777" w:rsidR="00DC2480" w:rsidRDefault="00000000">
            <w:pPr>
              <w:jc w:val="center"/>
            </w:pPr>
            <w:r>
              <w:rPr>
                <w:b/>
                <w:sz w:val="28"/>
              </w:rPr>
              <w:t>✓</w:t>
            </w:r>
          </w:p>
        </w:tc>
        <w:tc>
          <w:tcPr>
            <w:tcW w:w="8537" w:type="dxa"/>
          </w:tcPr>
          <w:p w14:paraId="03523106"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 xml:space="preserve">(Bknz.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32F5BB8" w14:textId="77777777" w:rsidR="006716CF" w:rsidRPr="00680767" w:rsidRDefault="006716CF" w:rsidP="00680767">
            <w:pPr>
              <w:ind w:left="34"/>
              <w:jc w:val="both"/>
              <w:rPr>
                <w:sz w:val="20"/>
                <w:szCs w:val="20"/>
                <w:lang w:val="tr-TR"/>
              </w:rPr>
            </w:pPr>
          </w:p>
        </w:tc>
      </w:tr>
      <w:tr w:rsidR="006716CF" w:rsidRPr="00FD635D" w14:paraId="3B216B94" w14:textId="77777777" w:rsidTr="00FD434A">
        <w:tc>
          <w:tcPr>
            <w:tcW w:w="675" w:type="dxa"/>
          </w:tcPr>
          <w:p w14:paraId="5005E1BE" w14:textId="77777777" w:rsidR="00DC2480" w:rsidRDefault="00000000">
            <w:pPr>
              <w:jc w:val="center"/>
            </w:pPr>
            <w:r>
              <w:rPr>
                <w:b/>
                <w:sz w:val="28"/>
              </w:rPr>
              <w:t>✓</w:t>
            </w:r>
          </w:p>
        </w:tc>
        <w:tc>
          <w:tcPr>
            <w:tcW w:w="8537" w:type="dxa"/>
          </w:tcPr>
          <w:p w14:paraId="0CB2099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2525EDD3" w14:textId="77777777" w:rsidR="006716CF" w:rsidRPr="00680767" w:rsidRDefault="006716CF" w:rsidP="00680767">
            <w:pPr>
              <w:ind w:left="34"/>
              <w:jc w:val="both"/>
              <w:rPr>
                <w:sz w:val="20"/>
                <w:szCs w:val="20"/>
                <w:lang w:val="tr-TR"/>
              </w:rPr>
            </w:pPr>
          </w:p>
        </w:tc>
      </w:tr>
      <w:tr w:rsidR="006716CF" w:rsidRPr="00FD434A" w14:paraId="0D1C17DB" w14:textId="77777777" w:rsidTr="00FD434A">
        <w:tc>
          <w:tcPr>
            <w:tcW w:w="675" w:type="dxa"/>
          </w:tcPr>
          <w:p w14:paraId="0C28E1E3" w14:textId="77777777" w:rsidR="00DC2480" w:rsidRDefault="00000000">
            <w:pPr>
              <w:jc w:val="center"/>
            </w:pPr>
            <w:r>
              <w:rPr>
                <w:b/>
                <w:sz w:val="28"/>
              </w:rPr>
              <w:t>✓</w:t>
            </w:r>
          </w:p>
        </w:tc>
        <w:tc>
          <w:tcPr>
            <w:tcW w:w="8537" w:type="dxa"/>
          </w:tcPr>
          <w:p w14:paraId="176E8221"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0582FC77" w14:textId="77777777" w:rsidR="006716CF" w:rsidRPr="00680767" w:rsidRDefault="006716CF" w:rsidP="00680767">
            <w:pPr>
              <w:pStyle w:val="ListeParagraf"/>
              <w:ind w:left="34"/>
              <w:jc w:val="both"/>
              <w:rPr>
                <w:sz w:val="20"/>
                <w:szCs w:val="20"/>
                <w:lang w:val="tr-TR"/>
              </w:rPr>
            </w:pPr>
          </w:p>
        </w:tc>
      </w:tr>
      <w:tr w:rsidR="006716CF" w:rsidRPr="00FD635D" w14:paraId="20195F1E" w14:textId="77777777" w:rsidTr="00FD434A">
        <w:tc>
          <w:tcPr>
            <w:tcW w:w="675" w:type="dxa"/>
          </w:tcPr>
          <w:p w14:paraId="09CBEFFF" w14:textId="77777777" w:rsidR="00DC2480" w:rsidRDefault="00000000">
            <w:pPr>
              <w:jc w:val="center"/>
            </w:pPr>
            <w:r>
              <w:rPr>
                <w:b/>
                <w:sz w:val="28"/>
              </w:rPr>
              <w:t>✓</w:t>
            </w:r>
          </w:p>
        </w:tc>
        <w:tc>
          <w:tcPr>
            <w:tcW w:w="8537" w:type="dxa"/>
          </w:tcPr>
          <w:p w14:paraId="6FC2CF64"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1F9B33A7" w14:textId="77777777" w:rsidR="006716CF" w:rsidRPr="00680767" w:rsidRDefault="006716CF" w:rsidP="00680767">
            <w:pPr>
              <w:ind w:left="34"/>
              <w:jc w:val="both"/>
              <w:rPr>
                <w:sz w:val="20"/>
                <w:szCs w:val="20"/>
                <w:lang w:val="tr-TR"/>
              </w:rPr>
            </w:pPr>
          </w:p>
        </w:tc>
      </w:tr>
      <w:tr w:rsidR="006716CF" w:rsidRPr="00FD434A" w14:paraId="0898E482" w14:textId="77777777" w:rsidTr="00FD434A">
        <w:tc>
          <w:tcPr>
            <w:tcW w:w="675" w:type="dxa"/>
          </w:tcPr>
          <w:p w14:paraId="0862C663" w14:textId="77777777" w:rsidR="00DC2480" w:rsidRDefault="00000000">
            <w:pPr>
              <w:jc w:val="center"/>
            </w:pPr>
            <w:r>
              <w:rPr>
                <w:b/>
                <w:sz w:val="28"/>
              </w:rPr>
              <w:t>✓</w:t>
            </w:r>
          </w:p>
        </w:tc>
        <w:tc>
          <w:tcPr>
            <w:tcW w:w="8537" w:type="dxa"/>
          </w:tcPr>
          <w:p w14:paraId="50617830"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464CBA6E" w14:textId="77777777" w:rsidR="006716CF" w:rsidRPr="00680767" w:rsidRDefault="006716CF" w:rsidP="00680767">
            <w:pPr>
              <w:pStyle w:val="ListeParagraf"/>
              <w:ind w:left="34"/>
              <w:jc w:val="both"/>
              <w:rPr>
                <w:sz w:val="20"/>
                <w:szCs w:val="20"/>
                <w:lang w:val="tr-TR"/>
              </w:rPr>
            </w:pPr>
          </w:p>
        </w:tc>
      </w:tr>
      <w:tr w:rsidR="006716CF" w:rsidRPr="00FD635D" w14:paraId="1EEAE3C6" w14:textId="77777777" w:rsidTr="00FD434A">
        <w:tc>
          <w:tcPr>
            <w:tcW w:w="675" w:type="dxa"/>
          </w:tcPr>
          <w:p w14:paraId="6C82FAD5" w14:textId="77777777" w:rsidR="00DC2480" w:rsidRDefault="00000000">
            <w:pPr>
              <w:jc w:val="center"/>
            </w:pPr>
            <w:r>
              <w:rPr>
                <w:b/>
                <w:sz w:val="28"/>
              </w:rPr>
              <w:t>✓</w:t>
            </w:r>
          </w:p>
        </w:tc>
        <w:tc>
          <w:tcPr>
            <w:tcW w:w="8537" w:type="dxa"/>
          </w:tcPr>
          <w:p w14:paraId="77DDB2A3"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0F1B21C3" w14:textId="77777777" w:rsidR="006716CF" w:rsidRPr="00680767" w:rsidRDefault="006716CF" w:rsidP="00680767">
            <w:pPr>
              <w:pStyle w:val="ListeParagraf"/>
              <w:ind w:left="34"/>
              <w:jc w:val="both"/>
              <w:rPr>
                <w:sz w:val="20"/>
                <w:szCs w:val="20"/>
                <w:lang w:val="tr-TR"/>
              </w:rPr>
            </w:pPr>
          </w:p>
        </w:tc>
      </w:tr>
      <w:tr w:rsidR="006716CF" w:rsidRPr="00FD635D" w14:paraId="621E1F85" w14:textId="77777777" w:rsidTr="00FD434A">
        <w:tc>
          <w:tcPr>
            <w:tcW w:w="675" w:type="dxa"/>
          </w:tcPr>
          <w:p w14:paraId="3430E3AB" w14:textId="77777777" w:rsidR="00DC2480" w:rsidRDefault="00000000">
            <w:pPr>
              <w:jc w:val="center"/>
            </w:pPr>
            <w:r>
              <w:rPr>
                <w:b/>
                <w:sz w:val="28"/>
              </w:rPr>
              <w:t>✓</w:t>
            </w:r>
          </w:p>
        </w:tc>
        <w:tc>
          <w:tcPr>
            <w:tcW w:w="8537" w:type="dxa"/>
          </w:tcPr>
          <w:p w14:paraId="529AEE9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1CBEE32E" w14:textId="77777777" w:rsidR="006716CF" w:rsidRPr="00680767" w:rsidRDefault="006716CF" w:rsidP="00680767">
            <w:pPr>
              <w:pStyle w:val="ListeParagraf"/>
              <w:ind w:left="34"/>
              <w:jc w:val="both"/>
              <w:rPr>
                <w:sz w:val="20"/>
                <w:szCs w:val="20"/>
                <w:lang w:val="tr-TR"/>
              </w:rPr>
            </w:pPr>
          </w:p>
        </w:tc>
      </w:tr>
      <w:tr w:rsidR="006716CF" w:rsidRPr="00FD635D" w14:paraId="75F26B53" w14:textId="77777777" w:rsidTr="00FD434A">
        <w:tc>
          <w:tcPr>
            <w:tcW w:w="675" w:type="dxa"/>
          </w:tcPr>
          <w:p w14:paraId="38AC19EB" w14:textId="77777777" w:rsidR="00DC2480" w:rsidRDefault="00000000">
            <w:pPr>
              <w:jc w:val="center"/>
            </w:pPr>
            <w:r>
              <w:rPr>
                <w:b/>
                <w:sz w:val="28"/>
              </w:rPr>
              <w:t>✓</w:t>
            </w:r>
          </w:p>
        </w:tc>
        <w:tc>
          <w:tcPr>
            <w:tcW w:w="8537" w:type="dxa"/>
          </w:tcPr>
          <w:p w14:paraId="3D6B15BA"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502D53BD" w14:textId="77777777" w:rsidR="006716CF" w:rsidRPr="00680767" w:rsidRDefault="006716CF" w:rsidP="00680767">
            <w:pPr>
              <w:ind w:left="34"/>
              <w:jc w:val="both"/>
              <w:rPr>
                <w:sz w:val="20"/>
                <w:szCs w:val="20"/>
                <w:lang w:val="tr-TR"/>
              </w:rPr>
            </w:pPr>
          </w:p>
        </w:tc>
      </w:tr>
      <w:tr w:rsidR="00680767" w:rsidRPr="00FD635D" w14:paraId="56916168" w14:textId="77777777" w:rsidTr="00FD434A">
        <w:tc>
          <w:tcPr>
            <w:tcW w:w="675" w:type="dxa"/>
          </w:tcPr>
          <w:p w14:paraId="700C3E0B" w14:textId="77777777" w:rsidR="00DC2480" w:rsidRDefault="00000000">
            <w:pPr>
              <w:jc w:val="center"/>
            </w:pPr>
            <w:r>
              <w:rPr>
                <w:b/>
                <w:sz w:val="28"/>
              </w:rPr>
              <w:t>✓</w:t>
            </w:r>
          </w:p>
        </w:tc>
        <w:tc>
          <w:tcPr>
            <w:tcW w:w="8537" w:type="dxa"/>
          </w:tcPr>
          <w:p w14:paraId="20B5259B"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60707DA7" w14:textId="77777777" w:rsidR="00680767" w:rsidRPr="00680767" w:rsidRDefault="00680767" w:rsidP="00680767">
            <w:pPr>
              <w:pStyle w:val="ListeParagraf"/>
              <w:ind w:left="34"/>
              <w:jc w:val="both"/>
              <w:rPr>
                <w:sz w:val="20"/>
                <w:szCs w:val="20"/>
                <w:lang w:val="tr-TR"/>
              </w:rPr>
            </w:pPr>
          </w:p>
        </w:tc>
      </w:tr>
    </w:tbl>
    <w:p w14:paraId="2252C8A5" w14:textId="77777777" w:rsidR="005D7D51" w:rsidRDefault="005D7D51"/>
    <w:p w14:paraId="5CE83110"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52AF2BD2" w14:textId="77777777" w:rsidR="00DC2480" w:rsidRDefault="00DC2480">
      <w:pPr>
        <w:spacing w:line="360" w:lineRule="auto"/>
      </w:pPr>
    </w:p>
    <w:p w14:paraId="2530FE8B" w14:textId="77777777" w:rsidR="00DC2480" w:rsidRDefault="00000000">
      <w:pPr>
        <w:spacing w:line="360" w:lineRule="auto"/>
      </w:pPr>
      <w:r>
        <w:rPr>
          <w:b/>
          <w:sz w:val="18"/>
        </w:rPr>
        <w:t>Öne Çıkanlar</w:t>
      </w:r>
    </w:p>
    <w:p w14:paraId="63A1D982"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3224736" w14:textId="77777777" w:rsidR="00DC2480" w:rsidRDefault="00000000">
      <w:pPr>
        <w:spacing w:line="360" w:lineRule="auto"/>
      </w:pPr>
      <w:r>
        <w:rPr>
          <w:sz w:val="18"/>
        </w:rPr>
        <w:t>• LightGBM ile %95,48 ROC-AUC ve ±0,0023 katlar-arası standart sapma</w:t>
      </w:r>
    </w:p>
    <w:p w14:paraId="6512CD8A" w14:textId="77777777" w:rsidR="00DC2480" w:rsidRDefault="00000000">
      <w:pPr>
        <w:spacing w:line="360" w:lineRule="auto"/>
      </w:pPr>
      <w:r>
        <w:rPr>
          <w:sz w:val="18"/>
        </w:rPr>
        <w:t>• Spektral düzlük standart sapması yapay zekâ-insan ayrımı için en bilgilendirici öznitelik olarak tespit edildi</w:t>
      </w:r>
    </w:p>
    <w:p w14:paraId="1D6408B1" w14:textId="77777777" w:rsidR="00DC2480" w:rsidRDefault="00DC2480">
      <w:pPr>
        <w:spacing w:line="360" w:lineRule="auto"/>
      </w:pPr>
    </w:p>
    <w:p w14:paraId="21AE34CF" w14:textId="77777777" w:rsidR="00DC2480" w:rsidRDefault="00000000">
      <w:pPr>
        <w:spacing w:line="360" w:lineRule="auto"/>
      </w:pPr>
      <w:r>
        <w:rPr>
          <w:b/>
          <w:sz w:val="18"/>
        </w:rPr>
        <w:t>Öz</w:t>
      </w:r>
    </w:p>
    <w:p w14:paraId="332CC01E" w14:textId="24EB1B07" w:rsidR="00DC2480" w:rsidRDefault="00000000" w:rsidP="00BF539B">
      <w:pPr>
        <w:spacing w:line="360" w:lineRule="auto"/>
        <w:ind w:firstLine="283"/>
        <w:rPr>
          <w:sz w:val="18"/>
        </w:rPr>
      </w:pPr>
      <w:r>
        <w:rPr>
          <w:sz w:val="18"/>
        </w:rPr>
        <w:t>Suno, Udio ve MusicGen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w:t>
      </w:r>
      <w:r w:rsidR="005C6252">
        <w:rPr>
          <w:sz w:val="18"/>
        </w:rPr>
        <w:t xml:space="preserve"> adı verilen</w:t>
      </w:r>
      <w:r>
        <w:rPr>
          <w:sz w:val="18"/>
        </w:rPr>
        <w:t xml:space="preserve"> sistem önerilmektedir. Modeller, sekiz farklı yapay zekâ üretici kaynağından ve birden çok insan veri kümesinden derlenen 5.195 örnek</w:t>
      </w:r>
      <w:r w:rsidR="00A01B99">
        <w:rPr>
          <w:sz w:val="18"/>
        </w:rPr>
        <w:t>lem içeren</w:t>
      </w:r>
      <w:r>
        <w:rPr>
          <w:sz w:val="18"/>
        </w:rPr>
        <w:t xml:space="preserve"> bir veri kümesi üzerinde 5-katlı çapraz doğrulama ile değerlendirilmiştir. LightGBM, %95,48 ROC-AUC ve ±0,0023 standart sapma ile hem en yüksek ortalamayı hem de havuzdaki en düşük varyansı elde etmiştir. Spektral düzlük standart sapması öznitelik önem analizinde birinci sıraya yerleşmiştir. Youden J kriteri ile belirlenen θ* = 0,4316 karar eşiği varsayılan 0,5 değerine kıyasla dengeli doğruluğu iyileştirmiş; 0,083 Brier skoru olasılık çıktılarının iyi kalibre olduğunu ortaya koymuştur.</w:t>
      </w:r>
    </w:p>
    <w:p w14:paraId="56D30D59" w14:textId="77777777" w:rsidR="00BF539B" w:rsidRDefault="00BF539B" w:rsidP="00BF539B">
      <w:pPr>
        <w:spacing w:line="360" w:lineRule="auto"/>
        <w:ind w:firstLine="283"/>
        <w:jc w:val="both"/>
      </w:pPr>
    </w:p>
    <w:p w14:paraId="79B3EFFD" w14:textId="77777777" w:rsidR="00DC2480" w:rsidRDefault="00000000">
      <w:pPr>
        <w:spacing w:line="360" w:lineRule="auto"/>
      </w:pPr>
      <w:r>
        <w:rPr>
          <w:b/>
          <w:sz w:val="18"/>
        </w:rPr>
        <w:t>Anahtar Kelimeler</w:t>
      </w:r>
    </w:p>
    <w:p w14:paraId="070AA2E4" w14:textId="77777777" w:rsidR="00DC2480" w:rsidRDefault="00000000">
      <w:pPr>
        <w:spacing w:line="360" w:lineRule="auto"/>
      </w:pPr>
      <w:r>
        <w:rPr>
          <w:sz w:val="18"/>
        </w:rPr>
        <w:t>Yapay zekâ tarafından üretilen müzik, derin öğrenme, gradyan artırma, topluluk öğrenmesi, spektral düzlük</w:t>
      </w:r>
    </w:p>
    <w:p w14:paraId="3E17C08C" w14:textId="77777777" w:rsidR="00DC2480" w:rsidRDefault="00DC2480">
      <w:pPr>
        <w:spacing w:line="360" w:lineRule="auto"/>
      </w:pPr>
    </w:p>
    <w:p w14:paraId="30428BC9" w14:textId="77777777" w:rsidR="00DC2480" w:rsidRDefault="00000000">
      <w:pPr>
        <w:spacing w:line="360" w:lineRule="auto"/>
        <w:jc w:val="center"/>
      </w:pPr>
      <w:r>
        <w:rPr>
          <w:b/>
          <w:sz w:val="28"/>
        </w:rPr>
        <w:t>AURIS: A multi-model ensemble approach for the detection of AI-generated music</w:t>
      </w:r>
    </w:p>
    <w:p w14:paraId="03F95818" w14:textId="77777777" w:rsidR="00DC2480" w:rsidRDefault="00DC2480">
      <w:pPr>
        <w:spacing w:line="360" w:lineRule="auto"/>
      </w:pPr>
    </w:p>
    <w:p w14:paraId="0FB53B6E" w14:textId="77777777" w:rsidR="00DC2480" w:rsidRDefault="00000000">
      <w:pPr>
        <w:spacing w:line="360" w:lineRule="auto"/>
      </w:pPr>
      <w:r>
        <w:rPr>
          <w:b/>
          <w:sz w:val="18"/>
        </w:rPr>
        <w:t>Highlights</w:t>
      </w:r>
    </w:p>
    <w:p w14:paraId="36B5B2F8" w14:textId="77777777" w:rsidR="00DC2480" w:rsidRDefault="00000000">
      <w:pPr>
        <w:spacing w:line="360" w:lineRule="auto"/>
      </w:pPr>
      <w:r>
        <w:rPr>
          <w:sz w:val="18"/>
        </w:rPr>
        <w:t>• End-to-end AI-generated music detection system using a 47-dimensional acoustic feature vector and 11-model ensemble</w:t>
      </w:r>
    </w:p>
    <w:p w14:paraId="739F9CEC" w14:textId="77777777" w:rsidR="00DC2480" w:rsidRDefault="00000000">
      <w:pPr>
        <w:spacing w:line="360" w:lineRule="auto"/>
      </w:pPr>
      <w:r>
        <w:rPr>
          <w:sz w:val="18"/>
        </w:rPr>
        <w:t>• LightGBM achieves 95.48% ROC-AUC with ±0.0023 cross-fold standard deviation, the lowest variance in the pool</w:t>
      </w:r>
    </w:p>
    <w:p w14:paraId="4D53F8DA" w14:textId="77777777" w:rsidR="00DC2480" w:rsidRDefault="00000000">
      <w:pPr>
        <w:spacing w:line="360" w:lineRule="auto"/>
      </w:pPr>
      <w:r>
        <w:rPr>
          <w:sz w:val="18"/>
        </w:rPr>
        <w:t>• Spectral flatness standard deviation identified as the most informative feature for the AI-versus-human distinction</w:t>
      </w:r>
    </w:p>
    <w:p w14:paraId="297EAB6C" w14:textId="77777777" w:rsidR="00DC2480" w:rsidRDefault="00000000">
      <w:pPr>
        <w:spacing w:line="360" w:lineRule="auto"/>
      </w:pPr>
      <w:r>
        <w:rPr>
          <w:b/>
          <w:sz w:val="18"/>
        </w:rPr>
        <w:t>Abstract</w:t>
      </w:r>
    </w:p>
    <w:p w14:paraId="7B831B1C"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6FB3E8F2" w14:textId="77777777" w:rsidR="00DC2480" w:rsidRDefault="00DC2480">
      <w:pPr>
        <w:spacing w:line="360" w:lineRule="auto"/>
      </w:pPr>
    </w:p>
    <w:p w14:paraId="63FC7BC8" w14:textId="77777777" w:rsidR="00781D6F" w:rsidRPr="00781D6F" w:rsidRDefault="00000000">
      <w:pPr>
        <w:spacing w:line="360" w:lineRule="auto"/>
        <w:rPr>
          <w:b/>
          <w:sz w:val="18"/>
        </w:rPr>
      </w:pPr>
      <w:r>
        <w:rPr>
          <w:b/>
          <w:sz w:val="20"/>
        </w:rPr>
        <w:t>Key Words</w:t>
      </w:r>
    </w:p>
    <w:p w14:paraId="682588D6"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02FF6A24" w14:textId="77777777" w:rsidR="00DC2480" w:rsidRDefault="00DC2480">
      <w:pPr>
        <w:spacing w:line="360" w:lineRule="auto"/>
      </w:pPr>
    </w:p>
    <w:p w14:paraId="1B9785E0" w14:textId="77777777" w:rsidR="00DC2480" w:rsidRDefault="00000000">
      <w:pPr>
        <w:spacing w:line="360" w:lineRule="auto"/>
      </w:pPr>
      <w:r>
        <w:rPr>
          <w:b/>
          <w:sz w:val="18"/>
        </w:rPr>
        <w:t xml:space="preserve">1. Giriş </w:t>
      </w:r>
      <w:r>
        <w:rPr>
          <w:b/>
          <w:sz w:val="16"/>
        </w:rPr>
        <w:t>(Introduction)</w:t>
      </w:r>
    </w:p>
    <w:p w14:paraId="1EF7AEF5" w14:textId="77777777" w:rsidR="00DC2480" w:rsidRDefault="00DC2480">
      <w:pPr>
        <w:spacing w:line="360" w:lineRule="auto"/>
      </w:pPr>
    </w:p>
    <w:p w14:paraId="1EFFA98C"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511830B5" w14:textId="77777777" w:rsidR="00DC2480" w:rsidRDefault="00DC2480">
      <w:pPr>
        <w:spacing w:line="360" w:lineRule="auto"/>
      </w:pPr>
    </w:p>
    <w:p w14:paraId="28116938"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3EFE5E8A" w14:textId="77777777" w:rsidR="00DC2480" w:rsidRDefault="00DC2480">
      <w:pPr>
        <w:spacing w:line="360" w:lineRule="auto"/>
      </w:pPr>
    </w:p>
    <w:p w14:paraId="3F7D9BC4"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50CD7A8E" w14:textId="77777777" w:rsidR="00DC2480" w:rsidRDefault="00DC2480">
      <w:pPr>
        <w:spacing w:line="360" w:lineRule="auto"/>
      </w:pPr>
    </w:p>
    <w:p w14:paraId="75E376F2" w14:textId="77777777" w:rsidR="00DC2480" w:rsidRDefault="00000000">
      <w:pPr>
        <w:spacing w:line="360" w:lineRule="auto"/>
        <w:ind w:firstLine="283"/>
      </w:pPr>
      <w:r>
        <w:rPr>
          <w:sz w:val="18"/>
        </w:rPr>
        <w:t>Bu çalışmada önerilen AURIS sistemi, tek bir temsile bağlı kalmak yerine spektral, zamansal, harmonik ve vokal davranışı özetleyen 47 boyutlu elle tasarlanmış bir öznitelik vektörünü kasıtlı biçimde heterojen on bir sınıflandırıcıdan oluşan bir topluluğa bağlamaktadır. Suno, Udio, MusicGen, AudioLDM2 ve dört başka üretici dahil sekiz GenAI kaynağından ve birden çok insan veri kümesinden (GTZAN, FMA Small, SleepyJesse kapakları) derlenen 5.195 örneklik veri kümesi üzerinde yedi makine öğrenmesi algoritması (Lojistik Regresyon, Rastgele Orman, Gradyan Artırma, SVM, ÇKA, XGBoost [7] ve LightGBM [8]) ile dört derin öğrenme mimarisi ortak bir protokol altında karşılaştırılmıştır. LightGBM %95,48 ROC-AUC ile en başarılı modeli oluşturmuş; SHAP [9] tabanlı yorumlanabilirlik analizi hangi akustik özelliklerin kararı yönlendirdiğini sayısal olarak ortaya koymuştur.</w:t>
      </w:r>
    </w:p>
    <w:p w14:paraId="32570831" w14:textId="77777777" w:rsidR="00DC2480" w:rsidRDefault="00DC2480">
      <w:pPr>
        <w:spacing w:line="360" w:lineRule="auto"/>
      </w:pPr>
    </w:p>
    <w:p w14:paraId="4FE21764" w14:textId="77777777" w:rsidR="008909F2" w:rsidRDefault="008909F2"/>
    <w:p w14:paraId="2FA83E22" w14:textId="77777777" w:rsidR="008909F2" w:rsidRDefault="008909F2"/>
    <w:p w14:paraId="646459EB" w14:textId="77777777" w:rsidR="008909F2" w:rsidRDefault="008909F2"/>
    <w:p w14:paraId="78DA75B8" w14:textId="77777777" w:rsidR="008909F2" w:rsidRDefault="008909F2"/>
    <w:p w14:paraId="6FE2FC84" w14:textId="77777777" w:rsidR="008909F2" w:rsidRDefault="00000000">
      <w:r>
        <w:rPr>
          <w:b/>
          <w:sz w:val="18"/>
          <w:szCs w:val="18"/>
        </w:rPr>
        <w:t>1.1. Ses Derin Sahte Tespiti (Audio Deepfake Detection)</w:t>
      </w:r>
    </w:p>
    <w:p w14:paraId="71FE4AB6" w14:textId="77777777" w:rsidR="008909F2" w:rsidRDefault="008909F2"/>
    <w:p w14:paraId="43852493"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ayrıntılı biçimde ele almıştır.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sistematik biçimde değerlendirmiştir.</w:t>
      </w:r>
    </w:p>
    <w:p w14:paraId="65D8EA00" w14:textId="77777777" w:rsidR="008909F2" w:rsidRDefault="008909F2"/>
    <w:p w14:paraId="4D95F098" w14:textId="77777777" w:rsidR="008909F2" w:rsidRDefault="008909F2"/>
    <w:p w14:paraId="0C3BD4F5" w14:textId="77777777" w:rsidR="008909F2" w:rsidRDefault="00000000">
      <w:r>
        <w:rPr>
          <w:b/>
          <w:sz w:val="18"/>
          <w:szCs w:val="18"/>
        </w:rPr>
        <w:t>1.2. Ses İçin Topluluk Yöntemleri (Ensemble Methods for Audio)</w:t>
      </w:r>
    </w:p>
    <w:p w14:paraId="6E657765" w14:textId="77777777" w:rsidR="008909F2" w:rsidRDefault="008909F2"/>
    <w:p w14:paraId="45A246F7"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7D895382" w14:textId="77777777" w:rsidR="008909F2" w:rsidRDefault="008909F2"/>
    <w:p w14:paraId="1855A401" w14:textId="77777777" w:rsidR="008909F2" w:rsidRDefault="008909F2"/>
    <w:p w14:paraId="288184EB" w14:textId="77777777" w:rsidR="008909F2" w:rsidRDefault="00000000">
      <w:r>
        <w:rPr>
          <w:b/>
          <w:sz w:val="18"/>
          <w:szCs w:val="18"/>
        </w:rPr>
        <w:t>1.3. GenAI Müzik Üretici Sistemleri (GenAI Music Generation Systems)</w:t>
      </w:r>
    </w:p>
    <w:p w14:paraId="0BD4FAF3" w14:textId="77777777" w:rsidR="008909F2" w:rsidRDefault="008909F2"/>
    <w:p w14:paraId="04ABEC03"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5289D740" w14:textId="77777777" w:rsidR="008909F2" w:rsidRDefault="008909F2"/>
    <w:p w14:paraId="0D1399E1" w14:textId="77777777" w:rsidR="008909F2" w:rsidRDefault="008909F2"/>
    <w:p w14:paraId="4403083B" w14:textId="77777777" w:rsidR="008909F2" w:rsidRDefault="00000000">
      <w:r>
        <w:rPr>
          <w:b/>
          <w:sz w:val="18"/>
          <w:szCs w:val="18"/>
        </w:rPr>
        <w:t>1.4. GenAI Müzik Tespitinde Güncel Gelişmeler (Recent Advances in GenAI Music Detection)</w:t>
      </w:r>
    </w:p>
    <w:p w14:paraId="435FA1D1" w14:textId="77777777" w:rsidR="008909F2" w:rsidRDefault="008909F2"/>
    <w:p w14:paraId="46CF955C"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24A1BA5F" w14:textId="77777777" w:rsidR="008909F2" w:rsidRDefault="008909F2"/>
    <w:p w14:paraId="6B77A115" w14:textId="77777777" w:rsidR="00DC2480" w:rsidRDefault="00000000">
      <w:pPr>
        <w:spacing w:line="360" w:lineRule="auto"/>
      </w:pPr>
      <w:r>
        <w:rPr>
          <w:b/>
          <w:sz w:val="18"/>
        </w:rPr>
        <w:t xml:space="preserve">2. Teorik Metot </w:t>
      </w:r>
      <w:r>
        <w:rPr>
          <w:b/>
          <w:sz w:val="16"/>
        </w:rPr>
        <w:t>(Theoretical Method)</w:t>
      </w:r>
    </w:p>
    <w:p w14:paraId="676B82E9" w14:textId="77777777" w:rsidR="00DC2480" w:rsidRDefault="00DC2480">
      <w:pPr>
        <w:spacing w:line="360" w:lineRule="auto"/>
      </w:pPr>
    </w:p>
    <w:p w14:paraId="228A0E38" w14:textId="77777777" w:rsidR="00DC2480" w:rsidRDefault="00000000" w:rsidP="00BF539B">
      <w:pPr>
        <w:spacing w:line="360" w:lineRule="auto"/>
        <w:ind w:firstLine="283"/>
        <w:rPr>
          <w:sz w:val="18"/>
        </w:rPr>
      </w:pPr>
      <w:r>
        <w:rPr>
          <w:sz w:val="18"/>
        </w:rPr>
        <w:t>AURIS sisteminin veri kümesi, öznitelik çıkarma süreci, sınıflandırma modelleri ve eğitim protokolü aşağıda sırasıyla aktarılmaktadır. Sistemin uçtan-uca işleyişine genel bir bakış Şekil 1'de sunulmuştur.</w:t>
      </w:r>
    </w:p>
    <w:p w14:paraId="25505190" w14:textId="77777777" w:rsidR="00A311D5" w:rsidRDefault="00A311D5" w:rsidP="00BF539B">
      <w:pPr>
        <w:spacing w:line="360" w:lineRule="auto"/>
        <w:ind w:firstLine="283"/>
        <w:jc w:val="both"/>
      </w:pPr>
    </w:p>
    <w:p w14:paraId="1555C547" w14:textId="77777777" w:rsidR="00DC2480" w:rsidRDefault="00000000">
      <w:pPr>
        <w:spacing w:line="360" w:lineRule="auto"/>
        <w:jc w:val="center"/>
      </w:pPr>
      <w:r>
        <w:rPr>
          <w:noProof/>
        </w:rPr>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75D1A16B" w14:textId="77777777" w:rsidR="00DC2480" w:rsidRDefault="00DC2480">
      <w:pPr>
        <w:spacing w:line="360" w:lineRule="auto"/>
      </w:pPr>
    </w:p>
    <w:p w14:paraId="062A8028" w14:textId="77777777" w:rsidR="00DC2480" w:rsidRDefault="00000000">
      <w:pPr>
        <w:spacing w:line="360" w:lineRule="auto"/>
      </w:pPr>
      <w:r>
        <w:rPr>
          <w:b/>
          <w:sz w:val="20"/>
        </w:rPr>
        <w:t>2.1. Kullanılan Veri Kümesi (Utilized Dataset)</w:t>
      </w:r>
    </w:p>
    <w:p w14:paraId="278342CB" w14:textId="77777777" w:rsidR="00DC2480" w:rsidRDefault="00DC2480">
      <w:pPr>
        <w:spacing w:line="360" w:lineRule="auto"/>
      </w:pPr>
    </w:p>
    <w:p w14:paraId="71A62B6D"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0EDCF1F5" w14:textId="77777777" w:rsidR="00DC2480" w:rsidRDefault="00DC2480">
      <w:pPr>
        <w:spacing w:line="360" w:lineRule="auto"/>
      </w:pPr>
    </w:p>
    <w:p w14:paraId="4D3AF322"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11A7ADCB"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68C2FD3D"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1B7A0BB7"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511841F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2AA7208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896E02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016CE4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498740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64BD3AA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414D99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590AACA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098F026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1B5E3B1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90CBDC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8D9B437"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293E069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4B8F14B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4B1A65C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19DF1C4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4BAD9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354EB09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21DCE4A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323CC6B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60A0317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5C7069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5F8EEB7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08ED18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280F0296"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38230D2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Default="00DC2480">
      <w:pPr>
        <w:spacing w:line="360" w:lineRule="auto"/>
      </w:pPr>
    </w:p>
    <w:p w14:paraId="024F0B3B" w14:textId="77777777" w:rsidR="00DC2480" w:rsidRDefault="00000000">
      <w:pPr>
        <w:spacing w:line="360" w:lineRule="auto"/>
      </w:pPr>
      <w:r>
        <w:rPr>
          <w:b/>
          <w:sz w:val="20"/>
        </w:rPr>
        <w:t>2.2. Öznitelik Çıkarma (Feature extraction)</w:t>
      </w:r>
    </w:p>
    <w:p w14:paraId="2D6E9513" w14:textId="77777777" w:rsidR="00DC2480" w:rsidRDefault="00DC2480">
      <w:pPr>
        <w:spacing w:line="360" w:lineRule="auto"/>
      </w:pPr>
    </w:p>
    <w:p w14:paraId="0659CE0E" w14:textId="77777777" w:rsidR="00DC2480" w:rsidRDefault="00000000">
      <w:pPr>
        <w:spacing w:line="360" w:lineRule="auto"/>
        <w:ind w:firstLine="283"/>
      </w:pPr>
      <w:r>
        <w:rPr>
          <w:sz w:val="18"/>
        </w:rPr>
        <w:lastRenderedPageBreak/>
        <w:t>Her ses parçası 22.050 Hz örnekleme hızında yeniden örneklenmiş ve librosa [37] kütüphanesi kullanılarak 47 boyutlu bir öznitelik vektörüne dönüştürülmüştür. Öznitelikler beş işlevsel aileye ayrılmıştır: spektral (16 öznitelik — MFCC, mel-spektrogram, spectral centroid, bandwidth, rolloff, flatness ve bunların delta istatistikleri), zamansal (10 öznitelik — RMS enerjisi, sıfır geçiş hızı ve dinamik aralık türevleri), ritmik (9 öznitelik — tempo, beat sayısı ve onset gücü istatistikleri), harmonik (8 öznitelik — chroma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3E429287" w14:textId="77777777" w:rsidR="00DC2480" w:rsidRDefault="00DC2480">
      <w:pPr>
        <w:spacing w:line="360" w:lineRule="auto"/>
      </w:pPr>
    </w:p>
    <w:p w14:paraId="1AFC1BAA" w14:textId="77777777" w:rsidR="00DC2480" w:rsidRDefault="00000000">
      <w:pPr>
        <w:spacing w:line="360" w:lineRule="auto"/>
        <w:jc w:val="center"/>
      </w:pPr>
      <w:r>
        <w:rPr>
          <w:noProof/>
        </w:rPr>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75FDD06" w14:textId="77777777" w:rsidR="00DC2480" w:rsidRDefault="00DC2480">
      <w:pPr>
        <w:spacing w:line="360" w:lineRule="auto"/>
      </w:pPr>
    </w:p>
    <w:p w14:paraId="53AEED4B" w14:textId="77777777" w:rsidR="00DC2480" w:rsidRDefault="00000000">
      <w:pPr>
        <w:spacing w:line="360" w:lineRule="auto"/>
      </w:pPr>
      <w:r>
        <w:rPr>
          <w:b/>
          <w:sz w:val="20"/>
        </w:rPr>
        <w:t>2.3. Sınıflandırma Modelleri (Classification models)</w:t>
      </w:r>
    </w:p>
    <w:p w14:paraId="78D24656" w14:textId="77777777" w:rsidR="00DC2480" w:rsidRDefault="00DC2480">
      <w:pPr>
        <w:spacing w:line="360" w:lineRule="auto"/>
      </w:pPr>
    </w:p>
    <w:p w14:paraId="35E14741" w14:textId="77777777" w:rsidR="00DC2480" w:rsidRDefault="00000000">
      <w:pPr>
        <w:spacing w:line="360" w:lineRule="auto"/>
        <w:ind w:firstLine="283"/>
      </w:pPr>
      <w:r>
        <w:rPr>
          <w:sz w:val="18"/>
        </w:rPr>
        <w:t>On bir sınıflandırma modeli ortak bir 5-katlı çapraz doğrulama protokolü altında test edilmiştir. Yedi makine öğrenmesi modeli scikit-learn [38] kütüphanesi ile hayata geçirilmiştir: Lojistik Regresyon, Rastgele Orman, Gradyan Artırma, SVM-RBF, Çok Katmanlı Algılayıcı (ÇKA), XGBoost [7] ve LightGBM [8]. Dört derin öğrenme mimarisi ise PyTorch çerçevesinde geliştirilmiştir: Derin ÇKA, 1B-Evrişimli Sinir Ağı (1B-ESA), Artık ÇKA ve Dikkat ÇKA. Temel hiperparametreler Tablo 2'de listelenmiştir.</w:t>
      </w:r>
    </w:p>
    <w:p w14:paraId="1E7765C0" w14:textId="77777777" w:rsidR="00DC2480" w:rsidRPr="00042B50" w:rsidRDefault="00DC2480">
      <w:pPr>
        <w:spacing w:line="360" w:lineRule="auto"/>
      </w:pPr>
    </w:p>
    <w:p w14:paraId="6587481F" w14:textId="77777777" w:rsidR="00DC2480" w:rsidRPr="00042B50" w:rsidRDefault="00000000">
      <w:pPr>
        <w:spacing w:line="360" w:lineRule="auto"/>
        <w:jc w:val="center"/>
      </w:pPr>
      <w:r w:rsidRPr="00042B50">
        <w:rPr>
          <w:sz w:val="18"/>
        </w:rPr>
        <w:t xml:space="preserve">Tablo 2. Modellerin temel hiperparametreleri </w:t>
      </w:r>
      <w:r w:rsidRPr="00042B50">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rsidRPr="00042B50"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042B50" w:rsidRDefault="00000000">
            <w:pPr>
              <w:spacing w:line="360" w:lineRule="auto"/>
              <w:jc w:val="center"/>
              <w:rPr>
                <w:b w:val="0"/>
                <w:bCs w:val="0"/>
              </w:rPr>
            </w:pPr>
            <w:r w:rsidRPr="00042B50">
              <w:rPr>
                <w:b w:val="0"/>
                <w:bCs w:val="0"/>
                <w:sz w:val="18"/>
              </w:rPr>
              <w:t>Model</w:t>
            </w:r>
          </w:p>
        </w:tc>
        <w:tc>
          <w:tcPr>
            <w:tcW w:w="3024" w:type="dxa"/>
          </w:tcPr>
          <w:p w14:paraId="5A2690C9"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Tip</w:t>
            </w:r>
          </w:p>
        </w:tc>
        <w:tc>
          <w:tcPr>
            <w:tcW w:w="3024" w:type="dxa"/>
          </w:tcPr>
          <w:p w14:paraId="148D5FA4"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Temel Hiperparametreler</w:t>
            </w:r>
          </w:p>
        </w:tc>
      </w:tr>
      <w:tr w:rsidR="00DC2480" w:rsidRPr="00042B50"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042B50" w:rsidRDefault="00000000">
            <w:pPr>
              <w:spacing w:line="360" w:lineRule="auto"/>
              <w:jc w:val="center"/>
              <w:rPr>
                <w:b w:val="0"/>
                <w:bCs w:val="0"/>
              </w:rPr>
            </w:pPr>
            <w:r w:rsidRPr="00042B50">
              <w:rPr>
                <w:b w:val="0"/>
                <w:bCs w:val="0"/>
                <w:sz w:val="18"/>
              </w:rPr>
              <w:t>Lojistik Regresyon</w:t>
            </w:r>
          </w:p>
        </w:tc>
        <w:tc>
          <w:tcPr>
            <w:tcW w:w="3024" w:type="dxa"/>
          </w:tcPr>
          <w:p w14:paraId="65CEC58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87D0E7B"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C=2,0; max_iter=2500; balanced</w:t>
            </w:r>
          </w:p>
        </w:tc>
      </w:tr>
      <w:tr w:rsidR="00DC2480" w:rsidRPr="00042B50"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042B50" w:rsidRDefault="00000000">
            <w:pPr>
              <w:spacing w:line="360" w:lineRule="auto"/>
              <w:jc w:val="center"/>
              <w:rPr>
                <w:b w:val="0"/>
                <w:bCs w:val="0"/>
              </w:rPr>
            </w:pPr>
            <w:r w:rsidRPr="00042B50">
              <w:rPr>
                <w:b w:val="0"/>
                <w:bCs w:val="0"/>
                <w:sz w:val="18"/>
              </w:rPr>
              <w:t>Rastgele Orman</w:t>
            </w:r>
          </w:p>
        </w:tc>
        <w:tc>
          <w:tcPr>
            <w:tcW w:w="3024" w:type="dxa"/>
          </w:tcPr>
          <w:p w14:paraId="6FA06413"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772C24C9"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n_estimators=500; log2</w:t>
            </w:r>
          </w:p>
        </w:tc>
      </w:tr>
      <w:tr w:rsidR="00DC2480" w:rsidRPr="00042B50"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042B50" w:rsidRDefault="00000000">
            <w:pPr>
              <w:spacing w:line="360" w:lineRule="auto"/>
              <w:jc w:val="center"/>
              <w:rPr>
                <w:b w:val="0"/>
                <w:bCs w:val="0"/>
              </w:rPr>
            </w:pPr>
            <w:r w:rsidRPr="00042B50">
              <w:rPr>
                <w:b w:val="0"/>
                <w:bCs w:val="0"/>
                <w:sz w:val="18"/>
              </w:rPr>
              <w:t>Gradyan Artırma</w:t>
            </w:r>
          </w:p>
        </w:tc>
        <w:tc>
          <w:tcPr>
            <w:tcW w:w="3024" w:type="dxa"/>
          </w:tcPr>
          <w:p w14:paraId="30744E91"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78F6E68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n_estimators=180; max_depth=4; lr=0,07</w:t>
            </w:r>
          </w:p>
        </w:tc>
      </w:tr>
      <w:tr w:rsidR="00DC2480" w:rsidRPr="00042B50"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042B50" w:rsidRDefault="00000000">
            <w:pPr>
              <w:spacing w:line="360" w:lineRule="auto"/>
              <w:jc w:val="center"/>
              <w:rPr>
                <w:b w:val="0"/>
                <w:bCs w:val="0"/>
              </w:rPr>
            </w:pPr>
            <w:r w:rsidRPr="00042B50">
              <w:rPr>
                <w:b w:val="0"/>
                <w:bCs w:val="0"/>
                <w:sz w:val="18"/>
              </w:rPr>
              <w:lastRenderedPageBreak/>
              <w:t>SVM-RBF</w:t>
            </w:r>
          </w:p>
        </w:tc>
        <w:tc>
          <w:tcPr>
            <w:tcW w:w="3024" w:type="dxa"/>
          </w:tcPr>
          <w:p w14:paraId="6639354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3BBEB3CC"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C=10,0; gamma=0,05</w:t>
            </w:r>
          </w:p>
        </w:tc>
      </w:tr>
      <w:tr w:rsidR="00DC2480" w:rsidRPr="00042B50"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042B50" w:rsidRDefault="00000000">
            <w:pPr>
              <w:spacing w:line="360" w:lineRule="auto"/>
              <w:jc w:val="center"/>
              <w:rPr>
                <w:b w:val="0"/>
                <w:bCs w:val="0"/>
              </w:rPr>
            </w:pPr>
            <w:r w:rsidRPr="00042B50">
              <w:rPr>
                <w:b w:val="0"/>
                <w:bCs w:val="0"/>
                <w:sz w:val="18"/>
              </w:rPr>
              <w:t>ÇKA Sinir Ağı</w:t>
            </w:r>
          </w:p>
        </w:tc>
        <w:tc>
          <w:tcPr>
            <w:tcW w:w="3024" w:type="dxa"/>
          </w:tcPr>
          <w:p w14:paraId="1CB79C38"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AF0CE4F"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128-64; relu; adam</w:t>
            </w:r>
          </w:p>
        </w:tc>
      </w:tr>
      <w:tr w:rsidR="00DC2480" w:rsidRPr="00042B50"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042B50" w:rsidRDefault="00000000">
            <w:pPr>
              <w:spacing w:line="360" w:lineRule="auto"/>
              <w:jc w:val="center"/>
              <w:rPr>
                <w:b w:val="0"/>
                <w:bCs w:val="0"/>
              </w:rPr>
            </w:pPr>
            <w:r w:rsidRPr="00042B50">
              <w:rPr>
                <w:b w:val="0"/>
                <w:bCs w:val="0"/>
                <w:sz w:val="18"/>
              </w:rPr>
              <w:t>XGBoost</w:t>
            </w:r>
          </w:p>
        </w:tc>
        <w:tc>
          <w:tcPr>
            <w:tcW w:w="3024" w:type="dxa"/>
          </w:tcPr>
          <w:p w14:paraId="71AEFB16"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60E372C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n_estimators=400; lr=0,05</w:t>
            </w:r>
          </w:p>
        </w:tc>
      </w:tr>
      <w:tr w:rsidR="00DC2480" w:rsidRPr="00042B50"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042B50" w:rsidRDefault="00000000">
            <w:pPr>
              <w:spacing w:line="360" w:lineRule="auto"/>
              <w:jc w:val="center"/>
              <w:rPr>
                <w:b w:val="0"/>
                <w:bCs w:val="0"/>
              </w:rPr>
            </w:pPr>
            <w:r w:rsidRPr="00042B50">
              <w:rPr>
                <w:b w:val="0"/>
                <w:bCs w:val="0"/>
                <w:sz w:val="18"/>
              </w:rPr>
              <w:t>LightGBM</w:t>
            </w:r>
          </w:p>
        </w:tc>
        <w:tc>
          <w:tcPr>
            <w:tcW w:w="3024" w:type="dxa"/>
          </w:tcPr>
          <w:p w14:paraId="51F706C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0CCB177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n_estimators=400; lr=0,05; num_leaves=31</w:t>
            </w:r>
          </w:p>
        </w:tc>
      </w:tr>
      <w:tr w:rsidR="00DC2480" w:rsidRPr="00042B50"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042B50" w:rsidRDefault="00000000">
            <w:pPr>
              <w:spacing w:line="360" w:lineRule="auto"/>
              <w:jc w:val="center"/>
              <w:rPr>
                <w:b w:val="0"/>
                <w:bCs w:val="0"/>
              </w:rPr>
            </w:pPr>
            <w:r w:rsidRPr="00042B50">
              <w:rPr>
                <w:b w:val="0"/>
                <w:bCs w:val="0"/>
                <w:sz w:val="18"/>
              </w:rPr>
              <w:t>Derin ÇKA</w:t>
            </w:r>
          </w:p>
        </w:tc>
        <w:tc>
          <w:tcPr>
            <w:tcW w:w="3024" w:type="dxa"/>
          </w:tcPr>
          <w:p w14:paraId="42231F7A"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587B69CE"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512-256-128-64; BatchNorm</w:t>
            </w:r>
          </w:p>
        </w:tc>
      </w:tr>
      <w:tr w:rsidR="00DC2480" w:rsidRPr="00042B50"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042B50" w:rsidRDefault="00000000">
            <w:pPr>
              <w:spacing w:line="360" w:lineRule="auto"/>
              <w:jc w:val="center"/>
              <w:rPr>
                <w:b w:val="0"/>
                <w:bCs w:val="0"/>
              </w:rPr>
            </w:pPr>
            <w:r w:rsidRPr="00042B50">
              <w:rPr>
                <w:b w:val="0"/>
                <w:bCs w:val="0"/>
                <w:sz w:val="18"/>
              </w:rPr>
              <w:t>1B-ESA</w:t>
            </w:r>
          </w:p>
        </w:tc>
        <w:tc>
          <w:tcPr>
            <w:tcW w:w="3024" w:type="dxa"/>
          </w:tcPr>
          <w:p w14:paraId="10E4A9F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2F598D0D"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Conv1D + max-pool</w:t>
            </w:r>
          </w:p>
        </w:tc>
      </w:tr>
      <w:tr w:rsidR="00DC2480" w:rsidRPr="00042B50"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042B50" w:rsidRDefault="00000000">
            <w:pPr>
              <w:spacing w:line="360" w:lineRule="auto"/>
              <w:jc w:val="center"/>
              <w:rPr>
                <w:b w:val="0"/>
                <w:bCs w:val="0"/>
              </w:rPr>
            </w:pPr>
            <w:r w:rsidRPr="00042B50">
              <w:rPr>
                <w:b w:val="0"/>
                <w:bCs w:val="0"/>
                <w:sz w:val="18"/>
              </w:rPr>
              <w:t>Artık ÇKA</w:t>
            </w:r>
          </w:p>
        </w:tc>
        <w:tc>
          <w:tcPr>
            <w:tcW w:w="3024" w:type="dxa"/>
          </w:tcPr>
          <w:p w14:paraId="03930201"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39C0A2A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3 blok; 256-256</w:t>
            </w:r>
          </w:p>
        </w:tc>
      </w:tr>
      <w:tr w:rsidR="00DC2480" w:rsidRPr="00042B50"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042B50" w:rsidRDefault="00000000">
            <w:pPr>
              <w:spacing w:line="360" w:lineRule="auto"/>
              <w:jc w:val="center"/>
              <w:rPr>
                <w:b w:val="0"/>
                <w:bCs w:val="0"/>
              </w:rPr>
            </w:pPr>
            <w:r w:rsidRPr="00042B50">
              <w:rPr>
                <w:b w:val="0"/>
                <w:bCs w:val="0"/>
                <w:sz w:val="18"/>
              </w:rPr>
              <w:t>Dikkat ÇKA</w:t>
            </w:r>
          </w:p>
        </w:tc>
        <w:tc>
          <w:tcPr>
            <w:tcW w:w="3024" w:type="dxa"/>
          </w:tcPr>
          <w:p w14:paraId="65AB1EF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70CF154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Öz-dikkat; 4 baş</w:t>
            </w:r>
          </w:p>
        </w:tc>
      </w:tr>
    </w:tbl>
    <w:p w14:paraId="1C7FC6D4" w14:textId="77777777" w:rsidR="00DC2480" w:rsidRDefault="00DC2480">
      <w:pPr>
        <w:spacing w:line="360" w:lineRule="auto"/>
      </w:pPr>
    </w:p>
    <w:p w14:paraId="6CFB65D1" w14:textId="77777777" w:rsidR="00BF539B" w:rsidRDefault="00BF539B">
      <w:pPr>
        <w:spacing w:line="360" w:lineRule="auto"/>
        <w:rPr>
          <w:b/>
          <w:sz w:val="18"/>
        </w:rPr>
      </w:pPr>
    </w:p>
    <w:p w14:paraId="037DE29D" w14:textId="77777777" w:rsidR="00BF539B" w:rsidRDefault="00BF539B">
      <w:pPr>
        <w:spacing w:line="360" w:lineRule="auto"/>
        <w:rPr>
          <w:b/>
          <w:sz w:val="18"/>
        </w:rPr>
      </w:pPr>
    </w:p>
    <w:p w14:paraId="0F6B52DE" w14:textId="77777777" w:rsidR="00DC2480" w:rsidRDefault="00000000">
      <w:pPr>
        <w:spacing w:line="360" w:lineRule="auto"/>
      </w:pPr>
      <w:r>
        <w:rPr>
          <w:b/>
          <w:sz w:val="20"/>
        </w:rPr>
        <w:t>2.4. Eğitim Protokolü ve Karar Eşiği Optimizasyonu (Training Protocol and Decision Threshold Optimisation)</w:t>
      </w:r>
    </w:p>
    <w:p w14:paraId="2356BA1C" w14:textId="77777777" w:rsidR="00DC2480" w:rsidRDefault="00DC2480">
      <w:pPr>
        <w:spacing w:line="360" w:lineRule="auto"/>
      </w:pPr>
    </w:p>
    <w:p w14:paraId="512E8522" w14:textId="77777777" w:rsidR="00DC2480" w:rsidRDefault="00000000">
      <w:pPr>
        <w:spacing w:line="360" w:lineRule="auto"/>
        <w:ind w:firstLine="283"/>
      </w:pPr>
      <w:r>
        <w:rPr>
          <w:sz w:val="18"/>
        </w:rPr>
        <w:t>Tüm modeller stratifiye 5-katlı çapraz doğrulama ile değerlendirilmiştir; StandardScaler her katta yalnızca eğitim verisi üzerinde fit edilmiş, doğrulama verisi ise yalnızca transform işlemine tabi tutulmuştur. Karar eşiği θ, varsayılan 0,5 yerine Youden J istatistiğiyle optimize edilmiştir (Eş. 1):</w:t>
      </w:r>
    </w:p>
    <w:p w14:paraId="00B655B4" w14:textId="77777777" w:rsidR="004E1B5E" w:rsidRDefault="004E1B5E"/>
    <w:p w14:paraId="6E028087" w14:textId="77777777" w:rsidR="004E1B5E" w:rsidRDefault="00000000">
      <w:r>
        <w:rPr>
          <w:sz w:val="18"/>
        </w:rPr>
        <w:t>J(θ) = TPR(θ) − FPR(θ)                                                    (1)</w:t>
      </w:r>
    </w:p>
    <w:p w14:paraId="7109A657" w14:textId="77777777" w:rsidR="004E1B5E" w:rsidRDefault="004E1B5E"/>
    <w:p w14:paraId="1A3F412F" w14:textId="77777777" w:rsidR="004E1B5E" w:rsidRDefault="00000000">
      <w:r>
        <w:rPr>
          <w:sz w:val="18"/>
        </w:rPr>
        <w:t>LightGBM için elde edilen optimal eşik θ* = 0,4316'dır. Kalibrasyon kalitesi Brier skoru (Eş. 2) ile ölçülmüştür:</w:t>
      </w:r>
    </w:p>
    <w:p w14:paraId="07B45902" w14:textId="77777777" w:rsidR="004E1B5E" w:rsidRDefault="004E1B5E"/>
    <w:p w14:paraId="2CC7464B" w14:textId="77777777" w:rsidR="004E1B5E" w:rsidRDefault="00000000">
      <w:r>
        <w:rPr>
          <w:sz w:val="18"/>
        </w:rPr>
        <w:t>BS = (1/N) Σᵢ (pᵢ − yᵢ)²                                                  (2)</w:t>
      </w:r>
    </w:p>
    <w:p w14:paraId="73E0774C" w14:textId="77777777" w:rsidR="004E1B5E" w:rsidRDefault="004E1B5E"/>
    <w:p w14:paraId="054D8677" w14:textId="77777777" w:rsidR="004E1B5E" w:rsidRDefault="00000000">
      <w:r>
        <w:rPr>
          <w:sz w:val="18"/>
        </w:rPr>
        <w:t>Derin öğrenme modelleri Adam [39] optimize edici ile eğitilmiştir; yorumlanabilirlik analizi TreeSHAP [9] algoritmasına dayandırılmıştır. Veri kümesindeki sınıf dağılımı %59,9 insan ve %40,1 yapay zekâ olarak gerçekleşmiştir. Makine öğrenmesi modellerinde class_weight="balanced", ağaç artırma modellerinde is_unbalance=True parametresi kullanılarak bu dengesizlik giderilmiştir; stratifiye örnekleme her katta sınıf oranını korumuştur.</w:t>
      </w:r>
    </w:p>
    <w:p w14:paraId="0A2C2D6B" w14:textId="77777777" w:rsidR="00DC2480" w:rsidRDefault="00DC2480">
      <w:pPr>
        <w:spacing w:line="360" w:lineRule="auto"/>
      </w:pPr>
    </w:p>
    <w:p w14:paraId="5BD71F76" w14:textId="77777777" w:rsidR="00DC2480" w:rsidRDefault="00000000">
      <w:pPr>
        <w:spacing w:line="360" w:lineRule="auto"/>
      </w:pPr>
      <w:r>
        <w:rPr>
          <w:b/>
          <w:sz w:val="18"/>
        </w:rPr>
        <w:t xml:space="preserve">3. Sonuçlar ve Tartışmalar </w:t>
      </w:r>
      <w:r>
        <w:rPr>
          <w:b/>
          <w:sz w:val="16"/>
        </w:rPr>
        <w:t>(Results and Discussions)</w:t>
      </w:r>
    </w:p>
    <w:p w14:paraId="66DED78B" w14:textId="77777777" w:rsidR="00DC2480" w:rsidRDefault="00DC2480">
      <w:pPr>
        <w:spacing w:line="360" w:lineRule="auto"/>
      </w:pPr>
    </w:p>
    <w:p w14:paraId="0DFFDBFF" w14:textId="77777777" w:rsidR="00DC2480" w:rsidRDefault="00000000">
      <w:pPr>
        <w:spacing w:line="360" w:lineRule="auto"/>
        <w:ind w:firstLine="283"/>
      </w:pPr>
      <w:r>
        <w:rPr>
          <w:sz w:val="18"/>
        </w:rPr>
        <w:t>On bir modelin 5-katlı çapraz doğrulama sonuçları ROC-AUC değerine göre Tablo 3'te sıralanmaktadır. LightGBM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LightGBM'in sınıf bazlı kesinlik, duyarlılık ve F1 değerleri Tablo 4'te ayrıntılı biçimde yer almaktadır.</w:t>
      </w:r>
    </w:p>
    <w:p w14:paraId="2BA779B7" w14:textId="77777777" w:rsidR="00DC2480" w:rsidRDefault="00DC2480">
      <w:pPr>
        <w:spacing w:line="360" w:lineRule="auto"/>
      </w:pPr>
    </w:p>
    <w:p w14:paraId="52F51E2C"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Default="00000000">
            <w:pPr>
              <w:spacing w:line="360" w:lineRule="auto"/>
              <w:jc w:val="center"/>
            </w:pPr>
            <w:r>
              <w:rPr>
                <w:b w:val="0"/>
                <w:sz w:val="18"/>
              </w:rPr>
              <w:t>Sıra</w:t>
            </w:r>
          </w:p>
        </w:tc>
        <w:tc>
          <w:tcPr>
            <w:tcW w:w="1296" w:type="dxa"/>
          </w:tcPr>
          <w:p w14:paraId="505AC2C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44EF9553"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364078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624C6D5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290A772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118A960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Default="00000000">
            <w:pPr>
              <w:spacing w:line="360" w:lineRule="auto"/>
              <w:jc w:val="center"/>
            </w:pPr>
            <w:r>
              <w:rPr>
                <w:b w:val="0"/>
                <w:sz w:val="18"/>
              </w:rPr>
              <w:t>1</w:t>
            </w:r>
          </w:p>
        </w:tc>
        <w:tc>
          <w:tcPr>
            <w:tcW w:w="1296" w:type="dxa"/>
          </w:tcPr>
          <w:p w14:paraId="7031361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AF48BC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2A374D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53C709C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15CE88F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F6A01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Default="00000000">
            <w:pPr>
              <w:spacing w:line="360" w:lineRule="auto"/>
              <w:jc w:val="center"/>
            </w:pPr>
            <w:r>
              <w:rPr>
                <w:b w:val="0"/>
                <w:sz w:val="18"/>
              </w:rPr>
              <w:t>2</w:t>
            </w:r>
          </w:p>
        </w:tc>
        <w:tc>
          <w:tcPr>
            <w:tcW w:w="1296" w:type="dxa"/>
          </w:tcPr>
          <w:p w14:paraId="0DBEA4C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65C527C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7951A2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0E18F78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6EDBBF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7F4399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Default="00000000">
            <w:pPr>
              <w:spacing w:line="360" w:lineRule="auto"/>
              <w:jc w:val="center"/>
            </w:pPr>
            <w:r>
              <w:rPr>
                <w:b w:val="0"/>
                <w:sz w:val="18"/>
              </w:rPr>
              <w:lastRenderedPageBreak/>
              <w:t>3</w:t>
            </w:r>
          </w:p>
        </w:tc>
        <w:tc>
          <w:tcPr>
            <w:tcW w:w="1296" w:type="dxa"/>
          </w:tcPr>
          <w:p w14:paraId="4D71CE3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22000A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76AAAA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C6800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0CD6AA6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2253BC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Default="00000000">
            <w:pPr>
              <w:spacing w:line="360" w:lineRule="auto"/>
              <w:jc w:val="center"/>
            </w:pPr>
            <w:r>
              <w:rPr>
                <w:b w:val="0"/>
                <w:sz w:val="18"/>
              </w:rPr>
              <w:t>4</w:t>
            </w:r>
          </w:p>
        </w:tc>
        <w:tc>
          <w:tcPr>
            <w:tcW w:w="1296" w:type="dxa"/>
          </w:tcPr>
          <w:p w14:paraId="137FA00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2229F4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3E93881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CD8A98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5EED863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94235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Default="00000000">
            <w:pPr>
              <w:spacing w:line="360" w:lineRule="auto"/>
              <w:jc w:val="center"/>
            </w:pPr>
            <w:r>
              <w:rPr>
                <w:b w:val="0"/>
                <w:sz w:val="18"/>
              </w:rPr>
              <w:t>5</w:t>
            </w:r>
          </w:p>
        </w:tc>
        <w:tc>
          <w:tcPr>
            <w:tcW w:w="1296" w:type="dxa"/>
          </w:tcPr>
          <w:p w14:paraId="599262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5FDCAB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FA0786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3A38D0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A69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01C54A7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Default="00000000">
            <w:pPr>
              <w:spacing w:line="360" w:lineRule="auto"/>
              <w:jc w:val="center"/>
            </w:pPr>
            <w:r>
              <w:rPr>
                <w:b w:val="0"/>
                <w:sz w:val="18"/>
              </w:rPr>
              <w:t>6</w:t>
            </w:r>
          </w:p>
        </w:tc>
        <w:tc>
          <w:tcPr>
            <w:tcW w:w="1296" w:type="dxa"/>
          </w:tcPr>
          <w:p w14:paraId="753ED1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05EF315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4439D9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7102317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C30096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59E696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Default="00000000">
            <w:pPr>
              <w:spacing w:line="360" w:lineRule="auto"/>
              <w:jc w:val="center"/>
            </w:pPr>
            <w:r>
              <w:rPr>
                <w:b w:val="0"/>
                <w:sz w:val="18"/>
              </w:rPr>
              <w:t>7</w:t>
            </w:r>
          </w:p>
        </w:tc>
        <w:tc>
          <w:tcPr>
            <w:tcW w:w="1296" w:type="dxa"/>
          </w:tcPr>
          <w:p w14:paraId="156066E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59527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33BD53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0145D9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FB552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1A24F42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Default="00000000">
            <w:pPr>
              <w:spacing w:line="360" w:lineRule="auto"/>
              <w:jc w:val="center"/>
            </w:pPr>
            <w:r>
              <w:rPr>
                <w:b w:val="0"/>
                <w:sz w:val="18"/>
              </w:rPr>
              <w:t>8</w:t>
            </w:r>
          </w:p>
        </w:tc>
        <w:tc>
          <w:tcPr>
            <w:tcW w:w="1296" w:type="dxa"/>
          </w:tcPr>
          <w:p w14:paraId="3B658B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19D828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2A55D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CFDACB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1AD6951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35231D5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Default="00000000">
            <w:pPr>
              <w:spacing w:line="360" w:lineRule="auto"/>
              <w:jc w:val="center"/>
            </w:pPr>
            <w:r>
              <w:rPr>
                <w:b w:val="0"/>
                <w:sz w:val="18"/>
              </w:rPr>
              <w:t>9</w:t>
            </w:r>
          </w:p>
        </w:tc>
        <w:tc>
          <w:tcPr>
            <w:tcW w:w="1296" w:type="dxa"/>
          </w:tcPr>
          <w:p w14:paraId="6732FA4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9B86F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38835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3B72FD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456A9E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657FF9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Default="00000000">
            <w:pPr>
              <w:spacing w:line="360" w:lineRule="auto"/>
              <w:jc w:val="center"/>
            </w:pPr>
            <w:r>
              <w:rPr>
                <w:b w:val="0"/>
                <w:sz w:val="18"/>
              </w:rPr>
              <w:t>10</w:t>
            </w:r>
          </w:p>
        </w:tc>
        <w:tc>
          <w:tcPr>
            <w:tcW w:w="1296" w:type="dxa"/>
          </w:tcPr>
          <w:p w14:paraId="4449BA7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5B83A6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649B11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0D67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95613B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163E9D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Default="00000000">
            <w:pPr>
              <w:spacing w:line="360" w:lineRule="auto"/>
              <w:jc w:val="center"/>
            </w:pPr>
            <w:r>
              <w:rPr>
                <w:b w:val="0"/>
                <w:sz w:val="18"/>
              </w:rPr>
              <w:t>11</w:t>
            </w:r>
          </w:p>
        </w:tc>
        <w:tc>
          <w:tcPr>
            <w:tcW w:w="1296" w:type="dxa"/>
          </w:tcPr>
          <w:p w14:paraId="13C158B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B7430C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38112A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79B52C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367D79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06B37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5993AA0A" w14:textId="77777777" w:rsidR="00DC2480" w:rsidRDefault="00DC2480">
      <w:pPr>
        <w:spacing w:line="360" w:lineRule="auto"/>
      </w:pPr>
    </w:p>
    <w:p w14:paraId="10EF26A4" w14:textId="77777777" w:rsidR="00DC2480" w:rsidRDefault="00000000">
      <w:pPr>
        <w:spacing w:line="360" w:lineRule="auto"/>
        <w:jc w:val="center"/>
      </w:pPr>
      <w:r>
        <w:rPr>
          <w:noProof/>
        </w:rPr>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77777777" w:rsidR="00BD5954" w:rsidRDefault="00BD5954" w:rsidP="00BD5954">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41C1596" w14:textId="77777777" w:rsidR="00BD5954" w:rsidRDefault="00BD5954">
      <w:pPr>
        <w:spacing w:line="360" w:lineRule="auto"/>
        <w:jc w:val="center"/>
      </w:pPr>
    </w:p>
    <w:p w14:paraId="3474FB2D"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Default="00000000">
            <w:pPr>
              <w:jc w:val="center"/>
            </w:pPr>
            <w:r>
              <w:rPr>
                <w:b w:val="0"/>
                <w:color w:val="000000"/>
                <w:sz w:val="18"/>
              </w:rPr>
              <w:t>Sınıf</w:t>
            </w:r>
          </w:p>
        </w:tc>
        <w:tc>
          <w:tcPr>
            <w:tcW w:w="1881" w:type="dxa"/>
          </w:tcPr>
          <w:p w14:paraId="2BA83116"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6E6FDE13"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54A76AE0"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35BBE37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Default="00000000">
            <w:pPr>
              <w:jc w:val="center"/>
            </w:pPr>
            <w:r>
              <w:rPr>
                <w:b w:val="0"/>
                <w:color w:val="000000"/>
                <w:sz w:val="18"/>
              </w:rPr>
              <w:t>İnsan</w:t>
            </w:r>
          </w:p>
        </w:tc>
        <w:tc>
          <w:tcPr>
            <w:tcW w:w="1881" w:type="dxa"/>
          </w:tcPr>
          <w:p w14:paraId="1FC01B5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27E4BBA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0CFEFB1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CF34E8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Default="00000000">
            <w:pPr>
              <w:jc w:val="center"/>
            </w:pPr>
            <w:r>
              <w:rPr>
                <w:b w:val="0"/>
                <w:color w:val="000000"/>
                <w:sz w:val="18"/>
              </w:rPr>
              <w:t>Yapay Zekâ</w:t>
            </w:r>
          </w:p>
        </w:tc>
        <w:tc>
          <w:tcPr>
            <w:tcW w:w="1881" w:type="dxa"/>
          </w:tcPr>
          <w:p w14:paraId="23B8FAB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0A77989A"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2925F60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305D541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Default="00000000">
            <w:pPr>
              <w:jc w:val="center"/>
            </w:pPr>
            <w:r>
              <w:rPr>
                <w:b w:val="0"/>
                <w:color w:val="000000"/>
                <w:sz w:val="18"/>
              </w:rPr>
              <w:t>Doğruluk</w:t>
            </w:r>
          </w:p>
        </w:tc>
        <w:tc>
          <w:tcPr>
            <w:tcW w:w="1881" w:type="dxa"/>
          </w:tcPr>
          <w:p w14:paraId="091520C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A9610B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3A0AE67C"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4F3905E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Default="00000000">
            <w:pPr>
              <w:jc w:val="center"/>
            </w:pPr>
            <w:r>
              <w:rPr>
                <w:b w:val="0"/>
                <w:color w:val="000000"/>
                <w:sz w:val="18"/>
              </w:rPr>
              <w:t>Makro ort.</w:t>
            </w:r>
          </w:p>
        </w:tc>
        <w:tc>
          <w:tcPr>
            <w:tcW w:w="1881" w:type="dxa"/>
          </w:tcPr>
          <w:p w14:paraId="06BA1C5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2CDF0D4E"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040E23E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2D853CF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Default="00000000">
            <w:pPr>
              <w:jc w:val="center"/>
            </w:pPr>
            <w:r>
              <w:rPr>
                <w:b w:val="0"/>
                <w:color w:val="000000"/>
                <w:sz w:val="18"/>
              </w:rPr>
              <w:t>Ağırlıklı ort.</w:t>
            </w:r>
          </w:p>
        </w:tc>
        <w:tc>
          <w:tcPr>
            <w:tcW w:w="1881" w:type="dxa"/>
          </w:tcPr>
          <w:p w14:paraId="152170A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3EEB158D"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5BA6911F"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201A365E"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4A050A4F" w14:textId="77777777" w:rsidR="00BD5954" w:rsidRDefault="00BD5954">
      <w:pPr>
        <w:spacing w:line="360" w:lineRule="auto"/>
        <w:jc w:val="center"/>
        <w:rPr>
          <w:sz w:val="18"/>
        </w:rPr>
      </w:pPr>
    </w:p>
    <w:p w14:paraId="3E6953E3" w14:textId="77777777" w:rsidR="00BD5954" w:rsidRDefault="00BD5954">
      <w:pPr>
        <w:spacing w:line="360" w:lineRule="auto"/>
      </w:pPr>
    </w:p>
    <w:p w14:paraId="69C40779" w14:textId="77777777" w:rsidR="00BD5954" w:rsidRDefault="00BD5954">
      <w:pPr>
        <w:spacing w:line="360" w:lineRule="auto"/>
      </w:pPr>
    </w:p>
    <w:p w14:paraId="205FAF42" w14:textId="77777777" w:rsidR="00DC2480" w:rsidRDefault="00000000">
      <w:pPr>
        <w:spacing w:line="360" w:lineRule="auto"/>
        <w:jc w:val="center"/>
      </w:pPr>
      <w:r>
        <w:rPr>
          <w:noProof/>
        </w:rPr>
        <w:lastRenderedPageBreak/>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72155C00" w14:textId="77777777" w:rsidR="00DC2480" w:rsidRDefault="00DC2480">
      <w:pPr>
        <w:spacing w:line="360" w:lineRule="auto"/>
      </w:pPr>
    </w:p>
    <w:p w14:paraId="38776B14" w14:textId="77777777" w:rsidR="00DC2480" w:rsidRDefault="00000000">
      <w:pPr>
        <w:spacing w:line="360" w:lineRule="auto"/>
        <w:ind w:firstLine="283"/>
      </w:pPr>
      <w:r>
        <w:rPr>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5853BA80" w14:textId="77777777" w:rsidR="00DC2480" w:rsidRDefault="00DC2480">
      <w:pPr>
        <w:spacing w:line="360" w:lineRule="auto"/>
      </w:pPr>
    </w:p>
    <w:p w14:paraId="1F26B158" w14:textId="77777777" w:rsidR="00DC2480" w:rsidRDefault="00000000">
      <w:pPr>
        <w:spacing w:line="360" w:lineRule="auto"/>
        <w:jc w:val="center"/>
      </w:pPr>
      <w:r>
        <w:rPr>
          <w:noProof/>
        </w:rPr>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36FF29D" w14:textId="77777777" w:rsidR="00DC2480" w:rsidRDefault="00DC2480">
      <w:pPr>
        <w:spacing w:line="360" w:lineRule="auto"/>
      </w:pPr>
    </w:p>
    <w:p w14:paraId="58BB658C" w14:textId="77777777" w:rsidR="00DC2480" w:rsidRDefault="00000000" w:rsidP="00BD5954">
      <w:pPr>
        <w:spacing w:line="360" w:lineRule="auto"/>
        <w:ind w:firstLine="283"/>
      </w:pPr>
      <w:r>
        <w:rPr>
          <w:sz w:val="18"/>
        </w:rPr>
        <w:t xml:space="preserve">Katlar arası kararlılık değerlendirildiğinde LightGBM ±0,0023 standart sapma ile beş katın tamamında 0,9515–0,9580 arasında seyrederek havuzun en tutarlı modeli olmuştur. XGBoost (±0,0029) ve Gradyan Artırma (±0,0038) bunu yakından </w:t>
      </w:r>
      <w:r>
        <w:rPr>
          <w:sz w:val="18"/>
        </w:rPr>
        <w:lastRenderedPageBreak/>
        <w:t>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8339702" w14:textId="77777777" w:rsidR="00DC2480" w:rsidRDefault="00000000">
      <w:pPr>
        <w:spacing w:line="360" w:lineRule="auto"/>
        <w:ind w:firstLine="283"/>
        <w:rPr>
          <w:sz w:val="18"/>
        </w:rPr>
      </w:pPr>
      <w:r>
        <w:rPr>
          <w:sz w:val="18"/>
        </w:rPr>
        <w:t>Öznitelik önemi analizi, spectral_flatness_std özniteliğini yapay zekâ ile insan müziği ayrımında açıkça baskın konuma taşımıştır. Tablo 5 en yüksek skorlu ilk onu listelemekte, Şekil 6 yirmi özniteliğin normalize edilmiş puanlarını göstermektedir. Şekil 7'deki TreeSHAP global etki diyagramı, yüksek spectral_flatness_std değerlerinin modeli yapay zekâ sınıfına yönlendirdiğini kanıtlamaktadır; bu bulgu daha geniş ses derin sahte literatürüyle [16] örtüşmektedir.</w:t>
      </w:r>
    </w:p>
    <w:p w14:paraId="5E34F7D3" w14:textId="77777777" w:rsidR="004B6E2A" w:rsidRDefault="004B6E2A">
      <w:pPr>
        <w:spacing w:line="360" w:lineRule="auto"/>
        <w:ind w:firstLine="283"/>
        <w:jc w:val="both"/>
        <w:rPr>
          <w:sz w:val="18"/>
        </w:rPr>
      </w:pPr>
    </w:p>
    <w:p w14:paraId="31143A29" w14:textId="77777777" w:rsidR="004B6E2A" w:rsidRDefault="004B6E2A">
      <w:pPr>
        <w:spacing w:line="360" w:lineRule="auto"/>
        <w:ind w:firstLine="283"/>
        <w:jc w:val="both"/>
        <w:rPr>
          <w:sz w:val="18"/>
        </w:rPr>
      </w:pPr>
    </w:p>
    <w:p w14:paraId="70080EEF" w14:textId="77777777" w:rsidR="004B6E2A" w:rsidRDefault="004B6E2A">
      <w:pPr>
        <w:spacing w:line="360" w:lineRule="auto"/>
        <w:ind w:firstLine="283"/>
        <w:jc w:val="both"/>
      </w:pPr>
    </w:p>
    <w:p w14:paraId="0031D114" w14:textId="77777777" w:rsidR="00DC2480" w:rsidRDefault="00DC2480">
      <w:pPr>
        <w:spacing w:line="360" w:lineRule="auto"/>
      </w:pPr>
    </w:p>
    <w:p w14:paraId="122E8F43"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Default="00000000">
            <w:pPr>
              <w:spacing w:line="360" w:lineRule="auto"/>
              <w:jc w:val="center"/>
            </w:pPr>
            <w:r>
              <w:rPr>
                <w:b w:val="0"/>
                <w:sz w:val="18"/>
              </w:rPr>
              <w:t>Sıra</w:t>
            </w:r>
          </w:p>
        </w:tc>
        <w:tc>
          <w:tcPr>
            <w:tcW w:w="3024" w:type="dxa"/>
          </w:tcPr>
          <w:p w14:paraId="289E4D7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5C0F0CE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Default="00000000">
            <w:pPr>
              <w:spacing w:line="360" w:lineRule="auto"/>
              <w:jc w:val="center"/>
            </w:pPr>
            <w:r>
              <w:rPr>
                <w:b w:val="0"/>
                <w:sz w:val="18"/>
              </w:rPr>
              <w:t>1</w:t>
            </w:r>
          </w:p>
        </w:tc>
        <w:tc>
          <w:tcPr>
            <w:tcW w:w="3024" w:type="dxa"/>
          </w:tcPr>
          <w:p w14:paraId="4BD844E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42D7223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Default="00000000">
            <w:pPr>
              <w:spacing w:line="360" w:lineRule="auto"/>
              <w:jc w:val="center"/>
            </w:pPr>
            <w:r>
              <w:rPr>
                <w:b w:val="0"/>
                <w:sz w:val="18"/>
              </w:rPr>
              <w:t>2</w:t>
            </w:r>
          </w:p>
        </w:tc>
        <w:tc>
          <w:tcPr>
            <w:tcW w:w="3024" w:type="dxa"/>
          </w:tcPr>
          <w:p w14:paraId="070557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7305925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Default="00000000">
            <w:pPr>
              <w:spacing w:line="360" w:lineRule="auto"/>
              <w:jc w:val="center"/>
            </w:pPr>
            <w:r>
              <w:rPr>
                <w:b w:val="0"/>
                <w:sz w:val="18"/>
              </w:rPr>
              <w:t>3</w:t>
            </w:r>
          </w:p>
        </w:tc>
        <w:tc>
          <w:tcPr>
            <w:tcW w:w="3024" w:type="dxa"/>
          </w:tcPr>
          <w:p w14:paraId="5D307A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27DB89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Default="00000000">
            <w:pPr>
              <w:spacing w:line="360" w:lineRule="auto"/>
              <w:jc w:val="center"/>
            </w:pPr>
            <w:r>
              <w:rPr>
                <w:b w:val="0"/>
                <w:sz w:val="18"/>
              </w:rPr>
              <w:t>4</w:t>
            </w:r>
          </w:p>
        </w:tc>
        <w:tc>
          <w:tcPr>
            <w:tcW w:w="3024" w:type="dxa"/>
          </w:tcPr>
          <w:p w14:paraId="5F9935C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13B1EE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Default="00000000">
            <w:pPr>
              <w:spacing w:line="360" w:lineRule="auto"/>
              <w:jc w:val="center"/>
            </w:pPr>
            <w:r>
              <w:rPr>
                <w:b w:val="0"/>
                <w:sz w:val="18"/>
              </w:rPr>
              <w:t>5</w:t>
            </w:r>
          </w:p>
        </w:tc>
        <w:tc>
          <w:tcPr>
            <w:tcW w:w="3024" w:type="dxa"/>
          </w:tcPr>
          <w:p w14:paraId="157A4E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1010202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Default="00000000">
            <w:pPr>
              <w:spacing w:line="360" w:lineRule="auto"/>
              <w:jc w:val="center"/>
            </w:pPr>
            <w:r>
              <w:rPr>
                <w:b w:val="0"/>
                <w:sz w:val="18"/>
              </w:rPr>
              <w:t>6</w:t>
            </w:r>
          </w:p>
        </w:tc>
        <w:tc>
          <w:tcPr>
            <w:tcW w:w="3024" w:type="dxa"/>
          </w:tcPr>
          <w:p w14:paraId="570ED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043DE9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Default="00000000">
            <w:pPr>
              <w:spacing w:line="360" w:lineRule="auto"/>
              <w:jc w:val="center"/>
            </w:pPr>
            <w:r>
              <w:rPr>
                <w:b w:val="0"/>
                <w:sz w:val="18"/>
              </w:rPr>
              <w:t>7</w:t>
            </w:r>
          </w:p>
        </w:tc>
        <w:tc>
          <w:tcPr>
            <w:tcW w:w="3024" w:type="dxa"/>
          </w:tcPr>
          <w:p w14:paraId="6EECC0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BA2A6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Default="00000000">
            <w:pPr>
              <w:spacing w:line="360" w:lineRule="auto"/>
              <w:jc w:val="center"/>
            </w:pPr>
            <w:r>
              <w:rPr>
                <w:b w:val="0"/>
                <w:sz w:val="18"/>
              </w:rPr>
              <w:t>8</w:t>
            </w:r>
          </w:p>
        </w:tc>
        <w:tc>
          <w:tcPr>
            <w:tcW w:w="3024" w:type="dxa"/>
          </w:tcPr>
          <w:p w14:paraId="4BC2BBA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08A5B4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Default="00000000">
            <w:pPr>
              <w:spacing w:line="360" w:lineRule="auto"/>
              <w:jc w:val="center"/>
            </w:pPr>
            <w:r>
              <w:rPr>
                <w:b w:val="0"/>
                <w:sz w:val="18"/>
              </w:rPr>
              <w:t>9</w:t>
            </w:r>
          </w:p>
        </w:tc>
        <w:tc>
          <w:tcPr>
            <w:tcW w:w="3024" w:type="dxa"/>
          </w:tcPr>
          <w:p w14:paraId="77DF7F2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541CF4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Default="00000000">
            <w:pPr>
              <w:spacing w:line="360" w:lineRule="auto"/>
              <w:jc w:val="center"/>
            </w:pPr>
            <w:r>
              <w:rPr>
                <w:b w:val="0"/>
                <w:sz w:val="18"/>
              </w:rPr>
              <w:t>10</w:t>
            </w:r>
          </w:p>
        </w:tc>
        <w:tc>
          <w:tcPr>
            <w:tcW w:w="3024" w:type="dxa"/>
          </w:tcPr>
          <w:p w14:paraId="24C698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1C4B11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2FD0C36" w14:textId="77777777" w:rsidR="00DC2480" w:rsidRDefault="00DC2480">
      <w:pPr>
        <w:spacing w:line="360" w:lineRule="auto"/>
      </w:pPr>
    </w:p>
    <w:p w14:paraId="60CA3541" w14:textId="77777777" w:rsidR="00DC2480" w:rsidRDefault="00000000">
      <w:pPr>
        <w:spacing w:line="360" w:lineRule="auto"/>
        <w:jc w:val="center"/>
      </w:pPr>
      <w:r>
        <w:rPr>
          <w:noProof/>
        </w:rPr>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77777777" w:rsidR="00DC2480" w:rsidRDefault="00000000">
      <w:pPr>
        <w:spacing w:line="360" w:lineRule="auto"/>
        <w:jc w:val="center"/>
      </w:pPr>
      <w:r>
        <w:rPr>
          <w:sz w:val="18"/>
        </w:rPr>
        <w:t xml:space="preserve">Şekil </w:t>
      </w:r>
      <w:r w:rsidR="00BD5954">
        <w:rPr>
          <w:sz w:val="18"/>
        </w:rPr>
        <w:t>6</w:t>
      </w:r>
      <w:r>
        <w:rPr>
          <w:sz w:val="18"/>
        </w:rPr>
        <w:t>. İlk yirmi özniteliğin önem</w:t>
      </w:r>
      <w:r w:rsidRPr="008B2289">
        <w:rPr>
          <w:sz w:val="18"/>
        </w:rPr>
        <w:t xml:space="preserve"> skorları. </w:t>
      </w:r>
      <w:r w:rsidRPr="008B2289">
        <w:rPr>
          <w:sz w:val="16"/>
        </w:rPr>
        <w:t>(Top-twenty feature importance scores.)</w:t>
      </w:r>
    </w:p>
    <w:p w14:paraId="204E240E" w14:textId="77777777" w:rsidR="00DC2480" w:rsidRDefault="00DC2480">
      <w:pPr>
        <w:spacing w:line="360" w:lineRule="auto"/>
      </w:pPr>
    </w:p>
    <w:p w14:paraId="70C9F564" w14:textId="77777777" w:rsidR="00DC2480" w:rsidRDefault="00000000">
      <w:pPr>
        <w:spacing w:line="360" w:lineRule="auto"/>
        <w:jc w:val="center"/>
      </w:pPr>
      <w:r>
        <w:rPr>
          <w:noProof/>
        </w:rPr>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Default="00000000">
      <w:pPr>
        <w:spacing w:line="360" w:lineRule="auto"/>
        <w:jc w:val="center"/>
      </w:pPr>
      <w:r>
        <w:rPr>
          <w:sz w:val="18"/>
        </w:rPr>
        <w:t xml:space="preserve">Şekil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0B072B8B" w14:textId="77777777" w:rsidR="00DC2480" w:rsidRDefault="00DC2480">
      <w:pPr>
        <w:spacing w:line="360" w:lineRule="auto"/>
      </w:pPr>
    </w:p>
    <w:p w14:paraId="2D1E36C8" w14:textId="77777777" w:rsidR="00DC2480" w:rsidRDefault="00000000">
      <w:pPr>
        <w:spacing w:line="360" w:lineRule="auto"/>
        <w:ind w:firstLine="283"/>
      </w:pPr>
      <w:r>
        <w:rPr>
          <w:sz w:val="18"/>
        </w:rPr>
        <w:t>Şekil 8, Youden-optimal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Brier skoru, modelin tahmin güven düzeylerinin gerçek doğruluğu iyi yansıttığını doğrulamaktadır. Şekil 11 kesinlik-duyarlılık eğrisini 0,934 ortalama kesinlik değeri ile sunmaktadır.</w:t>
      </w:r>
    </w:p>
    <w:p w14:paraId="7B2874D6" w14:textId="77777777" w:rsidR="00DC2480" w:rsidRDefault="00DC2480">
      <w:pPr>
        <w:spacing w:line="360" w:lineRule="auto"/>
      </w:pPr>
    </w:p>
    <w:p w14:paraId="5A17424E" w14:textId="77777777" w:rsidR="00DC2480" w:rsidRDefault="00000000">
      <w:pPr>
        <w:spacing w:line="360" w:lineRule="auto"/>
        <w:jc w:val="center"/>
      </w:pPr>
      <w:r>
        <w:rPr>
          <w:noProof/>
        </w:rPr>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Default="00000000">
      <w:pPr>
        <w:spacing w:line="360" w:lineRule="auto"/>
        <w:jc w:val="center"/>
      </w:pPr>
      <w:r>
        <w:rPr>
          <w:sz w:val="18"/>
        </w:rPr>
        <w:t xml:space="preserve">Şekil </w:t>
      </w:r>
      <w:r w:rsidR="00BD5954">
        <w:rPr>
          <w:sz w:val="18"/>
        </w:rPr>
        <w:t>8</w:t>
      </w:r>
      <w:r w:rsidRPr="008B2289">
        <w:rPr>
          <w:sz w:val="18"/>
        </w:rPr>
        <w:t xml:space="preserve">. LightGBM karmaşıklık matrisi. </w:t>
      </w:r>
      <w:r w:rsidRPr="008B2289">
        <w:rPr>
          <w:sz w:val="16"/>
        </w:rPr>
        <w:t>(LightGBM confusion matrix.)</w:t>
      </w:r>
    </w:p>
    <w:p w14:paraId="41D1D1D7" w14:textId="77777777" w:rsidR="00DC2480" w:rsidRDefault="00DC2480">
      <w:pPr>
        <w:spacing w:line="360" w:lineRule="auto"/>
      </w:pPr>
    </w:p>
    <w:p w14:paraId="296C0AC9" w14:textId="77777777" w:rsidR="00DC2480" w:rsidRDefault="00000000">
      <w:pPr>
        <w:spacing w:line="360" w:lineRule="auto"/>
        <w:jc w:val="center"/>
      </w:pPr>
      <w:r>
        <w:rPr>
          <w:noProof/>
        </w:rPr>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8B2289" w:rsidRDefault="00000000">
      <w:pPr>
        <w:spacing w:line="360" w:lineRule="auto"/>
        <w:jc w:val="center"/>
      </w:pPr>
      <w:r>
        <w:rPr>
          <w:sz w:val="18"/>
        </w:rPr>
        <w:t xml:space="preserve">Şekil </w:t>
      </w:r>
      <w:r w:rsidR="00BD5954">
        <w:rPr>
          <w:sz w:val="18"/>
        </w:rPr>
        <w:t>9</w:t>
      </w:r>
      <w:r>
        <w:rPr>
          <w:sz w:val="18"/>
        </w:rPr>
        <w:t>. P(</w:t>
      </w:r>
      <w:r w:rsidR="006D3ACB">
        <w:rPr>
          <w:sz w:val="18"/>
        </w:rPr>
        <w:t>YZ</w:t>
      </w:r>
      <w:r>
        <w:rPr>
          <w:sz w:val="18"/>
        </w:rPr>
        <w:t xml:space="preserve">) tahmin olasılık </w:t>
      </w:r>
      <w:r w:rsidRPr="008B2289">
        <w:rPr>
          <w:sz w:val="18"/>
        </w:rPr>
        <w:t xml:space="preserve">dağılımı. </w:t>
      </w:r>
      <w:r w:rsidRPr="008B2289">
        <w:rPr>
          <w:sz w:val="16"/>
        </w:rPr>
        <w:t>(P(AI) probability distribution.)</w:t>
      </w:r>
    </w:p>
    <w:p w14:paraId="16DBBD9C" w14:textId="77777777" w:rsidR="00DC2480" w:rsidRDefault="00DC2480">
      <w:pPr>
        <w:spacing w:line="360" w:lineRule="auto"/>
      </w:pPr>
    </w:p>
    <w:p w14:paraId="0705C65E" w14:textId="77777777" w:rsidR="00DC2480" w:rsidRDefault="00000000">
      <w:pPr>
        <w:spacing w:line="360" w:lineRule="auto"/>
        <w:jc w:val="center"/>
      </w:pPr>
      <w:r>
        <w:rPr>
          <w:noProof/>
        </w:rPr>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8B2289" w:rsidRDefault="00000000">
      <w:pPr>
        <w:spacing w:line="360" w:lineRule="auto"/>
        <w:jc w:val="center"/>
      </w:pPr>
      <w:r>
        <w:rPr>
          <w:sz w:val="18"/>
        </w:rPr>
        <w:t xml:space="preserve">Şekil </w:t>
      </w:r>
      <w:r w:rsidR="00BD5954">
        <w:rPr>
          <w:sz w:val="18"/>
        </w:rPr>
        <w:t>10</w:t>
      </w:r>
      <w:r>
        <w:rPr>
          <w:sz w:val="18"/>
        </w:rPr>
        <w:t>. Kalibrasyon eğrisi (Brier = 0,</w:t>
      </w:r>
      <w:r w:rsidRPr="008B2289">
        <w:rPr>
          <w:sz w:val="18"/>
        </w:rPr>
        <w:t xml:space="preserve">083). </w:t>
      </w:r>
      <w:r w:rsidRPr="008B2289">
        <w:rPr>
          <w:sz w:val="16"/>
        </w:rPr>
        <w:t>(Calibration curve.)</w:t>
      </w:r>
    </w:p>
    <w:p w14:paraId="6F29FE42" w14:textId="77777777" w:rsidR="00DC2480" w:rsidRDefault="00DC2480">
      <w:pPr>
        <w:spacing w:line="360" w:lineRule="auto"/>
      </w:pPr>
    </w:p>
    <w:p w14:paraId="390C2649" w14:textId="77777777" w:rsidR="00DC2480" w:rsidRDefault="00000000">
      <w:pPr>
        <w:spacing w:line="360" w:lineRule="auto"/>
        <w:jc w:val="center"/>
      </w:pPr>
      <w:r>
        <w:rPr>
          <w:noProof/>
        </w:rPr>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Default="00000000">
      <w:pPr>
        <w:spacing w:line="360" w:lineRule="auto"/>
        <w:jc w:val="center"/>
      </w:pPr>
      <w:r>
        <w:rPr>
          <w:sz w:val="18"/>
        </w:rPr>
        <w:t>Şekil 1</w:t>
      </w:r>
      <w:r w:rsidR="00BD5954">
        <w:rPr>
          <w:sz w:val="18"/>
        </w:rPr>
        <w:t>1</w:t>
      </w:r>
      <w:r>
        <w:rPr>
          <w:sz w:val="18"/>
        </w:rPr>
        <w:t>. Kesinlik-</w:t>
      </w:r>
      <w:r w:rsidRPr="008B2289">
        <w:rPr>
          <w:sz w:val="18"/>
        </w:rPr>
        <w:t xml:space="preserve">duyarlılık eğrisi. </w:t>
      </w:r>
      <w:r w:rsidRPr="008B2289">
        <w:rPr>
          <w:sz w:val="16"/>
        </w:rPr>
        <w:t>(Precision-recall curve.)</w:t>
      </w:r>
    </w:p>
    <w:p w14:paraId="138CFE8D" w14:textId="77777777" w:rsidR="00DC2480" w:rsidRDefault="00DC2480">
      <w:pPr>
        <w:spacing w:line="360" w:lineRule="auto"/>
      </w:pPr>
    </w:p>
    <w:p w14:paraId="230E1DD9" w14:textId="77777777" w:rsidR="00DC2480" w:rsidRDefault="00000000">
      <w:pPr>
        <w:spacing w:line="360" w:lineRule="auto"/>
        <w:ind w:firstLine="283"/>
      </w:pPr>
      <w:r>
        <w:rPr>
          <w:sz w:val="18"/>
        </w:rPr>
        <w:t xml:space="preserve">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gelmektedir ve bağlamı dışında </w:t>
      </w:r>
      <w:r>
        <w:rPr>
          <w:sz w:val="18"/>
        </w:rPr>
        <w:lastRenderedPageBreak/>
        <w:t>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6F9BD144" w14:textId="77777777" w:rsidR="00DC2480" w:rsidRDefault="00DC2480">
      <w:pPr>
        <w:spacing w:line="360" w:lineRule="auto"/>
      </w:pPr>
    </w:p>
    <w:p w14:paraId="47B809D3" w14:textId="77777777" w:rsidR="00DC2480" w:rsidRDefault="00000000">
      <w:pPr>
        <w:spacing w:line="360" w:lineRule="auto"/>
        <w:jc w:val="center"/>
      </w:pPr>
      <w:r>
        <w:rPr>
          <w:noProof/>
        </w:rPr>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Default="00000000">
      <w:pPr>
        <w:spacing w:line="360" w:lineRule="auto"/>
        <w:jc w:val="center"/>
      </w:pPr>
      <w:r>
        <w:rPr>
          <w:sz w:val="18"/>
        </w:rPr>
        <w:t>Şekil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79DC5533" w14:textId="77777777" w:rsidR="00DC2480" w:rsidRDefault="00DC2480">
      <w:pPr>
        <w:spacing w:line="360" w:lineRule="auto"/>
      </w:pPr>
    </w:p>
    <w:p w14:paraId="14BD84D5" w14:textId="77777777" w:rsidR="00DC2480" w:rsidRDefault="00000000">
      <w:pPr>
        <w:spacing w:line="360" w:lineRule="auto"/>
        <w:jc w:val="center"/>
      </w:pPr>
      <w:r>
        <w:rPr>
          <w:noProof/>
        </w:rPr>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Default="00000000">
      <w:pPr>
        <w:spacing w:line="360" w:lineRule="auto"/>
        <w:jc w:val="center"/>
      </w:pPr>
      <w:r>
        <w:rPr>
          <w:sz w:val="18"/>
        </w:rPr>
        <w:t>Şekil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4C9884E1" w14:textId="77777777" w:rsidR="00DC2480" w:rsidRDefault="00DC2480">
      <w:pPr>
        <w:spacing w:line="360" w:lineRule="auto"/>
      </w:pPr>
    </w:p>
    <w:p w14:paraId="122E97B7" w14:textId="77777777" w:rsidR="00861237" w:rsidRDefault="00861237"/>
    <w:p w14:paraId="207EF125"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993A68" w:rsidRDefault="00000000">
            <w:pPr>
              <w:jc w:val="center"/>
              <w:rPr>
                <w:b w:val="0"/>
                <w:bCs w:val="0"/>
              </w:rPr>
            </w:pPr>
            <w:r w:rsidRPr="00993A68">
              <w:rPr>
                <w:b w:val="0"/>
                <w:bCs w:val="0"/>
                <w:sz w:val="18"/>
              </w:rPr>
              <w:t>Çalışma</w:t>
            </w:r>
          </w:p>
        </w:tc>
        <w:tc>
          <w:tcPr>
            <w:tcW w:w="2721" w:type="dxa"/>
          </w:tcPr>
          <w:p w14:paraId="30914890"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50997FD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2BC98E6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6E67F913"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Default="00000000">
            <w:r>
              <w:rPr>
                <w:b w:val="0"/>
                <w:sz w:val="18"/>
              </w:rPr>
              <w:t>Afchar vd. [5]</w:t>
            </w:r>
            <w:r>
              <w:rPr>
                <w:b w:val="0"/>
                <w:sz w:val="18"/>
              </w:rPr>
              <w:br/>
              <w:t>(ICASSP 2024)</w:t>
            </w:r>
          </w:p>
        </w:tc>
        <w:tc>
          <w:tcPr>
            <w:tcW w:w="2721" w:type="dxa"/>
          </w:tcPr>
          <w:p w14:paraId="744E78BB"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017A87D0"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54B8F3EE"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5672C23C"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Default="00000000">
            <w:r>
              <w:rPr>
                <w:b w:val="0"/>
                <w:sz w:val="18"/>
              </w:rPr>
              <w:lastRenderedPageBreak/>
              <w:t>Li vd. [22]</w:t>
            </w:r>
            <w:r>
              <w:rPr>
                <w:b w:val="0"/>
                <w:sz w:val="18"/>
              </w:rPr>
              <w:br/>
              <w:t>(Sci. Rep. 2026)</w:t>
            </w:r>
          </w:p>
        </w:tc>
        <w:tc>
          <w:tcPr>
            <w:tcW w:w="2721" w:type="dxa"/>
          </w:tcPr>
          <w:p w14:paraId="3AB9BCD7"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028E66F1"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2C0FCF11"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75879CC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Default="00000000">
            <w:r>
              <w:rPr>
                <w:b w:val="0"/>
                <w:sz w:val="18"/>
              </w:rPr>
              <w:t>Cros Vila vd. [33]</w:t>
            </w:r>
            <w:r>
              <w:rPr>
                <w:b w:val="0"/>
                <w:sz w:val="18"/>
              </w:rPr>
              <w:br/>
              <w:t>(TISMIR 2025)</w:t>
            </w:r>
          </w:p>
        </w:tc>
        <w:tc>
          <w:tcPr>
            <w:tcW w:w="2721" w:type="dxa"/>
          </w:tcPr>
          <w:p w14:paraId="4305DF3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53505F6C"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4D699F68"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68152535"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Default="00000000">
            <w:r>
              <w:rPr>
                <w:b w:val="0"/>
                <w:sz w:val="18"/>
              </w:rPr>
              <w:t>SONICS [34]</w:t>
            </w:r>
            <w:r>
              <w:rPr>
                <w:b w:val="0"/>
                <w:sz w:val="18"/>
              </w:rPr>
              <w:br/>
              <w:t>(ICLR 2025)</w:t>
            </w:r>
          </w:p>
        </w:tc>
        <w:tc>
          <w:tcPr>
            <w:tcW w:w="2721" w:type="dxa"/>
          </w:tcPr>
          <w:p w14:paraId="4CD45C6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09EA048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71BCADD2"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6E65380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Default="00000000">
            <w:r>
              <w:rPr>
                <w:b w:val="0"/>
                <w:sz w:val="18"/>
              </w:rPr>
              <w:t>FakeMusicCaps [35]</w:t>
            </w:r>
            <w:r>
              <w:rPr>
                <w:b w:val="0"/>
                <w:sz w:val="18"/>
              </w:rPr>
              <w:br/>
              <w:t>(J. Imaging 2025)</w:t>
            </w:r>
          </w:p>
        </w:tc>
        <w:tc>
          <w:tcPr>
            <w:tcW w:w="2721" w:type="dxa"/>
          </w:tcPr>
          <w:p w14:paraId="459B07E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678A3933"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3CC13A0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5BDC434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2E64F048"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7162CDB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767A3A2B"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4A16846C"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0C78038B" w14:textId="77777777" w:rsidR="00861237" w:rsidRDefault="00861237">
      <w:r>
        <w:rPr>
          <w:i/>
          <w:sz w:val="16"/>
        </w:rPr>
        <w:t>— : Kaynak yayında rapor edilmemiştir.</w:t>
      </w:r>
    </w:p>
    <w:p w14:paraId="732C923B" w14:textId="77777777" w:rsidR="00861237" w:rsidRDefault="00000000">
      <w:r>
        <w:rPr>
          <w:sz w:val="18"/>
        </w:rPr>
        <w:t>Tablo 7, AURIS'in doğrudan ilgili yayımlanmış çalışmalarla sayısal karşılaştırmasını sunmaktadır. ROC-AUC açısından AURIS (0,9548), Transformer tabanlı SONICS [34] (0,960) ile Li vd. [22] (0,931) arasına konumlanmaktadır. Öte yandan AURIS, yalnızca elle tasarlanmış akustik öznitelikler kullanmasına karşın SONICS'e yakın AUC elde etmekte ve ±0,0023 standart sapması ile katlar arası en düşük varyansı korumaktadır. Bu karşılaştırma, derin öğrenme altyapısı gerektirmeyen hafif bir sistemin ne ölçüde rekabetçi kalabileceğini somut olarak göstermektedir.</w:t>
      </w:r>
    </w:p>
    <w:p w14:paraId="0FF2DE1E" w14:textId="77777777" w:rsidR="00DC2480" w:rsidRDefault="00000000">
      <w:pPr>
        <w:spacing w:line="360" w:lineRule="auto"/>
        <w:ind w:firstLine="283"/>
      </w:pPr>
      <w:r>
        <w:rPr>
          <w:sz w:val="18"/>
        </w:rPr>
        <w:t>Spectral_flatness_std'nin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AURIS'in öznitelik seçimi alana özgü bağımsız bulgularla örtüşmektedir. 1B-ESA'nın diğerlerine göre belirgin biçimde düşük kalması ayrı bir bulgu sunmaktadır: sıralanmamış 47 boyutlu bir öznitelik vektörü üzerinde tek boyutlu evrişim anlamlı bir öteleme değişmezliği öğrenememekte, bu da mimari ile veri biçimi arasındaki uyumsuzluğu gözler önüne sermektedir.</w:t>
      </w:r>
    </w:p>
    <w:p w14:paraId="733FE1F6" w14:textId="77777777" w:rsidR="00DC2480" w:rsidRDefault="00DC2480">
      <w:pPr>
        <w:spacing w:line="360" w:lineRule="auto"/>
      </w:pPr>
    </w:p>
    <w:p w14:paraId="74CC9BFE" w14:textId="77777777" w:rsidR="00DC2480" w:rsidRDefault="00000000">
      <w:pPr>
        <w:spacing w:line="360" w:lineRule="auto"/>
        <w:ind w:firstLine="283"/>
      </w:pPr>
      <w:r>
        <w:rPr>
          <w:sz w:val="18"/>
        </w:rPr>
        <w:t>Aşırı öğrenme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68894267" w14:textId="77777777" w:rsidR="00DC2480" w:rsidRDefault="00DC2480">
      <w:pPr>
        <w:spacing w:line="360" w:lineRule="auto"/>
      </w:pPr>
    </w:p>
    <w:p w14:paraId="74C54F3E" w14:textId="77777777" w:rsidR="00DC2480" w:rsidRDefault="00000000">
      <w:pPr>
        <w:spacing w:line="360" w:lineRule="auto"/>
        <w:jc w:val="center"/>
      </w:pPr>
      <w:r>
        <w:rPr>
          <w:noProof/>
        </w:rPr>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Default="00000000">
      <w:pPr>
        <w:spacing w:line="360" w:lineRule="auto"/>
        <w:jc w:val="center"/>
      </w:pPr>
      <w:r>
        <w:rPr>
          <w:sz w:val="18"/>
        </w:rPr>
        <w:t>Şekil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0B9E445B" w14:textId="77777777" w:rsidR="00DC2480" w:rsidRDefault="00DC2480">
      <w:pPr>
        <w:spacing w:line="360" w:lineRule="auto"/>
      </w:pPr>
    </w:p>
    <w:p w14:paraId="51B0FC13" w14:textId="77777777" w:rsidR="00DC2480" w:rsidRDefault="00000000">
      <w:pPr>
        <w:spacing w:line="360" w:lineRule="auto"/>
        <w:ind w:firstLine="283"/>
      </w:pPr>
      <w:r>
        <w:rPr>
          <w:sz w:val="18"/>
        </w:rPr>
        <w:t xml:space="preserve">Öznitelik korelasyon analizi, 47 öznitelikten yirmisinin |Pearson r| &gt; 0,85 eşiğini aşan çiftler oluşturduğunu saptamıştır (Şekil 15). Tasarım gereği kabul edilen bu fazlalık, farklı akustik boyutlar arasındaki bilgi akışını artırmak için bilinçli tercih edilmiştir. </w:t>
      </w:r>
      <w:r>
        <w:rPr>
          <w:sz w:val="18"/>
        </w:rPr>
        <w:lastRenderedPageBreak/>
        <w:t>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0DC33468" w14:textId="77777777" w:rsidR="00DC2480" w:rsidRDefault="00DC2480">
      <w:pPr>
        <w:spacing w:line="360" w:lineRule="auto"/>
      </w:pPr>
    </w:p>
    <w:p w14:paraId="14BE228C" w14:textId="77777777" w:rsidR="00DC2480" w:rsidRDefault="00000000">
      <w:pPr>
        <w:spacing w:line="360" w:lineRule="auto"/>
        <w:jc w:val="center"/>
      </w:pPr>
      <w:r>
        <w:rPr>
          <w:noProof/>
        </w:rPr>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Default="00000000" w:rsidP="00042B50">
      <w:pPr>
        <w:spacing w:line="360" w:lineRule="auto"/>
        <w:jc w:val="center"/>
      </w:pPr>
      <w:r>
        <w:rPr>
          <w:sz w:val="18"/>
        </w:rPr>
        <w:t>Şekil 1</w:t>
      </w:r>
      <w:r w:rsidR="00BD5954">
        <w:rPr>
          <w:sz w:val="18"/>
        </w:rPr>
        <w:t>5</w:t>
      </w:r>
      <w:r>
        <w:rPr>
          <w:sz w:val="18"/>
        </w:rPr>
        <w:t xml:space="preserve">. 47 öznitelik korelasyon </w:t>
      </w:r>
      <w:r w:rsidRPr="008B2289">
        <w:rPr>
          <w:sz w:val="18"/>
        </w:rPr>
        <w:t xml:space="preserve">ısı haritası. </w:t>
      </w:r>
      <w:r w:rsidRPr="008B2289">
        <w:rPr>
          <w:sz w:val="16"/>
        </w:rPr>
        <w:t>(47-feature correlation heatmap.)</w:t>
      </w:r>
    </w:p>
    <w:p w14:paraId="5F04E0E4" w14:textId="77777777" w:rsidR="00DC2480" w:rsidRDefault="00000000">
      <w:pPr>
        <w:spacing w:line="360" w:lineRule="auto"/>
        <w:jc w:val="center"/>
      </w:pPr>
      <w:r>
        <w:rPr>
          <w:noProof/>
        </w:rPr>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Default="00000000">
      <w:pPr>
        <w:spacing w:line="360" w:lineRule="auto"/>
        <w:jc w:val="center"/>
      </w:pPr>
      <w:r>
        <w:rPr>
          <w:sz w:val="18"/>
        </w:rPr>
        <w:t>Şekil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4E67D35B" w14:textId="77777777" w:rsidR="00DC2480" w:rsidRDefault="00DC2480">
      <w:pPr>
        <w:spacing w:line="360" w:lineRule="auto"/>
      </w:pPr>
    </w:p>
    <w:p w14:paraId="00242780" w14:textId="77777777" w:rsidR="00BB77C9" w:rsidRDefault="00314D07" w:rsidP="00BB77C9">
      <w:pPr>
        <w:spacing w:line="360" w:lineRule="auto"/>
        <w:rPr>
          <w:b/>
          <w:sz w:val="18"/>
        </w:rPr>
      </w:pPr>
      <w:r>
        <w:rPr>
          <w:b/>
          <w:sz w:val="18"/>
        </w:rPr>
        <w:t xml:space="preserve">4. </w:t>
      </w:r>
      <w:r w:rsidRPr="00314D07">
        <w:rPr>
          <w:b/>
          <w:sz w:val="18"/>
        </w:rPr>
        <w:t>Simgeler (Symbols</w:t>
      </w:r>
      <w:r w:rsidR="00BB77C9">
        <w:rPr>
          <w:b/>
          <w:sz w:val="18"/>
        </w:rPr>
        <w:t>)</w:t>
      </w:r>
    </w:p>
    <w:p w14:paraId="060BFA06" w14:textId="77777777" w:rsidR="00BB77C9" w:rsidRDefault="00BB77C9" w:rsidP="00BB77C9">
      <w:pPr>
        <w:spacing w:line="360" w:lineRule="auto"/>
        <w:rPr>
          <w:b/>
          <w:sz w:val="18"/>
        </w:rPr>
      </w:pPr>
    </w:p>
    <w:p w14:paraId="14836537" w14:textId="77777777" w:rsidR="00BB77C9" w:rsidRDefault="00BB77C9" w:rsidP="00BB77C9">
      <w:pPr>
        <w:spacing w:line="360" w:lineRule="auto"/>
        <w:ind w:firstLine="283"/>
        <w:rPr>
          <w:sz w:val="18"/>
        </w:rPr>
      </w:pPr>
      <w:r>
        <w:rPr>
          <w:sz w:val="18"/>
        </w:rPr>
        <w:t>Makale metninde, eşitliklerde ve tanılayıcı analizlerde kullanılan simgeler alfabetik sırayla Tablo 6'da listelenmiştir.</w:t>
      </w:r>
    </w:p>
    <w:p w14:paraId="0FCEB73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08D0AD9C"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8A0E26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1FA4082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Brier Skoru (Modelin olasılık kalibrasyon kalitesi ölçütü)</w:t>
            </w:r>
          </w:p>
        </w:tc>
        <w:tc>
          <w:tcPr>
            <w:tcW w:w="179" w:type="pct"/>
          </w:tcPr>
          <w:p w14:paraId="72DAB03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723EEE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(False Positive Rate)</w:t>
            </w:r>
          </w:p>
        </w:tc>
        <w:tc>
          <w:tcPr>
            <w:tcW w:w="179" w:type="pct"/>
          </w:tcPr>
          <w:p w14:paraId="734BF34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245B09B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Youden'ın J istatistiği (Eşik optimizasyon kriteri)</w:t>
            </w:r>
          </w:p>
        </w:tc>
        <w:tc>
          <w:tcPr>
            <w:tcW w:w="179" w:type="pct"/>
          </w:tcPr>
          <w:p w14:paraId="5390C1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580F964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6904A43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BB77C9" w:rsidRDefault="009259AB" w:rsidP="00BB77C9">
            <w:pPr>
              <w:spacing w:line="360" w:lineRule="auto"/>
              <w:rPr>
                <w:b w:val="0"/>
                <w:bCs w:val="0"/>
                <w:sz w:val="18"/>
                <w:lang w:val="tr-TR"/>
              </w:rPr>
            </w:pPr>
            <w:r w:rsidRPr="00BB77C9">
              <w:rPr>
                <w:b w:val="0"/>
                <w:bCs w:val="0"/>
                <w:i/>
                <w:iCs/>
                <w:sz w:val="18"/>
                <w:lang w:val="tr-TR"/>
              </w:rPr>
              <w:t>pᵢ</w:t>
            </w:r>
          </w:p>
        </w:tc>
        <w:tc>
          <w:tcPr>
            <w:tcW w:w="4274" w:type="pct"/>
            <w:hideMark/>
          </w:tcPr>
          <w:p w14:paraId="3D81194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1CB3E41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BB77C9" w:rsidRDefault="009259AB" w:rsidP="00BB77C9">
            <w:pPr>
              <w:spacing w:line="360" w:lineRule="auto"/>
              <w:rPr>
                <w:b w:val="0"/>
                <w:bCs w:val="0"/>
                <w:sz w:val="18"/>
                <w:lang w:val="tr-TR"/>
              </w:rPr>
            </w:pPr>
            <w:r w:rsidRPr="00BB77C9">
              <w:rPr>
                <w:b w:val="0"/>
                <w:bCs w:val="0"/>
                <w:i/>
                <w:iCs/>
                <w:sz w:val="18"/>
                <w:lang w:val="tr-TR"/>
              </w:rPr>
              <w:t>r</w:t>
            </w:r>
          </w:p>
        </w:tc>
        <w:tc>
          <w:tcPr>
            <w:tcW w:w="4274" w:type="pct"/>
            <w:hideMark/>
          </w:tcPr>
          <w:p w14:paraId="24CC352C"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Pearson korelasyon katsayısı</w:t>
            </w:r>
          </w:p>
        </w:tc>
        <w:tc>
          <w:tcPr>
            <w:tcW w:w="179" w:type="pct"/>
          </w:tcPr>
          <w:p w14:paraId="4920AD0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197A721C"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Doğru Pozitif Oranı (True Positive Rate / Duyarlılık)</w:t>
            </w:r>
          </w:p>
        </w:tc>
        <w:tc>
          <w:tcPr>
            <w:tcW w:w="179" w:type="pct"/>
          </w:tcPr>
          <w:p w14:paraId="09786A8D"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BB77C9" w:rsidRDefault="009259AB" w:rsidP="00BB77C9">
            <w:pPr>
              <w:spacing w:line="360" w:lineRule="auto"/>
              <w:rPr>
                <w:b w:val="0"/>
                <w:bCs w:val="0"/>
                <w:sz w:val="18"/>
                <w:lang w:val="tr-TR"/>
              </w:rPr>
            </w:pPr>
            <w:r w:rsidRPr="00BB77C9">
              <w:rPr>
                <w:b w:val="0"/>
                <w:bCs w:val="0"/>
                <w:i/>
                <w:iCs/>
                <w:sz w:val="18"/>
                <w:lang w:val="tr-TR"/>
              </w:rPr>
              <w:t>yᵢ</w:t>
            </w:r>
          </w:p>
        </w:tc>
        <w:tc>
          <w:tcPr>
            <w:tcW w:w="4274" w:type="pct"/>
            <w:hideMark/>
          </w:tcPr>
          <w:p w14:paraId="1196F2A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66E724B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p>
        </w:tc>
        <w:tc>
          <w:tcPr>
            <w:tcW w:w="4274" w:type="pct"/>
            <w:hideMark/>
          </w:tcPr>
          <w:p w14:paraId="6D5E6F6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5AE52D3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r w:rsidRPr="00BB77C9">
              <w:rPr>
                <w:b w:val="0"/>
                <w:bCs w:val="0"/>
                <w:sz w:val="18"/>
                <w:lang w:val="tr-TR"/>
              </w:rPr>
              <w:t>*</w:t>
            </w:r>
          </w:p>
        </w:tc>
        <w:tc>
          <w:tcPr>
            <w:tcW w:w="4274" w:type="pct"/>
            <w:hideMark/>
          </w:tcPr>
          <w:p w14:paraId="637CE50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Youden J kriteri ile optimize edilmiş en uygun (optimal) karar eşiği</w:t>
            </w:r>
          </w:p>
        </w:tc>
        <w:tc>
          <w:tcPr>
            <w:tcW w:w="179" w:type="pct"/>
          </w:tcPr>
          <w:p w14:paraId="496AF1F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740ADB60" w14:textId="77777777" w:rsidR="00314D07" w:rsidRDefault="00314D07">
      <w:pPr>
        <w:spacing w:line="360" w:lineRule="auto"/>
        <w:rPr>
          <w:b/>
          <w:sz w:val="18"/>
        </w:rPr>
      </w:pPr>
    </w:p>
    <w:p w14:paraId="5F8EEB55" w14:textId="77777777" w:rsidR="00DC2480" w:rsidRDefault="00314D07">
      <w:pPr>
        <w:spacing w:line="360" w:lineRule="auto"/>
      </w:pPr>
      <w:r>
        <w:rPr>
          <w:b/>
          <w:sz w:val="18"/>
        </w:rPr>
        <w:t xml:space="preserve">5. Sonuçlar </w:t>
      </w:r>
      <w:r>
        <w:rPr>
          <w:b/>
          <w:sz w:val="16"/>
        </w:rPr>
        <w:t>(Conclusions)</w:t>
      </w:r>
    </w:p>
    <w:p w14:paraId="08E706A8" w14:textId="77777777" w:rsidR="00BB77C9" w:rsidRDefault="00BB77C9" w:rsidP="00BB77C9">
      <w:pPr>
        <w:spacing w:line="360" w:lineRule="auto"/>
        <w:jc w:val="both"/>
      </w:pPr>
    </w:p>
    <w:p w14:paraId="21F7084A" w14:textId="77777777" w:rsidR="00DC2480" w:rsidRDefault="00000000" w:rsidP="00BB77C9">
      <w:pPr>
        <w:spacing w:line="360" w:lineRule="auto"/>
        <w:ind w:firstLine="283"/>
      </w:pPr>
      <w:r>
        <w:rPr>
          <w:sz w:val="18"/>
        </w:rPr>
        <w:t xml:space="preserve">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LightGBM %95,48 ROC-AUC ve ±0,0023 standart sapma ile hem en yüksek ortalamayı hem de havuzun en düşük varyansını kaydetmiştir; Derin ÇKA %95,42 ile çok yakın bir ikinci sıraya ulaşmıştır. Spectral_flatness_std, yapay zekâ-insan ayrımı için en belirleyici tek öznitelik olarak öne çıkmış ve bu sonuç bağımsız ses derin sahte literatürüyle [16] örtüşmektedir. Tanılayıcı analizler iki temel sınırlamayı gün yüzüne </w:t>
      </w:r>
      <w:r>
        <w:rPr>
          <w:sz w:val="18"/>
        </w:rPr>
        <w:lastRenderedPageBreak/>
        <w:t>çıkarmıştır: ağaç tabanlı modellerde eğitim ile çapraz doğrulama arasındaki 8–14 puanlık doğruluk açığı aşırı uyum riskine işaret etmekte, sondaki 17 özniteliğin performansa ölçülebilir katkısı bulunmamaktadır. Deepfake alt kümesinde gözlenen %50 duyarlılık ise sistemin konuşma kaynaklı sahte seslere doğrudan uyarlanmadan genellenemeyeceğini açıkça ortaya koymaktadır.</w:t>
      </w:r>
    </w:p>
    <w:p w14:paraId="1D05CDA3" w14:textId="77777777" w:rsidR="00DC2480" w:rsidRDefault="00DC2480">
      <w:pPr>
        <w:spacing w:line="360" w:lineRule="auto"/>
      </w:pPr>
    </w:p>
    <w:p w14:paraId="02AE9606" w14:textId="77777777" w:rsidR="00DC2480" w:rsidRDefault="00000000">
      <w:pPr>
        <w:spacing w:line="360" w:lineRule="auto"/>
        <w:ind w:firstLine="283"/>
      </w:pPr>
      <w:r>
        <w:rPr>
          <w:sz w:val="18"/>
        </w:rPr>
        <w:t>Sonraki çalışmalar üç önceliği kapsamaktadır. İlk olarak SONICS [34] ve FakeMusicCaps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7EBE134E" w14:textId="77777777" w:rsidR="00DC2480" w:rsidRDefault="00DC2480">
      <w:pPr>
        <w:spacing w:line="360" w:lineRule="auto"/>
      </w:pPr>
    </w:p>
    <w:p w14:paraId="22F04134" w14:textId="54369332" w:rsidR="00BF539B" w:rsidRDefault="00000000">
      <w:pPr>
        <w:spacing w:line="360" w:lineRule="auto"/>
      </w:pPr>
      <w:r>
        <w:rPr>
          <w:b/>
          <w:sz w:val="18"/>
        </w:rPr>
        <w:t xml:space="preserve">Teşekkür </w:t>
      </w:r>
      <w:r>
        <w:rPr>
          <w:b/>
          <w:sz w:val="16"/>
        </w:rPr>
        <w:t>(Acknowledgement)</w:t>
      </w:r>
    </w:p>
    <w:p w14:paraId="4A50D1C7" w14:textId="5EDC2C27" w:rsidR="00DC2480" w:rsidRDefault="00DC2480" w:rsidP="00973A02">
      <w:pPr>
        <w:spacing w:line="360" w:lineRule="auto"/>
      </w:pPr>
    </w:p>
    <w:p w14:paraId="3F22FBD8" w14:textId="543F19CE" w:rsidR="005C6252" w:rsidRDefault="005C6252" w:rsidP="00973A02">
      <w:pPr>
        <w:spacing w:line="360" w:lineRule="auto"/>
        <w:rPr>
          <w:sz w:val="18"/>
        </w:rPr>
      </w:pPr>
      <w:r>
        <w:rPr>
          <w:sz w:val="18"/>
        </w:rPr>
        <w:t>Bu çalışamda</w:t>
      </w:r>
    </w:p>
    <w:p w14:paraId="7F633004" w14:textId="77777777" w:rsidR="00973A02" w:rsidRDefault="00973A02" w:rsidP="00973A02">
      <w:pPr>
        <w:spacing w:line="360" w:lineRule="auto"/>
      </w:pPr>
    </w:p>
    <w:p w14:paraId="198C917E" w14:textId="77777777" w:rsidR="00DC2480" w:rsidRDefault="00000000">
      <w:pPr>
        <w:spacing w:line="360" w:lineRule="auto"/>
      </w:pPr>
      <w:r>
        <w:rPr>
          <w:b/>
          <w:sz w:val="18"/>
        </w:rPr>
        <w:t xml:space="preserve">Kaynaklar </w:t>
      </w:r>
      <w:r>
        <w:rPr>
          <w:b/>
          <w:sz w:val="16"/>
        </w:rPr>
        <w:t>(References)</w:t>
      </w:r>
    </w:p>
    <w:p w14:paraId="40B64C37" w14:textId="77777777" w:rsidR="00DC2480" w:rsidRDefault="00DC2480">
      <w:pPr>
        <w:spacing w:line="360" w:lineRule="auto"/>
      </w:pPr>
    </w:p>
    <w:p w14:paraId="2C96B1B9" w14:textId="77777777" w:rsidR="00DC2480" w:rsidRDefault="00000000">
      <w:pPr>
        <w:spacing w:after="60"/>
        <w:ind w:left="283" w:hanging="283"/>
      </w:pPr>
      <w:r>
        <w:rPr>
          <w:sz w:val="18"/>
        </w:rPr>
        <w:t>1. Copet J., Kreuk F., Gat I., Remez T., Kant D., Synnaeve G., Adi Y., Défossez A., Simple and Controllable Music Generation, Advances in Neural Information Processing Systems (NeurIPS 2023), Cilt 36, 4918-4981, New Orleans, Louisiana, A.B.D., 10-16 Aralık, 2023.</w:t>
      </w:r>
    </w:p>
    <w:p w14:paraId="2C2CD495"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EE431D1"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23580907"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(NeurIPS 2021), Cilt 1, 2021.</w:t>
      </w:r>
    </w:p>
    <w:p w14:paraId="035F0CD1"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07B5509"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67A336E"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5913D1DC"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6866C906"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4A3ADECB"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4F81F600"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47C73930"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40E9C273"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62D591B6"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3643EE73"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671F8ADD"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401F3F5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09CEAF07"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591D43A8"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52B97300"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2F7DA137"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019E8923"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39FFA223" w14:textId="77777777" w:rsidR="00DC2480" w:rsidRDefault="00000000">
      <w:pPr>
        <w:spacing w:after="60"/>
        <w:ind w:left="283" w:hanging="283"/>
      </w:pPr>
      <w:r>
        <w:rPr>
          <w:sz w:val="18"/>
        </w:rPr>
        <w:t>23. Gan R., Huang T., Shao J., Wang F., Music Genre Classification Based on VMD-IWOA-XGBoost, Mathematics, 12 (10), 1549, 2024.</w:t>
      </w:r>
    </w:p>
    <w:p w14:paraId="1EFBE8D1"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411F5F89"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6BA0DACA"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14F6774A"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4E4B07C1"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2F7567F5"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(J. Eng. Sci. Res.), 6 (1), 2024.</w:t>
      </w:r>
    </w:p>
    <w:p w14:paraId="4621EA9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1E323CE3" w14:textId="77777777" w:rsidR="00C35412" w:rsidRDefault="00000000" w:rsidP="005C6252">
      <w:r>
        <w:rPr>
          <w:sz w:val="18"/>
        </w:rPr>
        <w:t>31. Kostrzewa D., Mazur W., Brzeski R., Wide Ensembles of Neural Networks in Music Genre Classification, Computational Science -- ICCS 2022, Lecture Notes in Computer Science, vol. 13351, 91-102, Springer, 2022.</w:t>
      </w:r>
    </w:p>
    <w:p w14:paraId="08569E9E" w14:textId="77777777" w:rsidR="00C35412" w:rsidRDefault="00000000">
      <w:r>
        <w:rPr>
          <w:sz w:val="18"/>
        </w:rPr>
        <w:t>32. Xie Y., Cheng H., Wang Y., Ye L., Domain Generalization via Aggregation and Separation for Audio Deepfake Detection, IEEE Trans. Inf. Forensics Secur., 19, 344-358, 2024.</w:t>
      </w:r>
    </w:p>
    <w:p w14:paraId="7E0FD82E" w14:textId="77777777" w:rsidR="00C35412" w:rsidRDefault="00000000">
      <w:r>
        <w:rPr>
          <w:sz w:val="18"/>
        </w:rPr>
        <w:t>33. Cros Vila L., Sturm B.L.T., Casini L., Dalmazzo D., The AI Music Arms Race: On the Detection of AI-Generated Music, Trans. Int. Soc. Music Inf. Retr., 8 (1), 179-194, 2025.</w:t>
      </w:r>
    </w:p>
    <w:p w14:paraId="40E5532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38B49F91" w14:textId="77777777" w:rsidR="00C35412" w:rsidRDefault="00000000">
      <w:r>
        <w:rPr>
          <w:sz w:val="18"/>
        </w:rPr>
        <w:t>35. Comanducci L., Bestagini P., Tubaro S., FakeMusicCaps: A Dataset for Detection and Attribution of Synthetic Music Generated via Text-to-Music Models, J. Imaging, 11 (7), 242, 2025.</w:t>
      </w:r>
    </w:p>
    <w:p w14:paraId="045A5CB0"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19A28BB4" w14:textId="77777777" w:rsidR="00C35412" w:rsidRDefault="00000000">
      <w:r>
        <w:rPr>
          <w:sz w:val="18"/>
        </w:rPr>
        <w:t>37. McFee B. vd., librosa: Audio and Music Signal Analysis in Python, Proceedings of the 14th Python in Science Conference (SciPy 2015), 18-24, Austin, Texas, A.B.D., 6-12 Temmuz, 2015.</w:t>
      </w:r>
    </w:p>
    <w:p w14:paraId="0BD641F9" w14:textId="77777777" w:rsidR="00C35412" w:rsidRDefault="00000000">
      <w:r>
        <w:rPr>
          <w:sz w:val="18"/>
        </w:rPr>
        <w:lastRenderedPageBreak/>
        <w:t>38. Pedregosa F. vd., Scikit-learn: Machine Learning in Python, J. Mach. Learn. Res., 12, 2825-2830, 2011.</w:t>
      </w:r>
    </w:p>
    <w:p w14:paraId="35ADAF2C"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59B65" w14:textId="77777777" w:rsidR="00791E2A" w:rsidRDefault="00791E2A" w:rsidP="0039770F">
      <w:r>
        <w:separator/>
      </w:r>
    </w:p>
  </w:endnote>
  <w:endnote w:type="continuationSeparator" w:id="0">
    <w:p w14:paraId="11953E2E" w14:textId="77777777" w:rsidR="00791E2A" w:rsidRDefault="00791E2A"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4CAA0" w14:textId="77777777" w:rsidR="00791E2A" w:rsidRDefault="00791E2A" w:rsidP="0039770F">
      <w:r>
        <w:separator/>
      </w:r>
    </w:p>
  </w:footnote>
  <w:footnote w:type="continuationSeparator" w:id="0">
    <w:p w14:paraId="7F4BCF16" w14:textId="77777777" w:rsidR="00791E2A" w:rsidRDefault="00791E2A"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42B50"/>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E1B5E"/>
    <w:rsid w:val="00563347"/>
    <w:rsid w:val="005A1FAC"/>
    <w:rsid w:val="005C6252"/>
    <w:rsid w:val="005D7D51"/>
    <w:rsid w:val="006006E1"/>
    <w:rsid w:val="006716CF"/>
    <w:rsid w:val="00680767"/>
    <w:rsid w:val="006A268F"/>
    <w:rsid w:val="006D3ACB"/>
    <w:rsid w:val="006D7F2A"/>
    <w:rsid w:val="006E026B"/>
    <w:rsid w:val="007562BD"/>
    <w:rsid w:val="00781D6F"/>
    <w:rsid w:val="007859A5"/>
    <w:rsid w:val="00791E2A"/>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73A02"/>
    <w:rsid w:val="00993A68"/>
    <w:rsid w:val="00A01B99"/>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26FA9"/>
    <w:rsid w:val="00E55896"/>
    <w:rsid w:val="00E71418"/>
    <w:rsid w:val="00E84922"/>
    <w:rsid w:val="00F34813"/>
    <w:rsid w:val="00F643C1"/>
    <w:rsid w:val="00F94986"/>
    <w:rsid w:val="00FA39E1"/>
    <w:rsid w:val="00FC1FBF"/>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225</TotalTime>
  <Pages>21</Pages>
  <Words>5849</Words>
  <Characters>33342</Characters>
  <Application>Microsoft Office Word</Application>
  <DocSecurity>0</DocSecurity>
  <Lines>277</Lines>
  <Paragraphs>78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26</cp:revision>
  <dcterms:created xsi:type="dcterms:W3CDTF">2022-06-03T08:21:00Z</dcterms:created>
  <dcterms:modified xsi:type="dcterms:W3CDTF">2026-05-22T11:08:00Z</dcterms:modified>
</cp:coreProperties>
</file>