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Default Extension="jpeg" ContentType="image/jpeg"/>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202" w:right="0" w:firstLine="0"/>
        <w:rPr>
          <w:sz w:val="20"/>
        </w:rPr>
      </w:pPr>
      <w:r>
        <w:rPr>
          <w:sz w:val="20"/>
        </w:rPr>
        <w:drawing>
          <wp:inline distT="0" distB="0" distL="0" distR="0">
            <wp:extent cx="6196638" cy="975741"/>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6196638" cy="975741"/>
                    </a:xfrm>
                    <a:prstGeom prst="rect">
                      <a:avLst/>
                    </a:prstGeom>
                  </pic:spPr>
                </pic:pic>
              </a:graphicData>
            </a:graphic>
          </wp:inline>
        </w:drawing>
      </w:r>
      <w:r>
        <w:rPr>
          <w:sz w:val="20"/>
        </w:rPr>
      </w:r>
    </w:p>
    <w:p>
      <w:pPr>
        <w:pStyle w:val="Heading1"/>
        <w:spacing w:line="228" w:lineRule="auto" w:before="257"/>
        <w:ind w:left="111" w:right="0" w:hanging="1"/>
      </w:pPr>
      <w:r>
        <w:rPr/>
        <w:t>A novel bidirectional long short-term memory model with multi-head attention for accurate language detection</w:t>
      </w:r>
    </w:p>
    <w:p>
      <w:pPr>
        <w:pStyle w:val="BodyText"/>
        <w:spacing w:before="250"/>
        <w:ind w:left="111"/>
      </w:pPr>
      <w:r>
        <w:rPr/>
        <w:drawing>
          <wp:anchor distT="0" distB="0" distL="0" distR="0" allowOverlap="1" layoutInCell="1" locked="0" behindDoc="0" simplePos="0" relativeHeight="15729664">
            <wp:simplePos x="0" y="0"/>
            <wp:positionH relativeFrom="page">
              <wp:posOffset>2595372</wp:posOffset>
            </wp:positionH>
            <wp:positionV relativeFrom="paragraph">
              <wp:posOffset>158050</wp:posOffset>
            </wp:positionV>
            <wp:extent cx="122681" cy="116587"/>
            <wp:effectExtent l="0" t="0" r="0" b="0"/>
            <wp:wrapNone/>
            <wp:docPr id="4" name="Image 4">
              <a:hlinkClick r:id="rId8"/>
            </wp:docPr>
            <wp:cNvGraphicFramePr>
              <a:graphicFrameLocks/>
            </wp:cNvGraphicFramePr>
            <a:graphic>
              <a:graphicData uri="http://schemas.openxmlformats.org/drawingml/2006/picture">
                <pic:pic>
                  <pic:nvPicPr>
                    <pic:cNvPr id="4" name="Image 4">
                      <a:hlinkClick r:id="rId8"/>
                    </pic:cNvPr>
                    <pic:cNvPicPr/>
                  </pic:nvPicPr>
                  <pic:blipFill>
                    <a:blip r:embed="rId9" cstate="print"/>
                    <a:stretch>
                      <a:fillRect/>
                    </a:stretch>
                  </pic:blipFill>
                  <pic:spPr>
                    <a:xfrm>
                      <a:off x="0" y="0"/>
                      <a:ext cx="122681" cy="116587"/>
                    </a:xfrm>
                    <a:prstGeom prst="rect">
                      <a:avLst/>
                    </a:prstGeom>
                  </pic:spPr>
                </pic:pic>
              </a:graphicData>
            </a:graphic>
          </wp:anchor>
        </w:drawing>
      </w:r>
      <w:r>
        <w:rPr/>
        <w:t>Sinan</w:t>
      </w:r>
      <w:r>
        <w:rPr>
          <w:spacing w:val="10"/>
        </w:rPr>
        <w:t> </w:t>
      </w:r>
      <w:r>
        <w:rPr/>
        <w:t>Toklu</w:t>
      </w:r>
      <w:r>
        <w:rPr>
          <w:vertAlign w:val="superscript"/>
        </w:rPr>
        <w:t>1</w:t>
      </w:r>
      <w:r>
        <w:rPr>
          <w:sz w:val="19"/>
          <w:vertAlign w:val="baseline"/>
        </w:rPr>
        <w:t>*</w:t>
      </w:r>
      <w:r>
        <w:rPr>
          <w:spacing w:val="-3"/>
          <w:position w:val="1"/>
          <w:sz w:val="19"/>
          <w:vertAlign w:val="baseline"/>
        </w:rPr>
        <w:drawing>
          <wp:inline distT="0" distB="0" distL="0" distR="0">
            <wp:extent cx="123443" cy="121920"/>
            <wp:effectExtent l="0" t="0" r="0" b="0"/>
            <wp:docPr id="5" name="Image 5">
              <a:hlinkClick r:id="rId10"/>
            </wp:docPr>
            <wp:cNvGraphicFramePr>
              <a:graphicFrameLocks/>
            </wp:cNvGraphicFramePr>
            <a:graphic>
              <a:graphicData uri="http://schemas.openxmlformats.org/drawingml/2006/picture">
                <pic:pic>
                  <pic:nvPicPr>
                    <pic:cNvPr id="5" name="Image 5">
                      <a:hlinkClick r:id="rId10"/>
                    </pic:cNvPr>
                    <pic:cNvPicPr/>
                  </pic:nvPicPr>
                  <pic:blipFill>
                    <a:blip r:embed="rId9" cstate="print"/>
                    <a:stretch>
                      <a:fillRect/>
                    </a:stretch>
                  </pic:blipFill>
                  <pic:spPr>
                    <a:xfrm>
                      <a:off x="0" y="0"/>
                      <a:ext cx="123443" cy="121920"/>
                    </a:xfrm>
                    <a:prstGeom prst="rect">
                      <a:avLst/>
                    </a:prstGeom>
                  </pic:spPr>
                </pic:pic>
              </a:graphicData>
            </a:graphic>
          </wp:inline>
        </w:drawing>
      </w:r>
      <w:r>
        <w:rPr>
          <w:spacing w:val="-3"/>
          <w:position w:val="1"/>
          <w:sz w:val="19"/>
          <w:vertAlign w:val="baseline"/>
        </w:rPr>
      </w:r>
      <w:r>
        <w:rPr>
          <w:sz w:val="19"/>
          <w:vertAlign w:val="baseline"/>
        </w:rPr>
        <w:t>,</w:t>
      </w:r>
      <w:r>
        <w:rPr>
          <w:spacing w:val="9"/>
          <w:sz w:val="19"/>
          <w:vertAlign w:val="baseline"/>
        </w:rPr>
        <w:t> </w:t>
      </w:r>
      <w:r>
        <w:rPr>
          <w:vertAlign w:val="baseline"/>
        </w:rPr>
        <w:t>Abdullah</w:t>
      </w:r>
      <w:r>
        <w:rPr>
          <w:spacing w:val="11"/>
          <w:vertAlign w:val="baseline"/>
        </w:rPr>
        <w:t> </w:t>
      </w:r>
      <w:r>
        <w:rPr>
          <w:vertAlign w:val="baseline"/>
        </w:rPr>
        <w:t>Talha</w:t>
      </w:r>
      <w:r>
        <w:rPr>
          <w:spacing w:val="10"/>
          <w:vertAlign w:val="baseline"/>
        </w:rPr>
        <w:t> </w:t>
      </w:r>
      <w:r>
        <w:rPr>
          <w:spacing w:val="-2"/>
          <w:vertAlign w:val="baseline"/>
        </w:rPr>
        <w:t>Kabakuş</w:t>
      </w:r>
      <w:r>
        <w:rPr>
          <w:spacing w:val="-2"/>
          <w:vertAlign w:val="superscript"/>
        </w:rPr>
        <w:t>2</w:t>
      </w:r>
    </w:p>
    <w:p>
      <w:pPr>
        <w:spacing w:line="171" w:lineRule="exact" w:before="24"/>
        <w:ind w:left="111" w:right="0" w:firstLine="0"/>
        <w:jc w:val="left"/>
        <w:rPr>
          <w:sz w:val="15"/>
        </w:rPr>
      </w:pPr>
      <w:r>
        <w:rPr>
          <w:sz w:val="15"/>
          <w:vertAlign w:val="superscript"/>
        </w:rPr>
        <w:t>1</w:t>
      </w:r>
      <w:r>
        <w:rPr>
          <w:sz w:val="15"/>
          <w:vertAlign w:val="baseline"/>
        </w:rPr>
        <w:t>Department</w:t>
      </w:r>
      <w:r>
        <w:rPr>
          <w:spacing w:val="14"/>
          <w:sz w:val="15"/>
          <w:vertAlign w:val="baseline"/>
        </w:rPr>
        <w:t> </w:t>
      </w:r>
      <w:r>
        <w:rPr>
          <w:sz w:val="15"/>
          <w:vertAlign w:val="baseline"/>
        </w:rPr>
        <w:t>of</w:t>
      </w:r>
      <w:r>
        <w:rPr>
          <w:spacing w:val="15"/>
          <w:sz w:val="15"/>
          <w:vertAlign w:val="baseline"/>
        </w:rPr>
        <w:t> </w:t>
      </w:r>
      <w:r>
        <w:rPr>
          <w:sz w:val="15"/>
          <w:vertAlign w:val="baseline"/>
        </w:rPr>
        <w:t>Computer</w:t>
      </w:r>
      <w:r>
        <w:rPr>
          <w:spacing w:val="13"/>
          <w:sz w:val="15"/>
          <w:vertAlign w:val="baseline"/>
        </w:rPr>
        <w:t> </w:t>
      </w:r>
      <w:r>
        <w:rPr>
          <w:sz w:val="15"/>
          <w:vertAlign w:val="baseline"/>
        </w:rPr>
        <w:t>Engineering,</w:t>
      </w:r>
      <w:r>
        <w:rPr>
          <w:spacing w:val="15"/>
          <w:sz w:val="15"/>
          <w:vertAlign w:val="baseline"/>
        </w:rPr>
        <w:t> </w:t>
      </w:r>
      <w:r>
        <w:rPr>
          <w:sz w:val="15"/>
          <w:vertAlign w:val="baseline"/>
        </w:rPr>
        <w:t>Faculty</w:t>
      </w:r>
      <w:r>
        <w:rPr>
          <w:spacing w:val="15"/>
          <w:sz w:val="15"/>
          <w:vertAlign w:val="baseline"/>
        </w:rPr>
        <w:t> </w:t>
      </w:r>
      <w:r>
        <w:rPr>
          <w:sz w:val="15"/>
          <w:vertAlign w:val="baseline"/>
        </w:rPr>
        <w:t>of</w:t>
      </w:r>
      <w:r>
        <w:rPr>
          <w:spacing w:val="15"/>
          <w:sz w:val="15"/>
          <w:vertAlign w:val="baseline"/>
        </w:rPr>
        <w:t> </w:t>
      </w:r>
      <w:r>
        <w:rPr>
          <w:sz w:val="15"/>
          <w:vertAlign w:val="baseline"/>
        </w:rPr>
        <w:t>Technology,</w:t>
      </w:r>
      <w:r>
        <w:rPr>
          <w:spacing w:val="13"/>
          <w:sz w:val="15"/>
          <w:vertAlign w:val="baseline"/>
        </w:rPr>
        <w:t> </w:t>
      </w:r>
      <w:r>
        <w:rPr>
          <w:sz w:val="15"/>
          <w:vertAlign w:val="baseline"/>
        </w:rPr>
        <w:t>Gazi</w:t>
      </w:r>
      <w:r>
        <w:rPr>
          <w:spacing w:val="14"/>
          <w:sz w:val="15"/>
          <w:vertAlign w:val="baseline"/>
        </w:rPr>
        <w:t> </w:t>
      </w:r>
      <w:r>
        <w:rPr>
          <w:sz w:val="15"/>
          <w:vertAlign w:val="baseline"/>
        </w:rPr>
        <w:t>University,</w:t>
      </w:r>
      <w:r>
        <w:rPr>
          <w:spacing w:val="13"/>
          <w:sz w:val="15"/>
          <w:vertAlign w:val="baseline"/>
        </w:rPr>
        <w:t> </w:t>
      </w:r>
      <w:r>
        <w:rPr>
          <w:sz w:val="15"/>
          <w:vertAlign w:val="baseline"/>
        </w:rPr>
        <w:t>06560,</w:t>
      </w:r>
      <w:r>
        <w:rPr>
          <w:spacing w:val="14"/>
          <w:sz w:val="15"/>
          <w:vertAlign w:val="baseline"/>
        </w:rPr>
        <w:t> </w:t>
      </w:r>
      <w:r>
        <w:rPr>
          <w:sz w:val="15"/>
          <w:vertAlign w:val="baseline"/>
        </w:rPr>
        <w:t>Ankara,</w:t>
      </w:r>
      <w:r>
        <w:rPr>
          <w:spacing w:val="15"/>
          <w:sz w:val="15"/>
          <w:vertAlign w:val="baseline"/>
        </w:rPr>
        <w:t> </w:t>
      </w:r>
      <w:r>
        <w:rPr>
          <w:spacing w:val="-2"/>
          <w:sz w:val="15"/>
          <w:vertAlign w:val="baseline"/>
        </w:rPr>
        <w:t>Türkiye</w:t>
      </w:r>
    </w:p>
    <w:p>
      <w:pPr>
        <w:spacing w:line="171" w:lineRule="exact" w:before="0"/>
        <w:ind w:left="111" w:right="0" w:firstLine="0"/>
        <w:jc w:val="left"/>
        <w:rPr>
          <w:sz w:val="15"/>
        </w:rPr>
      </w:pPr>
      <w:r>
        <w:rPr>
          <w:sz w:val="15"/>
          <w:vertAlign w:val="superscript"/>
        </w:rPr>
        <w:t>2</w:t>
      </w:r>
      <w:r>
        <w:rPr>
          <w:sz w:val="15"/>
          <w:vertAlign w:val="baseline"/>
        </w:rPr>
        <w:t>Department</w:t>
      </w:r>
      <w:r>
        <w:rPr>
          <w:spacing w:val="14"/>
          <w:sz w:val="15"/>
          <w:vertAlign w:val="baseline"/>
        </w:rPr>
        <w:t> </w:t>
      </w:r>
      <w:r>
        <w:rPr>
          <w:sz w:val="15"/>
          <w:vertAlign w:val="baseline"/>
        </w:rPr>
        <w:t>of</w:t>
      </w:r>
      <w:r>
        <w:rPr>
          <w:spacing w:val="16"/>
          <w:sz w:val="15"/>
          <w:vertAlign w:val="baseline"/>
        </w:rPr>
        <w:t> </w:t>
      </w:r>
      <w:r>
        <w:rPr>
          <w:sz w:val="15"/>
          <w:vertAlign w:val="baseline"/>
        </w:rPr>
        <w:t>Computer</w:t>
      </w:r>
      <w:r>
        <w:rPr>
          <w:spacing w:val="12"/>
          <w:sz w:val="15"/>
          <w:vertAlign w:val="baseline"/>
        </w:rPr>
        <w:t> </w:t>
      </w:r>
      <w:r>
        <w:rPr>
          <w:sz w:val="15"/>
          <w:vertAlign w:val="baseline"/>
        </w:rPr>
        <w:t>Engineering,</w:t>
      </w:r>
      <w:r>
        <w:rPr>
          <w:spacing w:val="14"/>
          <w:sz w:val="15"/>
          <w:vertAlign w:val="baseline"/>
        </w:rPr>
        <w:t> </w:t>
      </w:r>
      <w:r>
        <w:rPr>
          <w:sz w:val="15"/>
          <w:vertAlign w:val="baseline"/>
        </w:rPr>
        <w:t>Faculty</w:t>
      </w:r>
      <w:r>
        <w:rPr>
          <w:spacing w:val="14"/>
          <w:sz w:val="15"/>
          <w:vertAlign w:val="baseline"/>
        </w:rPr>
        <w:t> </w:t>
      </w:r>
      <w:r>
        <w:rPr>
          <w:sz w:val="15"/>
          <w:vertAlign w:val="baseline"/>
        </w:rPr>
        <w:t>of</w:t>
      </w:r>
      <w:r>
        <w:rPr>
          <w:spacing w:val="14"/>
          <w:sz w:val="15"/>
          <w:vertAlign w:val="baseline"/>
        </w:rPr>
        <w:t> </w:t>
      </w:r>
      <w:r>
        <w:rPr>
          <w:sz w:val="15"/>
          <w:vertAlign w:val="baseline"/>
        </w:rPr>
        <w:t>Engineering,</w:t>
      </w:r>
      <w:r>
        <w:rPr>
          <w:spacing w:val="13"/>
          <w:sz w:val="15"/>
          <w:vertAlign w:val="baseline"/>
        </w:rPr>
        <w:t> </w:t>
      </w:r>
      <w:r>
        <w:rPr>
          <w:sz w:val="15"/>
          <w:vertAlign w:val="baseline"/>
        </w:rPr>
        <w:t>Düzce</w:t>
      </w:r>
      <w:r>
        <w:rPr>
          <w:spacing w:val="16"/>
          <w:sz w:val="15"/>
          <w:vertAlign w:val="baseline"/>
        </w:rPr>
        <w:t> </w:t>
      </w:r>
      <w:r>
        <w:rPr>
          <w:sz w:val="15"/>
          <w:vertAlign w:val="baseline"/>
        </w:rPr>
        <w:t>University,</w:t>
      </w:r>
      <w:r>
        <w:rPr>
          <w:spacing w:val="14"/>
          <w:sz w:val="15"/>
          <w:vertAlign w:val="baseline"/>
        </w:rPr>
        <w:t> </w:t>
      </w:r>
      <w:r>
        <w:rPr>
          <w:sz w:val="15"/>
          <w:vertAlign w:val="baseline"/>
        </w:rPr>
        <w:t>81620,</w:t>
      </w:r>
      <w:r>
        <w:rPr>
          <w:spacing w:val="14"/>
          <w:sz w:val="15"/>
          <w:vertAlign w:val="baseline"/>
        </w:rPr>
        <w:t> </w:t>
      </w:r>
      <w:r>
        <w:rPr>
          <w:sz w:val="15"/>
          <w:vertAlign w:val="baseline"/>
        </w:rPr>
        <w:t>Düzce,</w:t>
      </w:r>
      <w:r>
        <w:rPr>
          <w:spacing w:val="14"/>
          <w:sz w:val="15"/>
          <w:vertAlign w:val="baseline"/>
        </w:rPr>
        <w:t> </w:t>
      </w:r>
      <w:r>
        <w:rPr>
          <w:spacing w:val="-2"/>
          <w:sz w:val="15"/>
          <w:vertAlign w:val="baseline"/>
        </w:rPr>
        <w:t>Türkiye</w:t>
      </w:r>
    </w:p>
    <w:p>
      <w:pPr>
        <w:spacing w:line="20" w:lineRule="exact"/>
        <w:ind w:left="111" w:right="0" w:firstLine="0"/>
        <w:rPr>
          <w:sz w:val="2"/>
        </w:rPr>
      </w:pPr>
      <w:r>
        <w:rPr>
          <w:sz w:val="2"/>
        </w:rPr>
        <mc:AlternateContent>
          <mc:Choice Requires="wps">
            <w:drawing>
              <wp:inline distT="0" distB="0" distL="0" distR="0">
                <wp:extent cx="6341745" cy="6350"/>
                <wp:effectExtent l="0" t="0" r="0" b="0"/>
                <wp:docPr id="6" name="Group 6"/>
                <wp:cNvGraphicFramePr>
                  <a:graphicFrameLocks/>
                </wp:cNvGraphicFramePr>
                <a:graphic>
                  <a:graphicData uri="http://schemas.microsoft.com/office/word/2010/wordprocessingGroup">
                    <wpg:wgp>
                      <wpg:cNvPr id="6" name="Group 6"/>
                      <wpg:cNvGrpSpPr/>
                      <wpg:grpSpPr>
                        <a:xfrm>
                          <a:off x="0" y="0"/>
                          <a:ext cx="6341745" cy="6350"/>
                          <a:chExt cx="6341745" cy="6350"/>
                        </a:xfrm>
                      </wpg:grpSpPr>
                      <wps:wsp>
                        <wps:cNvPr id="7" name="Graphic 7"/>
                        <wps:cNvSpPr/>
                        <wps:spPr>
                          <a:xfrm>
                            <a:off x="0" y="0"/>
                            <a:ext cx="6341745" cy="6350"/>
                          </a:xfrm>
                          <a:custGeom>
                            <a:avLst/>
                            <a:gdLst/>
                            <a:ahLst/>
                            <a:cxnLst/>
                            <a:rect l="l" t="t" r="r" b="b"/>
                            <a:pathLst>
                              <a:path w="6341745" h="6350">
                                <a:moveTo>
                                  <a:pt x="6341364" y="0"/>
                                </a:moveTo>
                                <a:lnTo>
                                  <a:pt x="0" y="0"/>
                                </a:lnTo>
                                <a:lnTo>
                                  <a:pt x="0" y="6095"/>
                                </a:lnTo>
                                <a:lnTo>
                                  <a:pt x="6341364" y="6095"/>
                                </a:lnTo>
                                <a:lnTo>
                                  <a:pt x="634136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9.35pt;height:.5pt;mso-position-horizontal-relative:char;mso-position-vertical-relative:line" id="docshapegroup3" coordorigin="0,0" coordsize="9987,10">
                <v:rect style="position:absolute;left:0;top:0;width:9987;height:10" id="docshape4" filled="true" fillcolor="#000000" stroked="false">
                  <v:fill type="solid"/>
                </v:rect>
              </v:group>
            </w:pict>
          </mc:Fallback>
        </mc:AlternateContent>
      </w:r>
      <w:r>
        <w:rPr>
          <w:sz w:val="2"/>
        </w:rPr>
      </w:r>
    </w:p>
    <w:p>
      <w:pPr>
        <w:pStyle w:val="BodyText"/>
        <w:spacing w:before="36"/>
      </w:pPr>
    </w:p>
    <w:p>
      <w:pPr>
        <w:pStyle w:val="Heading2"/>
        <w:tabs>
          <w:tab w:pos="2316" w:val="left" w:leader="none"/>
          <w:tab w:pos="2592" w:val="left" w:leader="none"/>
          <w:tab w:pos="10097" w:val="left" w:leader="none"/>
        </w:tabs>
      </w:pPr>
      <w:r>
        <w:rPr>
          <w:spacing w:val="-2"/>
          <w:u w:val="single"/>
        </w:rPr>
        <w:t>Highlights:</w:t>
      </w:r>
      <w:r>
        <w:rPr>
          <w:u w:val="single"/>
        </w:rPr>
        <w:tab/>
      </w:r>
      <w:r>
        <w:rPr/>
        <w:tab/>
      </w:r>
      <w:r>
        <w:rPr>
          <w:u w:val="single"/>
        </w:rPr>
        <w:t>Graphical/Tabular</w:t>
      </w:r>
      <w:r>
        <w:rPr>
          <w:spacing w:val="22"/>
          <w:u w:val="single"/>
        </w:rPr>
        <w:t> </w:t>
      </w:r>
      <w:r>
        <w:rPr>
          <w:spacing w:val="-2"/>
          <w:u w:val="single"/>
        </w:rPr>
        <w:t>Abstract</w:t>
      </w:r>
      <w:r>
        <w:rPr>
          <w:u w:val="single"/>
        </w:rPr>
        <w:tab/>
      </w:r>
    </w:p>
    <w:p>
      <w:pPr>
        <w:pStyle w:val="Heading2"/>
        <w:spacing w:after="0"/>
        <w:sectPr>
          <w:headerReference w:type="default" r:id="rId5"/>
          <w:headerReference w:type="even" r:id="rId6"/>
          <w:type w:val="continuous"/>
          <w:pgSz w:w="11910" w:h="16840"/>
          <w:pgMar w:header="1382" w:footer="0" w:top="1580" w:bottom="280" w:left="850" w:right="850"/>
          <w:pgNumType w:start="1979"/>
        </w:sectPr>
      </w:pPr>
    </w:p>
    <w:p>
      <w:pPr>
        <w:pStyle w:val="ListParagraph"/>
        <w:numPr>
          <w:ilvl w:val="0"/>
          <w:numId w:val="1"/>
        </w:numPr>
        <w:tabs>
          <w:tab w:pos="276" w:val="left" w:leader="none"/>
        </w:tabs>
        <w:spacing w:line="235" w:lineRule="auto" w:before="36" w:after="0"/>
        <w:ind w:left="276" w:right="194" w:hanging="166"/>
        <w:jc w:val="left"/>
        <w:rPr>
          <w:sz w:val="17"/>
        </w:rPr>
      </w:pPr>
      <w:r>
        <w:rPr>
          <w:sz w:val="17"/>
        </w:rPr>
        <w:t>Proposed a novel </w:t>
      </w:r>
      <w:r>
        <w:rPr>
          <w:sz w:val="17"/>
        </w:rPr>
        <w:t>BiLSTM model with Multi-Head Attention for 17-language </w:t>
      </w:r>
      <w:r>
        <w:rPr>
          <w:spacing w:val="-2"/>
          <w:sz w:val="17"/>
        </w:rPr>
        <w:t>detection</w:t>
      </w:r>
    </w:p>
    <w:p>
      <w:pPr>
        <w:pStyle w:val="ListParagraph"/>
        <w:numPr>
          <w:ilvl w:val="0"/>
          <w:numId w:val="1"/>
        </w:numPr>
        <w:tabs>
          <w:tab w:pos="276" w:val="left" w:leader="none"/>
        </w:tabs>
        <w:spacing w:line="232" w:lineRule="auto" w:before="1" w:after="0"/>
        <w:ind w:left="276" w:right="200" w:hanging="166"/>
        <w:jc w:val="left"/>
        <w:rPr>
          <w:sz w:val="17"/>
        </w:rPr>
      </w:pPr>
      <w:r>
        <w:rPr>
          <w:sz w:val="17"/>
        </w:rPr>
        <w:t>Achieved 99.9% accuracy, surpassing state-of-the-art </w:t>
      </w:r>
      <w:r>
        <w:rPr>
          <w:spacing w:val="-2"/>
          <w:sz w:val="17"/>
        </w:rPr>
        <w:t>models</w:t>
      </w:r>
    </w:p>
    <w:p>
      <w:pPr>
        <w:pStyle w:val="ListParagraph"/>
        <w:numPr>
          <w:ilvl w:val="0"/>
          <w:numId w:val="1"/>
        </w:numPr>
        <w:tabs>
          <w:tab w:pos="276" w:val="left" w:leader="none"/>
        </w:tabs>
        <w:spacing w:line="235" w:lineRule="auto" w:before="3" w:after="0"/>
        <w:ind w:left="276" w:right="204" w:hanging="166"/>
        <w:jc w:val="left"/>
        <w:rPr>
          <w:sz w:val="17"/>
        </w:rPr>
      </w:pPr>
      <w:r>
        <w:rPr>
          <w:sz w:val="17"/>
        </w:rPr>
        <w:t>Perfect precision (100%) for 15 languages </w:t>
      </w:r>
      <w:r>
        <w:rPr>
          <w:sz w:val="17"/>
        </w:rPr>
        <w:t>including Arabic, French, and </w:t>
      </w:r>
      <w:r>
        <w:rPr>
          <w:spacing w:val="-2"/>
          <w:sz w:val="17"/>
        </w:rPr>
        <w:t>German</w:t>
      </w:r>
    </w:p>
    <w:p>
      <w:pPr>
        <w:pStyle w:val="BodyText"/>
        <w:spacing w:before="18"/>
      </w:pPr>
    </w:p>
    <w:p>
      <w:pPr>
        <w:pStyle w:val="Heading2"/>
        <w:tabs>
          <w:tab w:pos="2316" w:val="left" w:leader="none"/>
        </w:tabs>
        <w:spacing w:before="1"/>
      </w:pPr>
      <w:r>
        <w:rPr>
          <w:spacing w:val="-2"/>
          <w:u w:val="single"/>
        </w:rPr>
        <w:t>Keywords:</w:t>
      </w:r>
      <w:r>
        <w:rPr>
          <w:u w:val="single"/>
        </w:rPr>
        <w:tab/>
      </w:r>
    </w:p>
    <w:p>
      <w:pPr>
        <w:pStyle w:val="ListParagraph"/>
        <w:numPr>
          <w:ilvl w:val="0"/>
          <w:numId w:val="1"/>
        </w:numPr>
        <w:tabs>
          <w:tab w:pos="276" w:val="left" w:leader="none"/>
        </w:tabs>
        <w:spacing w:line="207" w:lineRule="exact" w:before="32" w:after="0"/>
        <w:ind w:left="276" w:right="0" w:hanging="165"/>
        <w:jc w:val="left"/>
        <w:rPr>
          <w:sz w:val="17"/>
        </w:rPr>
      </w:pPr>
      <w:r>
        <w:rPr>
          <w:sz w:val="17"/>
        </w:rPr>
        <w:t>Language</w:t>
      </w:r>
      <w:r>
        <w:rPr>
          <w:spacing w:val="13"/>
          <w:sz w:val="17"/>
        </w:rPr>
        <w:t> </w:t>
      </w:r>
      <w:r>
        <w:rPr>
          <w:spacing w:val="-2"/>
          <w:sz w:val="17"/>
        </w:rPr>
        <w:t>detection</w:t>
      </w:r>
    </w:p>
    <w:p>
      <w:pPr>
        <w:pStyle w:val="ListParagraph"/>
        <w:numPr>
          <w:ilvl w:val="0"/>
          <w:numId w:val="1"/>
        </w:numPr>
        <w:tabs>
          <w:tab w:pos="276" w:val="left" w:leader="none"/>
        </w:tabs>
        <w:spacing w:line="204" w:lineRule="exact" w:before="0" w:after="0"/>
        <w:ind w:left="276" w:right="0" w:hanging="165"/>
        <w:jc w:val="left"/>
        <w:rPr>
          <w:sz w:val="17"/>
        </w:rPr>
      </w:pPr>
      <w:r>
        <w:rPr>
          <w:sz w:val="17"/>
        </w:rPr>
        <w:t>Language</w:t>
      </w:r>
      <w:r>
        <w:rPr>
          <w:spacing w:val="13"/>
          <w:sz w:val="17"/>
        </w:rPr>
        <w:t> </w:t>
      </w:r>
      <w:r>
        <w:rPr>
          <w:spacing w:val="-2"/>
          <w:sz w:val="17"/>
        </w:rPr>
        <w:t>classification</w:t>
      </w:r>
    </w:p>
    <w:p>
      <w:pPr>
        <w:pStyle w:val="ListParagraph"/>
        <w:numPr>
          <w:ilvl w:val="0"/>
          <w:numId w:val="1"/>
        </w:numPr>
        <w:tabs>
          <w:tab w:pos="276" w:val="left" w:leader="none"/>
        </w:tabs>
        <w:spacing w:line="203" w:lineRule="exact" w:before="0" w:after="0"/>
        <w:ind w:left="276" w:right="0" w:hanging="165"/>
        <w:jc w:val="left"/>
        <w:rPr>
          <w:sz w:val="17"/>
        </w:rPr>
      </w:pPr>
      <w:r>
        <w:rPr>
          <w:spacing w:val="-2"/>
          <w:sz w:val="17"/>
        </w:rPr>
        <w:t>Translation</w:t>
      </w:r>
    </w:p>
    <w:p>
      <w:pPr>
        <w:pStyle w:val="ListParagraph"/>
        <w:numPr>
          <w:ilvl w:val="0"/>
          <w:numId w:val="1"/>
        </w:numPr>
        <w:tabs>
          <w:tab w:pos="276" w:val="left" w:leader="none"/>
        </w:tabs>
        <w:spacing w:line="203" w:lineRule="exact" w:before="0" w:after="0"/>
        <w:ind w:left="276" w:right="0" w:hanging="165"/>
        <w:jc w:val="left"/>
        <w:rPr>
          <w:sz w:val="17"/>
        </w:rPr>
      </w:pPr>
      <w:r>
        <w:rPr>
          <w:sz w:val="17"/>
        </w:rPr>
        <w:t>Deep</w:t>
      </w:r>
      <w:r>
        <w:rPr>
          <w:spacing w:val="7"/>
          <w:sz w:val="17"/>
        </w:rPr>
        <w:t> </w:t>
      </w:r>
      <w:r>
        <w:rPr>
          <w:spacing w:val="-2"/>
          <w:sz w:val="17"/>
        </w:rPr>
        <w:t>learning</w:t>
      </w:r>
    </w:p>
    <w:p>
      <w:pPr>
        <w:pStyle w:val="ListParagraph"/>
        <w:numPr>
          <w:ilvl w:val="0"/>
          <w:numId w:val="1"/>
        </w:numPr>
        <w:tabs>
          <w:tab w:pos="276" w:val="left" w:leader="none"/>
        </w:tabs>
        <w:spacing w:line="206" w:lineRule="exact" w:before="0" w:after="0"/>
        <w:ind w:left="276" w:right="0" w:hanging="165"/>
        <w:jc w:val="left"/>
        <w:rPr>
          <w:sz w:val="17"/>
        </w:rPr>
      </w:pPr>
      <w:r>
        <w:rPr>
          <w:sz w:val="17"/>
        </w:rPr>
        <w:t>Long</w:t>
      </w:r>
      <w:r>
        <w:rPr>
          <w:spacing w:val="11"/>
          <w:sz w:val="17"/>
        </w:rPr>
        <w:t> </w:t>
      </w:r>
      <w:r>
        <w:rPr>
          <w:sz w:val="17"/>
        </w:rPr>
        <w:t>short-term</w:t>
      </w:r>
      <w:r>
        <w:rPr>
          <w:spacing w:val="10"/>
          <w:sz w:val="17"/>
        </w:rPr>
        <w:t> </w:t>
      </w:r>
      <w:r>
        <w:rPr>
          <w:spacing w:val="-2"/>
          <w:sz w:val="17"/>
        </w:rPr>
        <w:t>memory</w:t>
      </w:r>
    </w:p>
    <w:p>
      <w:pPr>
        <w:pStyle w:val="BodyText"/>
        <w:spacing w:before="20"/>
      </w:pPr>
    </w:p>
    <w:p>
      <w:pPr>
        <w:pStyle w:val="Heading2"/>
        <w:tabs>
          <w:tab w:pos="2316" w:val="left" w:leader="none"/>
        </w:tabs>
      </w:pPr>
      <w:r>
        <w:rPr>
          <w:u w:val="single"/>
        </w:rPr>
        <w:t>Article</w:t>
      </w:r>
      <w:r>
        <w:rPr>
          <w:spacing w:val="10"/>
          <w:u w:val="single"/>
        </w:rPr>
        <w:t> </w:t>
      </w:r>
      <w:r>
        <w:rPr>
          <w:spacing w:val="-2"/>
          <w:u w:val="single"/>
        </w:rPr>
        <w:t>Info:</w:t>
      </w:r>
      <w:r>
        <w:rPr>
          <w:u w:val="single"/>
        </w:rPr>
        <w:tab/>
      </w:r>
    </w:p>
    <w:p>
      <w:pPr>
        <w:pStyle w:val="BodyText"/>
        <w:spacing w:line="235" w:lineRule="auto" w:before="34"/>
        <w:ind w:left="111" w:right="448"/>
      </w:pPr>
      <w:r>
        <w:rPr/>
        <w:t>Research Article Received:</w:t>
      </w:r>
      <w:r>
        <w:rPr>
          <w:spacing w:val="14"/>
        </w:rPr>
        <w:t> </w:t>
      </w:r>
      <w:r>
        <w:rPr>
          <w:spacing w:val="-2"/>
        </w:rPr>
        <w:t>04.09.2024</w:t>
      </w:r>
    </w:p>
    <w:p>
      <w:pPr>
        <w:pStyle w:val="BodyText"/>
        <w:spacing w:line="192" w:lineRule="exact"/>
        <w:ind w:left="111"/>
      </w:pPr>
      <w:r>
        <w:rPr/>
        <w:t>Accepted:</w:t>
      </w:r>
      <w:r>
        <w:rPr>
          <w:spacing w:val="15"/>
        </w:rPr>
        <w:t> </w:t>
      </w:r>
      <w:r>
        <w:rPr>
          <w:spacing w:val="-2"/>
        </w:rPr>
        <w:t>08.03.2025</w:t>
      </w:r>
    </w:p>
    <w:p>
      <w:pPr>
        <w:pStyle w:val="Heading2"/>
        <w:tabs>
          <w:tab w:pos="2316" w:val="left" w:leader="none"/>
        </w:tabs>
        <w:spacing w:before="188"/>
      </w:pPr>
      <w:r>
        <w:rPr>
          <w:spacing w:val="-4"/>
          <w:u w:val="single"/>
        </w:rPr>
        <w:t>DOI:</w:t>
      </w:r>
      <w:r>
        <w:rPr>
          <w:u w:val="single"/>
        </w:rPr>
        <w:tab/>
      </w:r>
    </w:p>
    <w:p>
      <w:pPr>
        <w:pStyle w:val="BodyText"/>
        <w:spacing w:before="32"/>
        <w:ind w:left="111"/>
      </w:pPr>
      <w:r>
        <w:rPr>
          <w:spacing w:val="-2"/>
        </w:rPr>
        <w:t>10.17341/gazimmfd.1543854</w:t>
      </w:r>
    </w:p>
    <w:p>
      <w:pPr>
        <w:pStyle w:val="BodyText"/>
        <w:spacing w:before="18"/>
      </w:pPr>
    </w:p>
    <w:p>
      <w:pPr>
        <w:tabs>
          <w:tab w:pos="2316" w:val="left" w:leader="none"/>
        </w:tabs>
        <w:spacing w:line="256" w:lineRule="auto" w:before="1"/>
        <w:ind w:left="111" w:right="38" w:firstLine="0"/>
        <w:jc w:val="left"/>
        <w:rPr>
          <w:sz w:val="17"/>
        </w:rPr>
      </w:pPr>
      <w:r>
        <w:rPr>
          <w:b/>
          <w:spacing w:val="-2"/>
          <w:sz w:val="17"/>
          <w:u w:val="single"/>
        </w:rPr>
        <w:t>Correspondence:</w:t>
      </w:r>
      <w:r>
        <w:rPr>
          <w:b/>
          <w:sz w:val="17"/>
          <w:u w:val="single"/>
        </w:rPr>
        <w:tab/>
      </w:r>
      <w:r>
        <w:rPr>
          <w:b/>
          <w:sz w:val="17"/>
        </w:rPr>
        <w:t> </w:t>
      </w:r>
      <w:r>
        <w:rPr>
          <w:sz w:val="17"/>
        </w:rPr>
        <w:t>Author: Abdullah Talha </w:t>
      </w:r>
      <w:r>
        <w:rPr>
          <w:spacing w:val="-2"/>
          <w:sz w:val="17"/>
        </w:rPr>
        <w:t>Kabakuş</w:t>
      </w:r>
    </w:p>
    <w:p>
      <w:pPr>
        <w:pStyle w:val="BodyText"/>
        <w:spacing w:line="177" w:lineRule="exact"/>
        <w:ind w:left="111"/>
      </w:pPr>
      <w:r>
        <w:rPr/>
        <w:t>e-</w:t>
      </w:r>
      <w:r>
        <w:rPr>
          <w:spacing w:val="-2"/>
        </w:rPr>
        <w:t>mail:</w:t>
      </w:r>
    </w:p>
    <w:p>
      <w:pPr>
        <w:pStyle w:val="BodyText"/>
        <w:spacing w:line="235" w:lineRule="auto" w:before="1"/>
        <w:ind w:left="111"/>
      </w:pPr>
      <w:hyperlink r:id="rId11">
        <w:r>
          <w:rPr>
            <w:spacing w:val="-2"/>
          </w:rPr>
          <w:t>talhakabakus@duzce.edu.tr</w:t>
        </w:r>
      </w:hyperlink>
      <w:r>
        <w:rPr>
          <w:spacing w:val="-2"/>
        </w:rPr>
        <w:t> </w:t>
      </w:r>
      <w:r>
        <w:rPr/>
        <w:t>phone: +90 535 378 7341</w:t>
      </w:r>
    </w:p>
    <w:p>
      <w:pPr>
        <w:pStyle w:val="BodyText"/>
        <w:spacing w:line="235" w:lineRule="auto" w:before="36"/>
        <w:ind w:left="111" w:right="103"/>
        <w:jc w:val="both"/>
      </w:pPr>
      <w:r>
        <w:rPr/>
        <w:br w:type="column"/>
      </w:r>
      <w:r>
        <w:rPr/>
        <w:t>Language detection is a crucial component of natural language processing, enabling applications such as machine translation, sentiment analysis, and information retrieval. This study proposes a novel Bidirectional Long</w:t>
      </w:r>
      <w:r>
        <w:rPr>
          <w:spacing w:val="22"/>
        </w:rPr>
        <w:t> </w:t>
      </w:r>
      <w:r>
        <w:rPr/>
        <w:t>Short-Term</w:t>
      </w:r>
      <w:r>
        <w:rPr>
          <w:spacing w:val="19"/>
        </w:rPr>
        <w:t> </w:t>
      </w:r>
      <w:r>
        <w:rPr/>
        <w:t>Memory</w:t>
      </w:r>
      <w:r>
        <w:rPr>
          <w:spacing w:val="21"/>
        </w:rPr>
        <w:t> </w:t>
      </w:r>
      <w:r>
        <w:rPr/>
        <w:t>(BiLSTM)</w:t>
      </w:r>
      <w:r>
        <w:rPr>
          <w:spacing w:val="21"/>
        </w:rPr>
        <w:t> </w:t>
      </w:r>
      <w:r>
        <w:rPr/>
        <w:t>model</w:t>
      </w:r>
      <w:r>
        <w:rPr>
          <w:spacing w:val="22"/>
        </w:rPr>
        <w:t> </w:t>
      </w:r>
      <w:r>
        <w:rPr/>
        <w:t>with</w:t>
      </w:r>
      <w:r>
        <w:rPr>
          <w:spacing w:val="21"/>
        </w:rPr>
        <w:t> </w:t>
      </w:r>
      <w:r>
        <w:rPr/>
        <w:t>a</w:t>
      </w:r>
      <w:r>
        <w:rPr>
          <w:spacing w:val="21"/>
        </w:rPr>
        <w:t> </w:t>
      </w:r>
      <w:r>
        <w:rPr/>
        <w:t>Multi-Head</w:t>
      </w:r>
      <w:r>
        <w:rPr>
          <w:spacing w:val="19"/>
        </w:rPr>
        <w:t> </w:t>
      </w:r>
      <w:r>
        <w:rPr/>
        <w:t>Attention</w:t>
      </w:r>
      <w:r>
        <w:rPr>
          <w:spacing w:val="21"/>
        </w:rPr>
        <w:t> </w:t>
      </w:r>
      <w:r>
        <w:rPr/>
        <w:t>mechanism</w:t>
      </w:r>
      <w:r>
        <w:rPr>
          <w:spacing w:val="21"/>
        </w:rPr>
        <w:t> </w:t>
      </w:r>
      <w:r>
        <w:rPr/>
        <w:t>to</w:t>
      </w:r>
      <w:r>
        <w:rPr>
          <w:spacing w:val="21"/>
        </w:rPr>
        <w:t> </w:t>
      </w:r>
      <w:r>
        <w:rPr/>
        <w:t>classify</w:t>
      </w:r>
      <w:r>
        <w:rPr>
          <w:spacing w:val="21"/>
        </w:rPr>
        <w:t> </w:t>
      </w:r>
      <w:r>
        <w:rPr/>
        <w:t>text</w:t>
      </w:r>
      <w:r>
        <w:rPr>
          <w:spacing w:val="21"/>
        </w:rPr>
        <w:t> </w:t>
      </w:r>
      <w:r>
        <w:rPr/>
        <w:t>into 17 languages accurately. A publicly available dataset containing 10,337 text samples is used for training and evaluation. The proposed model achieves an outstanding accuracy, precision, recall, and F1-score of 99.9%, surpassing state-of-the-art models. Notably, it attains perfect precision (100%) for 15 languages. These findings demonstrate the effectiveness of deep learning in language detection and provide a foundation for further advancements in multilingual text processing. The architecture of the proposed novel BiLSTM model with a Multi-Head Attention mechanism is presented in Figure A.</w:t>
      </w:r>
    </w:p>
    <w:p>
      <w:pPr>
        <w:pStyle w:val="BodyText"/>
        <w:rPr>
          <w:sz w:val="13"/>
        </w:rPr>
      </w:pPr>
      <w:r>
        <w:rPr>
          <w:sz w:val="13"/>
        </w:rPr>
        <w:drawing>
          <wp:anchor distT="0" distB="0" distL="0" distR="0" allowOverlap="1" layoutInCell="1" locked="0" behindDoc="1" simplePos="0" relativeHeight="487588352">
            <wp:simplePos x="0" y="0"/>
            <wp:positionH relativeFrom="page">
              <wp:posOffset>2267711</wp:posOffset>
            </wp:positionH>
            <wp:positionV relativeFrom="paragraph">
              <wp:posOffset>110361</wp:posOffset>
            </wp:positionV>
            <wp:extent cx="4620625" cy="2670048"/>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4620625" cy="2670048"/>
                    </a:xfrm>
                    <a:prstGeom prst="rect">
                      <a:avLst/>
                    </a:prstGeom>
                  </pic:spPr>
                </pic:pic>
              </a:graphicData>
            </a:graphic>
          </wp:anchor>
        </w:drawing>
      </w:r>
    </w:p>
    <w:p>
      <w:pPr>
        <w:pStyle w:val="BodyText"/>
        <w:spacing w:line="235" w:lineRule="auto" w:before="15"/>
        <w:ind w:left="3540" w:hanging="3249"/>
      </w:pPr>
      <w:r>
        <w:rPr>
          <w:b/>
        </w:rPr>
        <w:t>Figure A. </w:t>
      </w:r>
      <w:r>
        <w:rPr/>
        <w:t>An overview of the proposed novel BiLSTM model architecture with a Multi-Head Attention </w:t>
      </w:r>
      <w:r>
        <w:rPr>
          <w:spacing w:val="-2"/>
        </w:rPr>
        <w:t>mechanism</w:t>
      </w:r>
    </w:p>
    <w:p>
      <w:pPr>
        <w:pStyle w:val="BodyText"/>
        <w:spacing w:line="235" w:lineRule="auto" w:before="168"/>
        <w:ind w:left="111" w:right="104"/>
        <w:jc w:val="both"/>
      </w:pPr>
      <w:r>
        <w:rPr>
          <w:b/>
        </w:rPr>
        <w:t>Purpose:</w:t>
      </w:r>
      <w:r>
        <w:rPr>
          <w:b/>
          <w:spacing w:val="22"/>
        </w:rPr>
        <w:t> </w:t>
      </w:r>
      <w:r>
        <w:rPr/>
        <w:t>Language</w:t>
      </w:r>
      <w:r>
        <w:rPr>
          <w:spacing w:val="22"/>
        </w:rPr>
        <w:t> </w:t>
      </w:r>
      <w:r>
        <w:rPr/>
        <w:t>detection</w:t>
      </w:r>
      <w:r>
        <w:rPr>
          <w:spacing w:val="21"/>
        </w:rPr>
        <w:t> </w:t>
      </w:r>
      <w:r>
        <w:rPr/>
        <w:t>is</w:t>
      </w:r>
      <w:r>
        <w:rPr>
          <w:spacing w:val="18"/>
        </w:rPr>
        <w:t> </w:t>
      </w:r>
      <w:r>
        <w:rPr/>
        <w:t>a</w:t>
      </w:r>
      <w:r>
        <w:rPr>
          <w:spacing w:val="22"/>
        </w:rPr>
        <w:t> </w:t>
      </w:r>
      <w:r>
        <w:rPr/>
        <w:t>fundamental</w:t>
      </w:r>
      <w:r>
        <w:rPr>
          <w:spacing w:val="21"/>
        </w:rPr>
        <w:t> </w:t>
      </w:r>
      <w:r>
        <w:rPr/>
        <w:t>task</w:t>
      </w:r>
      <w:r>
        <w:rPr>
          <w:spacing w:val="21"/>
        </w:rPr>
        <w:t> </w:t>
      </w:r>
      <w:r>
        <w:rPr/>
        <w:t>in</w:t>
      </w:r>
      <w:r>
        <w:rPr>
          <w:spacing w:val="22"/>
        </w:rPr>
        <w:t> </w:t>
      </w:r>
      <w:r>
        <w:rPr/>
        <w:t>natural</w:t>
      </w:r>
      <w:r>
        <w:rPr>
          <w:spacing w:val="21"/>
        </w:rPr>
        <w:t> </w:t>
      </w:r>
      <w:r>
        <w:rPr/>
        <w:t>language</w:t>
      </w:r>
      <w:r>
        <w:rPr>
          <w:spacing w:val="22"/>
        </w:rPr>
        <w:t> </w:t>
      </w:r>
      <w:r>
        <w:rPr/>
        <w:t>processing</w:t>
      </w:r>
      <w:r>
        <w:rPr>
          <w:spacing w:val="22"/>
        </w:rPr>
        <w:t> </w:t>
      </w:r>
      <w:r>
        <w:rPr/>
        <w:t>(NLP),</w:t>
      </w:r>
      <w:r>
        <w:rPr>
          <w:spacing w:val="22"/>
        </w:rPr>
        <w:t> </w:t>
      </w:r>
      <w:r>
        <w:rPr/>
        <w:t>widely</w:t>
      </w:r>
      <w:r>
        <w:rPr>
          <w:spacing w:val="18"/>
        </w:rPr>
        <w:t> </w:t>
      </w:r>
      <w:r>
        <w:rPr/>
        <w:t>applied in areas such as machine translation, sentiment analysis, and information retrieval. Effective language detection facilitates seamless communication between individuals across different linguistic backgrounds.</w:t>
      </w:r>
      <w:r>
        <w:rPr>
          <w:spacing w:val="40"/>
        </w:rPr>
        <w:t> </w:t>
      </w:r>
      <w:r>
        <w:rPr/>
        <w:t>This study aims to develop a novel deep learning-based approach to accurately classify text into 17 different </w:t>
      </w:r>
      <w:r>
        <w:rPr>
          <w:spacing w:val="-2"/>
        </w:rPr>
        <w:t>languages.</w:t>
      </w:r>
    </w:p>
    <w:p>
      <w:pPr>
        <w:pStyle w:val="BodyText"/>
        <w:spacing w:line="235" w:lineRule="auto" w:before="168"/>
        <w:ind w:left="111" w:right="103"/>
        <w:jc w:val="both"/>
      </w:pPr>
      <w:r>
        <w:rPr>
          <w:b/>
        </w:rPr>
        <w:t>Theory and Methods: </w:t>
      </w:r>
      <w:r>
        <w:rPr/>
        <w:t>A novel Bidirectional Long Short-Term Memory (BiLSTM) model with Multi-Head Attention is proposed. The model is trained on a dataset of 10,337 text samples across 17 languages and evaluated using accuracy, precision, recall, and F1-score. The proposed model’s effectiveness is compared against state-of-the-art baseline models.</w:t>
      </w:r>
    </w:p>
    <w:p>
      <w:pPr>
        <w:pStyle w:val="BodyText"/>
        <w:spacing w:line="235" w:lineRule="auto" w:before="170"/>
        <w:ind w:left="111" w:right="105"/>
        <w:jc w:val="both"/>
      </w:pPr>
      <w:r>
        <w:rPr>
          <w:b/>
        </w:rPr>
        <w:t>Results: </w:t>
      </w:r>
      <w:r>
        <w:rPr/>
        <w:t>The proposed model achieves 99.9% accuracy, surpassing state-of-the-art models. It attains 100% precision for 15 languages, demonstrating its effectiveness in multilingual text classification.</w:t>
      </w:r>
    </w:p>
    <w:p>
      <w:pPr>
        <w:pStyle w:val="BodyText"/>
        <w:spacing w:line="235" w:lineRule="auto" w:before="169"/>
        <w:ind w:left="111" w:right="103"/>
        <w:jc w:val="both"/>
      </w:pPr>
      <w:r>
        <w:rPr>
          <w:b/>
        </w:rPr>
        <w:t>Conclusion: </w:t>
      </w:r>
      <w:r>
        <w:rPr/>
        <w:t>The study highlights the potential of deep learning in language detection, offering valuable insights for multilingual text processing and NLP applications.</w:t>
      </w:r>
    </w:p>
    <w:p>
      <w:pPr>
        <w:pStyle w:val="BodyText"/>
        <w:spacing w:after="0" w:line="235" w:lineRule="auto"/>
        <w:jc w:val="both"/>
        <w:sectPr>
          <w:type w:val="continuous"/>
          <w:pgSz w:w="11910" w:h="16840"/>
          <w:pgMar w:header="1382" w:footer="0" w:top="1580" w:bottom="280" w:left="850" w:right="850"/>
          <w:cols w:num="2" w:equalWidth="0">
            <w:col w:w="2357" w:space="124"/>
            <w:col w:w="7729"/>
          </w:cols>
        </w:sectPr>
      </w:pPr>
    </w:p>
    <w:p>
      <w:pPr>
        <w:spacing w:line="240" w:lineRule="auto"/>
        <w:ind w:left="202" w:right="0" w:firstLine="0"/>
        <w:rPr>
          <w:sz w:val="20"/>
        </w:rPr>
      </w:pPr>
      <w:r>
        <w:rPr>
          <w:sz w:val="20"/>
        </w:rPr>
        <w:drawing>
          <wp:inline distT="0" distB="0" distL="0" distR="0">
            <wp:extent cx="6196638" cy="975741"/>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7" cstate="print"/>
                    <a:stretch>
                      <a:fillRect/>
                    </a:stretch>
                  </pic:blipFill>
                  <pic:spPr>
                    <a:xfrm>
                      <a:off x="0" y="0"/>
                      <a:ext cx="6196638" cy="975741"/>
                    </a:xfrm>
                    <a:prstGeom prst="rect">
                      <a:avLst/>
                    </a:prstGeom>
                  </pic:spPr>
                </pic:pic>
              </a:graphicData>
            </a:graphic>
          </wp:inline>
        </w:drawing>
      </w:r>
      <w:r>
        <w:rPr>
          <w:sz w:val="20"/>
        </w:rPr>
      </w:r>
    </w:p>
    <w:p>
      <w:pPr>
        <w:pStyle w:val="Heading1"/>
        <w:spacing w:line="228" w:lineRule="auto" w:before="252"/>
      </w:pPr>
      <w:r>
        <w:rPr/>
        <w:t>Doğru dil tespiti için çok-başlı dikkat mekanizması ile yenilikçi çift yönlü uzun kısa-süreli bellek modeli</w:t>
      </w:r>
    </w:p>
    <w:p>
      <w:pPr>
        <w:pStyle w:val="BodyText"/>
        <w:spacing w:before="245"/>
        <w:ind w:left="170"/>
        <w:rPr>
          <w:position w:val="2"/>
        </w:rPr>
      </w:pPr>
      <w:r>
        <w:rPr/>
        <w:t>Sinan</w:t>
      </w:r>
      <w:r>
        <w:rPr>
          <w:spacing w:val="11"/>
        </w:rPr>
        <w:t> </w:t>
      </w:r>
      <w:r>
        <w:rPr/>
        <w:t>Toklu</w:t>
      </w:r>
      <w:r>
        <w:rPr>
          <w:vertAlign w:val="superscript"/>
        </w:rPr>
        <w:t>1</w:t>
      </w:r>
      <w:r>
        <w:rPr>
          <w:sz w:val="19"/>
          <w:vertAlign w:val="baseline"/>
        </w:rPr>
        <w:t>*</w:t>
      </w:r>
      <w:r>
        <w:rPr>
          <w:position w:val="2"/>
          <w:sz w:val="19"/>
          <w:vertAlign w:val="baseline"/>
        </w:rPr>
        <w:drawing>
          <wp:inline distT="0" distB="0" distL="0" distR="0">
            <wp:extent cx="122681" cy="115061"/>
            <wp:effectExtent l="0" t="0" r="0" b="0"/>
            <wp:docPr id="12" name="Image 12">
              <a:hlinkClick r:id="rId10"/>
            </wp:docPr>
            <wp:cNvGraphicFramePr>
              <a:graphicFrameLocks/>
            </wp:cNvGraphicFramePr>
            <a:graphic>
              <a:graphicData uri="http://schemas.openxmlformats.org/drawingml/2006/picture">
                <pic:pic>
                  <pic:nvPicPr>
                    <pic:cNvPr id="12" name="Image 12">
                      <a:hlinkClick r:id="rId10"/>
                    </pic:cNvPr>
                    <pic:cNvPicPr/>
                  </pic:nvPicPr>
                  <pic:blipFill>
                    <a:blip r:embed="rId9" cstate="print"/>
                    <a:stretch>
                      <a:fillRect/>
                    </a:stretch>
                  </pic:blipFill>
                  <pic:spPr>
                    <a:xfrm>
                      <a:off x="0" y="0"/>
                      <a:ext cx="122681" cy="115061"/>
                    </a:xfrm>
                    <a:prstGeom prst="rect">
                      <a:avLst/>
                    </a:prstGeom>
                  </pic:spPr>
                </pic:pic>
              </a:graphicData>
            </a:graphic>
          </wp:inline>
        </w:drawing>
      </w:r>
      <w:r>
        <w:rPr>
          <w:position w:val="2"/>
          <w:sz w:val="19"/>
          <w:vertAlign w:val="baseline"/>
        </w:rPr>
      </w:r>
      <w:r>
        <w:rPr>
          <w:sz w:val="19"/>
          <w:vertAlign w:val="baseline"/>
        </w:rPr>
        <w:t>,</w:t>
      </w:r>
      <w:r>
        <w:rPr>
          <w:spacing w:val="12"/>
          <w:sz w:val="19"/>
          <w:vertAlign w:val="baseline"/>
        </w:rPr>
        <w:t> </w:t>
      </w:r>
      <w:r>
        <w:rPr>
          <w:vertAlign w:val="baseline"/>
        </w:rPr>
        <w:t>Abdullah</w:t>
      </w:r>
      <w:r>
        <w:rPr>
          <w:spacing w:val="9"/>
          <w:vertAlign w:val="baseline"/>
        </w:rPr>
        <w:t> </w:t>
      </w:r>
      <w:r>
        <w:rPr>
          <w:vertAlign w:val="baseline"/>
        </w:rPr>
        <w:t>Talha</w:t>
      </w:r>
      <w:r>
        <w:rPr>
          <w:spacing w:val="12"/>
          <w:vertAlign w:val="baseline"/>
        </w:rPr>
        <w:t> </w:t>
      </w:r>
      <w:r>
        <w:rPr>
          <w:spacing w:val="-2"/>
          <w:vertAlign w:val="baseline"/>
        </w:rPr>
        <w:t>Kabakuş</w:t>
      </w:r>
      <w:r>
        <w:rPr>
          <w:spacing w:val="-2"/>
          <w:vertAlign w:val="superscript"/>
        </w:rPr>
        <w:t>2</w:t>
      </w:r>
      <w:r>
        <w:rPr>
          <w:position w:val="2"/>
          <w:vertAlign w:val="baseline"/>
        </w:rPr>
        <w:drawing>
          <wp:inline distT="0" distB="0" distL="0" distR="0">
            <wp:extent cx="122681" cy="115061"/>
            <wp:effectExtent l="0" t="0" r="0" b="0"/>
            <wp:docPr id="13" name="Image 13">
              <a:hlinkClick r:id="rId8"/>
            </wp:docPr>
            <wp:cNvGraphicFramePr>
              <a:graphicFrameLocks/>
            </wp:cNvGraphicFramePr>
            <a:graphic>
              <a:graphicData uri="http://schemas.openxmlformats.org/drawingml/2006/picture">
                <pic:pic>
                  <pic:nvPicPr>
                    <pic:cNvPr id="13" name="Image 13">
                      <a:hlinkClick r:id="rId8"/>
                    </pic:cNvPr>
                    <pic:cNvPicPr/>
                  </pic:nvPicPr>
                  <pic:blipFill>
                    <a:blip r:embed="rId9" cstate="print"/>
                    <a:stretch>
                      <a:fillRect/>
                    </a:stretch>
                  </pic:blipFill>
                  <pic:spPr>
                    <a:xfrm>
                      <a:off x="0" y="0"/>
                      <a:ext cx="122681" cy="115061"/>
                    </a:xfrm>
                    <a:prstGeom prst="rect">
                      <a:avLst/>
                    </a:prstGeom>
                  </pic:spPr>
                </pic:pic>
              </a:graphicData>
            </a:graphic>
          </wp:inline>
        </w:drawing>
      </w:r>
      <w:r>
        <w:rPr>
          <w:position w:val="2"/>
          <w:vertAlign w:val="baseline"/>
        </w:rPr>
      </w:r>
    </w:p>
    <w:p>
      <w:pPr>
        <w:spacing w:line="171" w:lineRule="exact" w:before="22"/>
        <w:ind w:left="170" w:right="0" w:firstLine="0"/>
        <w:jc w:val="left"/>
        <w:rPr>
          <w:sz w:val="15"/>
        </w:rPr>
      </w:pPr>
      <w:r>
        <w:rPr>
          <w:sz w:val="15"/>
          <w:vertAlign w:val="superscript"/>
        </w:rPr>
        <w:t>1</w:t>
      </w:r>
      <w:r>
        <w:rPr>
          <w:sz w:val="15"/>
          <w:vertAlign w:val="baseline"/>
        </w:rPr>
        <w:t>Gazi</w:t>
      </w:r>
      <w:r>
        <w:rPr>
          <w:spacing w:val="16"/>
          <w:sz w:val="15"/>
          <w:vertAlign w:val="baseline"/>
        </w:rPr>
        <w:t> </w:t>
      </w:r>
      <w:r>
        <w:rPr>
          <w:sz w:val="15"/>
          <w:vertAlign w:val="baseline"/>
        </w:rPr>
        <w:t>Üniversitesi,</w:t>
      </w:r>
      <w:r>
        <w:rPr>
          <w:spacing w:val="17"/>
          <w:sz w:val="15"/>
          <w:vertAlign w:val="baseline"/>
        </w:rPr>
        <w:t> </w:t>
      </w:r>
      <w:r>
        <w:rPr>
          <w:sz w:val="15"/>
          <w:vertAlign w:val="baseline"/>
        </w:rPr>
        <w:t>Teknoloji</w:t>
      </w:r>
      <w:r>
        <w:rPr>
          <w:spacing w:val="17"/>
          <w:sz w:val="15"/>
          <w:vertAlign w:val="baseline"/>
        </w:rPr>
        <w:t> </w:t>
      </w:r>
      <w:r>
        <w:rPr>
          <w:sz w:val="15"/>
          <w:vertAlign w:val="baseline"/>
        </w:rPr>
        <w:t>Fakültesi,</w:t>
      </w:r>
      <w:r>
        <w:rPr>
          <w:spacing w:val="15"/>
          <w:sz w:val="15"/>
          <w:vertAlign w:val="baseline"/>
        </w:rPr>
        <w:t> </w:t>
      </w:r>
      <w:r>
        <w:rPr>
          <w:sz w:val="15"/>
          <w:vertAlign w:val="baseline"/>
        </w:rPr>
        <w:t>Bilgisayar</w:t>
      </w:r>
      <w:r>
        <w:rPr>
          <w:spacing w:val="17"/>
          <w:sz w:val="15"/>
          <w:vertAlign w:val="baseline"/>
        </w:rPr>
        <w:t> </w:t>
      </w:r>
      <w:r>
        <w:rPr>
          <w:sz w:val="15"/>
          <w:vertAlign w:val="baseline"/>
        </w:rPr>
        <w:t>Mühendisliği</w:t>
      </w:r>
      <w:r>
        <w:rPr>
          <w:spacing w:val="17"/>
          <w:sz w:val="15"/>
          <w:vertAlign w:val="baseline"/>
        </w:rPr>
        <w:t> </w:t>
      </w:r>
      <w:r>
        <w:rPr>
          <w:sz w:val="15"/>
          <w:vertAlign w:val="baseline"/>
        </w:rPr>
        <w:t>Bölümü,</w:t>
      </w:r>
      <w:r>
        <w:rPr>
          <w:spacing w:val="15"/>
          <w:sz w:val="15"/>
          <w:vertAlign w:val="baseline"/>
        </w:rPr>
        <w:t> </w:t>
      </w:r>
      <w:r>
        <w:rPr>
          <w:sz w:val="15"/>
          <w:vertAlign w:val="baseline"/>
        </w:rPr>
        <w:t>06560,</w:t>
      </w:r>
      <w:r>
        <w:rPr>
          <w:spacing w:val="15"/>
          <w:sz w:val="15"/>
          <w:vertAlign w:val="baseline"/>
        </w:rPr>
        <w:t> </w:t>
      </w:r>
      <w:r>
        <w:rPr>
          <w:sz w:val="15"/>
          <w:vertAlign w:val="baseline"/>
        </w:rPr>
        <w:t>Ankara,</w:t>
      </w:r>
      <w:r>
        <w:rPr>
          <w:spacing w:val="16"/>
          <w:sz w:val="15"/>
          <w:vertAlign w:val="baseline"/>
        </w:rPr>
        <w:t> </w:t>
      </w:r>
      <w:r>
        <w:rPr>
          <w:spacing w:val="-2"/>
          <w:sz w:val="15"/>
          <w:vertAlign w:val="baseline"/>
        </w:rPr>
        <w:t>Türkiye</w:t>
      </w:r>
    </w:p>
    <w:p>
      <w:pPr>
        <w:spacing w:line="171" w:lineRule="exact" w:before="0"/>
        <w:ind w:left="170" w:right="0" w:firstLine="0"/>
        <w:jc w:val="left"/>
        <w:rPr>
          <w:sz w:val="15"/>
        </w:rPr>
      </w:pPr>
      <w:r>
        <w:rPr>
          <w:sz w:val="15"/>
          <w:vertAlign w:val="superscript"/>
        </w:rPr>
        <w:t>2</w:t>
      </w:r>
      <w:r>
        <w:rPr>
          <w:sz w:val="15"/>
          <w:vertAlign w:val="baseline"/>
        </w:rPr>
        <w:t>Düzce</w:t>
      </w:r>
      <w:r>
        <w:rPr>
          <w:spacing w:val="17"/>
          <w:sz w:val="15"/>
          <w:vertAlign w:val="baseline"/>
        </w:rPr>
        <w:t> </w:t>
      </w:r>
      <w:r>
        <w:rPr>
          <w:sz w:val="15"/>
          <w:vertAlign w:val="baseline"/>
        </w:rPr>
        <w:t>Üniversitesi,</w:t>
      </w:r>
      <w:r>
        <w:rPr>
          <w:spacing w:val="16"/>
          <w:sz w:val="15"/>
          <w:vertAlign w:val="baseline"/>
        </w:rPr>
        <w:t> </w:t>
      </w:r>
      <w:r>
        <w:rPr>
          <w:sz w:val="15"/>
          <w:vertAlign w:val="baseline"/>
        </w:rPr>
        <w:t>Mühendislik</w:t>
      </w:r>
      <w:r>
        <w:rPr>
          <w:spacing w:val="17"/>
          <w:sz w:val="15"/>
          <w:vertAlign w:val="baseline"/>
        </w:rPr>
        <w:t> </w:t>
      </w:r>
      <w:r>
        <w:rPr>
          <w:sz w:val="15"/>
          <w:vertAlign w:val="baseline"/>
        </w:rPr>
        <w:t>Fakültesi,</w:t>
      </w:r>
      <w:r>
        <w:rPr>
          <w:spacing w:val="17"/>
          <w:sz w:val="15"/>
          <w:vertAlign w:val="baseline"/>
        </w:rPr>
        <w:t> </w:t>
      </w:r>
      <w:r>
        <w:rPr>
          <w:sz w:val="15"/>
          <w:vertAlign w:val="baseline"/>
        </w:rPr>
        <w:t>Bilgisayar</w:t>
      </w:r>
      <w:r>
        <w:rPr>
          <w:spacing w:val="18"/>
          <w:sz w:val="15"/>
          <w:vertAlign w:val="baseline"/>
        </w:rPr>
        <w:t> </w:t>
      </w:r>
      <w:r>
        <w:rPr>
          <w:sz w:val="15"/>
          <w:vertAlign w:val="baseline"/>
        </w:rPr>
        <w:t>Mühendisliği</w:t>
      </w:r>
      <w:r>
        <w:rPr>
          <w:spacing w:val="15"/>
          <w:sz w:val="15"/>
          <w:vertAlign w:val="baseline"/>
        </w:rPr>
        <w:t> </w:t>
      </w:r>
      <w:r>
        <w:rPr>
          <w:sz w:val="15"/>
          <w:vertAlign w:val="baseline"/>
        </w:rPr>
        <w:t>Bölümü,</w:t>
      </w:r>
      <w:r>
        <w:rPr>
          <w:spacing w:val="16"/>
          <w:sz w:val="15"/>
          <w:vertAlign w:val="baseline"/>
        </w:rPr>
        <w:t> </w:t>
      </w:r>
      <w:r>
        <w:rPr>
          <w:sz w:val="15"/>
          <w:vertAlign w:val="baseline"/>
        </w:rPr>
        <w:t>81620,</w:t>
      </w:r>
      <w:r>
        <w:rPr>
          <w:spacing w:val="16"/>
          <w:sz w:val="15"/>
          <w:vertAlign w:val="baseline"/>
        </w:rPr>
        <w:t> </w:t>
      </w:r>
      <w:r>
        <w:rPr>
          <w:sz w:val="15"/>
          <w:vertAlign w:val="baseline"/>
        </w:rPr>
        <w:t>Düzce,</w:t>
      </w:r>
      <w:r>
        <w:rPr>
          <w:spacing w:val="17"/>
          <w:sz w:val="15"/>
          <w:vertAlign w:val="baseline"/>
        </w:rPr>
        <w:t> </w:t>
      </w:r>
      <w:r>
        <w:rPr>
          <w:spacing w:val="-2"/>
          <w:sz w:val="15"/>
          <w:vertAlign w:val="baseline"/>
        </w:rPr>
        <w:t>Türkiye</w:t>
      </w:r>
    </w:p>
    <w:p>
      <w:pPr>
        <w:spacing w:line="20" w:lineRule="exact"/>
        <w:ind w:left="170" w:right="0" w:firstLine="0"/>
        <w:rPr>
          <w:sz w:val="2"/>
        </w:rPr>
      </w:pPr>
      <w:r>
        <w:rPr>
          <w:sz w:val="2"/>
        </w:rPr>
        <mc:AlternateContent>
          <mc:Choice Requires="wps">
            <w:drawing>
              <wp:inline distT="0" distB="0" distL="0" distR="0">
                <wp:extent cx="6261100" cy="6350"/>
                <wp:effectExtent l="0" t="0" r="0" b="0"/>
                <wp:docPr id="14" name="Group 14"/>
                <wp:cNvGraphicFramePr>
                  <a:graphicFrameLocks/>
                </wp:cNvGraphicFramePr>
                <a:graphic>
                  <a:graphicData uri="http://schemas.microsoft.com/office/word/2010/wordprocessingGroup">
                    <wpg:wgp>
                      <wpg:cNvPr id="14" name="Group 14"/>
                      <wpg:cNvGrpSpPr/>
                      <wpg:grpSpPr>
                        <a:xfrm>
                          <a:off x="0" y="0"/>
                          <a:ext cx="6261100" cy="6350"/>
                          <a:chExt cx="6261100" cy="6350"/>
                        </a:xfrm>
                      </wpg:grpSpPr>
                      <wps:wsp>
                        <wps:cNvPr id="15" name="Graphic 15"/>
                        <wps:cNvSpPr/>
                        <wps:spPr>
                          <a:xfrm>
                            <a:off x="0" y="0"/>
                            <a:ext cx="6261100" cy="6350"/>
                          </a:xfrm>
                          <a:custGeom>
                            <a:avLst/>
                            <a:gdLst/>
                            <a:ahLst/>
                            <a:cxnLst/>
                            <a:rect l="l" t="t" r="r" b="b"/>
                            <a:pathLst>
                              <a:path w="6261100" h="6350">
                                <a:moveTo>
                                  <a:pt x="6260592" y="0"/>
                                </a:moveTo>
                                <a:lnTo>
                                  <a:pt x="0" y="0"/>
                                </a:lnTo>
                                <a:lnTo>
                                  <a:pt x="0" y="6095"/>
                                </a:lnTo>
                                <a:lnTo>
                                  <a:pt x="6260592" y="6095"/>
                                </a:lnTo>
                                <a:lnTo>
                                  <a:pt x="62605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3pt;height:.5pt;mso-position-horizontal-relative:char;mso-position-vertical-relative:line" id="docshapegroup7" coordorigin="0,0" coordsize="9860,10">
                <v:rect style="position:absolute;left:0;top:0;width:9860;height:10" id="docshape8" filled="true" fillcolor="#000000" stroked="false">
                  <v:fill type="solid"/>
                </v:rect>
              </v:group>
            </w:pict>
          </mc:Fallback>
        </mc:AlternateContent>
      </w:r>
      <w:r>
        <w:rPr>
          <w:sz w:val="2"/>
        </w:rPr>
      </w:r>
    </w:p>
    <w:p>
      <w:pPr>
        <w:pStyle w:val="BodyText"/>
        <w:spacing w:before="186"/>
        <w:ind w:left="170"/>
      </w:pPr>
      <w:r>
        <w:rPr/>
        <w:t>Ö</w:t>
      </w:r>
      <w:r>
        <w:rPr>
          <w:spacing w:val="47"/>
        </w:rPr>
        <w:t> </w:t>
      </w:r>
      <w:r>
        <w:rPr/>
        <w:t>N</w:t>
      </w:r>
      <w:r>
        <w:rPr>
          <w:spacing w:val="46"/>
        </w:rPr>
        <w:t> </w:t>
      </w:r>
      <w:r>
        <w:rPr/>
        <w:t>E</w:t>
      </w:r>
      <w:r>
        <w:rPr>
          <w:spacing w:val="46"/>
        </w:rPr>
        <w:t> </w:t>
      </w:r>
      <w:r>
        <w:rPr/>
        <w:t>Ç</w:t>
      </w:r>
      <w:r>
        <w:rPr>
          <w:spacing w:val="45"/>
        </w:rPr>
        <w:t> </w:t>
      </w:r>
      <w:r>
        <w:rPr/>
        <w:t>I</w:t>
      </w:r>
      <w:r>
        <w:rPr>
          <w:spacing w:val="48"/>
        </w:rPr>
        <w:t> </w:t>
      </w:r>
      <w:r>
        <w:rPr/>
        <w:t>K</w:t>
      </w:r>
      <w:r>
        <w:rPr>
          <w:spacing w:val="46"/>
        </w:rPr>
        <w:t> </w:t>
      </w:r>
      <w:r>
        <w:rPr/>
        <w:t>A</w:t>
      </w:r>
      <w:r>
        <w:rPr>
          <w:spacing w:val="47"/>
        </w:rPr>
        <w:t> </w:t>
      </w:r>
      <w:r>
        <w:rPr/>
        <w:t>N</w:t>
      </w:r>
      <w:r>
        <w:rPr>
          <w:spacing w:val="46"/>
        </w:rPr>
        <w:t> </w:t>
      </w:r>
      <w:r>
        <w:rPr/>
        <w:t>L</w:t>
      </w:r>
      <w:r>
        <w:rPr>
          <w:spacing w:val="47"/>
        </w:rPr>
        <w:t> </w:t>
      </w:r>
      <w:r>
        <w:rPr/>
        <w:t>A</w:t>
      </w:r>
      <w:r>
        <w:rPr>
          <w:spacing w:val="47"/>
        </w:rPr>
        <w:t> </w:t>
      </w:r>
      <w:r>
        <w:rPr>
          <w:spacing w:val="-10"/>
        </w:rPr>
        <w:t>R</w:t>
      </w:r>
    </w:p>
    <w:p>
      <w:pPr>
        <w:spacing w:line="20" w:lineRule="exact"/>
        <w:ind w:left="170" w:right="0" w:firstLine="0"/>
        <w:rPr>
          <w:sz w:val="2"/>
        </w:rPr>
      </w:pPr>
      <w:r>
        <w:rPr>
          <w:sz w:val="2"/>
        </w:rPr>
        <mc:AlternateContent>
          <mc:Choice Requires="wps">
            <w:drawing>
              <wp:inline distT="0" distB="0" distL="0" distR="0">
                <wp:extent cx="6261100" cy="6350"/>
                <wp:effectExtent l="0" t="0" r="0" b="0"/>
                <wp:docPr id="16" name="Group 16"/>
                <wp:cNvGraphicFramePr>
                  <a:graphicFrameLocks/>
                </wp:cNvGraphicFramePr>
                <a:graphic>
                  <a:graphicData uri="http://schemas.microsoft.com/office/word/2010/wordprocessingGroup">
                    <wpg:wgp>
                      <wpg:cNvPr id="16" name="Group 16"/>
                      <wpg:cNvGrpSpPr/>
                      <wpg:grpSpPr>
                        <a:xfrm>
                          <a:off x="0" y="0"/>
                          <a:ext cx="6261100" cy="6350"/>
                          <a:chExt cx="6261100" cy="6350"/>
                        </a:xfrm>
                      </wpg:grpSpPr>
                      <wps:wsp>
                        <wps:cNvPr id="17" name="Graphic 17"/>
                        <wps:cNvSpPr/>
                        <wps:spPr>
                          <a:xfrm>
                            <a:off x="0" y="0"/>
                            <a:ext cx="6261100" cy="6350"/>
                          </a:xfrm>
                          <a:custGeom>
                            <a:avLst/>
                            <a:gdLst/>
                            <a:ahLst/>
                            <a:cxnLst/>
                            <a:rect l="l" t="t" r="r" b="b"/>
                            <a:pathLst>
                              <a:path w="6261100" h="6350">
                                <a:moveTo>
                                  <a:pt x="6260592" y="0"/>
                                </a:moveTo>
                                <a:lnTo>
                                  <a:pt x="0" y="0"/>
                                </a:lnTo>
                                <a:lnTo>
                                  <a:pt x="0" y="6096"/>
                                </a:lnTo>
                                <a:lnTo>
                                  <a:pt x="6260592" y="6096"/>
                                </a:lnTo>
                                <a:lnTo>
                                  <a:pt x="62605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3pt;height:.5pt;mso-position-horizontal-relative:char;mso-position-vertical-relative:line" id="docshapegroup9" coordorigin="0,0" coordsize="9860,10">
                <v:rect style="position:absolute;left:0;top:0;width:9860;height:10" id="docshape10" filled="true" fillcolor="#000000" stroked="false">
                  <v:fill type="solid"/>
                </v:rect>
              </v:group>
            </w:pict>
          </mc:Fallback>
        </mc:AlternateContent>
      </w:r>
      <w:r>
        <w:rPr>
          <w:sz w:val="2"/>
        </w:rPr>
      </w:r>
    </w:p>
    <w:p>
      <w:pPr>
        <w:pStyle w:val="ListParagraph"/>
        <w:numPr>
          <w:ilvl w:val="0"/>
          <w:numId w:val="2"/>
        </w:numPr>
        <w:tabs>
          <w:tab w:pos="582" w:val="left" w:leader="none"/>
        </w:tabs>
        <w:spacing w:line="206" w:lineRule="exact" w:before="11" w:after="0"/>
        <w:ind w:left="582" w:right="0" w:hanging="347"/>
        <w:jc w:val="left"/>
        <w:rPr>
          <w:sz w:val="17"/>
        </w:rPr>
      </w:pPr>
      <w:r>
        <w:rPr>
          <w:sz w:val="17"/>
        </w:rPr>
        <w:t>17</w:t>
      </w:r>
      <w:r>
        <w:rPr>
          <w:spacing w:val="6"/>
          <w:sz w:val="17"/>
        </w:rPr>
        <w:t> </w:t>
      </w:r>
      <w:r>
        <w:rPr>
          <w:sz w:val="17"/>
        </w:rPr>
        <w:t>dil</w:t>
      </w:r>
      <w:r>
        <w:rPr>
          <w:spacing w:val="7"/>
          <w:sz w:val="17"/>
        </w:rPr>
        <w:t> </w:t>
      </w:r>
      <w:r>
        <w:rPr>
          <w:sz w:val="17"/>
        </w:rPr>
        <w:t>tespiti</w:t>
      </w:r>
      <w:r>
        <w:rPr>
          <w:spacing w:val="7"/>
          <w:sz w:val="17"/>
        </w:rPr>
        <w:t> </w:t>
      </w:r>
      <w:r>
        <w:rPr>
          <w:sz w:val="17"/>
        </w:rPr>
        <w:t>için</w:t>
      </w:r>
      <w:r>
        <w:rPr>
          <w:spacing w:val="7"/>
          <w:sz w:val="17"/>
        </w:rPr>
        <w:t> </w:t>
      </w:r>
      <w:r>
        <w:rPr>
          <w:sz w:val="17"/>
        </w:rPr>
        <w:t>Çok-Başlı</w:t>
      </w:r>
      <w:r>
        <w:rPr>
          <w:spacing w:val="7"/>
          <w:sz w:val="17"/>
        </w:rPr>
        <w:t> </w:t>
      </w:r>
      <w:r>
        <w:rPr>
          <w:sz w:val="17"/>
        </w:rPr>
        <w:t>Dikkat</w:t>
      </w:r>
      <w:r>
        <w:rPr>
          <w:spacing w:val="5"/>
          <w:sz w:val="17"/>
        </w:rPr>
        <w:t> </w:t>
      </w:r>
      <w:r>
        <w:rPr>
          <w:sz w:val="17"/>
        </w:rPr>
        <w:t>ile</w:t>
      </w:r>
      <w:r>
        <w:rPr>
          <w:spacing w:val="6"/>
          <w:sz w:val="17"/>
        </w:rPr>
        <w:t> </w:t>
      </w:r>
      <w:r>
        <w:rPr>
          <w:sz w:val="17"/>
        </w:rPr>
        <w:t>birlikte</w:t>
      </w:r>
      <w:r>
        <w:rPr>
          <w:spacing w:val="7"/>
          <w:sz w:val="17"/>
        </w:rPr>
        <w:t> </w:t>
      </w:r>
      <w:r>
        <w:rPr>
          <w:sz w:val="17"/>
        </w:rPr>
        <w:t>önerilen</w:t>
      </w:r>
      <w:r>
        <w:rPr>
          <w:spacing w:val="5"/>
          <w:sz w:val="17"/>
        </w:rPr>
        <w:t> </w:t>
      </w:r>
      <w:r>
        <w:rPr>
          <w:sz w:val="17"/>
        </w:rPr>
        <w:t>özgün</w:t>
      </w:r>
      <w:r>
        <w:rPr>
          <w:spacing w:val="6"/>
          <w:sz w:val="17"/>
        </w:rPr>
        <w:t> </w:t>
      </w:r>
      <w:r>
        <w:rPr>
          <w:sz w:val="17"/>
        </w:rPr>
        <w:t>BiLSTM</w:t>
      </w:r>
      <w:r>
        <w:rPr>
          <w:spacing w:val="8"/>
          <w:sz w:val="17"/>
        </w:rPr>
        <w:t> </w:t>
      </w:r>
      <w:r>
        <w:rPr>
          <w:spacing w:val="-2"/>
          <w:sz w:val="17"/>
        </w:rPr>
        <w:t>modeli</w:t>
      </w:r>
    </w:p>
    <w:p>
      <w:pPr>
        <w:pStyle w:val="ListParagraph"/>
        <w:numPr>
          <w:ilvl w:val="0"/>
          <w:numId w:val="2"/>
        </w:numPr>
        <w:tabs>
          <w:tab w:pos="582" w:val="left" w:leader="none"/>
        </w:tabs>
        <w:spacing w:line="203" w:lineRule="exact" w:before="0" w:after="0"/>
        <w:ind w:left="582" w:right="0" w:hanging="347"/>
        <w:jc w:val="left"/>
        <w:rPr>
          <w:sz w:val="17"/>
        </w:rPr>
      </w:pPr>
      <w:r>
        <w:rPr>
          <w:sz w:val="17"/>
        </w:rPr>
        <w:t>%99,9</w:t>
      </w:r>
      <w:r>
        <w:rPr>
          <w:spacing w:val="7"/>
          <w:sz w:val="17"/>
        </w:rPr>
        <w:t> </w:t>
      </w:r>
      <w:r>
        <w:rPr>
          <w:sz w:val="17"/>
        </w:rPr>
        <w:t>doğruluk</w:t>
      </w:r>
      <w:r>
        <w:rPr>
          <w:spacing w:val="6"/>
          <w:sz w:val="17"/>
        </w:rPr>
        <w:t> </w:t>
      </w:r>
      <w:r>
        <w:rPr>
          <w:sz w:val="17"/>
        </w:rPr>
        <w:t>oranı</w:t>
      </w:r>
      <w:r>
        <w:rPr>
          <w:spacing w:val="8"/>
          <w:sz w:val="17"/>
        </w:rPr>
        <w:t> </w:t>
      </w:r>
      <w:r>
        <w:rPr>
          <w:sz w:val="17"/>
        </w:rPr>
        <w:t>ile</w:t>
      </w:r>
      <w:r>
        <w:rPr>
          <w:spacing w:val="6"/>
          <w:sz w:val="17"/>
        </w:rPr>
        <w:t> </w:t>
      </w:r>
      <w:r>
        <w:rPr>
          <w:sz w:val="17"/>
        </w:rPr>
        <w:t>mevcut</w:t>
      </w:r>
      <w:r>
        <w:rPr>
          <w:spacing w:val="8"/>
          <w:sz w:val="17"/>
        </w:rPr>
        <w:t> </w:t>
      </w:r>
      <w:r>
        <w:rPr>
          <w:sz w:val="17"/>
        </w:rPr>
        <w:t>en</w:t>
      </w:r>
      <w:r>
        <w:rPr>
          <w:spacing w:val="7"/>
          <w:sz w:val="17"/>
        </w:rPr>
        <w:t> </w:t>
      </w:r>
      <w:r>
        <w:rPr>
          <w:sz w:val="17"/>
        </w:rPr>
        <w:t>iyi</w:t>
      </w:r>
      <w:r>
        <w:rPr>
          <w:spacing w:val="9"/>
          <w:sz w:val="17"/>
        </w:rPr>
        <w:t> </w:t>
      </w:r>
      <w:r>
        <w:rPr>
          <w:sz w:val="17"/>
        </w:rPr>
        <w:t>modellerden</w:t>
      </w:r>
      <w:r>
        <w:rPr>
          <w:spacing w:val="8"/>
          <w:sz w:val="17"/>
        </w:rPr>
        <w:t> </w:t>
      </w:r>
      <w:r>
        <w:rPr>
          <w:sz w:val="17"/>
        </w:rPr>
        <w:t>daha</w:t>
      </w:r>
      <w:r>
        <w:rPr>
          <w:spacing w:val="7"/>
          <w:sz w:val="17"/>
        </w:rPr>
        <w:t> </w:t>
      </w:r>
      <w:r>
        <w:rPr>
          <w:sz w:val="17"/>
        </w:rPr>
        <w:t>başarılı</w:t>
      </w:r>
      <w:r>
        <w:rPr>
          <w:spacing w:val="8"/>
          <w:sz w:val="17"/>
        </w:rPr>
        <w:t> </w:t>
      </w:r>
      <w:r>
        <w:rPr>
          <w:sz w:val="17"/>
        </w:rPr>
        <w:t>model</w:t>
      </w:r>
      <w:r>
        <w:rPr>
          <w:spacing w:val="7"/>
          <w:sz w:val="17"/>
        </w:rPr>
        <w:t> </w:t>
      </w:r>
      <w:r>
        <w:rPr>
          <w:sz w:val="17"/>
        </w:rPr>
        <w:t>öne</w:t>
      </w:r>
      <w:r>
        <w:rPr>
          <w:spacing w:val="8"/>
          <w:sz w:val="17"/>
        </w:rPr>
        <w:t> </w:t>
      </w:r>
      <w:r>
        <w:rPr>
          <w:spacing w:val="-2"/>
          <w:sz w:val="17"/>
        </w:rPr>
        <w:t>sürüldü</w:t>
      </w:r>
    </w:p>
    <w:p>
      <w:pPr>
        <w:pStyle w:val="ListParagraph"/>
        <w:numPr>
          <w:ilvl w:val="0"/>
          <w:numId w:val="2"/>
        </w:numPr>
        <w:tabs>
          <w:tab w:pos="582" w:val="left" w:leader="none"/>
        </w:tabs>
        <w:spacing w:line="206" w:lineRule="exact" w:before="0" w:after="0"/>
        <w:ind w:left="582" w:right="0" w:hanging="347"/>
        <w:jc w:val="left"/>
        <w:rPr>
          <w:sz w:val="17"/>
        </w:rPr>
      </w:pPr>
      <w:r>
        <w:rPr>
          <w:sz w:val="17"/>
        </w:rPr>
        <w:t>Arapça,</w:t>
      </w:r>
      <w:r>
        <w:rPr>
          <w:spacing w:val="8"/>
          <w:sz w:val="17"/>
        </w:rPr>
        <w:t> </w:t>
      </w:r>
      <w:r>
        <w:rPr>
          <w:sz w:val="17"/>
        </w:rPr>
        <w:t>Fransızca</w:t>
      </w:r>
      <w:r>
        <w:rPr>
          <w:spacing w:val="8"/>
          <w:sz w:val="17"/>
        </w:rPr>
        <w:t> </w:t>
      </w:r>
      <w:r>
        <w:rPr>
          <w:sz w:val="17"/>
        </w:rPr>
        <w:t>ve</w:t>
      </w:r>
      <w:r>
        <w:rPr>
          <w:spacing w:val="9"/>
          <w:sz w:val="17"/>
        </w:rPr>
        <w:t> </w:t>
      </w:r>
      <w:r>
        <w:rPr>
          <w:sz w:val="17"/>
        </w:rPr>
        <w:t>Almanca</w:t>
      </w:r>
      <w:r>
        <w:rPr>
          <w:spacing w:val="8"/>
          <w:sz w:val="17"/>
        </w:rPr>
        <w:t> </w:t>
      </w:r>
      <w:r>
        <w:rPr>
          <w:sz w:val="17"/>
        </w:rPr>
        <w:t>dahil</w:t>
      </w:r>
      <w:r>
        <w:rPr>
          <w:spacing w:val="9"/>
          <w:sz w:val="17"/>
        </w:rPr>
        <w:t> </w:t>
      </w:r>
      <w:r>
        <w:rPr>
          <w:sz w:val="17"/>
        </w:rPr>
        <w:t>olmak</w:t>
      </w:r>
      <w:r>
        <w:rPr>
          <w:spacing w:val="7"/>
          <w:sz w:val="17"/>
        </w:rPr>
        <w:t> </w:t>
      </w:r>
      <w:r>
        <w:rPr>
          <w:sz w:val="17"/>
        </w:rPr>
        <w:t>üzere</w:t>
      </w:r>
      <w:r>
        <w:rPr>
          <w:spacing w:val="6"/>
          <w:sz w:val="17"/>
        </w:rPr>
        <w:t> </w:t>
      </w:r>
      <w:r>
        <w:rPr>
          <w:sz w:val="17"/>
        </w:rPr>
        <w:t>15</w:t>
      </w:r>
      <w:r>
        <w:rPr>
          <w:spacing w:val="9"/>
          <w:sz w:val="17"/>
        </w:rPr>
        <w:t> </w:t>
      </w:r>
      <w:r>
        <w:rPr>
          <w:sz w:val="17"/>
        </w:rPr>
        <w:t>dilde</w:t>
      </w:r>
      <w:r>
        <w:rPr>
          <w:spacing w:val="10"/>
          <w:sz w:val="17"/>
        </w:rPr>
        <w:t> </w:t>
      </w:r>
      <w:r>
        <w:rPr>
          <w:sz w:val="17"/>
        </w:rPr>
        <w:t>mükemmel</w:t>
      </w:r>
      <w:r>
        <w:rPr>
          <w:spacing w:val="9"/>
          <w:sz w:val="17"/>
        </w:rPr>
        <w:t> </w:t>
      </w:r>
      <w:r>
        <w:rPr>
          <w:sz w:val="17"/>
        </w:rPr>
        <w:t>kesinlik</w:t>
      </w:r>
      <w:r>
        <w:rPr>
          <w:spacing w:val="8"/>
          <w:sz w:val="17"/>
        </w:rPr>
        <w:t> </w:t>
      </w:r>
      <w:r>
        <w:rPr>
          <w:sz w:val="17"/>
        </w:rPr>
        <w:t>(%100)</w:t>
      </w:r>
      <w:r>
        <w:rPr>
          <w:spacing w:val="9"/>
          <w:sz w:val="17"/>
        </w:rPr>
        <w:t> </w:t>
      </w:r>
      <w:r>
        <w:rPr>
          <w:spacing w:val="-2"/>
          <w:sz w:val="17"/>
        </w:rPr>
        <w:t>sağlandı</w:t>
      </w:r>
    </w:p>
    <w:p>
      <w:pPr>
        <w:spacing w:line="20" w:lineRule="exact"/>
        <w:ind w:left="170" w:right="0" w:firstLine="0"/>
        <w:rPr>
          <w:sz w:val="2"/>
        </w:rPr>
      </w:pPr>
      <w:r>
        <w:rPr>
          <w:sz w:val="2"/>
        </w:rPr>
        <mc:AlternateContent>
          <mc:Choice Requires="wps">
            <w:drawing>
              <wp:inline distT="0" distB="0" distL="0" distR="0">
                <wp:extent cx="6261100" cy="6350"/>
                <wp:effectExtent l="0" t="0" r="0" b="0"/>
                <wp:docPr id="18" name="Group 18"/>
                <wp:cNvGraphicFramePr>
                  <a:graphicFrameLocks/>
                </wp:cNvGraphicFramePr>
                <a:graphic>
                  <a:graphicData uri="http://schemas.microsoft.com/office/word/2010/wordprocessingGroup">
                    <wpg:wgp>
                      <wpg:cNvPr id="18" name="Group 18"/>
                      <wpg:cNvGrpSpPr/>
                      <wpg:grpSpPr>
                        <a:xfrm>
                          <a:off x="0" y="0"/>
                          <a:ext cx="6261100" cy="6350"/>
                          <a:chExt cx="6261100" cy="6350"/>
                        </a:xfrm>
                      </wpg:grpSpPr>
                      <wps:wsp>
                        <wps:cNvPr id="19" name="Graphic 19"/>
                        <wps:cNvSpPr/>
                        <wps:spPr>
                          <a:xfrm>
                            <a:off x="0" y="0"/>
                            <a:ext cx="6261100" cy="6350"/>
                          </a:xfrm>
                          <a:custGeom>
                            <a:avLst/>
                            <a:gdLst/>
                            <a:ahLst/>
                            <a:cxnLst/>
                            <a:rect l="l" t="t" r="r" b="b"/>
                            <a:pathLst>
                              <a:path w="6261100" h="6350">
                                <a:moveTo>
                                  <a:pt x="6260592" y="0"/>
                                </a:moveTo>
                                <a:lnTo>
                                  <a:pt x="1486662" y="0"/>
                                </a:lnTo>
                                <a:lnTo>
                                  <a:pt x="0" y="12"/>
                                </a:lnTo>
                                <a:lnTo>
                                  <a:pt x="0" y="6096"/>
                                </a:lnTo>
                                <a:lnTo>
                                  <a:pt x="1486662" y="6096"/>
                                </a:lnTo>
                                <a:lnTo>
                                  <a:pt x="6260592" y="6096"/>
                                </a:lnTo>
                                <a:lnTo>
                                  <a:pt x="62605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3pt;height:.5pt;mso-position-horizontal-relative:char;mso-position-vertical-relative:line" id="docshapegroup11" coordorigin="0,0" coordsize="9860,10">
                <v:shape style="position:absolute;left:0;top:0;width:9860;height:10" id="docshape12" coordorigin="0,0" coordsize="9860,10" path="m9859,0l2341,0,0,0,0,10,2341,10,9859,10,9859,0xe" filled="true" fillcolor="#000000" stroked="false">
                  <v:path arrowok="t"/>
                  <v:fill type="solid"/>
                </v:shape>
              </v:group>
            </w:pict>
          </mc:Fallback>
        </mc:AlternateContent>
      </w:r>
      <w:r>
        <w:rPr>
          <w:sz w:val="2"/>
        </w:rPr>
      </w:r>
    </w:p>
    <w:p>
      <w:pPr>
        <w:pStyle w:val="BodyText"/>
        <w:spacing w:before="9"/>
      </w:pPr>
    </w:p>
    <w:p>
      <w:pPr>
        <w:pStyle w:val="BodyText"/>
        <w:tabs>
          <w:tab w:pos="2241" w:val="left" w:leader="none"/>
          <w:tab w:pos="2501" w:val="left" w:leader="none"/>
          <w:tab w:pos="10029" w:val="left" w:leader="none"/>
        </w:tabs>
        <w:spacing w:before="1"/>
        <w:ind w:left="170"/>
      </w:pPr>
      <w:r>
        <w:rPr>
          <w:u w:val="single"/>
        </w:rPr>
        <w:t>Makale</w:t>
      </w:r>
      <w:r>
        <w:rPr>
          <w:spacing w:val="11"/>
          <w:u w:val="single"/>
        </w:rPr>
        <w:t> </w:t>
      </w:r>
      <w:r>
        <w:rPr>
          <w:spacing w:val="-2"/>
          <w:u w:val="single"/>
        </w:rPr>
        <w:t>Bilgileri</w:t>
      </w:r>
      <w:r>
        <w:rPr>
          <w:u w:val="single"/>
        </w:rPr>
        <w:tab/>
      </w:r>
      <w:r>
        <w:rPr/>
        <w:tab/>
      </w:r>
      <w:r>
        <w:rPr>
          <w:spacing w:val="-7"/>
          <w:u w:val="single"/>
        </w:rPr>
        <w:t>ÖZ</w:t>
      </w:r>
      <w:r>
        <w:rPr>
          <w:u w:val="single"/>
        </w:rPr>
        <w:tab/>
      </w:r>
    </w:p>
    <w:p>
      <w:pPr>
        <w:pStyle w:val="BodyText"/>
        <w:spacing w:after="0"/>
        <w:sectPr>
          <w:footerReference w:type="even" r:id="rId13"/>
          <w:footerReference w:type="default" r:id="rId14"/>
          <w:pgSz w:w="11910" w:h="16840"/>
          <w:pgMar w:header="0" w:footer="1381" w:top="1580" w:bottom="1580" w:left="850" w:right="850"/>
          <w:pgNumType w:start="1980"/>
        </w:sectPr>
      </w:pPr>
    </w:p>
    <w:p>
      <w:pPr>
        <w:pStyle w:val="BodyText"/>
        <w:spacing w:line="235" w:lineRule="auto" w:before="33"/>
        <w:ind w:left="170" w:right="381"/>
      </w:pPr>
      <w:r>
        <w:rPr/>
        <w:t>Araştırma </w:t>
      </w:r>
      <w:r>
        <w:rPr/>
        <w:t>Makalesi Geliş: 04.09.2024</w:t>
      </w:r>
    </w:p>
    <w:p>
      <w:pPr>
        <w:pStyle w:val="BodyText"/>
        <w:spacing w:line="188" w:lineRule="exact"/>
        <w:ind w:left="170"/>
      </w:pPr>
      <w:r>
        <w:rPr/>
        <w:t>Kabul:</w:t>
      </w:r>
      <w:r>
        <w:rPr>
          <w:spacing w:val="10"/>
        </w:rPr>
        <w:t> </w:t>
      </w:r>
      <w:r>
        <w:rPr>
          <w:spacing w:val="-2"/>
        </w:rPr>
        <w:t>08.03.2025</w:t>
      </w:r>
    </w:p>
    <w:p>
      <w:pPr>
        <w:pStyle w:val="BodyText"/>
        <w:tabs>
          <w:tab w:pos="2241" w:val="left" w:leader="none"/>
        </w:tabs>
        <w:spacing w:before="184"/>
        <w:ind w:left="170"/>
      </w:pPr>
      <w:r>
        <w:rPr>
          <w:spacing w:val="-4"/>
          <w:u w:val="single"/>
        </w:rPr>
        <w:t>DOI:</w:t>
      </w:r>
      <w:r>
        <w:rPr>
          <w:u w:val="single"/>
        </w:rPr>
        <w:tab/>
      </w:r>
    </w:p>
    <w:p>
      <w:pPr>
        <w:pStyle w:val="BodyText"/>
        <w:spacing w:before="31"/>
        <w:ind w:left="170"/>
      </w:pPr>
      <w:r>
        <w:rPr>
          <w:spacing w:val="-2"/>
        </w:rPr>
        <w:t>10.17341/gazimmfd.1543854</w:t>
      </w:r>
    </w:p>
    <w:p>
      <w:pPr>
        <w:pStyle w:val="BodyText"/>
        <w:tabs>
          <w:tab w:pos="2241" w:val="left" w:leader="none"/>
        </w:tabs>
        <w:spacing w:line="278" w:lineRule="auto" w:before="184"/>
        <w:ind w:left="170" w:right="39"/>
      </w:pPr>
      <w:r>
        <w:rPr>
          <w:u w:val="single"/>
        </w:rPr>
        <w:t>Anahtar Kelimeler:</w:t>
        <w:tab/>
      </w:r>
      <w:r>
        <w:rPr/>
        <w:t> Dil tespiti,</w:t>
      </w:r>
    </w:p>
    <w:p>
      <w:pPr>
        <w:pStyle w:val="BodyText"/>
        <w:spacing w:line="155" w:lineRule="exact"/>
        <w:ind w:left="170"/>
      </w:pPr>
      <w:r>
        <w:rPr/>
        <w:t>dil</w:t>
      </w:r>
      <w:r>
        <w:rPr>
          <w:spacing w:val="4"/>
        </w:rPr>
        <w:t> </w:t>
      </w:r>
      <w:r>
        <w:rPr>
          <w:spacing w:val="-2"/>
        </w:rPr>
        <w:t>sınıflandırma,</w:t>
      </w:r>
    </w:p>
    <w:p>
      <w:pPr>
        <w:pStyle w:val="BodyText"/>
        <w:spacing w:line="189" w:lineRule="exact"/>
        <w:ind w:left="170"/>
      </w:pPr>
      <w:r>
        <w:rPr>
          <w:spacing w:val="-2"/>
        </w:rPr>
        <w:t>tercüme,</w:t>
      </w:r>
    </w:p>
    <w:p>
      <w:pPr>
        <w:pStyle w:val="BodyText"/>
        <w:spacing w:line="235" w:lineRule="auto"/>
        <w:ind w:left="170" w:right="282"/>
      </w:pPr>
      <w:r>
        <w:rPr/>
        <w:t>derin öğrenme, uzun </w:t>
      </w:r>
      <w:r>
        <w:rPr/>
        <w:t>kısa-süreli hafıza</w:t>
      </w:r>
    </w:p>
    <w:p>
      <w:pPr>
        <w:pStyle w:val="BodyText"/>
        <w:spacing w:line="235" w:lineRule="auto" w:before="34"/>
        <w:ind w:left="170" w:right="170"/>
        <w:jc w:val="both"/>
      </w:pPr>
      <w:r>
        <w:rPr/>
        <w:br w:type="column"/>
      </w:r>
      <w:r>
        <w:rPr/>
        <w:t>Doğal dil işleme alanında kullanılan en önemli unsurlardan biri olan dil tespiti, makine çevirisi, duygu analizi ve bilgi erişimi gibi çeşitli uygulamalarda yaygın olarak kullanılmaktadır. Dil tespiti sayesinde, birçok farklı ülkedeki</w:t>
      </w:r>
      <w:r>
        <w:rPr>
          <w:spacing w:val="40"/>
        </w:rPr>
        <w:t> </w:t>
      </w:r>
      <w:r>
        <w:rPr/>
        <w:t>insanlar</w:t>
      </w:r>
      <w:r>
        <w:rPr>
          <w:spacing w:val="40"/>
        </w:rPr>
        <w:t> </w:t>
      </w:r>
      <w:r>
        <w:rPr/>
        <w:t>arasındaki</w:t>
      </w:r>
      <w:r>
        <w:rPr>
          <w:spacing w:val="40"/>
        </w:rPr>
        <w:t> </w:t>
      </w:r>
      <w:r>
        <w:rPr/>
        <w:t>iletişim</w:t>
      </w:r>
      <w:r>
        <w:rPr>
          <w:spacing w:val="40"/>
        </w:rPr>
        <w:t> </w:t>
      </w:r>
      <w:r>
        <w:rPr/>
        <w:t>mümkün</w:t>
      </w:r>
      <w:r>
        <w:rPr>
          <w:spacing w:val="40"/>
        </w:rPr>
        <w:t> </w:t>
      </w:r>
      <w:r>
        <w:rPr/>
        <w:t>hale</w:t>
      </w:r>
      <w:r>
        <w:rPr>
          <w:spacing w:val="40"/>
        </w:rPr>
        <w:t> </w:t>
      </w:r>
      <w:r>
        <w:rPr/>
        <w:t>gelmektedir.</w:t>
      </w:r>
      <w:r>
        <w:rPr>
          <w:spacing w:val="40"/>
        </w:rPr>
        <w:t> </w:t>
      </w:r>
      <w:r>
        <w:rPr/>
        <w:t>Ayrıca,</w:t>
      </w:r>
      <w:r>
        <w:rPr>
          <w:spacing w:val="40"/>
        </w:rPr>
        <w:t> </w:t>
      </w:r>
      <w:r>
        <w:rPr/>
        <w:t>insan-hayvan</w:t>
      </w:r>
      <w:r>
        <w:rPr>
          <w:spacing w:val="40"/>
        </w:rPr>
        <w:t> </w:t>
      </w:r>
      <w:r>
        <w:rPr/>
        <w:t>etkileşimi</w:t>
      </w:r>
      <w:r>
        <w:rPr>
          <w:spacing w:val="40"/>
        </w:rPr>
        <w:t> </w:t>
      </w:r>
      <w:r>
        <w:rPr/>
        <w:t>de</w:t>
      </w:r>
      <w:r>
        <w:rPr>
          <w:spacing w:val="40"/>
        </w:rPr>
        <w:t> </w:t>
      </w:r>
      <w:r>
        <w:rPr/>
        <w:t>bu alanda gerçekleştirilebilmektedir. Bu çalışmada, metinleri 17 farklı dile, ismen Arapça, Danca, Felemenkçe, İngilizce, Fransızca, Almanca, Yunanca, Hintçe, İtalyanca, Kannada, Malayalamca, Portekizce, Rusça, İspanyolca, İsveççe, Tamilce ve Türkçe, doğru bir şekilde sınıflandırmak için Çok-Başlı Dikkat mekanizmasına</w:t>
      </w:r>
      <w:r>
        <w:rPr>
          <w:spacing w:val="40"/>
        </w:rPr>
        <w:t> </w:t>
      </w:r>
      <w:r>
        <w:rPr/>
        <w:t>sahip</w:t>
      </w:r>
      <w:r>
        <w:rPr>
          <w:spacing w:val="40"/>
        </w:rPr>
        <w:t> </w:t>
      </w:r>
      <w:r>
        <w:rPr/>
        <w:t>özgün</w:t>
      </w:r>
      <w:r>
        <w:rPr>
          <w:spacing w:val="40"/>
        </w:rPr>
        <w:t> </w:t>
      </w:r>
      <w:r>
        <w:rPr/>
        <w:t>bir</w:t>
      </w:r>
      <w:r>
        <w:rPr>
          <w:spacing w:val="40"/>
        </w:rPr>
        <w:t> </w:t>
      </w:r>
      <w:r>
        <w:rPr/>
        <w:t>Çift</w:t>
      </w:r>
      <w:r>
        <w:rPr>
          <w:spacing w:val="40"/>
        </w:rPr>
        <w:t> </w:t>
      </w:r>
      <w:r>
        <w:rPr/>
        <w:t>Yönlü</w:t>
      </w:r>
      <w:r>
        <w:rPr>
          <w:spacing w:val="40"/>
        </w:rPr>
        <w:t> </w:t>
      </w:r>
      <w:r>
        <w:rPr/>
        <w:t>Uzun</w:t>
      </w:r>
      <w:r>
        <w:rPr>
          <w:spacing w:val="40"/>
        </w:rPr>
        <w:t> </w:t>
      </w:r>
      <w:r>
        <w:rPr/>
        <w:t>Kısa-Süreli</w:t>
      </w:r>
      <w:r>
        <w:rPr>
          <w:spacing w:val="40"/>
        </w:rPr>
        <w:t> </w:t>
      </w:r>
      <w:r>
        <w:rPr/>
        <w:t>Hafıza</w:t>
      </w:r>
      <w:r>
        <w:rPr>
          <w:spacing w:val="40"/>
        </w:rPr>
        <w:t> </w:t>
      </w:r>
      <w:r>
        <w:rPr/>
        <w:t>modeli</w:t>
      </w:r>
      <w:r>
        <w:rPr>
          <w:spacing w:val="40"/>
        </w:rPr>
        <w:t> </w:t>
      </w:r>
      <w:r>
        <w:rPr/>
        <w:t>önerilmektedir.</w:t>
      </w:r>
      <w:r>
        <w:rPr>
          <w:spacing w:val="40"/>
        </w:rPr>
        <w:t> </w:t>
      </w:r>
      <w:r>
        <w:rPr/>
        <w:t>Önerilen modelin eğitimi ve değerlendirilmesi için yukarıda belirtilen dillerde yazılmış 10.337 metinden oluşan, halka açık bir veriseti kullanılmıştır.</w:t>
      </w:r>
      <w:r>
        <w:rPr>
          <w:spacing w:val="16"/>
        </w:rPr>
        <w:t> </w:t>
      </w:r>
      <w:r>
        <w:rPr/>
        <w:t>Önerilen özgün model, en gelişkin temel</w:t>
      </w:r>
      <w:r>
        <w:rPr>
          <w:spacing w:val="16"/>
        </w:rPr>
        <w:t> </w:t>
      </w:r>
      <w:r>
        <w:rPr/>
        <w:t>referans modelleri</w:t>
      </w:r>
      <w:r>
        <w:rPr>
          <w:spacing w:val="16"/>
        </w:rPr>
        <w:t> </w:t>
      </w:r>
      <w:r>
        <w:rPr/>
        <w:t>geride</w:t>
      </w:r>
      <w:r>
        <w:rPr>
          <w:spacing w:val="16"/>
        </w:rPr>
        <w:t> </w:t>
      </w:r>
      <w:r>
        <w:rPr/>
        <w:t>bırakarak</w:t>
      </w:r>
    </w:p>
    <w:p>
      <w:pPr>
        <w:pStyle w:val="BodyText"/>
        <w:spacing w:line="235" w:lineRule="auto"/>
        <w:ind w:left="170" w:right="169"/>
        <w:jc w:val="both"/>
      </w:pPr>
      <w:r>
        <w:rPr/>
        <w:t>%99,9 gibi yüksek bir doğruluk, kesinlik, duyarlılık ve F1-skoru elde etmiştir. Özellikle, önerilen model 15</w:t>
      </w:r>
      <w:r>
        <w:rPr>
          <w:spacing w:val="40"/>
        </w:rPr>
        <w:t> </w:t>
      </w:r>
      <w:r>
        <w:rPr/>
        <w:t>dil, ismen Arapça, Kannada, Tamilce, İsveççe, Rusça, Portekizce, Malayalamca, İtalyanca, Hintçe, Yunanca, Almanca, Fransızca, İngilizce, Felemenkçe ve Türkçe için mükemmel bir kesinlik (100%) elde etmiştir. Bu araştırma, dil tespitinde derin öğrenme tekniklerinin etkinliğini vurgulayarak, çok dilli metin işleme alanında daha fazla ilerleme için umut verici yollar sunmaktadır.</w:t>
      </w:r>
    </w:p>
    <w:p>
      <w:pPr>
        <w:pStyle w:val="BodyText"/>
        <w:spacing w:after="0" w:line="235" w:lineRule="auto"/>
        <w:jc w:val="both"/>
        <w:sectPr>
          <w:type w:val="continuous"/>
          <w:pgSz w:w="11910" w:h="16840"/>
          <w:pgMar w:header="0" w:footer="1381" w:top="1580" w:bottom="280" w:left="850" w:right="850"/>
          <w:cols w:num="2" w:equalWidth="0">
            <w:col w:w="2283" w:space="49"/>
            <w:col w:w="7878"/>
          </w:cols>
        </w:sectPr>
      </w:pPr>
    </w:p>
    <w:p>
      <w:pPr>
        <w:spacing w:line="28" w:lineRule="exact"/>
        <w:ind w:left="170" w:right="0" w:firstLine="0"/>
        <w:rPr>
          <w:position w:val="0"/>
          <w:sz w:val="2"/>
        </w:rPr>
      </w:pPr>
      <w:r>
        <w:rPr>
          <w:position w:val="0"/>
          <w:sz w:val="2"/>
        </w:rPr>
        <mc:AlternateContent>
          <mc:Choice Requires="wps">
            <w:drawing>
              <wp:inline distT="0" distB="0" distL="0" distR="0">
                <wp:extent cx="6261100" cy="18415"/>
                <wp:effectExtent l="0" t="0" r="0" b="0"/>
                <wp:docPr id="20" name="Group 20"/>
                <wp:cNvGraphicFramePr>
                  <a:graphicFrameLocks/>
                </wp:cNvGraphicFramePr>
                <a:graphic>
                  <a:graphicData uri="http://schemas.microsoft.com/office/word/2010/wordprocessingGroup">
                    <wpg:wgp>
                      <wpg:cNvPr id="20" name="Group 20"/>
                      <wpg:cNvGrpSpPr/>
                      <wpg:grpSpPr>
                        <a:xfrm>
                          <a:off x="0" y="0"/>
                          <a:ext cx="6261100" cy="18415"/>
                          <a:chExt cx="6261100" cy="18415"/>
                        </a:xfrm>
                      </wpg:grpSpPr>
                      <wps:wsp>
                        <wps:cNvPr id="21" name="Graphic 21"/>
                        <wps:cNvSpPr/>
                        <wps:spPr>
                          <a:xfrm>
                            <a:off x="0" y="0"/>
                            <a:ext cx="6261100" cy="18415"/>
                          </a:xfrm>
                          <a:custGeom>
                            <a:avLst/>
                            <a:gdLst/>
                            <a:ahLst/>
                            <a:cxnLst/>
                            <a:rect l="l" t="t" r="r" b="b"/>
                            <a:pathLst>
                              <a:path w="6261100" h="18415">
                                <a:moveTo>
                                  <a:pt x="1498841" y="0"/>
                                </a:moveTo>
                                <a:lnTo>
                                  <a:pt x="0" y="0"/>
                                </a:lnTo>
                                <a:lnTo>
                                  <a:pt x="0" y="18288"/>
                                </a:lnTo>
                                <a:lnTo>
                                  <a:pt x="1498841" y="18288"/>
                                </a:lnTo>
                                <a:lnTo>
                                  <a:pt x="1498841" y="0"/>
                                </a:lnTo>
                                <a:close/>
                              </a:path>
                              <a:path w="6261100" h="18415">
                                <a:moveTo>
                                  <a:pt x="6260592" y="0"/>
                                </a:moveTo>
                                <a:lnTo>
                                  <a:pt x="1498854" y="0"/>
                                </a:lnTo>
                                <a:lnTo>
                                  <a:pt x="1498854" y="18288"/>
                                </a:lnTo>
                                <a:lnTo>
                                  <a:pt x="6260592" y="18288"/>
                                </a:lnTo>
                                <a:lnTo>
                                  <a:pt x="62605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3pt;height:1.45pt;mso-position-horizontal-relative:char;mso-position-vertical-relative:line" id="docshapegroup13" coordorigin="0,0" coordsize="9860,29">
                <v:shape style="position:absolute;left:0;top:0;width:9860;height:29" id="docshape14" coordorigin="0,0" coordsize="9860,29" path="m2360,0l0,0,0,29,2360,29,2360,0xm9859,0l2360,0,2360,29,9859,29,9859,0xe" filled="true" fillcolor="#000000" stroked="false">
                  <v:path arrowok="t"/>
                  <v:fill type="solid"/>
                </v:shape>
              </v:group>
            </w:pict>
          </mc:Fallback>
        </mc:AlternateContent>
      </w:r>
      <w:r>
        <w:rPr>
          <w:position w:val="0"/>
          <w:sz w:val="2"/>
        </w:rPr>
      </w:r>
    </w:p>
    <w:p>
      <w:pPr>
        <w:pStyle w:val="Heading1"/>
        <w:spacing w:line="228" w:lineRule="auto"/>
      </w:pPr>
      <w:r>
        <w:rPr/>
        <w:t>A novel bidirectional long short-term memory model with multi-head attention for accurate language detection</w:t>
      </w:r>
    </w:p>
    <w:p>
      <w:pPr>
        <w:pStyle w:val="BodyText"/>
        <w:spacing w:before="198"/>
        <w:ind w:left="170"/>
      </w:pPr>
      <w:r>
        <w:rPr/>
        <w:t>H</w:t>
      </w:r>
      <w:r>
        <w:rPr>
          <w:spacing w:val="47"/>
        </w:rPr>
        <w:t> </w:t>
      </w:r>
      <w:r>
        <w:rPr/>
        <w:t>I</w:t>
      </w:r>
      <w:r>
        <w:rPr>
          <w:spacing w:val="46"/>
        </w:rPr>
        <w:t> </w:t>
      </w:r>
      <w:r>
        <w:rPr/>
        <w:t>G</w:t>
      </w:r>
      <w:r>
        <w:rPr>
          <w:spacing w:val="47"/>
        </w:rPr>
        <w:t> </w:t>
      </w:r>
      <w:r>
        <w:rPr/>
        <w:t>H</w:t>
      </w:r>
      <w:r>
        <w:rPr>
          <w:spacing w:val="46"/>
        </w:rPr>
        <w:t> </w:t>
      </w:r>
      <w:r>
        <w:rPr/>
        <w:t>L</w:t>
      </w:r>
      <w:r>
        <w:rPr>
          <w:spacing w:val="47"/>
        </w:rPr>
        <w:t> </w:t>
      </w:r>
      <w:r>
        <w:rPr/>
        <w:t>I</w:t>
      </w:r>
      <w:r>
        <w:rPr>
          <w:spacing w:val="44"/>
        </w:rPr>
        <w:t> </w:t>
      </w:r>
      <w:r>
        <w:rPr/>
        <w:t>G</w:t>
      </w:r>
      <w:r>
        <w:rPr>
          <w:spacing w:val="48"/>
        </w:rPr>
        <w:t> </w:t>
      </w:r>
      <w:r>
        <w:rPr/>
        <w:t>H</w:t>
      </w:r>
      <w:r>
        <w:rPr>
          <w:spacing w:val="46"/>
        </w:rPr>
        <w:t> </w:t>
      </w:r>
      <w:r>
        <w:rPr/>
        <w:t>T</w:t>
      </w:r>
      <w:r>
        <w:rPr>
          <w:spacing w:val="47"/>
        </w:rPr>
        <w:t> </w:t>
      </w:r>
      <w:r>
        <w:rPr>
          <w:spacing w:val="-12"/>
        </w:rPr>
        <w:t>S</w:t>
      </w:r>
    </w:p>
    <w:p>
      <w:pPr>
        <w:spacing w:line="20" w:lineRule="exact"/>
        <w:ind w:left="170" w:right="0" w:firstLine="0"/>
        <w:rPr>
          <w:sz w:val="2"/>
        </w:rPr>
      </w:pPr>
      <w:r>
        <w:rPr>
          <w:sz w:val="2"/>
        </w:rPr>
        <mc:AlternateContent>
          <mc:Choice Requires="wps">
            <w:drawing>
              <wp:inline distT="0" distB="0" distL="0" distR="0">
                <wp:extent cx="6261100" cy="6350"/>
                <wp:effectExtent l="0" t="0" r="0" b="0"/>
                <wp:docPr id="22" name="Group 22"/>
                <wp:cNvGraphicFramePr>
                  <a:graphicFrameLocks/>
                </wp:cNvGraphicFramePr>
                <a:graphic>
                  <a:graphicData uri="http://schemas.microsoft.com/office/word/2010/wordprocessingGroup">
                    <wpg:wgp>
                      <wpg:cNvPr id="22" name="Group 22"/>
                      <wpg:cNvGrpSpPr/>
                      <wpg:grpSpPr>
                        <a:xfrm>
                          <a:off x="0" y="0"/>
                          <a:ext cx="6261100" cy="6350"/>
                          <a:chExt cx="6261100" cy="6350"/>
                        </a:xfrm>
                      </wpg:grpSpPr>
                      <wps:wsp>
                        <wps:cNvPr id="23" name="Graphic 23"/>
                        <wps:cNvSpPr/>
                        <wps:spPr>
                          <a:xfrm>
                            <a:off x="0" y="0"/>
                            <a:ext cx="6261100" cy="6350"/>
                          </a:xfrm>
                          <a:custGeom>
                            <a:avLst/>
                            <a:gdLst/>
                            <a:ahLst/>
                            <a:cxnLst/>
                            <a:rect l="l" t="t" r="r" b="b"/>
                            <a:pathLst>
                              <a:path w="6261100" h="6350">
                                <a:moveTo>
                                  <a:pt x="6260592" y="0"/>
                                </a:moveTo>
                                <a:lnTo>
                                  <a:pt x="0" y="0"/>
                                </a:lnTo>
                                <a:lnTo>
                                  <a:pt x="0" y="6096"/>
                                </a:lnTo>
                                <a:lnTo>
                                  <a:pt x="6260592" y="6096"/>
                                </a:lnTo>
                                <a:lnTo>
                                  <a:pt x="62605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3pt;height:.5pt;mso-position-horizontal-relative:char;mso-position-vertical-relative:line" id="docshapegroup15" coordorigin="0,0" coordsize="9860,10">
                <v:rect style="position:absolute;left:0;top:0;width:9860;height:10" id="docshape16" filled="true" fillcolor="#000000" stroked="false">
                  <v:fill type="solid"/>
                </v:rect>
              </v:group>
            </w:pict>
          </mc:Fallback>
        </mc:AlternateContent>
      </w:r>
      <w:r>
        <w:rPr>
          <w:sz w:val="2"/>
        </w:rPr>
      </w:r>
    </w:p>
    <w:p>
      <w:pPr>
        <w:pStyle w:val="ListParagraph"/>
        <w:numPr>
          <w:ilvl w:val="0"/>
          <w:numId w:val="2"/>
        </w:numPr>
        <w:tabs>
          <w:tab w:pos="582" w:val="left" w:leader="none"/>
        </w:tabs>
        <w:spacing w:line="205" w:lineRule="exact" w:before="12" w:after="0"/>
        <w:ind w:left="582" w:right="0" w:hanging="347"/>
        <w:jc w:val="left"/>
        <w:rPr>
          <w:sz w:val="17"/>
        </w:rPr>
      </w:pPr>
      <w:r>
        <w:rPr>
          <w:sz w:val="17"/>
        </w:rPr>
        <w:t>Proposed</w:t>
      </w:r>
      <w:r>
        <w:rPr>
          <w:spacing w:val="9"/>
          <w:sz w:val="17"/>
        </w:rPr>
        <w:t> </w:t>
      </w:r>
      <w:r>
        <w:rPr>
          <w:sz w:val="17"/>
        </w:rPr>
        <w:t>a</w:t>
      </w:r>
      <w:r>
        <w:rPr>
          <w:spacing w:val="10"/>
          <w:sz w:val="17"/>
        </w:rPr>
        <w:t> </w:t>
      </w:r>
      <w:r>
        <w:rPr>
          <w:sz w:val="17"/>
        </w:rPr>
        <w:t>novel</w:t>
      </w:r>
      <w:r>
        <w:rPr>
          <w:spacing w:val="9"/>
          <w:sz w:val="17"/>
        </w:rPr>
        <w:t> </w:t>
      </w:r>
      <w:r>
        <w:rPr>
          <w:sz w:val="17"/>
        </w:rPr>
        <w:t>BiLSTM</w:t>
      </w:r>
      <w:r>
        <w:rPr>
          <w:spacing w:val="6"/>
          <w:sz w:val="17"/>
        </w:rPr>
        <w:t> </w:t>
      </w:r>
      <w:r>
        <w:rPr>
          <w:sz w:val="17"/>
        </w:rPr>
        <w:t>model</w:t>
      </w:r>
      <w:r>
        <w:rPr>
          <w:spacing w:val="10"/>
          <w:sz w:val="17"/>
        </w:rPr>
        <w:t> </w:t>
      </w:r>
      <w:r>
        <w:rPr>
          <w:sz w:val="17"/>
        </w:rPr>
        <w:t>with</w:t>
      </w:r>
      <w:r>
        <w:rPr>
          <w:spacing w:val="7"/>
          <w:sz w:val="17"/>
        </w:rPr>
        <w:t> </w:t>
      </w:r>
      <w:r>
        <w:rPr>
          <w:sz w:val="17"/>
        </w:rPr>
        <w:t>Multi-Head</w:t>
      </w:r>
      <w:r>
        <w:rPr>
          <w:spacing w:val="8"/>
          <w:sz w:val="17"/>
        </w:rPr>
        <w:t> </w:t>
      </w:r>
      <w:r>
        <w:rPr>
          <w:sz w:val="17"/>
        </w:rPr>
        <w:t>Attention</w:t>
      </w:r>
      <w:r>
        <w:rPr>
          <w:spacing w:val="10"/>
          <w:sz w:val="17"/>
        </w:rPr>
        <w:t> </w:t>
      </w:r>
      <w:r>
        <w:rPr>
          <w:sz w:val="17"/>
        </w:rPr>
        <w:t>for</w:t>
      </w:r>
      <w:r>
        <w:rPr>
          <w:spacing w:val="8"/>
          <w:sz w:val="17"/>
        </w:rPr>
        <w:t> </w:t>
      </w:r>
      <w:r>
        <w:rPr>
          <w:sz w:val="17"/>
        </w:rPr>
        <w:t>17-language</w:t>
      </w:r>
      <w:r>
        <w:rPr>
          <w:spacing w:val="9"/>
          <w:sz w:val="17"/>
        </w:rPr>
        <w:t> </w:t>
      </w:r>
      <w:r>
        <w:rPr>
          <w:spacing w:val="-2"/>
          <w:sz w:val="17"/>
        </w:rPr>
        <w:t>detection</w:t>
      </w:r>
    </w:p>
    <w:p>
      <w:pPr>
        <w:pStyle w:val="ListParagraph"/>
        <w:numPr>
          <w:ilvl w:val="0"/>
          <w:numId w:val="2"/>
        </w:numPr>
        <w:tabs>
          <w:tab w:pos="582" w:val="left" w:leader="none"/>
        </w:tabs>
        <w:spacing w:line="202" w:lineRule="exact" w:before="0" w:after="0"/>
        <w:ind w:left="582" w:right="0" w:hanging="347"/>
        <w:jc w:val="left"/>
        <w:rPr>
          <w:sz w:val="17"/>
        </w:rPr>
      </w:pPr>
      <w:r>
        <w:rPr>
          <w:sz w:val="17"/>
        </w:rPr>
        <w:t>Achieved</w:t>
      </w:r>
      <w:r>
        <w:rPr>
          <w:spacing w:val="10"/>
          <w:sz w:val="17"/>
        </w:rPr>
        <w:t> </w:t>
      </w:r>
      <w:r>
        <w:rPr>
          <w:sz w:val="17"/>
        </w:rPr>
        <w:t>99.9%</w:t>
      </w:r>
      <w:r>
        <w:rPr>
          <w:spacing w:val="12"/>
          <w:sz w:val="17"/>
        </w:rPr>
        <w:t> </w:t>
      </w:r>
      <w:r>
        <w:rPr>
          <w:sz w:val="17"/>
        </w:rPr>
        <w:t>accuracy,</w:t>
      </w:r>
      <w:r>
        <w:rPr>
          <w:spacing w:val="13"/>
          <w:sz w:val="17"/>
        </w:rPr>
        <w:t> </w:t>
      </w:r>
      <w:r>
        <w:rPr>
          <w:sz w:val="17"/>
        </w:rPr>
        <w:t>surpassing</w:t>
      </w:r>
      <w:r>
        <w:rPr>
          <w:spacing w:val="12"/>
          <w:sz w:val="17"/>
        </w:rPr>
        <w:t> </w:t>
      </w:r>
      <w:r>
        <w:rPr>
          <w:sz w:val="17"/>
        </w:rPr>
        <w:t>state-of-the-art</w:t>
      </w:r>
      <w:r>
        <w:rPr>
          <w:spacing w:val="13"/>
          <w:sz w:val="17"/>
        </w:rPr>
        <w:t> </w:t>
      </w:r>
      <w:r>
        <w:rPr>
          <w:spacing w:val="-2"/>
          <w:sz w:val="17"/>
        </w:rPr>
        <w:t>models</w:t>
      </w:r>
    </w:p>
    <w:p>
      <w:pPr>
        <w:pStyle w:val="ListParagraph"/>
        <w:numPr>
          <w:ilvl w:val="0"/>
          <w:numId w:val="2"/>
        </w:numPr>
        <w:tabs>
          <w:tab w:pos="582" w:val="left" w:leader="none"/>
        </w:tabs>
        <w:spacing w:line="206" w:lineRule="exact" w:before="0" w:after="0"/>
        <w:ind w:left="582" w:right="0" w:hanging="347"/>
        <w:jc w:val="left"/>
        <w:rPr>
          <w:sz w:val="17"/>
        </w:rPr>
      </w:pPr>
      <w:r>
        <w:rPr>
          <w:sz w:val="17"/>
        </w:rPr>
        <w:t>Perfect</w:t>
      </w:r>
      <w:r>
        <w:rPr>
          <w:spacing w:val="7"/>
          <w:sz w:val="17"/>
        </w:rPr>
        <w:t> </w:t>
      </w:r>
      <w:r>
        <w:rPr>
          <w:sz w:val="17"/>
        </w:rPr>
        <w:t>precision</w:t>
      </w:r>
      <w:r>
        <w:rPr>
          <w:spacing w:val="7"/>
          <w:sz w:val="17"/>
        </w:rPr>
        <w:t> </w:t>
      </w:r>
      <w:r>
        <w:rPr>
          <w:sz w:val="17"/>
        </w:rPr>
        <w:t>(100%)</w:t>
      </w:r>
      <w:r>
        <w:rPr>
          <w:spacing w:val="8"/>
          <w:sz w:val="17"/>
        </w:rPr>
        <w:t> </w:t>
      </w:r>
      <w:r>
        <w:rPr>
          <w:sz w:val="17"/>
        </w:rPr>
        <w:t>for</w:t>
      </w:r>
      <w:r>
        <w:rPr>
          <w:spacing w:val="6"/>
          <w:sz w:val="17"/>
        </w:rPr>
        <w:t> </w:t>
      </w:r>
      <w:r>
        <w:rPr>
          <w:sz w:val="17"/>
        </w:rPr>
        <w:t>15</w:t>
      </w:r>
      <w:r>
        <w:rPr>
          <w:spacing w:val="8"/>
          <w:sz w:val="17"/>
        </w:rPr>
        <w:t> </w:t>
      </w:r>
      <w:r>
        <w:rPr>
          <w:sz w:val="17"/>
        </w:rPr>
        <w:t>languages</w:t>
      </w:r>
      <w:r>
        <w:rPr>
          <w:spacing w:val="5"/>
          <w:sz w:val="17"/>
        </w:rPr>
        <w:t> </w:t>
      </w:r>
      <w:r>
        <w:rPr>
          <w:sz w:val="17"/>
        </w:rPr>
        <w:t>including</w:t>
      </w:r>
      <w:r>
        <w:rPr>
          <w:spacing w:val="8"/>
          <w:sz w:val="17"/>
        </w:rPr>
        <w:t> </w:t>
      </w:r>
      <w:r>
        <w:rPr>
          <w:sz w:val="17"/>
        </w:rPr>
        <w:t>Arabic,</w:t>
      </w:r>
      <w:r>
        <w:rPr>
          <w:spacing w:val="9"/>
          <w:sz w:val="17"/>
        </w:rPr>
        <w:t> </w:t>
      </w:r>
      <w:r>
        <w:rPr>
          <w:sz w:val="17"/>
        </w:rPr>
        <w:t>French,</w:t>
      </w:r>
      <w:r>
        <w:rPr>
          <w:spacing w:val="9"/>
          <w:sz w:val="17"/>
        </w:rPr>
        <w:t> </w:t>
      </w:r>
      <w:r>
        <w:rPr>
          <w:sz w:val="17"/>
        </w:rPr>
        <w:t>and</w:t>
      </w:r>
      <w:r>
        <w:rPr>
          <w:spacing w:val="7"/>
          <w:sz w:val="17"/>
        </w:rPr>
        <w:t> </w:t>
      </w:r>
      <w:r>
        <w:rPr>
          <w:spacing w:val="-2"/>
          <w:sz w:val="17"/>
        </w:rPr>
        <w:t>German</w:t>
      </w:r>
    </w:p>
    <w:p>
      <w:pPr>
        <w:spacing w:line="20" w:lineRule="exact"/>
        <w:ind w:left="170" w:right="0" w:firstLine="0"/>
        <w:rPr>
          <w:sz w:val="2"/>
        </w:rPr>
      </w:pPr>
      <w:r>
        <w:rPr>
          <w:sz w:val="2"/>
        </w:rPr>
        <mc:AlternateContent>
          <mc:Choice Requires="wps">
            <w:drawing>
              <wp:inline distT="0" distB="0" distL="0" distR="0">
                <wp:extent cx="6261100" cy="6350"/>
                <wp:effectExtent l="0" t="0" r="0" b="0"/>
                <wp:docPr id="24" name="Group 24"/>
                <wp:cNvGraphicFramePr>
                  <a:graphicFrameLocks/>
                </wp:cNvGraphicFramePr>
                <a:graphic>
                  <a:graphicData uri="http://schemas.microsoft.com/office/word/2010/wordprocessingGroup">
                    <wpg:wgp>
                      <wpg:cNvPr id="24" name="Group 24"/>
                      <wpg:cNvGrpSpPr/>
                      <wpg:grpSpPr>
                        <a:xfrm>
                          <a:off x="0" y="0"/>
                          <a:ext cx="6261100" cy="6350"/>
                          <a:chExt cx="6261100" cy="6350"/>
                        </a:xfrm>
                      </wpg:grpSpPr>
                      <wps:wsp>
                        <wps:cNvPr id="25" name="Graphic 25"/>
                        <wps:cNvSpPr/>
                        <wps:spPr>
                          <a:xfrm>
                            <a:off x="0" y="0"/>
                            <a:ext cx="6261100" cy="6350"/>
                          </a:xfrm>
                          <a:custGeom>
                            <a:avLst/>
                            <a:gdLst/>
                            <a:ahLst/>
                            <a:cxnLst/>
                            <a:rect l="l" t="t" r="r" b="b"/>
                            <a:pathLst>
                              <a:path w="6261100" h="6350">
                                <a:moveTo>
                                  <a:pt x="6260592" y="0"/>
                                </a:moveTo>
                                <a:lnTo>
                                  <a:pt x="1486662" y="0"/>
                                </a:lnTo>
                                <a:lnTo>
                                  <a:pt x="0" y="0"/>
                                </a:lnTo>
                                <a:lnTo>
                                  <a:pt x="0" y="6096"/>
                                </a:lnTo>
                                <a:lnTo>
                                  <a:pt x="1486662" y="6096"/>
                                </a:lnTo>
                                <a:lnTo>
                                  <a:pt x="6260592" y="6096"/>
                                </a:lnTo>
                                <a:lnTo>
                                  <a:pt x="62605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3pt;height:.5pt;mso-position-horizontal-relative:char;mso-position-vertical-relative:line" id="docshapegroup17" coordorigin="0,0" coordsize="9860,10">
                <v:shape style="position:absolute;left:0;top:0;width:9860;height:10" id="docshape18" coordorigin="0,0" coordsize="9860,10" path="m9859,0l2341,0,0,0,0,10,2341,10,9859,10,9859,0xe" filled="true" fillcolor="#000000" stroked="false">
                  <v:path arrowok="t"/>
                  <v:fill type="solid"/>
                </v:shape>
              </v:group>
            </w:pict>
          </mc:Fallback>
        </mc:AlternateContent>
      </w:r>
      <w:r>
        <w:rPr>
          <w:sz w:val="2"/>
        </w:rPr>
      </w:r>
    </w:p>
    <w:p>
      <w:pPr>
        <w:pStyle w:val="BodyText"/>
        <w:tabs>
          <w:tab w:pos="2241" w:val="left" w:leader="none"/>
          <w:tab w:pos="2501" w:val="left" w:leader="none"/>
          <w:tab w:pos="10029" w:val="left" w:leader="none"/>
        </w:tabs>
        <w:spacing w:before="174"/>
        <w:ind w:left="170"/>
      </w:pPr>
      <w:r>
        <w:rPr>
          <w:u w:val="single"/>
        </w:rPr>
        <w:t>Article</w:t>
      </w:r>
      <w:r>
        <w:rPr>
          <w:spacing w:val="8"/>
          <w:u w:val="single"/>
        </w:rPr>
        <w:t> </w:t>
      </w:r>
      <w:r>
        <w:rPr>
          <w:spacing w:val="-4"/>
          <w:u w:val="single"/>
        </w:rPr>
        <w:t>Info</w:t>
      </w:r>
      <w:r>
        <w:rPr>
          <w:u w:val="single"/>
        </w:rPr>
        <w:tab/>
      </w:r>
      <w:r>
        <w:rPr/>
        <w:tab/>
      </w:r>
      <w:r>
        <w:rPr>
          <w:spacing w:val="-2"/>
          <w:u w:val="single"/>
        </w:rPr>
        <w:t>ABSTRACT</w:t>
      </w:r>
      <w:r>
        <w:rPr>
          <w:u w:val="single"/>
        </w:rPr>
        <w:tab/>
      </w:r>
    </w:p>
    <w:p>
      <w:pPr>
        <w:pStyle w:val="BodyText"/>
        <w:spacing w:after="0"/>
        <w:sectPr>
          <w:type w:val="continuous"/>
          <w:pgSz w:w="11910" w:h="16840"/>
          <w:pgMar w:header="0" w:footer="1381" w:top="1580" w:bottom="280" w:left="850" w:right="850"/>
        </w:sectPr>
      </w:pPr>
    </w:p>
    <w:p>
      <w:pPr>
        <w:pStyle w:val="BodyText"/>
        <w:spacing w:line="235" w:lineRule="auto" w:before="35"/>
        <w:ind w:left="170" w:right="381"/>
      </w:pPr>
      <w:r>
        <w:rPr/>
        <w:t>Research Article Received:</w:t>
      </w:r>
      <w:r>
        <w:rPr>
          <w:spacing w:val="13"/>
        </w:rPr>
        <w:t> </w:t>
      </w:r>
      <w:r>
        <w:rPr>
          <w:spacing w:val="-2"/>
        </w:rPr>
        <w:t>05.12.2022</w:t>
      </w:r>
    </w:p>
    <w:p>
      <w:pPr>
        <w:pStyle w:val="BodyText"/>
        <w:spacing w:line="188" w:lineRule="exact"/>
        <w:ind w:left="170"/>
      </w:pPr>
      <w:r>
        <w:rPr/>
        <w:t>Accepted:</w:t>
      </w:r>
      <w:r>
        <w:rPr>
          <w:spacing w:val="14"/>
        </w:rPr>
        <w:t> </w:t>
      </w:r>
      <w:r>
        <w:rPr>
          <w:spacing w:val="-2"/>
        </w:rPr>
        <w:t>24.02.2025</w:t>
      </w:r>
    </w:p>
    <w:p>
      <w:pPr>
        <w:pStyle w:val="BodyText"/>
        <w:tabs>
          <w:tab w:pos="2241" w:val="left" w:leader="none"/>
        </w:tabs>
        <w:spacing w:before="184"/>
        <w:ind w:left="170"/>
      </w:pPr>
      <w:r>
        <w:rPr>
          <w:spacing w:val="-4"/>
          <w:u w:val="single"/>
        </w:rPr>
        <w:t>DOI:</w:t>
      </w:r>
      <w:r>
        <w:rPr>
          <w:u w:val="single"/>
        </w:rPr>
        <w:tab/>
      </w:r>
    </w:p>
    <w:p>
      <w:pPr>
        <w:pStyle w:val="BodyText"/>
        <w:spacing w:before="31"/>
        <w:ind w:left="170"/>
      </w:pPr>
      <w:r>
        <w:rPr>
          <w:spacing w:val="-2"/>
        </w:rPr>
        <w:t>10.17341/gazimmfd.1543854</w:t>
      </w:r>
    </w:p>
    <w:p>
      <w:pPr>
        <w:pStyle w:val="BodyText"/>
        <w:tabs>
          <w:tab w:pos="2241" w:val="left" w:leader="none"/>
        </w:tabs>
        <w:spacing w:line="254" w:lineRule="auto" w:before="184"/>
        <w:ind w:left="170" w:right="39"/>
      </w:pPr>
      <w:r>
        <w:rPr>
          <w:spacing w:val="-2"/>
          <w:u w:val="single"/>
        </w:rPr>
        <w:t>Keywords:</w:t>
      </w:r>
      <w:r>
        <w:rPr>
          <w:u w:val="single"/>
        </w:rPr>
        <w:tab/>
      </w:r>
      <w:r>
        <w:rPr/>
        <w:t> Language detection,</w:t>
      </w:r>
      <w:r>
        <w:rPr>
          <w:spacing w:val="80"/>
        </w:rPr>
        <w:t> </w:t>
      </w:r>
      <w:r>
        <w:rPr/>
        <w:t>language classification,</w:t>
      </w:r>
    </w:p>
    <w:p>
      <w:pPr>
        <w:pStyle w:val="BodyText"/>
        <w:spacing w:line="176" w:lineRule="exact"/>
        <w:ind w:left="170"/>
      </w:pPr>
      <w:r>
        <w:rPr>
          <w:spacing w:val="-2"/>
        </w:rPr>
        <w:t>translation,</w:t>
      </w:r>
    </w:p>
    <w:p>
      <w:pPr>
        <w:pStyle w:val="BodyText"/>
        <w:spacing w:line="235" w:lineRule="auto"/>
        <w:ind w:left="170" w:right="310"/>
      </w:pPr>
      <w:r>
        <w:rPr/>
        <w:t>deep learning, long </w:t>
      </w:r>
      <w:r>
        <w:rPr/>
        <w:t>short-term memory</w:t>
      </w:r>
    </w:p>
    <w:p>
      <w:pPr>
        <w:pStyle w:val="BodyText"/>
        <w:spacing w:line="232" w:lineRule="auto" w:before="36"/>
        <w:ind w:left="170" w:right="170"/>
        <w:jc w:val="both"/>
      </w:pPr>
      <w:r>
        <w:rPr/>
        <w:br w:type="column"/>
      </w:r>
      <w:r>
        <w:rPr/>
        <w:t>Language detection, one of the most important elements used in natural language processing, is used extensively in various applications such as machine translation, sentiment analysis, and information retrieval. Thanks to language detection, communication between people in many different countries is possible. In addition, human-animal interaction can also be carried out in this area. In this paper, a novel Bidirectional Long Short-Term Memory model with Multi-Head Attention mechanism is proposed to accurately classify</w:t>
      </w:r>
      <w:r>
        <w:rPr>
          <w:spacing w:val="40"/>
        </w:rPr>
        <w:t> </w:t>
      </w:r>
      <w:r>
        <w:rPr/>
        <w:t>text into 17 languages, namely Arabic, Danish, Dutch, English, French, German, Greek, Hindi, Italian, Kannada, Malayalam, Portuguese, Russian, Spanish, Swedish, Tamil, and Turkish. A publicly available</w:t>
      </w:r>
      <w:r>
        <w:rPr>
          <w:spacing w:val="40"/>
        </w:rPr>
        <w:t> </w:t>
      </w:r>
      <w:r>
        <w:rPr/>
        <w:t>dataset consisting of 10,337 texts written in the above-mentioned languages is utilized to train and evaluate</w:t>
      </w:r>
      <w:r>
        <w:rPr>
          <w:spacing w:val="40"/>
        </w:rPr>
        <w:t> </w:t>
      </w:r>
      <w:r>
        <w:rPr/>
        <w:t>the</w:t>
      </w:r>
      <w:r>
        <w:rPr>
          <w:spacing w:val="23"/>
        </w:rPr>
        <w:t> </w:t>
      </w:r>
      <w:r>
        <w:rPr/>
        <w:t>proposed</w:t>
      </w:r>
      <w:r>
        <w:rPr>
          <w:spacing w:val="21"/>
        </w:rPr>
        <w:t> </w:t>
      </w:r>
      <w:r>
        <w:rPr/>
        <w:t>model.</w:t>
      </w:r>
      <w:r>
        <w:rPr>
          <w:spacing w:val="23"/>
        </w:rPr>
        <w:t> </w:t>
      </w:r>
      <w:r>
        <w:rPr/>
        <w:t>The</w:t>
      </w:r>
      <w:r>
        <w:rPr>
          <w:spacing w:val="23"/>
        </w:rPr>
        <w:t> </w:t>
      </w:r>
      <w:r>
        <w:rPr/>
        <w:t>proposed</w:t>
      </w:r>
      <w:r>
        <w:rPr>
          <w:spacing w:val="24"/>
        </w:rPr>
        <w:t> </w:t>
      </w:r>
      <w:r>
        <w:rPr/>
        <w:t>novel</w:t>
      </w:r>
      <w:r>
        <w:rPr>
          <w:spacing w:val="23"/>
        </w:rPr>
        <w:t> </w:t>
      </w:r>
      <w:r>
        <w:rPr/>
        <w:t>model</w:t>
      </w:r>
      <w:r>
        <w:rPr>
          <w:spacing w:val="23"/>
        </w:rPr>
        <w:t> </w:t>
      </w:r>
      <w:r>
        <w:rPr/>
        <w:t>achieved</w:t>
      </w:r>
      <w:r>
        <w:rPr>
          <w:spacing w:val="23"/>
        </w:rPr>
        <w:t> </w:t>
      </w:r>
      <w:r>
        <w:rPr/>
        <w:t>an</w:t>
      </w:r>
      <w:r>
        <w:rPr>
          <w:spacing w:val="23"/>
        </w:rPr>
        <w:t> </w:t>
      </w:r>
      <w:r>
        <w:rPr/>
        <w:t>extraordinary</w:t>
      </w:r>
      <w:r>
        <w:rPr>
          <w:spacing w:val="21"/>
        </w:rPr>
        <w:t> </w:t>
      </w:r>
      <w:r>
        <w:rPr/>
        <w:t>accuracy,</w:t>
      </w:r>
      <w:r>
        <w:rPr>
          <w:spacing w:val="23"/>
        </w:rPr>
        <w:t> </w:t>
      </w:r>
      <w:r>
        <w:rPr/>
        <w:t>precision,</w:t>
      </w:r>
      <w:r>
        <w:rPr>
          <w:spacing w:val="24"/>
        </w:rPr>
        <w:t> </w:t>
      </w:r>
      <w:r>
        <w:rPr/>
        <w:t>recall,</w:t>
      </w:r>
      <w:r>
        <w:rPr>
          <w:spacing w:val="23"/>
        </w:rPr>
        <w:t> </w:t>
      </w:r>
      <w:r>
        <w:rPr/>
        <w:t>and F1-score of 99.9%, outperforming the state-of-the-art baseline models. In particular, the proposed model demonstrated perfect precision (100%) for 15 languages, namely Arabic, Dutch, English, French, German, Greek,</w:t>
      </w:r>
      <w:r>
        <w:rPr>
          <w:spacing w:val="40"/>
        </w:rPr>
        <w:t> </w:t>
      </w:r>
      <w:r>
        <w:rPr/>
        <w:t>Hindi,</w:t>
      </w:r>
      <w:r>
        <w:rPr>
          <w:spacing w:val="40"/>
        </w:rPr>
        <w:t> </w:t>
      </w:r>
      <w:r>
        <w:rPr/>
        <w:t>Italian,</w:t>
      </w:r>
      <w:r>
        <w:rPr>
          <w:spacing w:val="40"/>
        </w:rPr>
        <w:t> </w:t>
      </w:r>
      <w:r>
        <w:rPr/>
        <w:t>Kannada,</w:t>
      </w:r>
      <w:r>
        <w:rPr>
          <w:spacing w:val="40"/>
        </w:rPr>
        <w:t> </w:t>
      </w:r>
      <w:r>
        <w:rPr/>
        <w:t>Malayalam,</w:t>
      </w:r>
      <w:r>
        <w:rPr>
          <w:spacing w:val="40"/>
        </w:rPr>
        <w:t> </w:t>
      </w:r>
      <w:r>
        <w:rPr/>
        <w:t>Portuguese,</w:t>
      </w:r>
      <w:r>
        <w:rPr>
          <w:spacing w:val="40"/>
        </w:rPr>
        <w:t> </w:t>
      </w:r>
      <w:r>
        <w:rPr/>
        <w:t>Russian,</w:t>
      </w:r>
      <w:r>
        <w:rPr>
          <w:spacing w:val="40"/>
        </w:rPr>
        <w:t> </w:t>
      </w:r>
      <w:r>
        <w:rPr/>
        <w:t>Swedish,</w:t>
      </w:r>
      <w:r>
        <w:rPr>
          <w:spacing w:val="40"/>
        </w:rPr>
        <w:t> </w:t>
      </w:r>
      <w:r>
        <w:rPr/>
        <w:t>Tamil,</w:t>
      </w:r>
      <w:r>
        <w:rPr>
          <w:spacing w:val="40"/>
        </w:rPr>
        <w:t> </w:t>
      </w:r>
      <w:r>
        <w:rPr/>
        <w:t>and</w:t>
      </w:r>
      <w:r>
        <w:rPr>
          <w:spacing w:val="40"/>
        </w:rPr>
        <w:t> </w:t>
      </w:r>
      <w:r>
        <w:rPr/>
        <w:t>Turkish.</w:t>
      </w:r>
      <w:r>
        <w:rPr>
          <w:spacing w:val="40"/>
        </w:rPr>
        <w:t> </w:t>
      </w:r>
      <w:r>
        <w:rPr/>
        <w:t>This research highlights the effectiveness of deep learning techniques in language detection, providing promising avenues for further advances in the field of multilingual text processing.</w:t>
      </w:r>
    </w:p>
    <w:p>
      <w:pPr>
        <w:pStyle w:val="BodyText"/>
        <w:spacing w:after="0" w:line="232" w:lineRule="auto"/>
        <w:jc w:val="both"/>
        <w:sectPr>
          <w:type w:val="continuous"/>
          <w:pgSz w:w="11910" w:h="16840"/>
          <w:pgMar w:header="0" w:footer="1381" w:top="1580" w:bottom="280" w:left="850" w:right="850"/>
          <w:cols w:num="2" w:equalWidth="0">
            <w:col w:w="2283" w:space="49"/>
            <w:col w:w="7878"/>
          </w:cols>
        </w:sectPr>
      </w:pPr>
    </w:p>
    <w:p>
      <w:pPr>
        <w:pStyle w:val="BodyText"/>
        <w:rPr>
          <w:sz w:val="20"/>
        </w:rPr>
      </w:pPr>
    </w:p>
    <w:p>
      <w:pPr>
        <w:pStyle w:val="BodyText"/>
        <w:rPr>
          <w:sz w:val="20"/>
        </w:rPr>
      </w:pPr>
    </w:p>
    <w:p>
      <w:pPr>
        <w:pStyle w:val="BodyText"/>
        <w:rPr>
          <w:sz w:val="20"/>
        </w:rPr>
      </w:pPr>
    </w:p>
    <w:p>
      <w:pPr>
        <w:pStyle w:val="BodyText"/>
        <w:spacing w:before="26"/>
        <w:rPr>
          <w:sz w:val="20"/>
        </w:rPr>
      </w:pPr>
    </w:p>
    <w:p>
      <w:pPr>
        <w:spacing w:line="20" w:lineRule="exact"/>
        <w:ind w:left="32" w:right="0" w:firstLine="0"/>
        <w:rPr>
          <w:sz w:val="2"/>
        </w:rPr>
      </w:pPr>
      <w:r>
        <w:rPr>
          <w:sz w:val="2"/>
        </w:rPr>
        <mc:AlternateContent>
          <mc:Choice Requires="wps">
            <w:drawing>
              <wp:inline distT="0" distB="0" distL="0" distR="0">
                <wp:extent cx="1778635" cy="9525"/>
                <wp:effectExtent l="0" t="0" r="0" b="0"/>
                <wp:docPr id="26" name="Group 26"/>
                <wp:cNvGraphicFramePr>
                  <a:graphicFrameLocks/>
                </wp:cNvGraphicFramePr>
                <a:graphic>
                  <a:graphicData uri="http://schemas.microsoft.com/office/word/2010/wordprocessingGroup">
                    <wpg:wgp>
                      <wpg:cNvPr id="26" name="Group 26"/>
                      <wpg:cNvGrpSpPr/>
                      <wpg:grpSpPr>
                        <a:xfrm>
                          <a:off x="0" y="0"/>
                          <a:ext cx="1778635" cy="9525"/>
                          <a:chExt cx="1778635" cy="9525"/>
                        </a:xfrm>
                      </wpg:grpSpPr>
                      <wps:wsp>
                        <wps:cNvPr id="27" name="Graphic 27"/>
                        <wps:cNvSpPr/>
                        <wps:spPr>
                          <a:xfrm>
                            <a:off x="0" y="0"/>
                            <a:ext cx="1778635" cy="9525"/>
                          </a:xfrm>
                          <a:custGeom>
                            <a:avLst/>
                            <a:gdLst/>
                            <a:ahLst/>
                            <a:cxnLst/>
                            <a:rect l="l" t="t" r="r" b="b"/>
                            <a:pathLst>
                              <a:path w="1778635" h="9525">
                                <a:moveTo>
                                  <a:pt x="1778508" y="0"/>
                                </a:moveTo>
                                <a:lnTo>
                                  <a:pt x="0" y="0"/>
                                </a:lnTo>
                                <a:lnTo>
                                  <a:pt x="0" y="9144"/>
                                </a:lnTo>
                                <a:lnTo>
                                  <a:pt x="1778508" y="9144"/>
                                </a:lnTo>
                                <a:lnTo>
                                  <a:pt x="177850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0.050pt;height:.75pt;mso-position-horizontal-relative:char;mso-position-vertical-relative:line" id="docshapegroup19" coordorigin="0,0" coordsize="2801,15">
                <v:rect style="position:absolute;left:0;top:0;width:2801;height:15" id="docshape20" filled="true" fillcolor="#000000" stroked="false">
                  <v:fill type="solid"/>
                </v:rect>
              </v:group>
            </w:pict>
          </mc:Fallback>
        </mc:AlternateContent>
      </w:r>
      <w:r>
        <w:rPr>
          <w:sz w:val="2"/>
        </w:rPr>
      </w:r>
    </w:p>
    <w:p>
      <w:pPr>
        <w:spacing w:before="89"/>
        <w:ind w:left="32" w:right="0" w:firstLine="0"/>
        <w:jc w:val="left"/>
        <w:rPr>
          <w:sz w:val="15"/>
        </w:rPr>
      </w:pPr>
      <w:r>
        <w:rPr>
          <w:sz w:val="15"/>
        </w:rPr>
        <w:t>*Sorumlu</w:t>
      </w:r>
      <w:r>
        <w:rPr>
          <w:spacing w:val="16"/>
          <w:sz w:val="15"/>
        </w:rPr>
        <w:t> </w:t>
      </w:r>
      <w:r>
        <w:rPr>
          <w:sz w:val="15"/>
        </w:rPr>
        <w:t>Yazar/Yazarlar</w:t>
      </w:r>
      <w:r>
        <w:rPr>
          <w:spacing w:val="15"/>
          <w:sz w:val="15"/>
        </w:rPr>
        <w:t> </w:t>
      </w:r>
      <w:r>
        <w:rPr>
          <w:sz w:val="15"/>
        </w:rPr>
        <w:t>/</w:t>
      </w:r>
      <w:r>
        <w:rPr>
          <w:spacing w:val="16"/>
          <w:sz w:val="15"/>
        </w:rPr>
        <w:t> </w:t>
      </w:r>
      <w:r>
        <w:rPr>
          <w:sz w:val="15"/>
        </w:rPr>
        <w:t>*Corresponding</w:t>
      </w:r>
      <w:r>
        <w:rPr>
          <w:spacing w:val="16"/>
          <w:sz w:val="15"/>
        </w:rPr>
        <w:t> </w:t>
      </w:r>
      <w:r>
        <w:rPr>
          <w:sz w:val="15"/>
        </w:rPr>
        <w:t>Author/Authors:</w:t>
      </w:r>
      <w:r>
        <w:rPr>
          <w:spacing w:val="17"/>
          <w:sz w:val="15"/>
        </w:rPr>
        <w:t> </w:t>
      </w:r>
      <w:hyperlink r:id="rId15">
        <w:r>
          <w:rPr>
            <w:sz w:val="15"/>
          </w:rPr>
          <w:t>stoklu@gazi.edu.tr</w:t>
        </w:r>
      </w:hyperlink>
      <w:r>
        <w:rPr>
          <w:sz w:val="15"/>
        </w:rPr>
        <w:t>,</w:t>
      </w:r>
      <w:r>
        <w:rPr>
          <w:spacing w:val="16"/>
          <w:sz w:val="15"/>
        </w:rPr>
        <w:t> </w:t>
      </w:r>
      <w:r>
        <w:rPr>
          <w:sz w:val="15"/>
        </w:rPr>
        <w:t>*</w:t>
      </w:r>
      <w:hyperlink r:id="rId11">
        <w:r>
          <w:rPr>
            <w:sz w:val="15"/>
          </w:rPr>
          <w:t>talhakabakus@duzce.edu.tr</w:t>
        </w:r>
      </w:hyperlink>
      <w:r>
        <w:rPr>
          <w:spacing w:val="16"/>
          <w:sz w:val="15"/>
        </w:rPr>
        <w:t> </w:t>
      </w:r>
      <w:r>
        <w:rPr>
          <w:sz w:val="15"/>
        </w:rPr>
        <w:t>/</w:t>
      </w:r>
      <w:r>
        <w:rPr>
          <w:spacing w:val="17"/>
          <w:sz w:val="15"/>
        </w:rPr>
        <w:t> </w:t>
      </w:r>
      <w:r>
        <w:rPr>
          <w:sz w:val="15"/>
        </w:rPr>
        <w:t>Tel:</w:t>
      </w:r>
      <w:r>
        <w:rPr>
          <w:spacing w:val="16"/>
          <w:sz w:val="15"/>
        </w:rPr>
        <w:t> </w:t>
      </w:r>
      <w:r>
        <w:rPr>
          <w:sz w:val="15"/>
        </w:rPr>
        <w:t>+90</w:t>
      </w:r>
      <w:r>
        <w:rPr>
          <w:spacing w:val="18"/>
          <w:sz w:val="15"/>
        </w:rPr>
        <w:t> </w:t>
      </w:r>
      <w:r>
        <w:rPr>
          <w:sz w:val="15"/>
        </w:rPr>
        <w:t>546</w:t>
      </w:r>
      <w:r>
        <w:rPr>
          <w:spacing w:val="16"/>
          <w:sz w:val="15"/>
        </w:rPr>
        <w:t> </w:t>
      </w:r>
      <w:r>
        <w:rPr>
          <w:sz w:val="15"/>
        </w:rPr>
        <w:t>691</w:t>
      </w:r>
      <w:r>
        <w:rPr>
          <w:spacing w:val="16"/>
          <w:sz w:val="15"/>
        </w:rPr>
        <w:t> </w:t>
      </w:r>
      <w:r>
        <w:rPr>
          <w:sz w:val="15"/>
        </w:rPr>
        <w:t>48</w:t>
      </w:r>
      <w:r>
        <w:rPr>
          <w:spacing w:val="16"/>
          <w:sz w:val="15"/>
        </w:rPr>
        <w:t> </w:t>
      </w:r>
      <w:r>
        <w:rPr>
          <w:spacing w:val="-5"/>
          <w:sz w:val="15"/>
        </w:rPr>
        <w:t>89</w:t>
      </w:r>
    </w:p>
    <w:p>
      <w:pPr>
        <w:spacing w:after="0"/>
        <w:jc w:val="left"/>
        <w:rPr>
          <w:sz w:val="15"/>
        </w:rPr>
        <w:sectPr>
          <w:type w:val="continuous"/>
          <w:pgSz w:w="11910" w:h="16840"/>
          <w:pgMar w:header="0" w:footer="1381" w:top="1580" w:bottom="280" w:left="850" w:right="850"/>
        </w:sectPr>
      </w:pPr>
    </w:p>
    <w:p>
      <w:pPr>
        <w:pStyle w:val="BodyText"/>
        <w:spacing w:before="169"/>
        <w:rPr>
          <w:sz w:val="20"/>
        </w:rPr>
      </w:pPr>
    </w:p>
    <w:p>
      <w:pPr>
        <w:pStyle w:val="BodyText"/>
        <w:spacing w:after="0"/>
        <w:rPr>
          <w:sz w:val="20"/>
        </w:rPr>
        <w:sectPr>
          <w:headerReference w:type="default" r:id="rId16"/>
          <w:headerReference w:type="even" r:id="rId17"/>
          <w:pgSz w:w="11910" w:h="16840"/>
          <w:pgMar w:header="1382" w:footer="0" w:top="1580" w:bottom="1580" w:left="850" w:right="850"/>
        </w:sectPr>
      </w:pPr>
    </w:p>
    <w:p>
      <w:pPr>
        <w:pStyle w:val="ListParagraph"/>
        <w:numPr>
          <w:ilvl w:val="0"/>
          <w:numId w:val="3"/>
        </w:numPr>
        <w:tabs>
          <w:tab w:pos="207" w:val="left" w:leader="none"/>
        </w:tabs>
        <w:spacing w:line="240" w:lineRule="auto" w:before="106" w:after="0"/>
        <w:ind w:left="207" w:right="0" w:hanging="175"/>
        <w:jc w:val="left"/>
        <w:rPr>
          <w:b/>
          <w:sz w:val="15"/>
        </w:rPr>
      </w:pPr>
      <w:r>
        <w:rPr>
          <w:b/>
          <w:w w:val="105"/>
          <w:sz w:val="17"/>
        </w:rPr>
        <w:t>Giriş</w:t>
      </w:r>
      <w:r>
        <w:rPr>
          <w:b/>
          <w:spacing w:val="3"/>
          <w:w w:val="105"/>
          <w:sz w:val="17"/>
        </w:rPr>
        <w:t> </w:t>
      </w:r>
      <w:r>
        <w:rPr>
          <w:b/>
          <w:spacing w:val="-2"/>
          <w:w w:val="105"/>
          <w:sz w:val="15"/>
        </w:rPr>
        <w:t>(Introduction)</w:t>
      </w:r>
    </w:p>
    <w:p>
      <w:pPr>
        <w:pStyle w:val="BodyText"/>
        <w:spacing w:before="1"/>
        <w:rPr>
          <w:b/>
          <w:sz w:val="15"/>
        </w:rPr>
      </w:pPr>
    </w:p>
    <w:p>
      <w:pPr>
        <w:pStyle w:val="BodyText"/>
        <w:spacing w:line="242" w:lineRule="auto"/>
        <w:ind w:left="31"/>
        <w:jc w:val="both"/>
      </w:pPr>
      <w:r>
        <w:rPr/>
        <w:t>Sosyal medya platformlarının yükselişiyle birlikte dünya, iletişim açısından birleşmiş bir hale gelmiştir; çünkü bu platformlar, küresel olarak kullanıcıların erişimine açıktır. Bu durum, çok daha geniş bir kitleye ulaşma vaadini sunmaktadır. Ancak bu fırsat, aynı zamanda uluslararasılaşmayı da gerektirir; bu da teknolojinin çeşitli dilsel ortamlarla uyum sağlamasını zorunlu kılmaktadır. Bilgisayar Bilimi</w:t>
      </w:r>
      <w:r>
        <w:rPr>
          <w:spacing w:val="80"/>
        </w:rPr>
        <w:t> </w:t>
      </w:r>
      <w:r>
        <w:rPr/>
        <w:t>ve Bilişim Teknolojileri alanlarındaki algoritmaların gelişimi, artan işlem gücü, büyük veri erişilebilirliği, gelişmiş eğitim teknikleri,</w:t>
      </w:r>
      <w:r>
        <w:rPr>
          <w:spacing w:val="40"/>
        </w:rPr>
        <w:t> </w:t>
      </w:r>
      <w:r>
        <w:rPr/>
        <w:t>Yapay Zeka’nın (Artificial Intelligence - AI) yazılıma entegrasyonu</w:t>
      </w:r>
      <w:r>
        <w:rPr>
          <w:spacing w:val="80"/>
        </w:rPr>
        <w:t> </w:t>
      </w:r>
      <w:r>
        <w:rPr/>
        <w:t>ve açık kaynak iş birliği gibi ilerlemeler, yazılımları önemli ölçüde daha güçlü ve zeki hale getirmiştir. Bu ilerlemeler arasında, AI hem bilimde hem de günlük hayatta en popüler konulardan biri olarak öne çıkmıştır. En dikkat çekici örneklerden biri Kasım 2022’deki lansmanından sadece 5 gün sonra </w:t>
      </w:r>
      <w:r>
        <w:rPr>
          <w:rFonts w:ascii="Cambria" w:hAnsi="Cambria" w:eastAsia="Cambria"/>
        </w:rPr>
        <w:t>1 </w:t>
      </w:r>
      <w:r>
        <w:rPr/>
        <w:t>milyon kullanıcıya ulaşan </w:t>
      </w:r>
      <w:r>
        <w:rPr>
          <w:i/>
        </w:rPr>
        <w:t>OpenAI</w:t>
      </w:r>
      <w:r>
        <w:rPr/>
        <w:t>’nin AI destekli sohbet robotu olan </w:t>
      </w:r>
      <w:r>
        <w:rPr>
          <w:i/>
        </w:rPr>
        <w:t>ChatGPT</w:t>
      </w:r>
      <w:r>
        <w:rPr/>
        <w:t>’dir [1]. Mayıs 2024 itibarıyla </w:t>
      </w:r>
      <w:r>
        <w:rPr>
          <w:i/>
        </w:rPr>
        <w:t>ChatGPT</w:t>
      </w:r>
      <w:r>
        <w:rPr/>
        <w:t>, dünya genelinde </w:t>
      </w:r>
      <w:r>
        <w:rPr>
          <w:rFonts w:ascii="Cambria" w:hAnsi="Cambria" w:eastAsia="Cambria"/>
        </w:rPr>
        <w:t>180,5 </w:t>
      </w:r>
      <w:r>
        <w:rPr/>
        <w:t>milyondan fazla kullanıcıya ulaşmıştır [2]. AI, yazılım geliştiricilerine birden fazla dili anlayabilen ve üretebilen programlar oluşturma imkânı sunarak, etkili küresel</w:t>
      </w:r>
      <w:r>
        <w:rPr>
          <w:spacing w:val="26"/>
        </w:rPr>
        <w:t> </w:t>
      </w:r>
      <w:r>
        <w:rPr/>
        <w:t>iletişim ve</w:t>
      </w:r>
      <w:r>
        <w:rPr>
          <w:spacing w:val="28"/>
        </w:rPr>
        <w:t> </w:t>
      </w:r>
      <w:r>
        <w:rPr/>
        <w:t>hizmet</w:t>
      </w:r>
      <w:r>
        <w:rPr>
          <w:spacing w:val="26"/>
        </w:rPr>
        <w:t> </w:t>
      </w:r>
      <w:r>
        <w:rPr/>
        <w:t>sunumu</w:t>
      </w:r>
      <w:r>
        <w:rPr>
          <w:spacing w:val="28"/>
        </w:rPr>
        <w:t> </w:t>
      </w:r>
      <w:r>
        <w:rPr/>
        <w:t>için</w:t>
      </w:r>
      <w:r>
        <w:rPr>
          <w:spacing w:val="26"/>
        </w:rPr>
        <w:t> </w:t>
      </w:r>
      <w:r>
        <w:rPr/>
        <w:t>hayati</w:t>
      </w:r>
      <w:r>
        <w:rPr>
          <w:spacing w:val="28"/>
        </w:rPr>
        <w:t> </w:t>
      </w:r>
      <w:r>
        <w:rPr/>
        <w:t>bir</w:t>
      </w:r>
      <w:r>
        <w:rPr>
          <w:spacing w:val="28"/>
        </w:rPr>
        <w:t> </w:t>
      </w:r>
      <w:r>
        <w:rPr/>
        <w:t>rol</w:t>
      </w:r>
      <w:r>
        <w:rPr>
          <w:spacing w:val="28"/>
        </w:rPr>
        <w:t> </w:t>
      </w:r>
      <w:r>
        <w:rPr/>
        <w:t>oynamaktadır. Bu yetenek, şu gibi birçok avantaj sunar: (</w:t>
      </w:r>
      <w:r>
        <w:rPr>
          <w:rFonts w:ascii="Cambria" w:hAnsi="Cambria" w:eastAsia="Cambria"/>
        </w:rPr>
        <w:t>𝑖</w:t>
      </w:r>
      <w:r>
        <w:rPr/>
        <w:t>) içeriğin kullanıcıların diline ve tercihlerine göre kişiselleştirilmesi, (</w:t>
      </w:r>
      <w:r>
        <w:rPr>
          <w:rFonts w:ascii="Cambria" w:hAnsi="Cambria" w:eastAsia="Cambria"/>
        </w:rPr>
        <w:t>𝑖𝑖</w:t>
      </w:r>
      <w:r>
        <w:rPr/>
        <w:t>) işletmelerin birden fazla dilde müşteri desteği sağlayabilmesi, (</w:t>
      </w:r>
      <w:r>
        <w:rPr>
          <w:rFonts w:ascii="Cambria" w:hAnsi="Cambria" w:eastAsia="Cambria"/>
        </w:rPr>
        <w:t>𝑖𝑖𝑖</w:t>
      </w:r>
      <w:r>
        <w:rPr/>
        <w:t>) çeşitli dillerdeki tartışmaların izlenip analiz edilebildiği sosyal medya takibi, (</w:t>
      </w:r>
      <w:r>
        <w:rPr>
          <w:rFonts w:ascii="Cambria" w:hAnsi="Cambria" w:eastAsia="Cambria"/>
        </w:rPr>
        <w:t>𝑖𝑣</w:t>
      </w:r>
      <w:r>
        <w:rPr/>
        <w:t>) kullanıcıların kendi ana dillerinde arama yapıp bilgiye ulaşmalarını sağlayan çok dilli arama motorları, (</w:t>
      </w:r>
      <w:r>
        <w:rPr>
          <w:rFonts w:ascii="Cambria" w:hAnsi="Cambria" w:eastAsia="Cambria"/>
        </w:rPr>
        <w:t>𝑣</w:t>
      </w:r>
      <w:r>
        <w:rPr/>
        <w:t>) çok dilli içeriğin düzenlenmesi ve yayılması için içerik yönetim sistemleri, (vi) farklı dillerde anında</w:t>
      </w:r>
      <w:r>
        <w:rPr>
          <w:spacing w:val="40"/>
        </w:rPr>
        <w:t> </w:t>
      </w:r>
      <w:r>
        <w:rPr/>
        <w:t>ve doğru çeviriler sağlayan çeviri hizmetleri, (</w:t>
      </w:r>
      <w:r>
        <w:rPr>
          <w:rFonts w:ascii="Cambria" w:hAnsi="Cambria" w:eastAsia="Cambria"/>
        </w:rPr>
        <w:t>𝑣𝑖𝑖</w:t>
      </w:r>
      <w:r>
        <w:rPr/>
        <w:t>) dili temel alarak e-postaları sıralayan ve önceliklendiren e-posta filtreleme, ve (</w:t>
      </w:r>
      <w:r>
        <w:rPr>
          <w:rFonts w:ascii="Cambria" w:hAnsi="Cambria" w:eastAsia="Cambria"/>
        </w:rPr>
        <w:t>𝑣𝑖𝑖𝑖</w:t>
      </w:r>
      <w:r>
        <w:rPr/>
        <w:t>) uluslararası gezginlerin deneyimlerini çok dilli iletişim araçlarıyla geliştiren seyahat ve konaklama sektörü. Bu avantajlar göz önünde bulundurulduğunda, çeşitli doğal dilleri tespit edebilen güçlü modellerin geliştirilmesi temel bir gereksinimdir. Bu tür modeller, sadece kullanıcı deneyimini geliştirmekle kalmaz, aynı zamanda küreselleşmiş dijital dünyada erişilebilirlik ve kapsayıcılığı da sağlar. Doğru dil tespiti, AI destekli uygulamaların etkinliğini artırarak, kullanıcıların ihtiyaçlarına daha duyarlı ve uyumlu hale gelmelerini sağlar. Bu amaçla bu çalışmada yenilikçi bir dil sınıflandırma modeli önerilmiştir. Bu model, özellikle Çok-Başlı Dikkat (Multi-Head Attention) mekanizmasına sahip Çift Yönlü Uzun Kısa-Süreli Hafıza (Bidirectional Long Short-Term Memory-BiLSTM) </w:t>
      </w:r>
      <w:r>
        <w:rPr/>
        <w:t>modeline</w:t>
      </w:r>
      <w:r>
        <w:rPr>
          <w:spacing w:val="80"/>
        </w:rPr>
        <w:t> </w:t>
      </w:r>
      <w:r>
        <w:rPr/>
        <w:t>dayanan bir Tekrarlayan Sinir Ağı (Recurrent Neural Network-RNN) olarak tasarlanmıştır. Önerilen yenilikçi model, metin verilerini doğru ve verimli bir şekilde sınıflandırmak için Derin Öğrenme’nin (Deep Learning-DL) gücünü kullanarak </w:t>
      </w:r>
      <w:r>
        <w:rPr>
          <w:rFonts w:ascii="Cambria" w:hAnsi="Cambria" w:eastAsia="Cambria"/>
        </w:rPr>
        <w:t>17 </w:t>
      </w:r>
      <w:r>
        <w:rPr/>
        <w:t>farklı dili tespit etmeyi hedeflemektedir. Bu yaklaşımımız, çok dilli metin işleme zorluklarını ele alarak, çeşitli uygulamalara entegre edilebilecek sağlam bir çözüm sunmayı amaçlamaktadır.</w:t>
      </w:r>
    </w:p>
    <w:p>
      <w:pPr>
        <w:pStyle w:val="BodyText"/>
        <w:spacing w:line="247" w:lineRule="auto" w:before="167"/>
        <w:ind w:left="32"/>
        <w:jc w:val="both"/>
      </w:pPr>
      <w:r>
        <w:rPr/>
        <w:t>Bu makalenin geri kalanı şu şekilde yapılandırılmıştır: 2. Bölüm, dil sınıflandırma ve AI destekli çok dilli sistemler alanındaki ilgili çalışmaların kapsamlı bir incelemesini sunmaktadır. 3. Bölüm,</w:t>
      </w:r>
      <w:r>
        <w:rPr>
          <w:spacing w:val="40"/>
        </w:rPr>
        <w:t> </w:t>
      </w:r>
      <w:r>
        <w:rPr/>
        <w:t>önerilen modelin geliştirilmesinde kullanılan materyal ve yöntemleri, veriseti, ön işleme teknikleri ve önerilen yenilikçi BiLSTM modelinin Çok-Başlı Dikkat mekanizması ile mimarisi dahil olmak üzere detaylandırmaktadır. 4. Bölüm, deneysel sonuçları sunmakta ve modelin performansını tartışmaktadır. Son olarak 5. Bölüm, önerilen modelin potansiyel uygulamaları ve gelecekteki araştırmalar için öngörülen yönler hakkında bilgiler vererek makaleyi</w:t>
      </w:r>
      <w:r>
        <w:rPr>
          <w:spacing w:val="40"/>
        </w:rPr>
        <w:t> </w:t>
      </w:r>
      <w:r>
        <w:rPr>
          <w:spacing w:val="-2"/>
        </w:rPr>
        <w:t>sonlandırmaktadır.</w:t>
      </w:r>
    </w:p>
    <w:p>
      <w:pPr>
        <w:pStyle w:val="ListParagraph"/>
        <w:numPr>
          <w:ilvl w:val="0"/>
          <w:numId w:val="3"/>
        </w:numPr>
        <w:tabs>
          <w:tab w:pos="207" w:val="left" w:leader="none"/>
        </w:tabs>
        <w:spacing w:line="240" w:lineRule="auto" w:before="178" w:after="0"/>
        <w:ind w:left="207" w:right="0" w:hanging="175"/>
        <w:jc w:val="left"/>
        <w:rPr>
          <w:b/>
          <w:sz w:val="15"/>
        </w:rPr>
      </w:pPr>
      <w:r>
        <w:rPr>
          <w:b/>
          <w:sz w:val="17"/>
        </w:rPr>
        <w:t>İlgili</w:t>
      </w:r>
      <w:r>
        <w:rPr>
          <w:b/>
          <w:spacing w:val="11"/>
          <w:sz w:val="17"/>
        </w:rPr>
        <w:t> </w:t>
      </w:r>
      <w:r>
        <w:rPr>
          <w:b/>
          <w:sz w:val="17"/>
        </w:rPr>
        <w:t>Çalışmalar</w:t>
      </w:r>
      <w:r>
        <w:rPr>
          <w:b/>
          <w:spacing w:val="17"/>
          <w:sz w:val="17"/>
        </w:rPr>
        <w:t> </w:t>
      </w:r>
      <w:r>
        <w:rPr>
          <w:b/>
          <w:sz w:val="15"/>
        </w:rPr>
        <w:t>(Related</w:t>
      </w:r>
      <w:r>
        <w:rPr>
          <w:b/>
          <w:spacing w:val="9"/>
          <w:sz w:val="15"/>
        </w:rPr>
        <w:t> </w:t>
      </w:r>
      <w:r>
        <w:rPr>
          <w:b/>
          <w:spacing w:val="-2"/>
          <w:sz w:val="15"/>
        </w:rPr>
        <w:t>Works)</w:t>
      </w:r>
    </w:p>
    <w:p>
      <w:pPr>
        <w:pStyle w:val="BodyText"/>
        <w:spacing w:line="249" w:lineRule="auto" w:before="184"/>
        <w:ind w:left="31" w:right="1"/>
        <w:jc w:val="both"/>
      </w:pPr>
      <w:r>
        <w:rPr/>
        <w:t>Bu alanda yapılan çalışmalar iki gruba ayrılarak incelenmiş ve her gruptaki</w:t>
      </w:r>
      <w:r>
        <w:rPr>
          <w:spacing w:val="3"/>
        </w:rPr>
        <w:t> </w:t>
      </w:r>
      <w:r>
        <w:rPr/>
        <w:t>bazı</w:t>
      </w:r>
      <w:r>
        <w:rPr>
          <w:spacing w:val="7"/>
        </w:rPr>
        <w:t> </w:t>
      </w:r>
      <w:r>
        <w:rPr/>
        <w:t>çalışmalar</w:t>
      </w:r>
      <w:r>
        <w:rPr>
          <w:spacing w:val="6"/>
        </w:rPr>
        <w:t> </w:t>
      </w:r>
      <w:r>
        <w:rPr/>
        <w:t>ilgili</w:t>
      </w:r>
      <w:r>
        <w:rPr>
          <w:spacing w:val="8"/>
        </w:rPr>
        <w:t> </w:t>
      </w:r>
      <w:r>
        <w:rPr/>
        <w:t>bölümlerde</w:t>
      </w:r>
      <w:r>
        <w:rPr>
          <w:spacing w:val="7"/>
        </w:rPr>
        <w:t> </w:t>
      </w:r>
      <w:r>
        <w:rPr/>
        <w:t>tablo</w:t>
      </w:r>
      <w:r>
        <w:rPr>
          <w:spacing w:val="7"/>
        </w:rPr>
        <w:t> </w:t>
      </w:r>
      <w:r>
        <w:rPr/>
        <w:t>şeklinde</w:t>
      </w:r>
      <w:r>
        <w:rPr>
          <w:spacing w:val="7"/>
        </w:rPr>
        <w:t> </w:t>
      </w:r>
      <w:r>
        <w:rPr>
          <w:spacing w:val="-2"/>
        </w:rPr>
        <w:t>sunulmuştur.</w:t>
      </w:r>
    </w:p>
    <w:p>
      <w:pPr>
        <w:pStyle w:val="ListParagraph"/>
        <w:numPr>
          <w:ilvl w:val="1"/>
          <w:numId w:val="3"/>
        </w:numPr>
        <w:tabs>
          <w:tab w:pos="339" w:val="left" w:leader="none"/>
        </w:tabs>
        <w:spacing w:line="240" w:lineRule="auto" w:before="97" w:after="0"/>
        <w:ind w:left="339" w:right="0" w:hanging="307"/>
        <w:jc w:val="left"/>
        <w:rPr>
          <w:i/>
          <w:sz w:val="17"/>
        </w:rPr>
      </w:pPr>
      <w:r>
        <w:rPr/>
        <w:br w:type="column"/>
      </w:r>
      <w:r>
        <w:rPr>
          <w:i/>
          <w:sz w:val="17"/>
        </w:rPr>
        <w:t>Makine</w:t>
      </w:r>
      <w:r>
        <w:rPr>
          <w:i/>
          <w:spacing w:val="9"/>
          <w:sz w:val="17"/>
        </w:rPr>
        <w:t> </w:t>
      </w:r>
      <w:r>
        <w:rPr>
          <w:i/>
          <w:sz w:val="17"/>
        </w:rPr>
        <w:t>Öğrenmesi</w:t>
      </w:r>
      <w:r>
        <w:rPr>
          <w:i/>
          <w:spacing w:val="9"/>
          <w:sz w:val="17"/>
        </w:rPr>
        <w:t> </w:t>
      </w:r>
      <w:r>
        <w:rPr>
          <w:i/>
          <w:sz w:val="17"/>
        </w:rPr>
        <w:t>ve</w:t>
      </w:r>
      <w:r>
        <w:rPr>
          <w:i/>
          <w:spacing w:val="9"/>
          <w:sz w:val="17"/>
        </w:rPr>
        <w:t> </w:t>
      </w:r>
      <w:r>
        <w:rPr>
          <w:i/>
          <w:sz w:val="17"/>
        </w:rPr>
        <w:t>Derin</w:t>
      </w:r>
      <w:r>
        <w:rPr>
          <w:i/>
          <w:spacing w:val="6"/>
          <w:sz w:val="17"/>
        </w:rPr>
        <w:t> </w:t>
      </w:r>
      <w:r>
        <w:rPr>
          <w:i/>
          <w:sz w:val="17"/>
        </w:rPr>
        <w:t>Öğrenme</w:t>
      </w:r>
      <w:r>
        <w:rPr>
          <w:i/>
          <w:spacing w:val="9"/>
          <w:sz w:val="17"/>
        </w:rPr>
        <w:t> </w:t>
      </w:r>
      <w:r>
        <w:rPr>
          <w:i/>
          <w:sz w:val="17"/>
        </w:rPr>
        <w:t>Temelli</w:t>
      </w:r>
      <w:r>
        <w:rPr>
          <w:i/>
          <w:spacing w:val="9"/>
          <w:sz w:val="17"/>
        </w:rPr>
        <w:t> </w:t>
      </w:r>
      <w:r>
        <w:rPr>
          <w:i/>
          <w:spacing w:val="-2"/>
          <w:sz w:val="17"/>
        </w:rPr>
        <w:t>Çalışmalar</w:t>
      </w:r>
    </w:p>
    <w:p>
      <w:pPr>
        <w:spacing w:before="6"/>
        <w:ind w:left="32" w:right="0" w:firstLine="0"/>
        <w:jc w:val="both"/>
        <w:rPr>
          <w:i/>
          <w:sz w:val="15"/>
        </w:rPr>
      </w:pPr>
      <w:r>
        <w:rPr>
          <w:i/>
          <w:w w:val="105"/>
          <w:sz w:val="15"/>
        </w:rPr>
        <w:t>(Studies</w:t>
      </w:r>
      <w:r>
        <w:rPr>
          <w:i/>
          <w:spacing w:val="-10"/>
          <w:w w:val="105"/>
          <w:sz w:val="15"/>
        </w:rPr>
        <w:t> </w:t>
      </w:r>
      <w:r>
        <w:rPr>
          <w:i/>
          <w:w w:val="105"/>
          <w:sz w:val="15"/>
        </w:rPr>
        <w:t>Based</w:t>
      </w:r>
      <w:r>
        <w:rPr>
          <w:i/>
          <w:spacing w:val="-9"/>
          <w:w w:val="105"/>
          <w:sz w:val="15"/>
        </w:rPr>
        <w:t> </w:t>
      </w:r>
      <w:r>
        <w:rPr>
          <w:i/>
          <w:w w:val="105"/>
          <w:sz w:val="15"/>
        </w:rPr>
        <w:t>on</w:t>
      </w:r>
      <w:r>
        <w:rPr>
          <w:i/>
          <w:spacing w:val="-9"/>
          <w:w w:val="105"/>
          <w:sz w:val="15"/>
        </w:rPr>
        <w:t> </w:t>
      </w:r>
      <w:r>
        <w:rPr>
          <w:i/>
          <w:w w:val="105"/>
          <w:sz w:val="15"/>
        </w:rPr>
        <w:t>Machine</w:t>
      </w:r>
      <w:r>
        <w:rPr>
          <w:i/>
          <w:spacing w:val="-9"/>
          <w:w w:val="105"/>
          <w:sz w:val="15"/>
        </w:rPr>
        <w:t> </w:t>
      </w:r>
      <w:r>
        <w:rPr>
          <w:i/>
          <w:w w:val="105"/>
          <w:sz w:val="15"/>
        </w:rPr>
        <w:t>Learning</w:t>
      </w:r>
      <w:r>
        <w:rPr>
          <w:i/>
          <w:spacing w:val="-10"/>
          <w:w w:val="105"/>
          <w:sz w:val="15"/>
        </w:rPr>
        <w:t> </w:t>
      </w:r>
      <w:r>
        <w:rPr>
          <w:i/>
          <w:w w:val="105"/>
          <w:sz w:val="15"/>
        </w:rPr>
        <w:t>and</w:t>
      </w:r>
      <w:r>
        <w:rPr>
          <w:i/>
          <w:spacing w:val="-9"/>
          <w:w w:val="105"/>
          <w:sz w:val="15"/>
        </w:rPr>
        <w:t> </w:t>
      </w:r>
      <w:r>
        <w:rPr>
          <w:i/>
          <w:w w:val="105"/>
          <w:sz w:val="15"/>
        </w:rPr>
        <w:t>Deep</w:t>
      </w:r>
      <w:r>
        <w:rPr>
          <w:i/>
          <w:spacing w:val="-9"/>
          <w:w w:val="105"/>
          <w:sz w:val="15"/>
        </w:rPr>
        <w:t> </w:t>
      </w:r>
      <w:r>
        <w:rPr>
          <w:i/>
          <w:spacing w:val="-2"/>
          <w:w w:val="105"/>
          <w:sz w:val="15"/>
        </w:rPr>
        <w:t>Learning)</w:t>
      </w:r>
    </w:p>
    <w:p>
      <w:pPr>
        <w:pStyle w:val="BodyText"/>
        <w:spacing w:before="34"/>
        <w:rPr>
          <w:i/>
          <w:sz w:val="15"/>
        </w:rPr>
      </w:pPr>
    </w:p>
    <w:p>
      <w:pPr>
        <w:pStyle w:val="BodyText"/>
        <w:spacing w:line="247" w:lineRule="auto" w:before="1"/>
        <w:ind w:left="31" w:right="27"/>
        <w:jc w:val="both"/>
      </w:pPr>
      <w:r>
        <w:rPr/>
        <w:t>Kaya ve Ertuğrul tarafından öne sürülen çalışmada [3] doküman dili tanıma için bir yöntem önerilmiş ve dört farklı veri kümesi üzerinde test edilmiştir. VK-1, VK-2, VK-3 ve VK-4. VK-1, genel metinlerden oluşurken, VK-2’deki metinler daha fazla varyasyona sahiptir. VK-3, İnsan Hakları Evrensel Beyannamesi’nden alınan metinleri içerirken, VK-4 ise daha geniş bir dil çeşitliliği sunan metinler içermektedir. Metinler, UTF-8 kodlarına dönüştürülüp bir boyutlu sinyallere dönüştürülerek 1B-YİD (1-Boyutlu Yerel İkili Örüntüler) yöntemiyle öznitelikler çıkarılmış ve çeşitli sınıflandırıcılarla test edilmiştir. Sonuçlar, VK-3 veri kümesinde </w:t>
      </w:r>
      <w:r>
        <w:rPr>
          <w:rFonts w:ascii="Cambria" w:hAnsi="Cambria"/>
        </w:rPr>
        <w:t>%100</w:t>
      </w:r>
      <w:r>
        <w:rPr>
          <w:rFonts w:ascii="Cambria" w:hAnsi="Cambria"/>
          <w:spacing w:val="40"/>
        </w:rPr>
        <w:t> </w:t>
      </w:r>
      <w:r>
        <w:rPr/>
        <w:t>başarı oranı elde edilirken,</w:t>
      </w:r>
      <w:r>
        <w:rPr>
          <w:spacing w:val="40"/>
        </w:rPr>
        <w:t> </w:t>
      </w:r>
      <w:r>
        <w:rPr/>
        <w:t>VK-2’de</w:t>
      </w:r>
      <w:r>
        <w:rPr>
          <w:spacing w:val="58"/>
        </w:rPr>
        <w:t> </w:t>
      </w:r>
      <w:r>
        <w:rPr>
          <w:rFonts w:ascii="Cambria" w:hAnsi="Cambria"/>
        </w:rPr>
        <w:t>%92,25</w:t>
      </w:r>
      <w:r>
        <w:rPr/>
        <w:t>,</w:t>
      </w:r>
      <w:r>
        <w:rPr>
          <w:spacing w:val="60"/>
        </w:rPr>
        <w:t> </w:t>
      </w:r>
      <w:r>
        <w:rPr/>
        <w:t>VK-4’te</w:t>
      </w:r>
      <w:r>
        <w:rPr>
          <w:spacing w:val="58"/>
        </w:rPr>
        <w:t> </w:t>
      </w:r>
      <w:r>
        <w:rPr>
          <w:rFonts w:ascii="Cambria" w:hAnsi="Cambria"/>
        </w:rPr>
        <w:t>%89,77</w:t>
      </w:r>
      <w:r>
        <w:rPr>
          <w:rFonts w:ascii="Cambria" w:hAnsi="Cambria"/>
          <w:spacing w:val="63"/>
        </w:rPr>
        <w:t> </w:t>
      </w:r>
      <w:r>
        <w:rPr/>
        <w:t>ve</w:t>
      </w:r>
      <w:r>
        <w:rPr>
          <w:spacing w:val="59"/>
        </w:rPr>
        <w:t> </w:t>
      </w:r>
      <w:r>
        <w:rPr/>
        <w:t>VK-1’de</w:t>
      </w:r>
      <w:r>
        <w:rPr>
          <w:spacing w:val="58"/>
        </w:rPr>
        <w:t> </w:t>
      </w:r>
      <w:r>
        <w:rPr>
          <w:rFonts w:ascii="Cambria" w:hAnsi="Cambria"/>
        </w:rPr>
        <w:t>%86,20</w:t>
      </w:r>
      <w:r>
        <w:rPr>
          <w:rFonts w:ascii="Cambria" w:hAnsi="Cambria"/>
          <w:spacing w:val="62"/>
        </w:rPr>
        <w:t> </w:t>
      </w:r>
      <w:r>
        <w:rPr>
          <w:spacing w:val="-2"/>
        </w:rPr>
        <w:t>başarı</w:t>
      </w:r>
    </w:p>
    <w:p>
      <w:pPr>
        <w:pStyle w:val="BodyText"/>
        <w:spacing w:line="247" w:lineRule="auto"/>
        <w:ind w:left="31" w:right="28"/>
        <w:jc w:val="both"/>
      </w:pPr>
      <w:r>
        <w:rPr/>
        <w:t>sağlanmıştır. En iyi sonuç, İnsan Hakları Evrensel Beyannamesi’nden alınan metinler (VK-3) için elde edilmiştir ve bu sonuç, YSA (Yapay Sinir Ağı) algoritması ile sağlanmıştır.</w:t>
      </w:r>
    </w:p>
    <w:p>
      <w:pPr>
        <w:pStyle w:val="BodyText"/>
        <w:spacing w:line="242" w:lineRule="auto" w:before="175"/>
        <w:ind w:left="32" w:right="26"/>
        <w:jc w:val="both"/>
      </w:pPr>
      <w:r>
        <w:rPr/>
        <w:t>Işık ve Altuner tarafından öne sürülen çalışmada [4] Türkçenin çeşitli ağızlarını tanıyıp sınıflandırmak için LSTM sinir ağı modelini kullanarak bir dil modeli geliştirmeyi amaçlamaktadır. Çalışmada, Türkiye’nin farklı bölgelerinden, özellikle Ankara, Kıbrıs, Trabzon ve Alanya gibi yerlerden toplanan konuşma verileri, perde ve enerji gibi akustik özelliklerle etiketlenip, bu özellikler Legendre polinomları ile özniteliklere dönüştürülmüştür. Elde edilen verilerle eğitim yapılan LSTM modelinin, Türkçe ağızlarını sınıflandırmada </w:t>
      </w:r>
      <w:r>
        <w:rPr>
          <w:rFonts w:ascii="Cambria" w:hAnsi="Cambria"/>
        </w:rPr>
        <w:t>%92 </w:t>
      </w:r>
      <w:r>
        <w:rPr/>
        <w:t>doğruluk oranı elde ettiği görülmüştür. Bu sonuç, Türkçenin farklı ağızlarını tanımada</w:t>
      </w:r>
      <w:r>
        <w:rPr>
          <w:spacing w:val="40"/>
        </w:rPr>
        <w:t> </w:t>
      </w:r>
      <w:r>
        <w:rPr/>
        <w:t>ve</w:t>
      </w:r>
      <w:r>
        <w:rPr>
          <w:spacing w:val="40"/>
        </w:rPr>
        <w:t> </w:t>
      </w:r>
      <w:r>
        <w:rPr/>
        <w:t>sınıflandırmada</w:t>
      </w:r>
      <w:r>
        <w:rPr>
          <w:spacing w:val="40"/>
        </w:rPr>
        <w:t> </w:t>
      </w:r>
      <w:r>
        <w:rPr/>
        <w:t>LSTM</w:t>
      </w:r>
      <w:r>
        <w:rPr>
          <w:spacing w:val="40"/>
        </w:rPr>
        <w:t> </w:t>
      </w:r>
      <w:r>
        <w:rPr/>
        <w:t>tabanlı</w:t>
      </w:r>
      <w:r>
        <w:rPr>
          <w:spacing w:val="40"/>
        </w:rPr>
        <w:t> </w:t>
      </w:r>
      <w:r>
        <w:rPr/>
        <w:t>dil</w:t>
      </w:r>
      <w:r>
        <w:rPr>
          <w:spacing w:val="40"/>
        </w:rPr>
        <w:t> </w:t>
      </w:r>
      <w:r>
        <w:rPr/>
        <w:t>modellerinin etkinliğini ortaya koymaktadır. Işık ve Artuner tarafından öne sürülen bir başka çalışmada [5] aynı veriseti üzerinde derin öğrenme</w:t>
      </w:r>
      <w:r>
        <w:rPr>
          <w:spacing w:val="40"/>
        </w:rPr>
        <w:t> </w:t>
      </w:r>
      <w:r>
        <w:rPr/>
        <w:t>yöntemleri kullanılmıştır. Akustik yaklaşımda, Mel-spektrogram özellikleri, Konvolüsyonel Sinir Ağları (Convolutional Neural Network-CNN) için giriş olarak kullanılmıştır; bu özellikler hem tüm cümle hem de yalnızca cümlenin son kısmı için test edilmiştir. Dil modeli olarak, fonemler üzerinden eğitim yapılan Uzun Kısa Süreli Bellek (Long Short-Term Memory-LSTM) ağları kullanılmış ve bu modeller Paralel Ses Tanıma ardından Dil Modeli (Parallel Phone Recognition followed by Language Model-PPRLM) mimarisiyle sınıflandırma yapılmıştır. Sonuçlar, sadece cümle sonlarına odaklanmanın kısa süreli ses örneklerinde daha iyi sonuçlar verdiğini, ancak daha uzun süreli örneklerde tüm cümlenin daha iyi performans gösterdiğini</w:t>
      </w:r>
      <w:r>
        <w:rPr>
          <w:spacing w:val="40"/>
        </w:rPr>
        <w:t> </w:t>
      </w:r>
      <w:r>
        <w:rPr/>
        <w:t>ortaya</w:t>
      </w:r>
      <w:r>
        <w:rPr>
          <w:spacing w:val="40"/>
        </w:rPr>
        <w:t> </w:t>
      </w:r>
      <w:r>
        <w:rPr/>
        <w:t>koymuştur.</w:t>
      </w:r>
      <w:r>
        <w:rPr>
          <w:spacing w:val="40"/>
        </w:rPr>
        <w:t> </w:t>
      </w:r>
      <w:r>
        <w:rPr/>
        <w:t>Ayrıca,</w:t>
      </w:r>
      <w:r>
        <w:rPr>
          <w:spacing w:val="40"/>
        </w:rPr>
        <w:t> </w:t>
      </w:r>
      <w:r>
        <w:rPr/>
        <w:t>fonotaktik</w:t>
      </w:r>
      <w:r>
        <w:rPr>
          <w:spacing w:val="40"/>
        </w:rPr>
        <w:t> </w:t>
      </w:r>
      <w:r>
        <w:rPr/>
        <w:t>yöntemlerin akustik yöntemlere göre daha yüksek doğruluk oranları sağladığı belirtilmiştir.</w:t>
      </w:r>
      <w:r>
        <w:rPr>
          <w:spacing w:val="30"/>
        </w:rPr>
        <w:t> </w:t>
      </w:r>
      <w:r>
        <w:rPr/>
        <w:t>Dil</w:t>
      </w:r>
      <w:r>
        <w:rPr>
          <w:spacing w:val="31"/>
        </w:rPr>
        <w:t> </w:t>
      </w:r>
      <w:r>
        <w:rPr/>
        <w:t>tespitiyle</w:t>
      </w:r>
      <w:r>
        <w:rPr>
          <w:spacing w:val="29"/>
        </w:rPr>
        <w:t> </w:t>
      </w:r>
      <w:r>
        <w:rPr/>
        <w:t>ilgili</w:t>
      </w:r>
      <w:r>
        <w:rPr>
          <w:spacing w:val="28"/>
        </w:rPr>
        <w:t> </w:t>
      </w:r>
      <w:r>
        <w:rPr/>
        <w:t>detaylı</w:t>
      </w:r>
      <w:r>
        <w:rPr>
          <w:spacing w:val="29"/>
        </w:rPr>
        <w:t> </w:t>
      </w:r>
      <w:r>
        <w:rPr/>
        <w:t>bir</w:t>
      </w:r>
      <w:r>
        <w:rPr>
          <w:spacing w:val="28"/>
        </w:rPr>
        <w:t> </w:t>
      </w:r>
      <w:r>
        <w:rPr/>
        <w:t>tarama</w:t>
      </w:r>
      <w:r>
        <w:rPr>
          <w:spacing w:val="29"/>
        </w:rPr>
        <w:t> </w:t>
      </w:r>
      <w:r>
        <w:rPr/>
        <w:t>çalışmasında</w:t>
      </w:r>
      <w:r>
        <w:rPr>
          <w:spacing w:val="29"/>
        </w:rPr>
        <w:t> </w:t>
      </w:r>
      <w:r>
        <w:rPr/>
        <w:t>[6] dil tespitinin çok kısa belgeler (arama motoru sorguları gibi), dil dışı “gürültü” (HTML işaretlemesi gibi), standart dışı dil kullanımı (sosyal medya metinlerinde görüldüğü gibi) ve birden fazla dildeki belgeler (çok dilli forumlarda yapılan paylaşımlar gibi) gibi gerçek dünya verilerinin özgün özellikleri göz önüne alındığında daha zor hale geldiği vurgulanmıştır.</w:t>
      </w:r>
    </w:p>
    <w:p>
      <w:pPr>
        <w:pStyle w:val="BodyText"/>
        <w:spacing w:line="247" w:lineRule="auto" w:before="172"/>
        <w:ind w:left="31" w:right="26"/>
        <w:jc w:val="both"/>
      </w:pPr>
      <w:r>
        <w:rPr/>
        <w:t>Habic vd. tarafından öne sürülen çalışmada [7] İngilizce metinlerden anadil tanımlama doğruluğunu artırmak için çok görevli derin</w:t>
      </w:r>
      <w:r>
        <w:rPr>
          <w:spacing w:val="80"/>
        </w:rPr>
        <w:t> </w:t>
      </w:r>
      <w:r>
        <w:rPr/>
        <w:t>öğrenme yöntemlerini incelemektedir. Yazarlar, </w:t>
      </w:r>
      <w:r>
        <w:rPr>
          <w:i/>
        </w:rPr>
        <w:t>TOEFL11 </w:t>
      </w:r>
      <w:r>
        <w:rPr/>
        <w:t>ve </w:t>
      </w:r>
      <w:r>
        <w:rPr>
          <w:i/>
        </w:rPr>
        <w:t>ICLE </w:t>
      </w:r>
      <w:r>
        <w:rPr/>
        <w:t>isimli anadili İngilizce olmayan yazarlar tarafından yazılmış</w:t>
      </w:r>
      <w:r>
        <w:rPr>
          <w:spacing w:val="40"/>
        </w:rPr>
        <w:t> </w:t>
      </w:r>
      <w:r>
        <w:rPr/>
        <w:t>denemeleri içeren verisetleri üzerinde bilgi paylaşımını sağlayan yeni bir derin sinir ağı (Deep Neural Network-DNN) mimarisi</w:t>
      </w:r>
      <w:r>
        <w:rPr>
          <w:spacing w:val="40"/>
        </w:rPr>
        <w:t> </w:t>
      </w:r>
      <w:r>
        <w:rPr/>
        <w:t>önermektedir. Çalışma, bir yazarın anadilini İngilizce metinlerine dayanarak belirleme zorluğunu ele almakta ve bu tür bir tanımlamanın yazarlık profili oluşturma ve sosyal medyada yanlış bilgiyle mücadele gibi görevler için önemli olduğunu vurgulamaktadır. Geleneksel yaklaşımlar her veriseti için ayrı sınıflandırıcılar eğitirken, yazarlar</w:t>
      </w:r>
      <w:r>
        <w:rPr>
          <w:spacing w:val="80"/>
        </w:rPr>
        <w:t> </w:t>
      </w:r>
      <w:r>
        <w:rPr/>
        <w:t>çok görevli öğrenmenin sınıflandırıcılar arasında bilgi paylaşarak doğruluğu artırabileceğini savunmaktadır. Üç farklı çok görevli DNN mimarisi önerilmiş ve paylaşılan katmanlar ile çekişmeli (adversarial) kayıp</w:t>
      </w:r>
      <w:r>
        <w:rPr>
          <w:spacing w:val="52"/>
        </w:rPr>
        <w:t> </w:t>
      </w:r>
      <w:r>
        <w:rPr/>
        <w:t>kullanılarak</w:t>
      </w:r>
      <w:r>
        <w:rPr>
          <w:spacing w:val="53"/>
        </w:rPr>
        <w:t> </w:t>
      </w:r>
      <w:r>
        <w:rPr/>
        <w:t>paylaşılan</w:t>
      </w:r>
      <w:r>
        <w:rPr>
          <w:spacing w:val="52"/>
        </w:rPr>
        <w:t> </w:t>
      </w:r>
      <w:r>
        <w:rPr/>
        <w:t>özelliklerin</w:t>
      </w:r>
      <w:r>
        <w:rPr>
          <w:spacing w:val="51"/>
        </w:rPr>
        <w:t> </w:t>
      </w:r>
      <w:r>
        <w:rPr/>
        <w:t>veriseti</w:t>
      </w:r>
      <w:r>
        <w:rPr>
          <w:spacing w:val="53"/>
        </w:rPr>
        <w:t> </w:t>
      </w:r>
      <w:r>
        <w:rPr/>
        <w:t>bağımsız</w:t>
      </w:r>
      <w:r>
        <w:rPr>
          <w:spacing w:val="51"/>
        </w:rPr>
        <w:t> </w:t>
      </w:r>
      <w:r>
        <w:rPr>
          <w:spacing w:val="-2"/>
        </w:rPr>
        <w:t>olması</w:t>
      </w:r>
    </w:p>
    <w:p>
      <w:pPr>
        <w:pStyle w:val="BodyText"/>
        <w:spacing w:after="0" w:line="247" w:lineRule="auto"/>
        <w:jc w:val="both"/>
        <w:sectPr>
          <w:type w:val="continuous"/>
          <w:pgSz w:w="11910" w:h="16840"/>
          <w:pgMar w:header="1382" w:footer="0" w:top="1580" w:bottom="280" w:left="850" w:right="850"/>
          <w:cols w:num="2" w:equalWidth="0">
            <w:col w:w="4888" w:space="402"/>
            <w:col w:w="4920"/>
          </w:cols>
        </w:sectPr>
      </w:pPr>
    </w:p>
    <w:p>
      <w:pPr>
        <w:pStyle w:val="BodyText"/>
        <w:spacing w:before="10"/>
        <w:rPr>
          <w:sz w:val="16"/>
        </w:rPr>
      </w:pPr>
    </w:p>
    <w:p>
      <w:pPr>
        <w:pStyle w:val="BodyText"/>
        <w:spacing w:after="0"/>
        <w:rPr>
          <w:sz w:val="16"/>
        </w:rPr>
        <w:sectPr>
          <w:footerReference w:type="even" r:id="rId18"/>
          <w:footerReference w:type="default" r:id="rId19"/>
          <w:pgSz w:w="11910" w:h="16840"/>
          <w:pgMar w:header="0" w:footer="1381" w:top="1580" w:bottom="1580" w:left="850" w:right="850"/>
          <w:pgNumType w:start="1982"/>
        </w:sectPr>
      </w:pPr>
    </w:p>
    <w:p>
      <w:pPr>
        <w:pStyle w:val="BodyText"/>
        <w:spacing w:line="247" w:lineRule="auto" w:before="102"/>
        <w:ind w:left="31" w:right="1"/>
        <w:jc w:val="both"/>
      </w:pPr>
      <w:r>
        <w:rPr/>
        <w:t>sağlanmıştır. Deneysel sonuçlar, önerilen çok görevli mimarilerin mevcut en iyi yöntemleri geride bıraktığını göstermektedir. Önerilen model, </w:t>
      </w:r>
      <w:r>
        <w:rPr>
          <w:i/>
        </w:rPr>
        <w:t>TOEFL11 </w:t>
      </w:r>
      <w:r>
        <w:rPr/>
        <w:t>verisetinde </w:t>
      </w:r>
      <w:r>
        <w:rPr>
          <w:rFonts w:ascii="Cambria" w:hAnsi="Cambria"/>
        </w:rPr>
        <w:t>%85,1 </w:t>
      </w:r>
      <w:r>
        <w:rPr/>
        <w:t>ve </w:t>
      </w:r>
      <w:r>
        <w:rPr>
          <w:i/>
        </w:rPr>
        <w:t>ICLE </w:t>
      </w:r>
      <w:r>
        <w:rPr/>
        <w:t>verisetinde </w:t>
      </w:r>
      <w:r>
        <w:rPr>
          <w:rFonts w:ascii="Cambria" w:hAnsi="Cambria"/>
        </w:rPr>
        <w:t>%97,3</w:t>
      </w:r>
      <w:r>
        <w:rPr>
          <w:rFonts w:ascii="Cambria" w:hAnsi="Cambria"/>
          <w:spacing w:val="40"/>
        </w:rPr>
        <w:t> </w:t>
      </w:r>
      <w:r>
        <w:rPr/>
        <w:t>doğruluk oranına ulaşmıştır.</w:t>
      </w:r>
    </w:p>
    <w:p>
      <w:pPr>
        <w:pStyle w:val="BodyText"/>
        <w:spacing w:line="242" w:lineRule="auto" w:before="175"/>
        <w:ind w:left="31"/>
        <w:jc w:val="both"/>
      </w:pPr>
      <w:r>
        <w:rPr/>
        <w:t>Baştürk ve Şahin tarafından öne sürülen çalışmada [8] dil tanıma için makine öğrenmesi tabanlı bir yaklaşım benimsenmiştir. Kaggle’dan alınan </w:t>
      </w:r>
      <w:r>
        <w:rPr>
          <w:rFonts w:ascii="Cambria" w:hAnsi="Cambria"/>
        </w:rPr>
        <w:t>22 </w:t>
      </w:r>
      <w:r>
        <w:rPr/>
        <w:t>dili içeren veriseti, ön işleme aşamasında temizlenip köklendirilmiş ve eğitim-test setleri olarak ayrılmıştır. Altı farklı makine</w:t>
      </w:r>
      <w:r>
        <w:rPr>
          <w:spacing w:val="74"/>
        </w:rPr>
        <w:t> </w:t>
      </w:r>
      <w:r>
        <w:rPr/>
        <w:t>öğrenmesi</w:t>
      </w:r>
      <w:r>
        <w:rPr>
          <w:spacing w:val="74"/>
        </w:rPr>
        <w:t> </w:t>
      </w:r>
      <w:r>
        <w:rPr/>
        <w:t>algoritması</w:t>
      </w:r>
      <w:r>
        <w:rPr>
          <w:spacing w:val="73"/>
        </w:rPr>
        <w:t> </w:t>
      </w:r>
      <w:r>
        <w:rPr/>
        <w:t>değerlendirilmiş,</w:t>
      </w:r>
      <w:r>
        <w:rPr>
          <w:spacing w:val="73"/>
        </w:rPr>
        <w:t> </w:t>
      </w:r>
      <w:r>
        <w:rPr/>
        <w:t>en</w:t>
      </w:r>
      <w:r>
        <w:rPr>
          <w:spacing w:val="72"/>
        </w:rPr>
        <w:t> </w:t>
      </w:r>
      <w:r>
        <w:rPr/>
        <w:t>iyi</w:t>
      </w:r>
      <w:r>
        <w:rPr>
          <w:spacing w:val="74"/>
        </w:rPr>
        <w:t> </w:t>
      </w:r>
      <w:r>
        <w:rPr>
          <w:spacing w:val="-2"/>
        </w:rPr>
        <w:t>doğruluk</w:t>
      </w:r>
    </w:p>
    <w:p>
      <w:pPr>
        <w:pStyle w:val="BodyText"/>
        <w:spacing w:line="242" w:lineRule="auto"/>
        <w:ind w:left="31" w:right="1"/>
        <w:jc w:val="both"/>
      </w:pPr>
      <w:r>
        <w:rPr>
          <w:rFonts w:ascii="Cambria" w:hAnsi="Cambria"/>
        </w:rPr>
        <w:t>%95,15 </w:t>
      </w:r>
      <w:r>
        <w:rPr/>
        <w:t>ile Multinomial Naive Bayes tarafından elde edilirken, k-En Yakın Komşu (k-Nearest Neighbor-kNN) en düşük performansı göstermiştir. Model dış veriyle test edildiğinde kısa cümlelerde düşük doğruluk gözlenirken, paragraflarda başarılı sonuçlar elde edilmiştir.</w:t>
      </w:r>
    </w:p>
    <w:p>
      <w:pPr>
        <w:pStyle w:val="BodyText"/>
        <w:spacing w:line="242" w:lineRule="auto" w:before="174"/>
        <w:ind w:left="31"/>
        <w:jc w:val="both"/>
      </w:pPr>
      <w:r>
        <w:rPr/>
        <w:t>Fateh vd. tarafından öne sürülen çalışmada [9] </w:t>
      </w:r>
      <w:r>
        <w:rPr>
          <w:rFonts w:ascii="Cambria" w:hAnsi="Cambria"/>
        </w:rPr>
        <w:t>12 </w:t>
      </w:r>
      <w:r>
        <w:rPr/>
        <w:t>farklı dilde el yazısı ile yazılmış rakamları tanımak için kapsamlı bir çözüm olarak transfer öğrenimi kullanılmıştır. Ayrıca, Çoklu Çözünürlük Dikkat (Multi Resolution Attention-MRA) modülü olarak adlandırılan bir dikkat tabanlı modül kullanılmıştır. Rakam görüntüleri ilk olarak CNN ağlarına</w:t>
      </w:r>
      <w:r>
        <w:rPr>
          <w:spacing w:val="40"/>
        </w:rPr>
        <w:t> </w:t>
      </w:r>
      <w:r>
        <w:rPr/>
        <w:t>tanıtılmıştır.</w:t>
      </w:r>
      <w:r>
        <w:rPr>
          <w:spacing w:val="40"/>
        </w:rPr>
        <w:t> </w:t>
      </w:r>
      <w:r>
        <w:rPr/>
        <w:t>Sonrasında</w:t>
      </w:r>
      <w:r>
        <w:rPr>
          <w:spacing w:val="40"/>
        </w:rPr>
        <w:t> </w:t>
      </w:r>
      <w:r>
        <w:rPr/>
        <w:t>yazarlar</w:t>
      </w:r>
      <w:r>
        <w:rPr>
          <w:spacing w:val="40"/>
        </w:rPr>
        <w:t> </w:t>
      </w:r>
      <w:r>
        <w:rPr/>
        <w:t>tarafından</w:t>
      </w:r>
      <w:r>
        <w:rPr>
          <w:spacing w:val="40"/>
        </w:rPr>
        <w:t> </w:t>
      </w:r>
      <w:r>
        <w:rPr/>
        <w:t>öne</w:t>
      </w:r>
      <w:r>
        <w:rPr>
          <w:spacing w:val="40"/>
        </w:rPr>
        <w:t> </w:t>
      </w:r>
      <w:r>
        <w:rPr/>
        <w:t>sürülen MRA UNet [9] modeli süper çözünürlük için kullanılmıştır.</w:t>
      </w:r>
    </w:p>
    <w:p>
      <w:pPr>
        <w:pStyle w:val="BodyText"/>
        <w:spacing w:line="242" w:lineRule="auto" w:before="178"/>
        <w:ind w:left="32"/>
        <w:jc w:val="both"/>
      </w:pPr>
      <w:r>
        <w:rPr/>
        <w:t>Mahmud vd. tarafından öne sürülen çalışmada [10] Bangla ve Chittagonian dillerinde siber zorbalık metinlerini tespit etmek için Makine</w:t>
      </w:r>
      <w:r>
        <w:rPr>
          <w:spacing w:val="35"/>
        </w:rPr>
        <w:t> </w:t>
      </w:r>
      <w:r>
        <w:rPr/>
        <w:t>Öğrenmesi</w:t>
      </w:r>
      <w:r>
        <w:rPr>
          <w:spacing w:val="37"/>
        </w:rPr>
        <w:t> </w:t>
      </w:r>
      <w:r>
        <w:rPr/>
        <w:t>(Machine</w:t>
      </w:r>
      <w:r>
        <w:rPr>
          <w:spacing w:val="34"/>
        </w:rPr>
        <w:t> </w:t>
      </w:r>
      <w:r>
        <w:rPr/>
        <w:t>Learning-ML),</w:t>
      </w:r>
      <w:r>
        <w:rPr>
          <w:spacing w:val="35"/>
        </w:rPr>
        <w:t> </w:t>
      </w:r>
      <w:r>
        <w:rPr/>
        <w:t>DL</w:t>
      </w:r>
      <w:r>
        <w:rPr>
          <w:spacing w:val="34"/>
        </w:rPr>
        <w:t> </w:t>
      </w:r>
      <w:r>
        <w:rPr/>
        <w:t>ve</w:t>
      </w:r>
      <w:r>
        <w:rPr>
          <w:spacing w:val="35"/>
        </w:rPr>
        <w:t> </w:t>
      </w:r>
      <w:r>
        <w:rPr/>
        <w:t>dönüştürücüler de dahil olmak üzere çeşitli yöntemler kullanılmıştır. Verisetinin güvenilirliğini ölçmek için Krippendorff’un </w:t>
      </w:r>
      <w:r>
        <w:rPr>
          <w:i/>
        </w:rPr>
        <w:t>Alfa </w:t>
      </w:r>
      <w:r>
        <w:rPr/>
        <w:t>ve Cohen’in </w:t>
      </w:r>
      <w:r>
        <w:rPr>
          <w:i/>
        </w:rPr>
        <w:t>Kappa </w:t>
      </w:r>
      <w:r>
        <w:rPr/>
        <w:t>ölçütleri kullanılmıştır. Ergin ve İnan [11], Türkçe dil bilgisi</w:t>
      </w:r>
      <w:r>
        <w:rPr>
          <w:spacing w:val="40"/>
        </w:rPr>
        <w:t> </w:t>
      </w:r>
      <w:r>
        <w:rPr/>
        <w:t>kurallarına</w:t>
      </w:r>
      <w:r>
        <w:rPr>
          <w:spacing w:val="30"/>
        </w:rPr>
        <w:t> </w:t>
      </w:r>
      <w:r>
        <w:rPr/>
        <w:t>uygun</w:t>
      </w:r>
      <w:r>
        <w:rPr>
          <w:spacing w:val="30"/>
        </w:rPr>
        <w:t> </w:t>
      </w:r>
      <w:r>
        <w:rPr/>
        <w:t>anlamlı</w:t>
      </w:r>
      <w:r>
        <w:rPr>
          <w:spacing w:val="30"/>
        </w:rPr>
        <w:t> </w:t>
      </w:r>
      <w:r>
        <w:rPr/>
        <w:t>kelime</w:t>
      </w:r>
      <w:r>
        <w:rPr>
          <w:spacing w:val="31"/>
        </w:rPr>
        <w:t> </w:t>
      </w:r>
      <w:r>
        <w:rPr/>
        <w:t>üretimi</w:t>
      </w:r>
      <w:r>
        <w:rPr>
          <w:spacing w:val="29"/>
        </w:rPr>
        <w:t> </w:t>
      </w:r>
      <w:r>
        <w:rPr/>
        <w:t>için</w:t>
      </w:r>
      <w:r>
        <w:rPr>
          <w:spacing w:val="31"/>
        </w:rPr>
        <w:t> </w:t>
      </w:r>
      <w:r>
        <w:rPr/>
        <w:t>kodlayıcı-kod</w:t>
      </w:r>
      <w:r>
        <w:rPr>
          <w:spacing w:val="30"/>
        </w:rPr>
        <w:t> </w:t>
      </w:r>
      <w:r>
        <w:rPr/>
        <w:t>çözücü ve dikkat mimarisi kullanılan bir derin öğrenme modeli geliştirmiştir. Önerilen modelin performansı, LSTM ve GRU modelleriyle karşılaştırılmıştır. GRU modeli </w:t>
      </w:r>
      <w:r>
        <w:rPr>
          <w:rFonts w:ascii="Cambria" w:hAnsi="Cambria"/>
        </w:rPr>
        <w:t>%88,40 </w:t>
      </w:r>
      <w:r>
        <w:rPr/>
        <w:t>başarı sağlarken, önerilen model </w:t>
      </w:r>
      <w:r>
        <w:rPr>
          <w:rFonts w:ascii="Cambria" w:hAnsi="Cambria"/>
        </w:rPr>
        <w:t>%91,90 </w:t>
      </w:r>
      <w:r>
        <w:rPr/>
        <w:t>başarı oranı ile en iyi sonucu vermiştir. Sonuçlar, önerilen modelin diğer modellere göre daha yüksek doğruluk sunduğunu göstermektedir. Karaca ve Aydın [12], internet ortamında kontrolsüz ve yanıltıcı başlıkların yaygınlaşması nedeniyle, haber metinleri için içeriğe uygun başlıklar üreten bir derin öğrenme modeli geliştirmiştir.</w:t>
      </w:r>
      <w:r>
        <w:rPr>
          <w:spacing w:val="34"/>
        </w:rPr>
        <w:t> </w:t>
      </w:r>
      <w:r>
        <w:rPr/>
        <w:t>Modelin eğitimi</w:t>
      </w:r>
      <w:r>
        <w:rPr>
          <w:spacing w:val="33"/>
        </w:rPr>
        <w:t> </w:t>
      </w:r>
      <w:r>
        <w:rPr/>
        <w:t>için </w:t>
      </w:r>
      <w:r>
        <w:rPr>
          <w:i/>
        </w:rPr>
        <w:t>SuDer</w:t>
      </w:r>
      <w:r>
        <w:rPr>
          <w:i/>
          <w:spacing w:val="33"/>
        </w:rPr>
        <w:t> </w:t>
      </w:r>
      <w:r>
        <w:rPr/>
        <w:t>isim </w:t>
      </w:r>
      <w:r>
        <w:rPr>
          <w:rFonts w:ascii="Cambria" w:hAnsi="Cambria"/>
        </w:rPr>
        <w:t>700.000</w:t>
      </w:r>
      <w:r>
        <w:rPr>
          <w:rFonts w:ascii="Cambria" w:hAnsi="Cambria"/>
          <w:spacing w:val="37"/>
        </w:rPr>
        <w:t> </w:t>
      </w:r>
      <w:r>
        <w:rPr/>
        <w:t>örneklemli bir haber derlemi kullanılmış ve transformatör mimarisiyle soyut özetleme yöntemi uygulanmıştır. Başarım karşılaştırması için LSTM</w:t>
      </w:r>
      <w:r>
        <w:rPr>
          <w:spacing w:val="40"/>
        </w:rPr>
        <w:t> </w:t>
      </w:r>
      <w:r>
        <w:rPr/>
        <w:t>ve GRU tabanlı modeller de eğitilmiş ve 25 dönem sonunda kayıp değerleri sırasıyla 1,03, 0,55 ve 2,49 olarak ölçülmüştür. ROUGE metrikleri ile yapılan değerlendirmelerde, Transformatör modelinin başlık üretiminde daha başarılı olduğu görülmüştür. Ayrıca, üretilen başlıkların</w:t>
      </w:r>
      <w:r>
        <w:rPr>
          <w:spacing w:val="31"/>
        </w:rPr>
        <w:t>  </w:t>
      </w:r>
      <w:r>
        <w:rPr/>
        <w:t>haber</w:t>
      </w:r>
      <w:r>
        <w:rPr>
          <w:spacing w:val="32"/>
        </w:rPr>
        <w:t>  </w:t>
      </w:r>
      <w:r>
        <w:rPr/>
        <w:t>içeriğine</w:t>
      </w:r>
      <w:r>
        <w:rPr>
          <w:spacing w:val="31"/>
        </w:rPr>
        <w:t>  </w:t>
      </w:r>
      <w:r>
        <w:rPr/>
        <w:t>uygunluğu</w:t>
      </w:r>
      <w:r>
        <w:rPr>
          <w:spacing w:val="32"/>
        </w:rPr>
        <w:t>  </w:t>
      </w:r>
      <w:r>
        <w:rPr/>
        <w:t>açısından</w:t>
      </w:r>
      <w:r>
        <w:rPr>
          <w:spacing w:val="31"/>
        </w:rPr>
        <w:t>  </w:t>
      </w:r>
      <w:r>
        <w:rPr>
          <w:spacing w:val="-2"/>
        </w:rPr>
        <w:t>Transformatör</w:t>
      </w:r>
    </w:p>
    <w:p>
      <w:pPr>
        <w:pStyle w:val="BodyText"/>
        <w:spacing w:before="97"/>
        <w:ind w:left="32" w:right="28"/>
        <w:jc w:val="both"/>
      </w:pPr>
      <w:r>
        <w:rPr/>
        <w:br w:type="column"/>
      </w:r>
      <w:r>
        <w:rPr/>
        <w:t>modelinin diğer modellere göre daha insansı sonuçlar verdiği tespit </w:t>
      </w:r>
      <w:r>
        <w:rPr>
          <w:spacing w:val="-2"/>
        </w:rPr>
        <w:t>edilmiştir.</w:t>
      </w:r>
    </w:p>
    <w:p>
      <w:pPr>
        <w:pStyle w:val="BodyText"/>
        <w:spacing w:before="13"/>
      </w:pPr>
    </w:p>
    <w:p>
      <w:pPr>
        <w:pStyle w:val="BodyText"/>
        <w:spacing w:line="247" w:lineRule="auto" w:before="1"/>
        <w:ind w:left="32" w:right="26"/>
        <w:jc w:val="both"/>
      </w:pPr>
      <w:r>
        <w:rPr/>
        <w:t>Ghoshal vd. tarafından öne sürülen çalışmada [13] bir dil modelinin</w:t>
      </w:r>
      <w:r>
        <w:rPr>
          <w:spacing w:val="80"/>
        </w:rPr>
        <w:t> </w:t>
      </w:r>
      <w:r>
        <w:rPr/>
        <w:t>ilk olarak belirli bir dilin fonemlerine karşılık gelen çıkış katmanını kullanacak şekilde ince ayar yapılması sağlanmıştır. Ardından, bu</w:t>
      </w:r>
      <w:r>
        <w:rPr>
          <w:spacing w:val="80"/>
        </w:rPr>
        <w:t> </w:t>
      </w:r>
      <w:r>
        <w:rPr/>
        <w:t>çıkış katmanı farklı bir dile karşılık gelen bir katman ile değiştirilmiş</w:t>
      </w:r>
      <w:r>
        <w:rPr>
          <w:spacing w:val="40"/>
        </w:rPr>
        <w:t> </w:t>
      </w:r>
      <w:r>
        <w:rPr/>
        <w:t>ve tüm ağ yeni dilde ince ayar yapılmıştır. Bu süreç, Hibrit Derin Sinir Ağı-Gizli Markov Modeli (Deep Neural Network-Hidden Markov Model-DNN-HMM) yapısı kullanılarak birkaç farklı dil için uygulanmıştır.</w:t>
      </w:r>
      <w:r>
        <w:rPr>
          <w:spacing w:val="40"/>
        </w:rPr>
        <w:t> </w:t>
      </w:r>
      <w:r>
        <w:rPr/>
        <w:t>Kullanılan</w:t>
      </w:r>
      <w:r>
        <w:rPr>
          <w:spacing w:val="40"/>
        </w:rPr>
        <w:t> </w:t>
      </w:r>
      <w:r>
        <w:rPr/>
        <w:t>ağlar,</w:t>
      </w:r>
      <w:r>
        <w:rPr>
          <w:spacing w:val="40"/>
        </w:rPr>
        <w:t> </w:t>
      </w:r>
      <w:r>
        <w:rPr/>
        <w:t>standart</w:t>
      </w:r>
      <w:r>
        <w:rPr>
          <w:spacing w:val="40"/>
        </w:rPr>
        <w:t> </w:t>
      </w:r>
      <w:r>
        <w:rPr/>
        <w:t>akustik</w:t>
      </w:r>
      <w:r>
        <w:rPr>
          <w:spacing w:val="40"/>
        </w:rPr>
        <w:t> </w:t>
      </w:r>
      <w:r>
        <w:rPr/>
        <w:t>modellerde kullanılan Mel-Frekans Kepstral Katsayıları (Mel-Frequency Cepstral Coefficients-MFCCs) özellikleri ile eğitilmiştir ve tek dilli hibrit</w:t>
      </w:r>
      <w:r>
        <w:rPr>
          <w:spacing w:val="40"/>
        </w:rPr>
        <w:t> </w:t>
      </w:r>
      <w:r>
        <w:rPr/>
        <w:t>DNN-HMM sisteminin gelişimini göstermektedir. Fateh vd. öne sürdükleri çalışmada [14] dil ve sayı tanıma içeren çok yazılı</w:t>
      </w:r>
      <w:r>
        <w:rPr>
          <w:spacing w:val="40"/>
        </w:rPr>
        <w:t> </w:t>
      </w:r>
      <w:r>
        <w:rPr/>
        <w:t>betimlerin tanınmasına odaklanılmıştır. Görüntü kalitesini ve tanıma performansını artırmak için transfer öğrenimi kullanılmıştır. Ayrıca, yeni bir CNN modeli tanıtılmış ve düşük çözünürlüklü görüntülerin kalitesini artırmak için transfer öğrenimi kullanılmıştır.</w:t>
      </w:r>
    </w:p>
    <w:p>
      <w:pPr>
        <w:pStyle w:val="BodyText"/>
        <w:spacing w:before="4"/>
      </w:pPr>
    </w:p>
    <w:p>
      <w:pPr>
        <w:pStyle w:val="BodyText"/>
        <w:spacing w:line="247" w:lineRule="auto"/>
        <w:ind w:left="32" w:right="27"/>
        <w:jc w:val="both"/>
      </w:pPr>
      <w:r>
        <w:rPr/>
        <w:t>Liu vd. öne sürdükleri çalışmada [15] farklı dillerdeki incelemelerden uyumlu ve konuya özgü duyguları birleştiren Çok Dilli İnceleme Farkındalıklı</w:t>
      </w:r>
      <w:r>
        <w:rPr>
          <w:spacing w:val="40"/>
        </w:rPr>
        <w:t> </w:t>
      </w:r>
      <w:r>
        <w:rPr/>
        <w:t>Derin</w:t>
      </w:r>
      <w:r>
        <w:rPr>
          <w:spacing w:val="40"/>
        </w:rPr>
        <w:t> </w:t>
      </w:r>
      <w:r>
        <w:rPr/>
        <w:t>Tavsiye</w:t>
      </w:r>
      <w:r>
        <w:rPr>
          <w:spacing w:val="40"/>
        </w:rPr>
        <w:t> </w:t>
      </w:r>
      <w:r>
        <w:rPr/>
        <w:t>Modeli</w:t>
      </w:r>
      <w:r>
        <w:rPr>
          <w:spacing w:val="40"/>
        </w:rPr>
        <w:t> </w:t>
      </w:r>
      <w:r>
        <w:rPr/>
        <w:t>(Multilingual</w:t>
      </w:r>
      <w:r>
        <w:rPr>
          <w:spacing w:val="40"/>
        </w:rPr>
        <w:t> </w:t>
      </w:r>
      <w:r>
        <w:rPr/>
        <w:t>Review-aware Deep Recommendation Model-MrRec) tanıtılmıştır. MrRec, iki bileşenden oluşmaktadır: Çok Dilli Öznitelik Tabanlı Duygu Analizi (Multilingual Aspect-Based Sentiment Analysis-MABSA) ve Çok</w:t>
      </w:r>
      <w:r>
        <w:rPr>
          <w:spacing w:val="40"/>
        </w:rPr>
        <w:t> </w:t>
      </w:r>
      <w:r>
        <w:rPr/>
        <w:t>Dilli</w:t>
      </w:r>
      <w:r>
        <w:rPr>
          <w:spacing w:val="40"/>
        </w:rPr>
        <w:t> </w:t>
      </w:r>
      <w:r>
        <w:rPr/>
        <w:t>Tavsiye</w:t>
      </w:r>
      <w:r>
        <w:rPr>
          <w:spacing w:val="40"/>
        </w:rPr>
        <w:t> </w:t>
      </w:r>
      <w:r>
        <w:rPr/>
        <w:t>Modülü</w:t>
      </w:r>
      <w:r>
        <w:rPr>
          <w:spacing w:val="40"/>
        </w:rPr>
        <w:t> </w:t>
      </w:r>
      <w:r>
        <w:rPr/>
        <w:t>(Multilingual</w:t>
      </w:r>
      <w:r>
        <w:rPr>
          <w:spacing w:val="40"/>
        </w:rPr>
        <w:t> </w:t>
      </w:r>
      <w:r>
        <w:rPr/>
        <w:t>Recommendation</w:t>
      </w:r>
      <w:r>
        <w:rPr>
          <w:spacing w:val="40"/>
        </w:rPr>
        <w:t> </w:t>
      </w:r>
      <w:r>
        <w:rPr/>
        <w:t>Module-MRM). MABSA, bir gözetimsiz görünüm tabanlı otomatik kodlayıcı kullanmakta ve ardından bir dikkat mekanizmasıyla entegre edilmiş Çoklu Örnekleme Öğrenmesi (Multiple Instance Learning-MIL) uygulanmaktadır. Omran vd. tarafından öne sürülen çalışmada [16] İngilizce Amazon ürün bilgileri standart Arapça’ya çevrilmiş ve ardından Bahreyn lehçelerine dönüştürülerek dengeli bir Bahreyn lehçeleri veriseti oluşturulmuştur. Bu sayede paralel veriseti kullanılarak yeniden kullanılabilir çok dilli bir LSTM modeli oluşturulmuştur. Ayrıca bu çalışmada transfer öğrenme süreci uygulanmıştır. ML ve DL tekniklerini kullanan ilgili çalışmaların</w:t>
      </w:r>
      <w:r>
        <w:rPr>
          <w:spacing w:val="80"/>
        </w:rPr>
        <w:t> </w:t>
      </w:r>
      <w:r>
        <w:rPr/>
        <w:t>genel bir özeti Tablo 1’de sunulmaktadır.</w:t>
      </w:r>
    </w:p>
    <w:p>
      <w:pPr>
        <w:pStyle w:val="BodyText"/>
        <w:spacing w:before="1"/>
      </w:pPr>
    </w:p>
    <w:p>
      <w:pPr>
        <w:pStyle w:val="Heading2"/>
        <w:numPr>
          <w:ilvl w:val="1"/>
          <w:numId w:val="3"/>
        </w:numPr>
        <w:tabs>
          <w:tab w:pos="337" w:val="left" w:leader="none"/>
        </w:tabs>
        <w:spacing w:line="240" w:lineRule="auto" w:before="0" w:after="0"/>
        <w:ind w:left="337" w:right="0" w:hanging="306"/>
        <w:jc w:val="left"/>
      </w:pPr>
      <w:r>
        <w:rPr/>
        <w:t>Doğal</w:t>
      </w:r>
      <w:r>
        <w:rPr>
          <w:spacing w:val="8"/>
        </w:rPr>
        <w:t> </w:t>
      </w:r>
      <w:r>
        <w:rPr/>
        <w:t>Dil</w:t>
      </w:r>
      <w:r>
        <w:rPr>
          <w:spacing w:val="9"/>
        </w:rPr>
        <w:t> </w:t>
      </w:r>
      <w:r>
        <w:rPr/>
        <w:t>İşleme</w:t>
      </w:r>
      <w:r>
        <w:rPr>
          <w:spacing w:val="8"/>
        </w:rPr>
        <w:t> </w:t>
      </w:r>
      <w:r>
        <w:rPr/>
        <w:t>Temelli</w:t>
      </w:r>
      <w:r>
        <w:rPr>
          <w:spacing w:val="9"/>
        </w:rPr>
        <w:t> </w:t>
      </w:r>
      <w:r>
        <w:rPr>
          <w:spacing w:val="-2"/>
        </w:rPr>
        <w:t>Çalışmalar</w:t>
      </w:r>
    </w:p>
    <w:p>
      <w:pPr>
        <w:spacing w:before="5"/>
        <w:ind w:left="31" w:right="0" w:firstLine="0"/>
        <w:jc w:val="both"/>
        <w:rPr>
          <w:b/>
          <w:sz w:val="15"/>
        </w:rPr>
      </w:pPr>
      <w:r>
        <w:rPr>
          <w:b/>
          <w:w w:val="105"/>
          <w:sz w:val="15"/>
        </w:rPr>
        <w:t>(Studies</w:t>
      </w:r>
      <w:r>
        <w:rPr>
          <w:b/>
          <w:spacing w:val="-10"/>
          <w:w w:val="105"/>
          <w:sz w:val="15"/>
        </w:rPr>
        <w:t> </w:t>
      </w:r>
      <w:r>
        <w:rPr>
          <w:b/>
          <w:w w:val="105"/>
          <w:sz w:val="15"/>
        </w:rPr>
        <w:t>Based</w:t>
      </w:r>
      <w:r>
        <w:rPr>
          <w:b/>
          <w:spacing w:val="-10"/>
          <w:w w:val="105"/>
          <w:sz w:val="15"/>
        </w:rPr>
        <w:t> </w:t>
      </w:r>
      <w:r>
        <w:rPr>
          <w:b/>
          <w:w w:val="105"/>
          <w:sz w:val="15"/>
        </w:rPr>
        <w:t>on</w:t>
      </w:r>
      <w:r>
        <w:rPr>
          <w:b/>
          <w:spacing w:val="-9"/>
          <w:w w:val="105"/>
          <w:sz w:val="15"/>
        </w:rPr>
        <w:t> </w:t>
      </w:r>
      <w:r>
        <w:rPr>
          <w:b/>
          <w:w w:val="105"/>
          <w:sz w:val="15"/>
        </w:rPr>
        <w:t>Natural</w:t>
      </w:r>
      <w:r>
        <w:rPr>
          <w:b/>
          <w:spacing w:val="-10"/>
          <w:w w:val="105"/>
          <w:sz w:val="15"/>
        </w:rPr>
        <w:t> </w:t>
      </w:r>
      <w:r>
        <w:rPr>
          <w:b/>
          <w:w w:val="105"/>
          <w:sz w:val="15"/>
        </w:rPr>
        <w:t>Language</w:t>
      </w:r>
      <w:r>
        <w:rPr>
          <w:b/>
          <w:spacing w:val="-10"/>
          <w:w w:val="105"/>
          <w:sz w:val="15"/>
        </w:rPr>
        <w:t> </w:t>
      </w:r>
      <w:r>
        <w:rPr>
          <w:b/>
          <w:spacing w:val="-2"/>
          <w:w w:val="105"/>
          <w:sz w:val="15"/>
        </w:rPr>
        <w:t>Processing)</w:t>
      </w:r>
    </w:p>
    <w:p>
      <w:pPr>
        <w:pStyle w:val="BodyText"/>
        <w:spacing w:before="35"/>
        <w:rPr>
          <w:b/>
          <w:sz w:val="15"/>
        </w:rPr>
      </w:pPr>
    </w:p>
    <w:p>
      <w:pPr>
        <w:pStyle w:val="BodyText"/>
        <w:spacing w:line="247" w:lineRule="auto"/>
        <w:ind w:left="31" w:right="26"/>
        <w:jc w:val="both"/>
      </w:pPr>
      <w:r>
        <w:rPr/>
        <w:t>Licht öne sürdüğü çalışmada [17] metinleri çevirmek yerine önceden eğitilmiş Çok Dilli Cümle Gömme (Multilingual Sentence</w:t>
      </w:r>
      <w:r>
        <w:rPr>
          <w:spacing w:val="80"/>
        </w:rPr>
        <w:t> </w:t>
      </w:r>
      <w:r>
        <w:rPr/>
        <w:t>Embedding-MSE)</w:t>
      </w:r>
      <w:r>
        <w:rPr>
          <w:spacing w:val="59"/>
        </w:rPr>
        <w:t>   </w:t>
      </w:r>
      <w:r>
        <w:rPr/>
        <w:t>modeli</w:t>
      </w:r>
      <w:r>
        <w:rPr>
          <w:spacing w:val="60"/>
        </w:rPr>
        <w:t>   </w:t>
      </w:r>
      <w:r>
        <w:rPr/>
        <w:t>kullanılmıştır.</w:t>
      </w:r>
      <w:r>
        <w:rPr>
          <w:spacing w:val="60"/>
        </w:rPr>
        <w:t>   </w:t>
      </w:r>
      <w:r>
        <w:rPr/>
        <w:t>Bu</w:t>
      </w:r>
      <w:r>
        <w:rPr>
          <w:spacing w:val="60"/>
        </w:rPr>
        <w:t>   </w:t>
      </w:r>
      <w:r>
        <w:rPr>
          <w:spacing w:val="-2"/>
        </w:rPr>
        <w:t>çalışmada</w:t>
      </w:r>
    </w:p>
    <w:p>
      <w:pPr>
        <w:pStyle w:val="BodyText"/>
        <w:spacing w:after="0" w:line="247" w:lineRule="auto"/>
        <w:jc w:val="both"/>
        <w:sectPr>
          <w:type w:val="continuous"/>
          <w:pgSz w:w="11910" w:h="16840"/>
          <w:pgMar w:header="0" w:footer="1381" w:top="1580" w:bottom="280" w:left="850" w:right="850"/>
          <w:cols w:num="2" w:equalWidth="0">
            <w:col w:w="4889" w:space="401"/>
            <w:col w:w="4920"/>
          </w:cols>
        </w:sectPr>
      </w:pPr>
    </w:p>
    <w:p>
      <w:pPr>
        <w:spacing w:before="179"/>
        <w:ind w:left="335" w:right="335" w:firstLine="0"/>
        <w:jc w:val="center"/>
        <w:rPr>
          <w:sz w:val="15"/>
        </w:rPr>
      </w:pPr>
      <w:r>
        <w:rPr>
          <w:b/>
          <w:sz w:val="17"/>
        </w:rPr>
        <w:t>Tablo</w:t>
      </w:r>
      <w:r>
        <w:rPr>
          <w:b/>
          <w:spacing w:val="8"/>
          <w:sz w:val="17"/>
        </w:rPr>
        <w:t> </w:t>
      </w:r>
      <w:r>
        <w:rPr>
          <w:b/>
          <w:sz w:val="17"/>
        </w:rPr>
        <w:t>1.</w:t>
      </w:r>
      <w:r>
        <w:rPr>
          <w:b/>
          <w:spacing w:val="9"/>
          <w:sz w:val="17"/>
        </w:rPr>
        <w:t> </w:t>
      </w:r>
      <w:r>
        <w:rPr>
          <w:sz w:val="17"/>
        </w:rPr>
        <w:t>ML</w:t>
      </w:r>
      <w:r>
        <w:rPr>
          <w:spacing w:val="7"/>
          <w:sz w:val="17"/>
        </w:rPr>
        <w:t> </w:t>
      </w:r>
      <w:r>
        <w:rPr>
          <w:sz w:val="17"/>
        </w:rPr>
        <w:t>ve</w:t>
      </w:r>
      <w:r>
        <w:rPr>
          <w:spacing w:val="6"/>
          <w:sz w:val="17"/>
        </w:rPr>
        <w:t> </w:t>
      </w:r>
      <w:r>
        <w:rPr>
          <w:sz w:val="17"/>
        </w:rPr>
        <w:t>DL</w:t>
      </w:r>
      <w:r>
        <w:rPr>
          <w:spacing w:val="9"/>
          <w:sz w:val="17"/>
        </w:rPr>
        <w:t> </w:t>
      </w:r>
      <w:r>
        <w:rPr>
          <w:sz w:val="17"/>
        </w:rPr>
        <w:t>tabanlı</w:t>
      </w:r>
      <w:r>
        <w:rPr>
          <w:spacing w:val="9"/>
          <w:sz w:val="17"/>
        </w:rPr>
        <w:t> </w:t>
      </w:r>
      <w:r>
        <w:rPr>
          <w:sz w:val="17"/>
        </w:rPr>
        <w:t>ilgili</w:t>
      </w:r>
      <w:r>
        <w:rPr>
          <w:spacing w:val="9"/>
          <w:sz w:val="17"/>
        </w:rPr>
        <w:t> </w:t>
      </w:r>
      <w:r>
        <w:rPr>
          <w:sz w:val="17"/>
        </w:rPr>
        <w:t>çalışmalara</w:t>
      </w:r>
      <w:r>
        <w:rPr>
          <w:spacing w:val="7"/>
          <w:sz w:val="17"/>
        </w:rPr>
        <w:t> </w:t>
      </w:r>
      <w:r>
        <w:rPr>
          <w:sz w:val="17"/>
        </w:rPr>
        <w:t>genel</w:t>
      </w:r>
      <w:r>
        <w:rPr>
          <w:spacing w:val="9"/>
          <w:sz w:val="17"/>
        </w:rPr>
        <w:t> </w:t>
      </w:r>
      <w:r>
        <w:rPr>
          <w:sz w:val="17"/>
        </w:rPr>
        <w:t>bakış</w:t>
      </w:r>
      <w:r>
        <w:rPr>
          <w:spacing w:val="6"/>
          <w:sz w:val="17"/>
        </w:rPr>
        <w:t> </w:t>
      </w:r>
      <w:r>
        <w:rPr>
          <w:sz w:val="15"/>
        </w:rPr>
        <w:t>(Overview</w:t>
      </w:r>
      <w:r>
        <w:rPr>
          <w:spacing w:val="8"/>
          <w:sz w:val="15"/>
        </w:rPr>
        <w:t> </w:t>
      </w:r>
      <w:r>
        <w:rPr>
          <w:sz w:val="15"/>
        </w:rPr>
        <w:t>of</w:t>
      </w:r>
      <w:r>
        <w:rPr>
          <w:spacing w:val="6"/>
          <w:sz w:val="15"/>
        </w:rPr>
        <w:t> </w:t>
      </w:r>
      <w:r>
        <w:rPr>
          <w:sz w:val="15"/>
        </w:rPr>
        <w:t>related</w:t>
      </w:r>
      <w:r>
        <w:rPr>
          <w:spacing w:val="7"/>
          <w:sz w:val="15"/>
        </w:rPr>
        <w:t> </w:t>
      </w:r>
      <w:r>
        <w:rPr>
          <w:sz w:val="15"/>
        </w:rPr>
        <w:t>works</w:t>
      </w:r>
      <w:r>
        <w:rPr>
          <w:spacing w:val="8"/>
          <w:sz w:val="15"/>
        </w:rPr>
        <w:t> </w:t>
      </w:r>
      <w:r>
        <w:rPr>
          <w:sz w:val="15"/>
        </w:rPr>
        <w:t>based</w:t>
      </w:r>
      <w:r>
        <w:rPr>
          <w:spacing w:val="7"/>
          <w:sz w:val="15"/>
        </w:rPr>
        <w:t> </w:t>
      </w:r>
      <w:r>
        <w:rPr>
          <w:sz w:val="15"/>
        </w:rPr>
        <w:t>on</w:t>
      </w:r>
      <w:r>
        <w:rPr>
          <w:spacing w:val="7"/>
          <w:sz w:val="15"/>
        </w:rPr>
        <w:t> </w:t>
      </w:r>
      <w:r>
        <w:rPr>
          <w:sz w:val="15"/>
        </w:rPr>
        <w:t>ML</w:t>
      </w:r>
      <w:r>
        <w:rPr>
          <w:spacing w:val="8"/>
          <w:sz w:val="15"/>
        </w:rPr>
        <w:t> </w:t>
      </w:r>
      <w:r>
        <w:rPr>
          <w:sz w:val="15"/>
        </w:rPr>
        <w:t>and</w:t>
      </w:r>
      <w:r>
        <w:rPr>
          <w:spacing w:val="8"/>
          <w:sz w:val="15"/>
        </w:rPr>
        <w:t> </w:t>
      </w:r>
      <w:r>
        <w:rPr>
          <w:spacing w:val="-5"/>
          <w:sz w:val="15"/>
        </w:rPr>
        <w:t>DL)</w:t>
      </w:r>
    </w:p>
    <w:p>
      <w:pPr>
        <w:pStyle w:val="BodyText"/>
        <w:spacing w:before="2" w:after="1"/>
        <w:rPr>
          <w:sz w:val="10"/>
        </w:rPr>
      </w:pPr>
    </w:p>
    <w:tbl>
      <w:tblPr>
        <w:tblW w:w="0" w:type="auto"/>
        <w:jc w:val="left"/>
        <w:tblInd w:w="6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9"/>
        <w:gridCol w:w="2120"/>
        <w:gridCol w:w="1527"/>
        <w:gridCol w:w="1751"/>
        <w:gridCol w:w="2640"/>
      </w:tblGrid>
      <w:tr>
        <w:trPr>
          <w:trHeight w:val="403" w:hRule="atLeast"/>
        </w:trPr>
        <w:tc>
          <w:tcPr>
            <w:tcW w:w="799" w:type="dxa"/>
            <w:tcBorders>
              <w:top w:val="single" w:sz="4" w:space="0" w:color="000000"/>
              <w:bottom w:val="single" w:sz="4" w:space="0" w:color="000000"/>
            </w:tcBorders>
          </w:tcPr>
          <w:p>
            <w:pPr>
              <w:pStyle w:val="TableParagraph"/>
              <w:spacing w:line="240" w:lineRule="auto" w:before="6"/>
              <w:ind w:left="118"/>
              <w:rPr>
                <w:sz w:val="17"/>
              </w:rPr>
            </w:pPr>
            <w:r>
              <w:rPr>
                <w:spacing w:val="-2"/>
                <w:sz w:val="17"/>
              </w:rPr>
              <w:t>Çalışma</w:t>
            </w:r>
          </w:p>
        </w:tc>
        <w:tc>
          <w:tcPr>
            <w:tcW w:w="2120" w:type="dxa"/>
            <w:tcBorders>
              <w:top w:val="single" w:sz="4" w:space="0" w:color="000000"/>
              <w:bottom w:val="single" w:sz="4" w:space="0" w:color="000000"/>
            </w:tcBorders>
          </w:tcPr>
          <w:p>
            <w:pPr>
              <w:pStyle w:val="TableParagraph"/>
              <w:spacing w:line="240" w:lineRule="auto" w:before="6"/>
              <w:ind w:left="103"/>
              <w:rPr>
                <w:sz w:val="17"/>
              </w:rPr>
            </w:pPr>
            <w:r>
              <w:rPr>
                <w:spacing w:val="-2"/>
                <w:sz w:val="17"/>
              </w:rPr>
              <w:t>Veriseti</w:t>
            </w:r>
          </w:p>
        </w:tc>
        <w:tc>
          <w:tcPr>
            <w:tcW w:w="1527" w:type="dxa"/>
            <w:tcBorders>
              <w:top w:val="single" w:sz="4" w:space="0" w:color="000000"/>
              <w:bottom w:val="single" w:sz="4" w:space="0" w:color="000000"/>
            </w:tcBorders>
          </w:tcPr>
          <w:p>
            <w:pPr>
              <w:pStyle w:val="TableParagraph"/>
              <w:spacing w:line="200" w:lineRule="atLeast"/>
              <w:ind w:left="142" w:right="28"/>
              <w:rPr>
                <w:sz w:val="17"/>
              </w:rPr>
            </w:pPr>
            <w:r>
              <w:rPr>
                <w:spacing w:val="-2"/>
                <w:sz w:val="17"/>
              </w:rPr>
              <w:t>Kullanılan Metot(lar)</w:t>
            </w:r>
          </w:p>
        </w:tc>
        <w:tc>
          <w:tcPr>
            <w:tcW w:w="1751" w:type="dxa"/>
            <w:tcBorders>
              <w:top w:val="single" w:sz="4" w:space="0" w:color="000000"/>
              <w:bottom w:val="single" w:sz="4" w:space="0" w:color="000000"/>
            </w:tcBorders>
          </w:tcPr>
          <w:p>
            <w:pPr>
              <w:pStyle w:val="TableParagraph"/>
              <w:spacing w:line="200" w:lineRule="atLeast"/>
              <w:ind w:left="124"/>
              <w:rPr>
                <w:sz w:val="17"/>
              </w:rPr>
            </w:pPr>
            <w:r>
              <w:rPr>
                <w:spacing w:val="-2"/>
                <w:sz w:val="17"/>
              </w:rPr>
              <w:t>Değerlendirme Metrikleri</w:t>
            </w:r>
          </w:p>
        </w:tc>
        <w:tc>
          <w:tcPr>
            <w:tcW w:w="2640" w:type="dxa"/>
            <w:tcBorders>
              <w:top w:val="single" w:sz="4" w:space="0" w:color="000000"/>
              <w:bottom w:val="single" w:sz="4" w:space="0" w:color="000000"/>
            </w:tcBorders>
          </w:tcPr>
          <w:p>
            <w:pPr>
              <w:pStyle w:val="TableParagraph"/>
              <w:spacing w:line="240" w:lineRule="auto" w:before="6"/>
              <w:ind w:left="156"/>
              <w:rPr>
                <w:sz w:val="17"/>
              </w:rPr>
            </w:pPr>
            <w:r>
              <w:rPr>
                <w:sz w:val="17"/>
              </w:rPr>
              <w:t>Kapsanılan</w:t>
            </w:r>
            <w:r>
              <w:rPr>
                <w:spacing w:val="10"/>
                <w:sz w:val="17"/>
              </w:rPr>
              <w:t> </w:t>
            </w:r>
            <w:r>
              <w:rPr>
                <w:spacing w:val="-2"/>
                <w:sz w:val="17"/>
              </w:rPr>
              <w:t>Diller</w:t>
            </w:r>
          </w:p>
        </w:tc>
      </w:tr>
      <w:tr>
        <w:trPr>
          <w:trHeight w:val="204" w:hRule="atLeast"/>
        </w:trPr>
        <w:tc>
          <w:tcPr>
            <w:tcW w:w="799" w:type="dxa"/>
            <w:tcBorders>
              <w:top w:val="single" w:sz="4" w:space="0" w:color="000000"/>
            </w:tcBorders>
          </w:tcPr>
          <w:p>
            <w:pPr>
              <w:pStyle w:val="TableParagraph"/>
              <w:spacing w:before="4"/>
              <w:ind w:left="118"/>
              <w:rPr>
                <w:sz w:val="17"/>
              </w:rPr>
            </w:pPr>
            <w:r>
              <w:rPr>
                <w:spacing w:val="-5"/>
                <w:sz w:val="17"/>
              </w:rPr>
              <w:t>[9]</w:t>
            </w:r>
          </w:p>
        </w:tc>
        <w:tc>
          <w:tcPr>
            <w:tcW w:w="2120" w:type="dxa"/>
            <w:tcBorders>
              <w:top w:val="single" w:sz="4" w:space="0" w:color="000000"/>
            </w:tcBorders>
          </w:tcPr>
          <w:p>
            <w:pPr>
              <w:pStyle w:val="TableParagraph"/>
              <w:spacing w:before="4"/>
              <w:ind w:left="103"/>
              <w:rPr>
                <w:sz w:val="17"/>
              </w:rPr>
            </w:pPr>
            <w:r>
              <w:rPr>
                <w:sz w:val="17"/>
              </w:rPr>
              <w:t>12</w:t>
            </w:r>
            <w:r>
              <w:rPr>
                <w:spacing w:val="4"/>
                <w:sz w:val="17"/>
              </w:rPr>
              <w:t> </w:t>
            </w:r>
            <w:r>
              <w:rPr>
                <w:sz w:val="17"/>
              </w:rPr>
              <w:t>farklı</w:t>
            </w:r>
            <w:r>
              <w:rPr>
                <w:spacing w:val="4"/>
                <w:sz w:val="17"/>
              </w:rPr>
              <w:t> </w:t>
            </w:r>
            <w:r>
              <w:rPr>
                <w:sz w:val="17"/>
              </w:rPr>
              <w:t>dil</w:t>
            </w:r>
            <w:r>
              <w:rPr>
                <w:spacing w:val="5"/>
                <w:sz w:val="17"/>
              </w:rPr>
              <w:t> </w:t>
            </w:r>
            <w:r>
              <w:rPr>
                <w:sz w:val="17"/>
              </w:rPr>
              <w:t>ve</w:t>
            </w:r>
            <w:r>
              <w:rPr>
                <w:spacing w:val="4"/>
                <w:sz w:val="17"/>
              </w:rPr>
              <w:t> </w:t>
            </w:r>
            <w:r>
              <w:rPr>
                <w:spacing w:val="-2"/>
                <w:sz w:val="17"/>
              </w:rPr>
              <w:t>100.000</w:t>
            </w:r>
          </w:p>
        </w:tc>
        <w:tc>
          <w:tcPr>
            <w:tcW w:w="1527" w:type="dxa"/>
            <w:tcBorders>
              <w:top w:val="single" w:sz="4" w:space="0" w:color="000000"/>
            </w:tcBorders>
          </w:tcPr>
          <w:p>
            <w:pPr>
              <w:pStyle w:val="TableParagraph"/>
              <w:spacing w:before="4"/>
              <w:ind w:left="142"/>
              <w:rPr>
                <w:sz w:val="17"/>
              </w:rPr>
            </w:pPr>
            <w:r>
              <w:rPr>
                <w:sz w:val="17"/>
              </w:rPr>
              <w:t>CNN,</w:t>
            </w:r>
            <w:r>
              <w:rPr>
                <w:spacing w:val="7"/>
                <w:sz w:val="17"/>
              </w:rPr>
              <w:t> </w:t>
            </w:r>
            <w:r>
              <w:rPr>
                <w:spacing w:val="-2"/>
                <w:sz w:val="17"/>
              </w:rPr>
              <w:t>transfer</w:t>
            </w:r>
          </w:p>
        </w:tc>
        <w:tc>
          <w:tcPr>
            <w:tcW w:w="1751" w:type="dxa"/>
            <w:tcBorders>
              <w:top w:val="single" w:sz="4" w:space="0" w:color="000000"/>
            </w:tcBorders>
          </w:tcPr>
          <w:p>
            <w:pPr>
              <w:pStyle w:val="TableParagraph"/>
              <w:spacing w:before="4"/>
              <w:ind w:left="124"/>
              <w:rPr>
                <w:sz w:val="17"/>
              </w:rPr>
            </w:pPr>
            <w:r>
              <w:rPr>
                <w:sz w:val="17"/>
              </w:rPr>
              <w:t>Doğruluk,</w:t>
            </w:r>
            <w:r>
              <w:rPr>
                <w:spacing w:val="14"/>
                <w:sz w:val="17"/>
              </w:rPr>
              <w:t> </w:t>
            </w:r>
            <w:r>
              <w:rPr>
                <w:spacing w:val="-2"/>
                <w:sz w:val="17"/>
              </w:rPr>
              <w:t>Kesinlik,</w:t>
            </w:r>
          </w:p>
        </w:tc>
        <w:tc>
          <w:tcPr>
            <w:tcW w:w="2640" w:type="dxa"/>
            <w:tcBorders>
              <w:top w:val="single" w:sz="4" w:space="0" w:color="000000"/>
            </w:tcBorders>
          </w:tcPr>
          <w:p>
            <w:pPr>
              <w:pStyle w:val="TableParagraph"/>
              <w:spacing w:before="4"/>
              <w:ind w:left="156"/>
              <w:rPr>
                <w:sz w:val="17"/>
              </w:rPr>
            </w:pPr>
            <w:r>
              <w:rPr>
                <w:sz w:val="17"/>
              </w:rPr>
              <w:t>Farsça,</w:t>
            </w:r>
            <w:r>
              <w:rPr>
                <w:spacing w:val="14"/>
                <w:sz w:val="17"/>
              </w:rPr>
              <w:t> </w:t>
            </w:r>
            <w:r>
              <w:rPr>
                <w:sz w:val="17"/>
              </w:rPr>
              <w:t>Bengalce-Lekha,</w:t>
            </w:r>
            <w:r>
              <w:rPr>
                <w:spacing w:val="15"/>
                <w:sz w:val="17"/>
              </w:rPr>
              <w:t> </w:t>
            </w:r>
            <w:r>
              <w:rPr>
                <w:spacing w:val="-2"/>
                <w:sz w:val="17"/>
              </w:rPr>
              <w:t>Tibetçe,</w:t>
            </w:r>
          </w:p>
        </w:tc>
      </w:tr>
      <w:tr>
        <w:trPr>
          <w:trHeight w:val="201" w:hRule="atLeast"/>
        </w:trPr>
        <w:tc>
          <w:tcPr>
            <w:tcW w:w="799" w:type="dxa"/>
          </w:tcPr>
          <w:p>
            <w:pPr>
              <w:pStyle w:val="TableParagraph"/>
              <w:spacing w:line="240" w:lineRule="auto"/>
              <w:rPr>
                <w:sz w:val="14"/>
              </w:rPr>
            </w:pPr>
          </w:p>
        </w:tc>
        <w:tc>
          <w:tcPr>
            <w:tcW w:w="2120" w:type="dxa"/>
          </w:tcPr>
          <w:p>
            <w:pPr>
              <w:pStyle w:val="TableParagraph"/>
              <w:ind w:left="103"/>
              <w:rPr>
                <w:sz w:val="17"/>
              </w:rPr>
            </w:pPr>
            <w:r>
              <w:rPr>
                <w:sz w:val="17"/>
              </w:rPr>
              <w:t>dijital</w:t>
            </w:r>
            <w:r>
              <w:rPr>
                <w:spacing w:val="6"/>
                <w:sz w:val="17"/>
              </w:rPr>
              <w:t> </w:t>
            </w:r>
            <w:r>
              <w:rPr>
                <w:sz w:val="17"/>
              </w:rPr>
              <w:t>olarak</w:t>
            </w:r>
            <w:r>
              <w:rPr>
                <w:spacing w:val="7"/>
                <w:sz w:val="17"/>
              </w:rPr>
              <w:t> </w:t>
            </w:r>
            <w:r>
              <w:rPr>
                <w:spacing w:val="-2"/>
                <w:sz w:val="17"/>
              </w:rPr>
              <w:t>üretilmiş</w:t>
            </w:r>
          </w:p>
        </w:tc>
        <w:tc>
          <w:tcPr>
            <w:tcW w:w="1527" w:type="dxa"/>
          </w:tcPr>
          <w:p>
            <w:pPr>
              <w:pStyle w:val="TableParagraph"/>
              <w:ind w:left="142"/>
              <w:rPr>
                <w:sz w:val="17"/>
              </w:rPr>
            </w:pPr>
            <w:r>
              <w:rPr>
                <w:sz w:val="17"/>
              </w:rPr>
              <w:t>öğrenme</w:t>
            </w:r>
            <w:r>
              <w:rPr>
                <w:spacing w:val="7"/>
                <w:sz w:val="17"/>
              </w:rPr>
              <w:t> </w:t>
            </w:r>
            <w:r>
              <w:rPr>
                <w:sz w:val="17"/>
              </w:rPr>
              <w:t>ve</w:t>
            </w:r>
            <w:r>
              <w:rPr>
                <w:spacing w:val="9"/>
                <w:sz w:val="17"/>
              </w:rPr>
              <w:t> </w:t>
            </w:r>
            <w:r>
              <w:rPr>
                <w:spacing w:val="-4"/>
                <w:sz w:val="17"/>
              </w:rPr>
              <w:t>Unet</w:t>
            </w:r>
          </w:p>
        </w:tc>
        <w:tc>
          <w:tcPr>
            <w:tcW w:w="1751" w:type="dxa"/>
          </w:tcPr>
          <w:p>
            <w:pPr>
              <w:pStyle w:val="TableParagraph"/>
              <w:ind w:left="124"/>
              <w:rPr>
                <w:sz w:val="17"/>
              </w:rPr>
            </w:pPr>
            <w:r>
              <w:rPr>
                <w:sz w:val="17"/>
              </w:rPr>
              <w:t>Duyarlılık,</w:t>
            </w:r>
            <w:r>
              <w:rPr>
                <w:spacing w:val="16"/>
                <w:sz w:val="17"/>
              </w:rPr>
              <w:t> </w:t>
            </w:r>
            <w:r>
              <w:rPr>
                <w:sz w:val="17"/>
              </w:rPr>
              <w:t>F1-</w:t>
            </w:r>
            <w:r>
              <w:rPr>
                <w:spacing w:val="-2"/>
                <w:sz w:val="17"/>
              </w:rPr>
              <w:t>Skoru</w:t>
            </w:r>
          </w:p>
        </w:tc>
        <w:tc>
          <w:tcPr>
            <w:tcW w:w="2640" w:type="dxa"/>
          </w:tcPr>
          <w:p>
            <w:pPr>
              <w:pStyle w:val="TableParagraph"/>
              <w:ind w:left="156"/>
              <w:rPr>
                <w:sz w:val="17"/>
              </w:rPr>
            </w:pPr>
            <w:r>
              <w:rPr>
                <w:sz w:val="17"/>
              </w:rPr>
              <w:t>Urduca,</w:t>
            </w:r>
            <w:r>
              <w:rPr>
                <w:spacing w:val="8"/>
                <w:sz w:val="17"/>
              </w:rPr>
              <w:t> </w:t>
            </w:r>
            <w:r>
              <w:rPr>
                <w:sz w:val="17"/>
              </w:rPr>
              <w:t>ISI</w:t>
            </w:r>
            <w:r>
              <w:rPr>
                <w:spacing w:val="9"/>
                <w:sz w:val="17"/>
              </w:rPr>
              <w:t> </w:t>
            </w:r>
            <w:r>
              <w:rPr>
                <w:sz w:val="17"/>
              </w:rPr>
              <w:t>Bengalce,</w:t>
            </w:r>
            <w:r>
              <w:rPr>
                <w:spacing w:val="8"/>
                <w:sz w:val="17"/>
              </w:rPr>
              <w:t> </w:t>
            </w:r>
            <w:r>
              <w:rPr>
                <w:spacing w:val="-2"/>
                <w:sz w:val="17"/>
              </w:rPr>
              <w:t>ARDIS</w:t>
            </w:r>
          </w:p>
        </w:tc>
      </w:tr>
      <w:tr>
        <w:trPr>
          <w:trHeight w:val="201" w:hRule="atLeast"/>
        </w:trPr>
        <w:tc>
          <w:tcPr>
            <w:tcW w:w="799" w:type="dxa"/>
          </w:tcPr>
          <w:p>
            <w:pPr>
              <w:pStyle w:val="TableParagraph"/>
              <w:spacing w:line="240" w:lineRule="auto"/>
              <w:rPr>
                <w:sz w:val="14"/>
              </w:rPr>
            </w:pPr>
          </w:p>
        </w:tc>
        <w:tc>
          <w:tcPr>
            <w:tcW w:w="2120" w:type="dxa"/>
          </w:tcPr>
          <w:p>
            <w:pPr>
              <w:pStyle w:val="TableParagraph"/>
              <w:spacing w:before="1"/>
              <w:ind w:left="103"/>
              <w:rPr>
                <w:sz w:val="17"/>
              </w:rPr>
            </w:pPr>
            <w:r>
              <w:rPr>
                <w:sz w:val="17"/>
              </w:rPr>
              <w:t>rakam</w:t>
            </w:r>
            <w:r>
              <w:rPr>
                <w:spacing w:val="9"/>
                <w:sz w:val="17"/>
              </w:rPr>
              <w:t> </w:t>
            </w:r>
            <w:r>
              <w:rPr>
                <w:spacing w:val="-2"/>
                <w:sz w:val="17"/>
              </w:rPr>
              <w:t>görüntülerinden</w:t>
            </w:r>
          </w:p>
        </w:tc>
        <w:tc>
          <w:tcPr>
            <w:tcW w:w="1527" w:type="dxa"/>
          </w:tcPr>
          <w:p>
            <w:pPr>
              <w:pStyle w:val="TableParagraph"/>
              <w:spacing w:before="1"/>
              <w:ind w:left="142"/>
              <w:rPr>
                <w:sz w:val="17"/>
              </w:rPr>
            </w:pPr>
            <w:r>
              <w:rPr>
                <w:sz w:val="17"/>
              </w:rPr>
              <w:t>modeli</w:t>
            </w:r>
            <w:r>
              <w:rPr>
                <w:spacing w:val="8"/>
                <w:sz w:val="17"/>
              </w:rPr>
              <w:t> </w:t>
            </w:r>
            <w:r>
              <w:rPr>
                <w:spacing w:val="-4"/>
                <w:sz w:val="17"/>
              </w:rPr>
              <w:t>(MRA</w:t>
            </w:r>
          </w:p>
        </w:tc>
        <w:tc>
          <w:tcPr>
            <w:tcW w:w="1751" w:type="dxa"/>
          </w:tcPr>
          <w:p>
            <w:pPr>
              <w:pStyle w:val="TableParagraph"/>
              <w:spacing w:line="240" w:lineRule="auto"/>
              <w:rPr>
                <w:sz w:val="14"/>
              </w:rPr>
            </w:pPr>
          </w:p>
        </w:tc>
        <w:tc>
          <w:tcPr>
            <w:tcW w:w="2640" w:type="dxa"/>
          </w:tcPr>
          <w:p>
            <w:pPr>
              <w:pStyle w:val="TableParagraph"/>
              <w:spacing w:before="1"/>
              <w:ind w:left="156"/>
              <w:rPr>
                <w:sz w:val="17"/>
              </w:rPr>
            </w:pPr>
            <w:r>
              <w:rPr>
                <w:sz w:val="17"/>
              </w:rPr>
              <w:t>(İsveççe),</w:t>
            </w:r>
            <w:r>
              <w:rPr>
                <w:spacing w:val="11"/>
                <w:sz w:val="17"/>
              </w:rPr>
              <w:t> </w:t>
            </w:r>
            <w:r>
              <w:rPr>
                <w:sz w:val="17"/>
              </w:rPr>
              <w:t>Kannada,</w:t>
            </w:r>
            <w:r>
              <w:rPr>
                <w:spacing w:val="12"/>
                <w:sz w:val="17"/>
              </w:rPr>
              <w:t> </w:t>
            </w:r>
            <w:r>
              <w:rPr>
                <w:spacing w:val="-2"/>
                <w:sz w:val="17"/>
              </w:rPr>
              <w:t>İngilizce,</w:t>
            </w:r>
          </w:p>
        </w:tc>
      </w:tr>
      <w:tr>
        <w:trPr>
          <w:trHeight w:val="201" w:hRule="atLeast"/>
        </w:trPr>
        <w:tc>
          <w:tcPr>
            <w:tcW w:w="799" w:type="dxa"/>
          </w:tcPr>
          <w:p>
            <w:pPr>
              <w:pStyle w:val="TableParagraph"/>
              <w:spacing w:line="240" w:lineRule="auto"/>
              <w:rPr>
                <w:sz w:val="14"/>
              </w:rPr>
            </w:pPr>
          </w:p>
        </w:tc>
        <w:tc>
          <w:tcPr>
            <w:tcW w:w="2120" w:type="dxa"/>
          </w:tcPr>
          <w:p>
            <w:pPr>
              <w:pStyle w:val="TableParagraph"/>
              <w:spacing w:before="1"/>
              <w:ind w:left="103"/>
              <w:rPr>
                <w:sz w:val="17"/>
              </w:rPr>
            </w:pPr>
            <w:r>
              <w:rPr>
                <w:sz w:val="17"/>
              </w:rPr>
              <w:t>oluşan</w:t>
            </w:r>
            <w:r>
              <w:rPr>
                <w:spacing w:val="8"/>
                <w:sz w:val="17"/>
              </w:rPr>
              <w:t> </w:t>
            </w:r>
            <w:r>
              <w:rPr>
                <w:spacing w:val="-2"/>
                <w:sz w:val="17"/>
              </w:rPr>
              <w:t>veriseti</w:t>
            </w:r>
          </w:p>
        </w:tc>
        <w:tc>
          <w:tcPr>
            <w:tcW w:w="1527" w:type="dxa"/>
          </w:tcPr>
          <w:p>
            <w:pPr>
              <w:pStyle w:val="TableParagraph"/>
              <w:spacing w:before="1"/>
              <w:ind w:left="142"/>
              <w:rPr>
                <w:sz w:val="17"/>
              </w:rPr>
            </w:pPr>
            <w:r>
              <w:rPr>
                <w:spacing w:val="-2"/>
                <w:sz w:val="17"/>
              </w:rPr>
              <w:t>modülü</w:t>
            </w:r>
          </w:p>
        </w:tc>
        <w:tc>
          <w:tcPr>
            <w:tcW w:w="1751" w:type="dxa"/>
          </w:tcPr>
          <w:p>
            <w:pPr>
              <w:pStyle w:val="TableParagraph"/>
              <w:spacing w:line="240" w:lineRule="auto"/>
              <w:rPr>
                <w:sz w:val="14"/>
              </w:rPr>
            </w:pPr>
          </w:p>
        </w:tc>
        <w:tc>
          <w:tcPr>
            <w:tcW w:w="2640" w:type="dxa"/>
          </w:tcPr>
          <w:p>
            <w:pPr>
              <w:pStyle w:val="TableParagraph"/>
              <w:spacing w:before="1"/>
              <w:ind w:left="156"/>
              <w:rPr>
                <w:sz w:val="17"/>
              </w:rPr>
            </w:pPr>
            <w:r>
              <w:rPr>
                <w:sz w:val="17"/>
              </w:rPr>
              <w:t>Gurmukhi,</w:t>
            </w:r>
            <w:r>
              <w:rPr>
                <w:spacing w:val="11"/>
                <w:sz w:val="17"/>
              </w:rPr>
              <w:t> </w:t>
            </w:r>
            <w:r>
              <w:rPr>
                <w:sz w:val="17"/>
              </w:rPr>
              <w:t>Arapça,</w:t>
            </w:r>
            <w:r>
              <w:rPr>
                <w:spacing w:val="11"/>
                <w:sz w:val="17"/>
              </w:rPr>
              <w:t> </w:t>
            </w:r>
            <w:r>
              <w:rPr>
                <w:sz w:val="17"/>
              </w:rPr>
              <w:t>Gujarati</w:t>
            </w:r>
            <w:r>
              <w:rPr>
                <w:spacing w:val="11"/>
                <w:sz w:val="17"/>
              </w:rPr>
              <w:t> </w:t>
            </w:r>
            <w:r>
              <w:rPr>
                <w:spacing w:val="-5"/>
                <w:sz w:val="17"/>
              </w:rPr>
              <w:t>ve</w:t>
            </w:r>
          </w:p>
        </w:tc>
      </w:tr>
      <w:tr>
        <w:trPr>
          <w:trHeight w:val="196" w:hRule="atLeast"/>
        </w:trPr>
        <w:tc>
          <w:tcPr>
            <w:tcW w:w="799" w:type="dxa"/>
            <w:tcBorders>
              <w:bottom w:val="single" w:sz="4" w:space="0" w:color="000000"/>
            </w:tcBorders>
          </w:tcPr>
          <w:p>
            <w:pPr>
              <w:pStyle w:val="TableParagraph"/>
              <w:spacing w:line="240" w:lineRule="auto"/>
              <w:rPr>
                <w:sz w:val="12"/>
              </w:rPr>
            </w:pPr>
          </w:p>
        </w:tc>
        <w:tc>
          <w:tcPr>
            <w:tcW w:w="2120" w:type="dxa"/>
            <w:tcBorders>
              <w:bottom w:val="single" w:sz="4" w:space="0" w:color="000000"/>
            </w:tcBorders>
          </w:tcPr>
          <w:p>
            <w:pPr>
              <w:pStyle w:val="TableParagraph"/>
              <w:spacing w:line="240" w:lineRule="auto"/>
              <w:rPr>
                <w:sz w:val="12"/>
              </w:rPr>
            </w:pPr>
          </w:p>
        </w:tc>
        <w:tc>
          <w:tcPr>
            <w:tcW w:w="1527" w:type="dxa"/>
            <w:tcBorders>
              <w:bottom w:val="single" w:sz="4" w:space="0" w:color="000000"/>
            </w:tcBorders>
          </w:tcPr>
          <w:p>
            <w:pPr>
              <w:pStyle w:val="TableParagraph"/>
              <w:spacing w:line="176" w:lineRule="exact" w:before="1"/>
              <w:ind w:left="142"/>
              <w:rPr>
                <w:sz w:val="17"/>
              </w:rPr>
            </w:pPr>
            <w:r>
              <w:rPr>
                <w:spacing w:val="-2"/>
                <w:sz w:val="17"/>
              </w:rPr>
              <w:t>kullanılarak)</w:t>
            </w:r>
          </w:p>
        </w:tc>
        <w:tc>
          <w:tcPr>
            <w:tcW w:w="1751" w:type="dxa"/>
            <w:tcBorders>
              <w:bottom w:val="single" w:sz="4" w:space="0" w:color="000000"/>
            </w:tcBorders>
          </w:tcPr>
          <w:p>
            <w:pPr>
              <w:pStyle w:val="TableParagraph"/>
              <w:spacing w:line="240" w:lineRule="auto"/>
              <w:rPr>
                <w:sz w:val="12"/>
              </w:rPr>
            </w:pPr>
          </w:p>
        </w:tc>
        <w:tc>
          <w:tcPr>
            <w:tcW w:w="2640" w:type="dxa"/>
            <w:tcBorders>
              <w:bottom w:val="single" w:sz="4" w:space="0" w:color="000000"/>
            </w:tcBorders>
          </w:tcPr>
          <w:p>
            <w:pPr>
              <w:pStyle w:val="TableParagraph"/>
              <w:spacing w:line="176" w:lineRule="exact" w:before="1"/>
              <w:ind w:left="156"/>
              <w:rPr>
                <w:sz w:val="17"/>
              </w:rPr>
            </w:pPr>
            <w:r>
              <w:rPr>
                <w:spacing w:val="-2"/>
                <w:sz w:val="17"/>
              </w:rPr>
              <w:t>Çince</w:t>
            </w:r>
          </w:p>
        </w:tc>
      </w:tr>
      <w:tr>
        <w:trPr>
          <w:trHeight w:val="205" w:hRule="atLeast"/>
        </w:trPr>
        <w:tc>
          <w:tcPr>
            <w:tcW w:w="799" w:type="dxa"/>
            <w:tcBorders>
              <w:top w:val="single" w:sz="4" w:space="0" w:color="000000"/>
            </w:tcBorders>
          </w:tcPr>
          <w:p>
            <w:pPr>
              <w:pStyle w:val="TableParagraph"/>
              <w:spacing w:before="5"/>
              <w:ind w:left="118"/>
              <w:rPr>
                <w:sz w:val="17"/>
              </w:rPr>
            </w:pPr>
            <w:r>
              <w:rPr>
                <w:spacing w:val="-4"/>
                <w:sz w:val="17"/>
              </w:rPr>
              <w:t>[10]</w:t>
            </w:r>
          </w:p>
        </w:tc>
        <w:tc>
          <w:tcPr>
            <w:tcW w:w="2120" w:type="dxa"/>
            <w:tcBorders>
              <w:top w:val="single" w:sz="4" w:space="0" w:color="000000"/>
            </w:tcBorders>
          </w:tcPr>
          <w:p>
            <w:pPr>
              <w:pStyle w:val="TableParagraph"/>
              <w:spacing w:before="5"/>
              <w:ind w:left="103"/>
              <w:rPr>
                <w:sz w:val="17"/>
              </w:rPr>
            </w:pPr>
            <w:r>
              <w:rPr>
                <w:sz w:val="17"/>
              </w:rPr>
              <w:t>Çevrimiçi</w:t>
            </w:r>
            <w:r>
              <w:rPr>
                <w:spacing w:val="11"/>
                <w:sz w:val="17"/>
              </w:rPr>
              <w:t> </w:t>
            </w:r>
            <w:r>
              <w:rPr>
                <w:spacing w:val="-2"/>
                <w:sz w:val="17"/>
              </w:rPr>
              <w:t>platformlardan</w:t>
            </w:r>
          </w:p>
        </w:tc>
        <w:tc>
          <w:tcPr>
            <w:tcW w:w="1527" w:type="dxa"/>
            <w:tcBorders>
              <w:top w:val="single" w:sz="4" w:space="0" w:color="000000"/>
            </w:tcBorders>
          </w:tcPr>
          <w:p>
            <w:pPr>
              <w:pStyle w:val="TableParagraph"/>
              <w:spacing w:before="5"/>
              <w:ind w:left="142"/>
              <w:rPr>
                <w:sz w:val="17"/>
              </w:rPr>
            </w:pPr>
            <w:r>
              <w:rPr>
                <w:sz w:val="17"/>
              </w:rPr>
              <w:t>ML,</w:t>
            </w:r>
            <w:r>
              <w:rPr>
                <w:spacing w:val="6"/>
                <w:sz w:val="17"/>
              </w:rPr>
              <w:t> </w:t>
            </w:r>
            <w:r>
              <w:rPr>
                <w:sz w:val="17"/>
              </w:rPr>
              <w:t>DL,</w:t>
            </w:r>
            <w:r>
              <w:rPr>
                <w:spacing w:val="7"/>
                <w:sz w:val="17"/>
              </w:rPr>
              <w:t> </w:t>
            </w:r>
            <w:r>
              <w:rPr>
                <w:sz w:val="17"/>
              </w:rPr>
              <w:t>hibrit</w:t>
            </w:r>
            <w:r>
              <w:rPr>
                <w:spacing w:val="5"/>
                <w:sz w:val="17"/>
              </w:rPr>
              <w:t> </w:t>
            </w:r>
            <w:r>
              <w:rPr>
                <w:spacing w:val="-7"/>
                <w:sz w:val="17"/>
              </w:rPr>
              <w:t>ve</w:t>
            </w:r>
          </w:p>
        </w:tc>
        <w:tc>
          <w:tcPr>
            <w:tcW w:w="1751" w:type="dxa"/>
            <w:tcBorders>
              <w:top w:val="single" w:sz="4" w:space="0" w:color="000000"/>
            </w:tcBorders>
          </w:tcPr>
          <w:p>
            <w:pPr>
              <w:pStyle w:val="TableParagraph"/>
              <w:spacing w:before="5"/>
              <w:ind w:left="124"/>
              <w:rPr>
                <w:sz w:val="17"/>
              </w:rPr>
            </w:pPr>
            <w:r>
              <w:rPr>
                <w:sz w:val="17"/>
              </w:rPr>
              <w:t>Doğruluk,</w:t>
            </w:r>
            <w:r>
              <w:rPr>
                <w:spacing w:val="14"/>
                <w:sz w:val="17"/>
              </w:rPr>
              <w:t> </w:t>
            </w:r>
            <w:r>
              <w:rPr>
                <w:spacing w:val="-2"/>
                <w:sz w:val="17"/>
              </w:rPr>
              <w:t>Kesinlik,</w:t>
            </w:r>
          </w:p>
        </w:tc>
        <w:tc>
          <w:tcPr>
            <w:tcW w:w="2640" w:type="dxa"/>
            <w:tcBorders>
              <w:top w:val="single" w:sz="4" w:space="0" w:color="000000"/>
            </w:tcBorders>
          </w:tcPr>
          <w:p>
            <w:pPr>
              <w:pStyle w:val="TableParagraph"/>
              <w:spacing w:before="5"/>
              <w:ind w:left="156"/>
              <w:rPr>
                <w:sz w:val="17"/>
              </w:rPr>
            </w:pPr>
            <w:r>
              <w:rPr>
                <w:sz w:val="17"/>
              </w:rPr>
              <w:t>Bengalce</w:t>
            </w:r>
            <w:r>
              <w:rPr>
                <w:spacing w:val="7"/>
                <w:sz w:val="17"/>
              </w:rPr>
              <w:t> </w:t>
            </w:r>
            <w:r>
              <w:rPr>
                <w:sz w:val="17"/>
              </w:rPr>
              <w:t>ve</w:t>
            </w:r>
            <w:r>
              <w:rPr>
                <w:spacing w:val="8"/>
                <w:sz w:val="17"/>
              </w:rPr>
              <w:t> </w:t>
            </w:r>
            <w:r>
              <w:rPr>
                <w:spacing w:val="-2"/>
                <w:sz w:val="17"/>
              </w:rPr>
              <w:t>Çittagonca</w:t>
            </w:r>
          </w:p>
        </w:tc>
      </w:tr>
      <w:tr>
        <w:trPr>
          <w:trHeight w:val="201" w:hRule="atLeast"/>
        </w:trPr>
        <w:tc>
          <w:tcPr>
            <w:tcW w:w="799" w:type="dxa"/>
          </w:tcPr>
          <w:p>
            <w:pPr>
              <w:pStyle w:val="TableParagraph"/>
              <w:spacing w:line="240" w:lineRule="auto"/>
              <w:rPr>
                <w:sz w:val="14"/>
              </w:rPr>
            </w:pPr>
          </w:p>
        </w:tc>
        <w:tc>
          <w:tcPr>
            <w:tcW w:w="2120" w:type="dxa"/>
          </w:tcPr>
          <w:p>
            <w:pPr>
              <w:pStyle w:val="TableParagraph"/>
              <w:ind w:left="103"/>
              <w:rPr>
                <w:sz w:val="17"/>
              </w:rPr>
            </w:pPr>
            <w:r>
              <w:rPr>
                <w:sz w:val="17"/>
              </w:rPr>
              <w:t>alınan</w:t>
            </w:r>
            <w:r>
              <w:rPr>
                <w:spacing w:val="8"/>
                <w:sz w:val="17"/>
              </w:rPr>
              <w:t> </w:t>
            </w:r>
            <w:r>
              <w:rPr>
                <w:sz w:val="17"/>
              </w:rPr>
              <w:t>5.120</w:t>
            </w:r>
            <w:r>
              <w:rPr>
                <w:spacing w:val="8"/>
                <w:sz w:val="17"/>
              </w:rPr>
              <w:t> </w:t>
            </w:r>
            <w:r>
              <w:rPr>
                <w:sz w:val="17"/>
              </w:rPr>
              <w:t>Bengalce</w:t>
            </w:r>
            <w:r>
              <w:rPr>
                <w:spacing w:val="8"/>
                <w:sz w:val="17"/>
              </w:rPr>
              <w:t> </w:t>
            </w:r>
            <w:r>
              <w:rPr>
                <w:spacing w:val="-5"/>
                <w:sz w:val="17"/>
              </w:rPr>
              <w:t>ve</w:t>
            </w:r>
          </w:p>
        </w:tc>
        <w:tc>
          <w:tcPr>
            <w:tcW w:w="1527" w:type="dxa"/>
          </w:tcPr>
          <w:p>
            <w:pPr>
              <w:pStyle w:val="TableParagraph"/>
              <w:ind w:left="142"/>
              <w:rPr>
                <w:sz w:val="17"/>
              </w:rPr>
            </w:pPr>
            <w:r>
              <w:rPr>
                <w:sz w:val="17"/>
              </w:rPr>
              <w:t>topluluk</w:t>
            </w:r>
            <w:r>
              <w:rPr>
                <w:spacing w:val="12"/>
                <w:sz w:val="17"/>
              </w:rPr>
              <w:t> </w:t>
            </w:r>
            <w:r>
              <w:rPr>
                <w:spacing w:val="-2"/>
                <w:sz w:val="17"/>
              </w:rPr>
              <w:t>modeller</w:t>
            </w:r>
          </w:p>
        </w:tc>
        <w:tc>
          <w:tcPr>
            <w:tcW w:w="1751" w:type="dxa"/>
          </w:tcPr>
          <w:p>
            <w:pPr>
              <w:pStyle w:val="TableParagraph"/>
              <w:ind w:left="124"/>
              <w:rPr>
                <w:sz w:val="17"/>
              </w:rPr>
            </w:pPr>
            <w:r>
              <w:rPr>
                <w:sz w:val="17"/>
              </w:rPr>
              <w:t>Duyarlılık,</w:t>
            </w:r>
            <w:r>
              <w:rPr>
                <w:spacing w:val="16"/>
                <w:sz w:val="17"/>
              </w:rPr>
              <w:t> </w:t>
            </w:r>
            <w:r>
              <w:rPr>
                <w:sz w:val="17"/>
              </w:rPr>
              <w:t>F1-</w:t>
            </w:r>
            <w:r>
              <w:rPr>
                <w:spacing w:val="-2"/>
                <w:sz w:val="17"/>
              </w:rPr>
              <w:t>Skoru</w:t>
            </w:r>
          </w:p>
        </w:tc>
        <w:tc>
          <w:tcPr>
            <w:tcW w:w="2640" w:type="dxa"/>
          </w:tcPr>
          <w:p>
            <w:pPr>
              <w:pStyle w:val="TableParagraph"/>
              <w:spacing w:line="240" w:lineRule="auto"/>
              <w:rPr>
                <w:sz w:val="14"/>
              </w:rPr>
            </w:pPr>
          </w:p>
        </w:tc>
      </w:tr>
      <w:tr>
        <w:trPr>
          <w:trHeight w:val="333" w:hRule="atLeast"/>
        </w:trPr>
        <w:tc>
          <w:tcPr>
            <w:tcW w:w="799" w:type="dxa"/>
            <w:tcBorders>
              <w:bottom w:val="single" w:sz="4" w:space="0" w:color="000000"/>
            </w:tcBorders>
          </w:tcPr>
          <w:p>
            <w:pPr>
              <w:pStyle w:val="TableParagraph"/>
              <w:spacing w:line="240" w:lineRule="auto"/>
              <w:rPr>
                <w:sz w:val="16"/>
              </w:rPr>
            </w:pPr>
          </w:p>
        </w:tc>
        <w:tc>
          <w:tcPr>
            <w:tcW w:w="2120" w:type="dxa"/>
            <w:tcBorders>
              <w:bottom w:val="single" w:sz="4" w:space="0" w:color="000000"/>
            </w:tcBorders>
          </w:tcPr>
          <w:p>
            <w:pPr>
              <w:pStyle w:val="TableParagraph"/>
              <w:spacing w:line="240" w:lineRule="auto" w:before="1"/>
              <w:ind w:left="103"/>
              <w:rPr>
                <w:sz w:val="17"/>
              </w:rPr>
            </w:pPr>
            <w:r>
              <w:rPr>
                <w:sz w:val="17"/>
              </w:rPr>
              <w:t>5.146</w:t>
            </w:r>
            <w:r>
              <w:rPr>
                <w:spacing w:val="9"/>
                <w:sz w:val="17"/>
              </w:rPr>
              <w:t> </w:t>
            </w:r>
            <w:r>
              <w:rPr>
                <w:sz w:val="17"/>
              </w:rPr>
              <w:t>Çittagonca</w:t>
            </w:r>
            <w:r>
              <w:rPr>
                <w:spacing w:val="13"/>
                <w:sz w:val="17"/>
              </w:rPr>
              <w:t> </w:t>
            </w:r>
            <w:r>
              <w:rPr>
                <w:spacing w:val="-2"/>
                <w:sz w:val="17"/>
              </w:rPr>
              <w:t>örnek</w:t>
            </w:r>
          </w:p>
        </w:tc>
        <w:tc>
          <w:tcPr>
            <w:tcW w:w="1527" w:type="dxa"/>
            <w:tcBorders>
              <w:bottom w:val="single" w:sz="4" w:space="0" w:color="000000"/>
            </w:tcBorders>
          </w:tcPr>
          <w:p>
            <w:pPr>
              <w:pStyle w:val="TableParagraph"/>
              <w:spacing w:line="240" w:lineRule="auto"/>
              <w:rPr>
                <w:sz w:val="16"/>
              </w:rPr>
            </w:pPr>
          </w:p>
        </w:tc>
        <w:tc>
          <w:tcPr>
            <w:tcW w:w="1751" w:type="dxa"/>
            <w:tcBorders>
              <w:bottom w:val="single" w:sz="4" w:space="0" w:color="000000"/>
            </w:tcBorders>
          </w:tcPr>
          <w:p>
            <w:pPr>
              <w:pStyle w:val="TableParagraph"/>
              <w:spacing w:line="240" w:lineRule="auto"/>
              <w:rPr>
                <w:sz w:val="16"/>
              </w:rPr>
            </w:pPr>
          </w:p>
        </w:tc>
        <w:tc>
          <w:tcPr>
            <w:tcW w:w="2640" w:type="dxa"/>
            <w:tcBorders>
              <w:bottom w:val="single" w:sz="4" w:space="0" w:color="000000"/>
            </w:tcBorders>
          </w:tcPr>
          <w:p>
            <w:pPr>
              <w:pStyle w:val="TableParagraph"/>
              <w:spacing w:line="240" w:lineRule="auto"/>
              <w:rPr>
                <w:sz w:val="16"/>
              </w:rPr>
            </w:pPr>
          </w:p>
        </w:tc>
      </w:tr>
      <w:tr>
        <w:trPr>
          <w:trHeight w:val="204" w:hRule="atLeast"/>
        </w:trPr>
        <w:tc>
          <w:tcPr>
            <w:tcW w:w="799" w:type="dxa"/>
            <w:tcBorders>
              <w:top w:val="single" w:sz="4" w:space="0" w:color="000000"/>
            </w:tcBorders>
          </w:tcPr>
          <w:p>
            <w:pPr>
              <w:pStyle w:val="TableParagraph"/>
              <w:spacing w:before="4"/>
              <w:ind w:left="118"/>
              <w:rPr>
                <w:sz w:val="17"/>
              </w:rPr>
            </w:pPr>
            <w:r>
              <w:rPr>
                <w:spacing w:val="-4"/>
                <w:sz w:val="17"/>
              </w:rPr>
              <w:t>[13]</w:t>
            </w:r>
          </w:p>
        </w:tc>
        <w:tc>
          <w:tcPr>
            <w:tcW w:w="2120" w:type="dxa"/>
            <w:tcBorders>
              <w:top w:val="single" w:sz="4" w:space="0" w:color="000000"/>
            </w:tcBorders>
          </w:tcPr>
          <w:p>
            <w:pPr>
              <w:pStyle w:val="TableParagraph"/>
              <w:spacing w:before="4"/>
              <w:ind w:left="103"/>
              <w:rPr>
                <w:sz w:val="17"/>
              </w:rPr>
            </w:pPr>
            <w:r>
              <w:rPr>
                <w:i/>
                <w:sz w:val="17"/>
              </w:rPr>
              <w:t>GlobalPhone</w:t>
            </w:r>
            <w:r>
              <w:rPr>
                <w:i/>
                <w:spacing w:val="13"/>
                <w:sz w:val="17"/>
              </w:rPr>
              <w:t> </w:t>
            </w:r>
            <w:r>
              <w:rPr>
                <w:sz w:val="17"/>
              </w:rPr>
              <w:t>dillerinin</w:t>
            </w:r>
            <w:r>
              <w:rPr>
                <w:spacing w:val="14"/>
                <w:sz w:val="17"/>
              </w:rPr>
              <w:t> </w:t>
            </w:r>
            <w:r>
              <w:rPr>
                <w:spacing w:val="-5"/>
                <w:sz w:val="17"/>
              </w:rPr>
              <w:t>alt</w:t>
            </w:r>
          </w:p>
        </w:tc>
        <w:tc>
          <w:tcPr>
            <w:tcW w:w="1527" w:type="dxa"/>
            <w:tcBorders>
              <w:top w:val="single" w:sz="4" w:space="0" w:color="000000"/>
            </w:tcBorders>
          </w:tcPr>
          <w:p>
            <w:pPr>
              <w:pStyle w:val="TableParagraph"/>
              <w:spacing w:before="4"/>
              <w:ind w:left="142"/>
              <w:rPr>
                <w:sz w:val="17"/>
              </w:rPr>
            </w:pPr>
            <w:r>
              <w:rPr>
                <w:sz w:val="17"/>
              </w:rPr>
              <w:t>DNN</w:t>
            </w:r>
            <w:r>
              <w:rPr>
                <w:spacing w:val="4"/>
                <w:sz w:val="17"/>
              </w:rPr>
              <w:t> </w:t>
            </w:r>
            <w:r>
              <w:rPr>
                <w:sz w:val="17"/>
              </w:rPr>
              <w:t>ve</w:t>
            </w:r>
            <w:r>
              <w:rPr>
                <w:spacing w:val="5"/>
                <w:sz w:val="17"/>
              </w:rPr>
              <w:t> </w:t>
            </w:r>
            <w:r>
              <w:rPr>
                <w:spacing w:val="-5"/>
                <w:sz w:val="17"/>
              </w:rPr>
              <w:t>HMM</w:t>
            </w:r>
          </w:p>
        </w:tc>
        <w:tc>
          <w:tcPr>
            <w:tcW w:w="1751" w:type="dxa"/>
            <w:tcBorders>
              <w:top w:val="single" w:sz="4" w:space="0" w:color="000000"/>
            </w:tcBorders>
          </w:tcPr>
          <w:p>
            <w:pPr>
              <w:pStyle w:val="TableParagraph"/>
              <w:spacing w:before="4"/>
              <w:ind w:left="125"/>
              <w:rPr>
                <w:sz w:val="17"/>
              </w:rPr>
            </w:pPr>
            <w:r>
              <w:rPr>
                <w:sz w:val="17"/>
              </w:rPr>
              <w:t>Kelime</w:t>
            </w:r>
            <w:r>
              <w:rPr>
                <w:spacing w:val="6"/>
                <w:sz w:val="17"/>
              </w:rPr>
              <w:t> </w:t>
            </w:r>
            <w:r>
              <w:rPr>
                <w:sz w:val="17"/>
              </w:rPr>
              <w:t>Hata</w:t>
            </w:r>
            <w:r>
              <w:rPr>
                <w:spacing w:val="7"/>
                <w:sz w:val="17"/>
              </w:rPr>
              <w:t> </w:t>
            </w:r>
            <w:r>
              <w:rPr>
                <w:spacing w:val="-2"/>
                <w:sz w:val="17"/>
              </w:rPr>
              <w:t>Oranı</w:t>
            </w:r>
          </w:p>
        </w:tc>
        <w:tc>
          <w:tcPr>
            <w:tcW w:w="2640" w:type="dxa"/>
            <w:tcBorders>
              <w:top w:val="single" w:sz="4" w:space="0" w:color="000000"/>
            </w:tcBorders>
          </w:tcPr>
          <w:p>
            <w:pPr>
              <w:pStyle w:val="TableParagraph"/>
              <w:spacing w:before="4"/>
              <w:ind w:left="156"/>
              <w:rPr>
                <w:sz w:val="17"/>
              </w:rPr>
            </w:pPr>
            <w:r>
              <w:rPr>
                <w:sz w:val="17"/>
              </w:rPr>
              <w:t>GlobalPhone:</w:t>
            </w:r>
            <w:r>
              <w:rPr>
                <w:spacing w:val="14"/>
                <w:sz w:val="17"/>
              </w:rPr>
              <w:t> </w:t>
            </w:r>
            <w:r>
              <w:rPr>
                <w:sz w:val="17"/>
              </w:rPr>
              <w:t>Almanik,</w:t>
            </w:r>
            <w:r>
              <w:rPr>
                <w:spacing w:val="15"/>
                <w:sz w:val="17"/>
              </w:rPr>
              <w:t> </w:t>
            </w:r>
            <w:r>
              <w:rPr>
                <w:spacing w:val="-2"/>
                <w:sz w:val="17"/>
              </w:rPr>
              <w:t>Roman</w:t>
            </w:r>
          </w:p>
        </w:tc>
      </w:tr>
      <w:tr>
        <w:trPr>
          <w:trHeight w:val="201" w:hRule="atLeast"/>
        </w:trPr>
        <w:tc>
          <w:tcPr>
            <w:tcW w:w="799" w:type="dxa"/>
          </w:tcPr>
          <w:p>
            <w:pPr>
              <w:pStyle w:val="TableParagraph"/>
              <w:spacing w:line="240" w:lineRule="auto"/>
              <w:rPr>
                <w:sz w:val="14"/>
              </w:rPr>
            </w:pPr>
          </w:p>
        </w:tc>
        <w:tc>
          <w:tcPr>
            <w:tcW w:w="2120" w:type="dxa"/>
          </w:tcPr>
          <w:p>
            <w:pPr>
              <w:pStyle w:val="TableParagraph"/>
              <w:spacing w:before="1"/>
              <w:ind w:left="103"/>
              <w:rPr>
                <w:sz w:val="17"/>
              </w:rPr>
            </w:pPr>
            <w:r>
              <w:rPr>
                <w:sz w:val="17"/>
              </w:rPr>
              <w:t>kümesinin</w:t>
            </w:r>
            <w:r>
              <w:rPr>
                <w:spacing w:val="13"/>
                <w:sz w:val="17"/>
              </w:rPr>
              <w:t> </w:t>
            </w:r>
            <w:r>
              <w:rPr>
                <w:spacing w:val="-2"/>
                <w:sz w:val="17"/>
              </w:rPr>
              <w:t>istatistikleri</w:t>
            </w:r>
          </w:p>
        </w:tc>
        <w:tc>
          <w:tcPr>
            <w:tcW w:w="1527" w:type="dxa"/>
          </w:tcPr>
          <w:p>
            <w:pPr>
              <w:pStyle w:val="TableParagraph"/>
              <w:spacing w:line="240" w:lineRule="auto"/>
              <w:rPr>
                <w:sz w:val="14"/>
              </w:rPr>
            </w:pPr>
          </w:p>
        </w:tc>
        <w:tc>
          <w:tcPr>
            <w:tcW w:w="1751" w:type="dxa"/>
          </w:tcPr>
          <w:p>
            <w:pPr>
              <w:pStyle w:val="TableParagraph"/>
              <w:spacing w:before="1"/>
              <w:ind w:left="124"/>
              <w:rPr>
                <w:sz w:val="17"/>
              </w:rPr>
            </w:pPr>
            <w:r>
              <w:rPr>
                <w:sz w:val="17"/>
              </w:rPr>
              <w:t>(Word</w:t>
            </w:r>
            <w:r>
              <w:rPr>
                <w:spacing w:val="9"/>
                <w:sz w:val="17"/>
              </w:rPr>
              <w:t> </w:t>
            </w:r>
            <w:r>
              <w:rPr>
                <w:sz w:val="17"/>
              </w:rPr>
              <w:t>Error</w:t>
            </w:r>
            <w:r>
              <w:rPr>
                <w:spacing w:val="9"/>
                <w:sz w:val="17"/>
              </w:rPr>
              <w:t> </w:t>
            </w:r>
            <w:r>
              <w:rPr>
                <w:spacing w:val="-2"/>
                <w:sz w:val="17"/>
              </w:rPr>
              <w:t>Rate-</w:t>
            </w:r>
          </w:p>
        </w:tc>
        <w:tc>
          <w:tcPr>
            <w:tcW w:w="2640" w:type="dxa"/>
          </w:tcPr>
          <w:p>
            <w:pPr>
              <w:pStyle w:val="TableParagraph"/>
              <w:spacing w:before="1"/>
              <w:ind w:left="156"/>
              <w:rPr>
                <w:sz w:val="17"/>
              </w:rPr>
            </w:pPr>
            <w:r>
              <w:rPr>
                <w:sz w:val="17"/>
              </w:rPr>
              <w:t>ve</w:t>
            </w:r>
            <w:r>
              <w:rPr>
                <w:spacing w:val="6"/>
                <w:sz w:val="17"/>
              </w:rPr>
              <w:t> </w:t>
            </w:r>
            <w:r>
              <w:rPr>
                <w:sz w:val="17"/>
              </w:rPr>
              <w:t>Slavik</w:t>
            </w:r>
            <w:r>
              <w:rPr>
                <w:spacing w:val="6"/>
                <w:sz w:val="17"/>
              </w:rPr>
              <w:t> </w:t>
            </w:r>
            <w:r>
              <w:rPr>
                <w:sz w:val="17"/>
              </w:rPr>
              <w:t>dillerden</w:t>
            </w:r>
            <w:r>
              <w:rPr>
                <w:spacing w:val="6"/>
                <w:sz w:val="17"/>
              </w:rPr>
              <w:t> </w:t>
            </w:r>
            <w:r>
              <w:rPr>
                <w:sz w:val="17"/>
              </w:rPr>
              <w:t>yedi</w:t>
            </w:r>
            <w:r>
              <w:rPr>
                <w:spacing w:val="6"/>
                <w:sz w:val="17"/>
              </w:rPr>
              <w:t> </w:t>
            </w:r>
            <w:r>
              <w:rPr>
                <w:spacing w:val="-5"/>
                <w:sz w:val="17"/>
              </w:rPr>
              <w:t>dil</w:t>
            </w:r>
          </w:p>
        </w:tc>
      </w:tr>
      <w:tr>
        <w:trPr>
          <w:trHeight w:val="198" w:hRule="atLeast"/>
        </w:trPr>
        <w:tc>
          <w:tcPr>
            <w:tcW w:w="799" w:type="dxa"/>
            <w:tcBorders>
              <w:bottom w:val="single" w:sz="4" w:space="0" w:color="000000"/>
            </w:tcBorders>
          </w:tcPr>
          <w:p>
            <w:pPr>
              <w:pStyle w:val="TableParagraph"/>
              <w:spacing w:line="240" w:lineRule="auto"/>
              <w:rPr>
                <w:sz w:val="12"/>
              </w:rPr>
            </w:pPr>
          </w:p>
        </w:tc>
        <w:tc>
          <w:tcPr>
            <w:tcW w:w="2120" w:type="dxa"/>
            <w:tcBorders>
              <w:bottom w:val="single" w:sz="4" w:space="0" w:color="000000"/>
            </w:tcBorders>
          </w:tcPr>
          <w:p>
            <w:pPr>
              <w:pStyle w:val="TableParagraph"/>
              <w:spacing w:line="240" w:lineRule="auto"/>
              <w:rPr>
                <w:sz w:val="12"/>
              </w:rPr>
            </w:pPr>
          </w:p>
        </w:tc>
        <w:tc>
          <w:tcPr>
            <w:tcW w:w="1527" w:type="dxa"/>
            <w:tcBorders>
              <w:bottom w:val="single" w:sz="4" w:space="0" w:color="000000"/>
            </w:tcBorders>
          </w:tcPr>
          <w:p>
            <w:pPr>
              <w:pStyle w:val="TableParagraph"/>
              <w:spacing w:line="240" w:lineRule="auto"/>
              <w:rPr>
                <w:sz w:val="12"/>
              </w:rPr>
            </w:pPr>
          </w:p>
        </w:tc>
        <w:tc>
          <w:tcPr>
            <w:tcW w:w="1751" w:type="dxa"/>
            <w:tcBorders>
              <w:bottom w:val="single" w:sz="4" w:space="0" w:color="000000"/>
            </w:tcBorders>
          </w:tcPr>
          <w:p>
            <w:pPr>
              <w:pStyle w:val="TableParagraph"/>
              <w:spacing w:line="177" w:lineRule="exact" w:before="1"/>
              <w:ind w:left="124"/>
              <w:rPr>
                <w:sz w:val="17"/>
              </w:rPr>
            </w:pPr>
            <w:r>
              <w:rPr>
                <w:spacing w:val="-4"/>
                <w:sz w:val="17"/>
              </w:rPr>
              <w:t>WER)</w:t>
            </w:r>
          </w:p>
        </w:tc>
        <w:tc>
          <w:tcPr>
            <w:tcW w:w="2640" w:type="dxa"/>
            <w:tcBorders>
              <w:bottom w:val="single" w:sz="4" w:space="0" w:color="000000"/>
            </w:tcBorders>
          </w:tcPr>
          <w:p>
            <w:pPr>
              <w:pStyle w:val="TableParagraph"/>
              <w:spacing w:line="240" w:lineRule="auto"/>
              <w:rPr>
                <w:sz w:val="12"/>
              </w:rPr>
            </w:pPr>
          </w:p>
        </w:tc>
      </w:tr>
      <w:tr>
        <w:trPr>
          <w:trHeight w:val="204" w:hRule="atLeast"/>
        </w:trPr>
        <w:tc>
          <w:tcPr>
            <w:tcW w:w="799" w:type="dxa"/>
            <w:tcBorders>
              <w:top w:val="single" w:sz="4" w:space="0" w:color="000000"/>
            </w:tcBorders>
          </w:tcPr>
          <w:p>
            <w:pPr>
              <w:pStyle w:val="TableParagraph"/>
              <w:spacing w:before="4"/>
              <w:ind w:left="118"/>
              <w:rPr>
                <w:sz w:val="17"/>
              </w:rPr>
            </w:pPr>
            <w:r>
              <w:rPr>
                <w:spacing w:val="-4"/>
                <w:sz w:val="17"/>
              </w:rPr>
              <w:t>[14]</w:t>
            </w:r>
          </w:p>
        </w:tc>
        <w:tc>
          <w:tcPr>
            <w:tcW w:w="2120" w:type="dxa"/>
            <w:tcBorders>
              <w:top w:val="single" w:sz="4" w:space="0" w:color="000000"/>
            </w:tcBorders>
          </w:tcPr>
          <w:p>
            <w:pPr>
              <w:pStyle w:val="TableParagraph"/>
              <w:spacing w:before="4"/>
              <w:ind w:left="104"/>
              <w:rPr>
                <w:sz w:val="17"/>
              </w:rPr>
            </w:pPr>
            <w:r>
              <w:rPr>
                <w:sz w:val="17"/>
              </w:rPr>
              <w:t>Arapça,</w:t>
            </w:r>
            <w:r>
              <w:rPr>
                <w:spacing w:val="10"/>
                <w:sz w:val="17"/>
              </w:rPr>
              <w:t> </w:t>
            </w:r>
            <w:r>
              <w:rPr>
                <w:sz w:val="17"/>
              </w:rPr>
              <w:t>Çince,</w:t>
            </w:r>
            <w:r>
              <w:rPr>
                <w:spacing w:val="10"/>
                <w:sz w:val="17"/>
              </w:rPr>
              <w:t> </w:t>
            </w:r>
            <w:r>
              <w:rPr>
                <w:sz w:val="17"/>
              </w:rPr>
              <w:t>İngilizce</w:t>
            </w:r>
            <w:r>
              <w:rPr>
                <w:spacing w:val="9"/>
                <w:sz w:val="17"/>
              </w:rPr>
              <w:t> </w:t>
            </w:r>
            <w:r>
              <w:rPr>
                <w:spacing w:val="-5"/>
                <w:sz w:val="17"/>
              </w:rPr>
              <w:t>el</w:t>
            </w:r>
          </w:p>
        </w:tc>
        <w:tc>
          <w:tcPr>
            <w:tcW w:w="1527" w:type="dxa"/>
            <w:tcBorders>
              <w:top w:val="single" w:sz="4" w:space="0" w:color="000000"/>
            </w:tcBorders>
          </w:tcPr>
          <w:p>
            <w:pPr>
              <w:pStyle w:val="TableParagraph"/>
              <w:spacing w:before="4"/>
              <w:ind w:left="142"/>
              <w:rPr>
                <w:sz w:val="17"/>
              </w:rPr>
            </w:pPr>
            <w:r>
              <w:rPr>
                <w:sz w:val="17"/>
              </w:rPr>
              <w:t>CNN</w:t>
            </w:r>
            <w:r>
              <w:rPr>
                <w:spacing w:val="5"/>
                <w:sz w:val="17"/>
              </w:rPr>
              <w:t> </w:t>
            </w:r>
            <w:r>
              <w:rPr>
                <w:sz w:val="17"/>
              </w:rPr>
              <w:t>ve</w:t>
            </w:r>
            <w:r>
              <w:rPr>
                <w:spacing w:val="5"/>
                <w:sz w:val="17"/>
              </w:rPr>
              <w:t> </w:t>
            </w:r>
            <w:r>
              <w:rPr>
                <w:spacing w:val="-2"/>
                <w:sz w:val="17"/>
              </w:rPr>
              <w:t>transfer</w:t>
            </w:r>
          </w:p>
        </w:tc>
        <w:tc>
          <w:tcPr>
            <w:tcW w:w="1751" w:type="dxa"/>
            <w:tcBorders>
              <w:top w:val="single" w:sz="4" w:space="0" w:color="000000"/>
            </w:tcBorders>
          </w:tcPr>
          <w:p>
            <w:pPr>
              <w:pStyle w:val="TableParagraph"/>
              <w:spacing w:before="4"/>
              <w:ind w:left="124"/>
              <w:rPr>
                <w:sz w:val="17"/>
              </w:rPr>
            </w:pPr>
            <w:r>
              <w:rPr>
                <w:sz w:val="17"/>
              </w:rPr>
              <w:t>Doğruluk,</w:t>
            </w:r>
            <w:r>
              <w:rPr>
                <w:spacing w:val="14"/>
                <w:sz w:val="17"/>
              </w:rPr>
              <w:t> </w:t>
            </w:r>
            <w:r>
              <w:rPr>
                <w:spacing w:val="-2"/>
                <w:sz w:val="17"/>
              </w:rPr>
              <w:t>Kesinlik,</w:t>
            </w:r>
          </w:p>
        </w:tc>
        <w:tc>
          <w:tcPr>
            <w:tcW w:w="2640" w:type="dxa"/>
            <w:tcBorders>
              <w:top w:val="single" w:sz="4" w:space="0" w:color="000000"/>
            </w:tcBorders>
          </w:tcPr>
          <w:p>
            <w:pPr>
              <w:pStyle w:val="TableParagraph"/>
              <w:spacing w:before="4"/>
              <w:ind w:left="156"/>
              <w:rPr>
                <w:sz w:val="17"/>
              </w:rPr>
            </w:pPr>
            <w:r>
              <w:rPr>
                <w:sz w:val="17"/>
              </w:rPr>
              <w:t>Çince,</w:t>
            </w:r>
            <w:r>
              <w:rPr>
                <w:spacing w:val="9"/>
                <w:sz w:val="17"/>
              </w:rPr>
              <w:t> </w:t>
            </w:r>
            <w:r>
              <w:rPr>
                <w:sz w:val="17"/>
              </w:rPr>
              <w:t>Arapça,</w:t>
            </w:r>
            <w:r>
              <w:rPr>
                <w:spacing w:val="9"/>
                <w:sz w:val="17"/>
              </w:rPr>
              <w:t> </w:t>
            </w:r>
            <w:r>
              <w:rPr>
                <w:spacing w:val="-2"/>
                <w:sz w:val="17"/>
              </w:rPr>
              <w:t>İngilizce,</w:t>
            </w:r>
          </w:p>
        </w:tc>
      </w:tr>
      <w:tr>
        <w:trPr>
          <w:trHeight w:val="201" w:hRule="atLeast"/>
        </w:trPr>
        <w:tc>
          <w:tcPr>
            <w:tcW w:w="799" w:type="dxa"/>
          </w:tcPr>
          <w:p>
            <w:pPr>
              <w:pStyle w:val="TableParagraph"/>
              <w:spacing w:line="240" w:lineRule="auto"/>
              <w:rPr>
                <w:sz w:val="14"/>
              </w:rPr>
            </w:pPr>
          </w:p>
        </w:tc>
        <w:tc>
          <w:tcPr>
            <w:tcW w:w="2120" w:type="dxa"/>
          </w:tcPr>
          <w:p>
            <w:pPr>
              <w:pStyle w:val="TableParagraph"/>
              <w:ind w:left="103"/>
              <w:rPr>
                <w:sz w:val="17"/>
              </w:rPr>
            </w:pPr>
            <w:r>
              <w:rPr>
                <w:sz w:val="17"/>
              </w:rPr>
              <w:t>yazısı</w:t>
            </w:r>
            <w:r>
              <w:rPr>
                <w:spacing w:val="7"/>
                <w:sz w:val="17"/>
              </w:rPr>
              <w:t> </w:t>
            </w:r>
            <w:r>
              <w:rPr>
                <w:spacing w:val="-2"/>
                <w:sz w:val="17"/>
              </w:rPr>
              <w:t>rakamlar,</w:t>
            </w:r>
          </w:p>
        </w:tc>
        <w:tc>
          <w:tcPr>
            <w:tcW w:w="1527" w:type="dxa"/>
          </w:tcPr>
          <w:p>
            <w:pPr>
              <w:pStyle w:val="TableParagraph"/>
              <w:ind w:left="142"/>
              <w:rPr>
                <w:sz w:val="17"/>
              </w:rPr>
            </w:pPr>
            <w:r>
              <w:rPr>
                <w:spacing w:val="-2"/>
                <w:sz w:val="17"/>
              </w:rPr>
              <w:t>öğrenme</w:t>
            </w:r>
          </w:p>
        </w:tc>
        <w:tc>
          <w:tcPr>
            <w:tcW w:w="1751" w:type="dxa"/>
          </w:tcPr>
          <w:p>
            <w:pPr>
              <w:pStyle w:val="TableParagraph"/>
              <w:ind w:left="124"/>
              <w:rPr>
                <w:sz w:val="17"/>
              </w:rPr>
            </w:pPr>
            <w:r>
              <w:rPr>
                <w:spacing w:val="-2"/>
                <w:sz w:val="17"/>
              </w:rPr>
              <w:t>Duyarlılık</w:t>
            </w:r>
          </w:p>
        </w:tc>
        <w:tc>
          <w:tcPr>
            <w:tcW w:w="2640" w:type="dxa"/>
          </w:tcPr>
          <w:p>
            <w:pPr>
              <w:pStyle w:val="TableParagraph"/>
              <w:ind w:left="156"/>
              <w:rPr>
                <w:sz w:val="17"/>
              </w:rPr>
            </w:pPr>
            <w:r>
              <w:rPr>
                <w:sz w:val="17"/>
              </w:rPr>
              <w:t>Kannada,</w:t>
            </w:r>
            <w:r>
              <w:rPr>
                <w:spacing w:val="8"/>
                <w:sz w:val="17"/>
              </w:rPr>
              <w:t> </w:t>
            </w:r>
            <w:r>
              <w:rPr>
                <w:sz w:val="17"/>
              </w:rPr>
              <w:t>Farsça</w:t>
            </w:r>
            <w:r>
              <w:rPr>
                <w:spacing w:val="7"/>
                <w:sz w:val="17"/>
              </w:rPr>
              <w:t> </w:t>
            </w:r>
            <w:r>
              <w:rPr>
                <w:sz w:val="17"/>
              </w:rPr>
              <w:t>ve</w:t>
            </w:r>
            <w:r>
              <w:rPr>
                <w:spacing w:val="9"/>
                <w:sz w:val="17"/>
              </w:rPr>
              <w:t> </w:t>
            </w:r>
            <w:r>
              <w:rPr>
                <w:spacing w:val="-2"/>
                <w:sz w:val="17"/>
              </w:rPr>
              <w:t>Urduca</w:t>
            </w:r>
          </w:p>
        </w:tc>
      </w:tr>
      <w:tr>
        <w:trPr>
          <w:trHeight w:val="201" w:hRule="atLeast"/>
        </w:trPr>
        <w:tc>
          <w:tcPr>
            <w:tcW w:w="799" w:type="dxa"/>
          </w:tcPr>
          <w:p>
            <w:pPr>
              <w:pStyle w:val="TableParagraph"/>
              <w:spacing w:line="240" w:lineRule="auto"/>
              <w:rPr>
                <w:sz w:val="14"/>
              </w:rPr>
            </w:pPr>
          </w:p>
        </w:tc>
        <w:tc>
          <w:tcPr>
            <w:tcW w:w="2120" w:type="dxa"/>
          </w:tcPr>
          <w:p>
            <w:pPr>
              <w:pStyle w:val="TableParagraph"/>
              <w:spacing w:before="1"/>
              <w:ind w:left="103"/>
              <w:rPr>
                <w:i/>
                <w:sz w:val="17"/>
              </w:rPr>
            </w:pPr>
            <w:r>
              <w:rPr>
                <w:i/>
                <w:sz w:val="17"/>
              </w:rPr>
              <w:t>HAND2020</w:t>
            </w:r>
            <w:r>
              <w:rPr>
                <w:sz w:val="17"/>
              </w:rPr>
              <w:t>,</w:t>
            </w:r>
            <w:r>
              <w:rPr>
                <w:spacing w:val="23"/>
                <w:sz w:val="17"/>
              </w:rPr>
              <w:t> </w:t>
            </w:r>
            <w:r>
              <w:rPr>
                <w:i/>
                <w:sz w:val="17"/>
              </w:rPr>
              <w:t>MNIST-</w:t>
            </w:r>
            <w:r>
              <w:rPr>
                <w:i/>
                <w:spacing w:val="-5"/>
                <w:sz w:val="17"/>
              </w:rPr>
              <w:t>MIX</w:t>
            </w:r>
          </w:p>
        </w:tc>
        <w:tc>
          <w:tcPr>
            <w:tcW w:w="1527" w:type="dxa"/>
          </w:tcPr>
          <w:p>
            <w:pPr>
              <w:pStyle w:val="TableParagraph"/>
              <w:spacing w:line="240" w:lineRule="auto"/>
              <w:rPr>
                <w:sz w:val="14"/>
              </w:rPr>
            </w:pPr>
          </w:p>
        </w:tc>
        <w:tc>
          <w:tcPr>
            <w:tcW w:w="1751" w:type="dxa"/>
          </w:tcPr>
          <w:p>
            <w:pPr>
              <w:pStyle w:val="TableParagraph"/>
              <w:spacing w:line="240" w:lineRule="auto"/>
              <w:rPr>
                <w:sz w:val="14"/>
              </w:rPr>
            </w:pPr>
          </w:p>
        </w:tc>
        <w:tc>
          <w:tcPr>
            <w:tcW w:w="2640" w:type="dxa"/>
          </w:tcPr>
          <w:p>
            <w:pPr>
              <w:pStyle w:val="TableParagraph"/>
              <w:spacing w:line="240" w:lineRule="auto"/>
              <w:rPr>
                <w:sz w:val="14"/>
              </w:rPr>
            </w:pPr>
          </w:p>
        </w:tc>
      </w:tr>
      <w:tr>
        <w:trPr>
          <w:trHeight w:val="197" w:hRule="atLeast"/>
        </w:trPr>
        <w:tc>
          <w:tcPr>
            <w:tcW w:w="799" w:type="dxa"/>
            <w:tcBorders>
              <w:bottom w:val="single" w:sz="4" w:space="0" w:color="000000"/>
            </w:tcBorders>
          </w:tcPr>
          <w:p>
            <w:pPr>
              <w:pStyle w:val="TableParagraph"/>
              <w:spacing w:line="240" w:lineRule="auto"/>
              <w:rPr>
                <w:sz w:val="12"/>
              </w:rPr>
            </w:pPr>
          </w:p>
        </w:tc>
        <w:tc>
          <w:tcPr>
            <w:tcW w:w="2120" w:type="dxa"/>
            <w:tcBorders>
              <w:bottom w:val="single" w:sz="4" w:space="0" w:color="000000"/>
            </w:tcBorders>
          </w:tcPr>
          <w:p>
            <w:pPr>
              <w:pStyle w:val="TableParagraph"/>
              <w:spacing w:line="176" w:lineRule="exact" w:before="1"/>
              <w:ind w:left="103"/>
              <w:rPr>
                <w:i/>
                <w:sz w:val="17"/>
              </w:rPr>
            </w:pPr>
            <w:r>
              <w:rPr>
                <w:sz w:val="17"/>
              </w:rPr>
              <w:t>ve</w:t>
            </w:r>
            <w:r>
              <w:rPr>
                <w:spacing w:val="5"/>
                <w:sz w:val="17"/>
              </w:rPr>
              <w:t> </w:t>
            </w:r>
            <w:r>
              <w:rPr>
                <w:i/>
                <w:spacing w:val="-2"/>
                <w:sz w:val="17"/>
              </w:rPr>
              <w:t>MNIST</w:t>
            </w:r>
          </w:p>
        </w:tc>
        <w:tc>
          <w:tcPr>
            <w:tcW w:w="1527" w:type="dxa"/>
            <w:tcBorders>
              <w:bottom w:val="single" w:sz="4" w:space="0" w:color="000000"/>
            </w:tcBorders>
          </w:tcPr>
          <w:p>
            <w:pPr>
              <w:pStyle w:val="TableParagraph"/>
              <w:spacing w:line="240" w:lineRule="auto"/>
              <w:rPr>
                <w:sz w:val="12"/>
              </w:rPr>
            </w:pPr>
          </w:p>
        </w:tc>
        <w:tc>
          <w:tcPr>
            <w:tcW w:w="1751" w:type="dxa"/>
            <w:tcBorders>
              <w:bottom w:val="single" w:sz="4" w:space="0" w:color="000000"/>
            </w:tcBorders>
          </w:tcPr>
          <w:p>
            <w:pPr>
              <w:pStyle w:val="TableParagraph"/>
              <w:spacing w:line="240" w:lineRule="auto"/>
              <w:rPr>
                <w:sz w:val="12"/>
              </w:rPr>
            </w:pPr>
          </w:p>
        </w:tc>
        <w:tc>
          <w:tcPr>
            <w:tcW w:w="2640" w:type="dxa"/>
            <w:tcBorders>
              <w:bottom w:val="single" w:sz="4" w:space="0" w:color="000000"/>
            </w:tcBorders>
          </w:tcPr>
          <w:p>
            <w:pPr>
              <w:pStyle w:val="TableParagraph"/>
              <w:spacing w:line="240" w:lineRule="auto"/>
              <w:rPr>
                <w:sz w:val="12"/>
              </w:rPr>
            </w:pPr>
          </w:p>
        </w:tc>
      </w:tr>
    </w:tbl>
    <w:p>
      <w:pPr>
        <w:pStyle w:val="TableParagraph"/>
        <w:spacing w:after="0" w:line="240" w:lineRule="auto"/>
        <w:rPr>
          <w:sz w:val="12"/>
        </w:rPr>
        <w:sectPr>
          <w:type w:val="continuous"/>
          <w:pgSz w:w="11910" w:h="16840"/>
          <w:pgMar w:header="0" w:footer="1381" w:top="1580" w:bottom="280" w:left="850" w:right="850"/>
        </w:sectPr>
      </w:pPr>
    </w:p>
    <w:p>
      <w:pPr>
        <w:pStyle w:val="BodyText"/>
        <w:spacing w:before="3"/>
      </w:pPr>
    </w:p>
    <w:p>
      <w:pPr>
        <w:pStyle w:val="BodyText"/>
        <w:spacing w:after="0"/>
        <w:sectPr>
          <w:pgSz w:w="11910" w:h="16840"/>
          <w:pgMar w:header="0" w:footer="1381" w:top="1580" w:bottom="1580" w:left="850" w:right="850"/>
        </w:sectPr>
      </w:pPr>
    </w:p>
    <w:p>
      <w:pPr>
        <w:pStyle w:val="BodyText"/>
        <w:spacing w:line="247" w:lineRule="auto" w:before="97"/>
        <w:ind w:left="31"/>
        <w:jc w:val="both"/>
      </w:pPr>
      <w:r>
        <w:rPr/>
        <w:t>Karşılaştırmalı</w:t>
      </w:r>
      <w:r>
        <w:rPr>
          <w:spacing w:val="40"/>
        </w:rPr>
        <w:t> </w:t>
      </w:r>
      <w:r>
        <w:rPr/>
        <w:t>Manifestolar</w:t>
      </w:r>
      <w:r>
        <w:rPr>
          <w:spacing w:val="40"/>
        </w:rPr>
        <w:t> </w:t>
      </w:r>
      <w:r>
        <w:rPr/>
        <w:t>Projesi</w:t>
      </w:r>
      <w:r>
        <w:rPr>
          <w:spacing w:val="40"/>
        </w:rPr>
        <w:t> </w:t>
      </w:r>
      <w:r>
        <w:rPr/>
        <w:t>(Comparative</w:t>
      </w:r>
      <w:r>
        <w:rPr>
          <w:spacing w:val="40"/>
        </w:rPr>
        <w:t> </w:t>
      </w:r>
      <w:r>
        <w:rPr/>
        <w:t>Manifestos Project-CMP) korpusundan seçim manifestoları veri kümesi kullanılmıştır. MSE kullanan sınıflandırıcıların makine çevirisi kullanılarak oluşturulan metinlerin Kelime Çantası (Bag-of-Words-BoW) temsilleri ile eğitilmiş sınıflandırıcılara kıyasla daha başarılı sonuçlar elde ettiği gözlemlenmiştir ("MT+BoW" kriteri). Başka bir çalışmada Wadud vd. [18] hem tek dilli hem de çok dilli saldırgan metinleri sınıflandırmak için sabit katmanlı bir CNN ile Bidirectional Encoder Representations from Transformers (BERT) modelini birleştiren yeni bir model olan Deep-BERT önerilmiştir. Modelin performansını artırmak için, kodlayıcı çıktısının üzerine bir sınıflandırma katmanı yerleştirilmiş ve çıktı dizisi gömme matrisi ile </w:t>
      </w:r>
      <w:r>
        <w:rPr>
          <w:spacing w:val="-2"/>
        </w:rPr>
        <w:t>çarpılmıştır.</w:t>
      </w:r>
    </w:p>
    <w:p>
      <w:pPr>
        <w:pStyle w:val="BodyText"/>
        <w:spacing w:before="4"/>
      </w:pPr>
    </w:p>
    <w:p>
      <w:pPr>
        <w:pStyle w:val="BodyText"/>
        <w:spacing w:line="247" w:lineRule="auto"/>
        <w:ind w:left="31"/>
        <w:jc w:val="both"/>
      </w:pPr>
      <w:r>
        <w:rPr/>
        <w:t>Alshanqiti vd. tarafından öne sürülen çalışmada [19] noktalama işareti bulunmayan Arapça metinleri bağımsız cümlelere ayırmak için bir ön işleme yöntemi önerilmiştir. Bu yöntem, noktalama işareti tespiti için çok dilli bir BERT tabanlı model kullanır. Dil kurallarının uygulanmasını optimize etmek için açgözlü benzeri bir algoritma kullanılmıştır. Önerilen yöntem, PDTS (Punctuation Detector for Text Segmentation), bu segmentasyon zorluğuna etkili bir çözüm sunmaktadır. Saumya vd. öne sürdükleri çalışmada [20] model eğitimi sırasında hem tek dilli hem de çok dilli veri kümeleri için BERT'in ve çeşitli giriş temsillerinin (Word2Vec, GloVe) yerleştirilmesi ve başlatılmasına</w:t>
      </w:r>
      <w:r>
        <w:rPr>
          <w:spacing w:val="40"/>
        </w:rPr>
        <w:t> </w:t>
      </w:r>
      <w:r>
        <w:rPr/>
        <w:t>odaklanılmıştır.</w:t>
      </w:r>
      <w:r>
        <w:rPr>
          <w:spacing w:val="40"/>
        </w:rPr>
        <w:t> </w:t>
      </w:r>
      <w:r>
        <w:rPr/>
        <w:t>Çalışma,</w:t>
      </w:r>
      <w:r>
        <w:rPr>
          <w:spacing w:val="40"/>
        </w:rPr>
        <w:t> </w:t>
      </w:r>
      <w:r>
        <w:rPr/>
        <w:t>çok</w:t>
      </w:r>
      <w:r>
        <w:rPr>
          <w:spacing w:val="40"/>
        </w:rPr>
        <w:t> </w:t>
      </w:r>
      <w:r>
        <w:rPr/>
        <w:t>dilli</w:t>
      </w:r>
      <w:r>
        <w:rPr>
          <w:spacing w:val="40"/>
        </w:rPr>
        <w:t> </w:t>
      </w:r>
      <w:r>
        <w:rPr/>
        <w:t>bir</w:t>
      </w:r>
      <w:r>
        <w:rPr>
          <w:spacing w:val="40"/>
        </w:rPr>
        <w:t> </w:t>
      </w:r>
      <w:r>
        <w:rPr/>
        <w:t>ortamda eğitilmiş bir modelin, yalnızca İngilizce bir veriseti ile eğitilmiş bir modelden daha başarılı sonuçlar ürettiğini bulmuştur.</w:t>
      </w:r>
    </w:p>
    <w:p>
      <w:pPr>
        <w:pStyle w:val="BodyText"/>
        <w:spacing w:line="247" w:lineRule="auto" w:before="179"/>
        <w:ind w:left="32"/>
        <w:jc w:val="both"/>
      </w:pPr>
      <w:r>
        <w:rPr/>
        <w:t>Karayiğit vd. öne sürdükleri çalışmada [21] çok dilli bir önceden eğitilmiş BERT (Multilingual Bidirectional Encoder Representations From</w:t>
      </w:r>
      <w:r>
        <w:rPr>
          <w:spacing w:val="40"/>
        </w:rPr>
        <w:t> </w:t>
      </w:r>
      <w:r>
        <w:rPr/>
        <w:t>Transformers-M-BERT)</w:t>
      </w:r>
      <w:r>
        <w:rPr>
          <w:spacing w:val="40"/>
        </w:rPr>
        <w:t> </w:t>
      </w:r>
      <w:r>
        <w:rPr/>
        <w:t>kullanılarak</w:t>
      </w:r>
      <w:r>
        <w:rPr>
          <w:spacing w:val="40"/>
        </w:rPr>
        <w:t> </w:t>
      </w:r>
      <w:r>
        <w:rPr/>
        <w:t>Türkçe'de</w:t>
      </w:r>
      <w:r>
        <w:rPr>
          <w:spacing w:val="40"/>
        </w:rPr>
        <w:t> </w:t>
      </w:r>
      <w:r>
        <w:rPr/>
        <w:t>homofobik veya ilgili nefret söylemi yorumlarını tespit etmeyi amaçlamışlardır.</w:t>
      </w:r>
      <w:r>
        <w:rPr>
          <w:spacing w:val="80"/>
        </w:rPr>
        <w:t> </w:t>
      </w:r>
      <w:r>
        <w:rPr/>
        <w:t>Li vd. tarafından öne sürülen çalışmada [22] çok dilli biyomedikal veriler için iki-yönlü kodlayıcı (bi-encoder) varlık modelleri uygulanmış ve incelenmiştir. Aday oluşturma aşamasında yaklaşık en yakın komşu arama, yüzey tabanlı ve gömme yakınsama teknikleri kullanılmıştır. Alcantara vd. öne sürdükleri çalışmada [23] metin özetleme üzerine odaklanılmıştır. Çalışma, bu görevde BERT</w:t>
      </w:r>
      <w:r>
        <w:rPr>
          <w:spacing w:val="-1"/>
        </w:rPr>
        <w:t> </w:t>
      </w:r>
      <w:r>
        <w:rPr/>
        <w:t>çok dilli modelinin Almanca ve BART tek dilli modelinin İngilizce için etkinliğini değerlendirmiş ve performansı ROUGE-1 metriği ile </w:t>
      </w:r>
      <w:r>
        <w:rPr>
          <w:spacing w:val="-2"/>
        </w:rPr>
        <w:t>ölçmüştür.</w:t>
      </w:r>
    </w:p>
    <w:p>
      <w:pPr>
        <w:pStyle w:val="BodyText"/>
        <w:spacing w:line="247" w:lineRule="auto" w:before="179"/>
        <w:ind w:left="31"/>
        <w:jc w:val="both"/>
      </w:pPr>
      <w:r>
        <w:rPr/>
        <w:t>Yang ve Laki öne sürdükleri çalışmada [24] özellikle Macarca için önceden eğitilmiş üretken dönüştürücü (generative transformer) modeller geliştirmeyi ve bunları çeşitli NLP görevleri için ince ayar yapmayı</w:t>
      </w:r>
      <w:r>
        <w:rPr>
          <w:spacing w:val="51"/>
        </w:rPr>
        <w:t> </w:t>
      </w:r>
      <w:r>
        <w:rPr/>
        <w:t>amaçlamışlardır.</w:t>
      </w:r>
      <w:r>
        <w:rPr>
          <w:spacing w:val="51"/>
        </w:rPr>
        <w:t> </w:t>
      </w:r>
      <w:r>
        <w:rPr/>
        <w:t>Çok</w:t>
      </w:r>
      <w:r>
        <w:rPr>
          <w:spacing w:val="50"/>
        </w:rPr>
        <w:t> </w:t>
      </w:r>
      <w:r>
        <w:rPr/>
        <w:t>dilli</w:t>
      </w:r>
      <w:r>
        <w:rPr>
          <w:spacing w:val="51"/>
        </w:rPr>
        <w:t> </w:t>
      </w:r>
      <w:r>
        <w:rPr/>
        <w:t>BART</w:t>
      </w:r>
      <w:r>
        <w:rPr>
          <w:spacing w:val="52"/>
        </w:rPr>
        <w:t> </w:t>
      </w:r>
      <w:r>
        <w:rPr/>
        <w:t>modeli</w:t>
      </w:r>
      <w:r>
        <w:rPr>
          <w:spacing w:val="51"/>
        </w:rPr>
        <w:t> </w:t>
      </w:r>
      <w:r>
        <w:rPr/>
        <w:t>kullanılmış</w:t>
      </w:r>
      <w:r>
        <w:rPr>
          <w:spacing w:val="51"/>
        </w:rPr>
        <w:t> </w:t>
      </w:r>
      <w:r>
        <w:rPr>
          <w:spacing w:val="-5"/>
        </w:rPr>
        <w:t>ve</w:t>
      </w:r>
    </w:p>
    <w:p>
      <w:pPr>
        <w:pStyle w:val="BodyText"/>
        <w:spacing w:line="247" w:lineRule="auto" w:before="97"/>
        <w:ind w:left="32" w:right="27"/>
        <w:jc w:val="both"/>
      </w:pPr>
      <w:r>
        <w:rPr/>
        <w:br w:type="column"/>
      </w:r>
      <w:r>
        <w:rPr/>
        <w:t>performansı artırmak için transfer öğrenme teknikleriyle adapte edilmiştir. Nasir ve Din öne sürdükleri çalışmada [25] Hobbs'un sözdizimsel yaklaşımına dayalı bir çerçeve ile Urduca metin belgelerinde anafor çözümü ile ilgili sorunlar ele alınmıştır. Bu, anaforik referansların analizini, aday önceki referansların tanımlanmasını ve uygun olanların seçilmesini içermiştir. Unanue vd. öne sürdükleri çalışmada [26] bir hedef dilden daha yüksek kaynaklı</w:t>
      </w:r>
      <w:r>
        <w:rPr>
          <w:spacing w:val="40"/>
        </w:rPr>
        <w:t> </w:t>
      </w:r>
      <w:r>
        <w:rPr/>
        <w:t>bir kaynak dile çeviri yapmak için bir sinir makine çevirmenini daha yüksek kaynaklı dilde eğitilmiş bir metin sınıflandırıcı ile birleştiren</w:t>
      </w:r>
      <w:r>
        <w:rPr>
          <w:spacing w:val="40"/>
        </w:rPr>
        <w:t> </w:t>
      </w:r>
      <w:r>
        <w:rPr/>
        <w:t>bir yöntem önerilmiştir. </w:t>
      </w:r>
      <w:r>
        <w:rPr>
          <w:i/>
        </w:rPr>
        <w:t>XNLI</w:t>
      </w:r>
      <w:r>
        <w:rPr/>
        <w:t>, </w:t>
      </w:r>
      <w:r>
        <w:rPr>
          <w:i/>
        </w:rPr>
        <w:t>MLDoc </w:t>
      </w:r>
      <w:r>
        <w:rPr/>
        <w:t>ve </w:t>
      </w:r>
      <w:r>
        <w:rPr>
          <w:i/>
        </w:rPr>
        <w:t>MultiEURLEX </w:t>
      </w:r>
      <w:r>
        <w:rPr/>
        <w:t>gibi verisetleri kullanılarak çapraz dilde metin sınıflandırması gerçekleştirilmiştir. NLP ilgili çalışmalara genel bir bakış Tablo 2’de </w:t>
      </w:r>
      <w:r>
        <w:rPr>
          <w:spacing w:val="-2"/>
        </w:rPr>
        <w:t>verilmiştir.</w:t>
      </w:r>
    </w:p>
    <w:p>
      <w:pPr>
        <w:pStyle w:val="ListParagraph"/>
        <w:numPr>
          <w:ilvl w:val="0"/>
          <w:numId w:val="3"/>
        </w:numPr>
        <w:tabs>
          <w:tab w:pos="206" w:val="left" w:leader="none"/>
        </w:tabs>
        <w:spacing w:line="240" w:lineRule="auto" w:before="178" w:after="0"/>
        <w:ind w:left="206" w:right="0" w:hanging="174"/>
        <w:jc w:val="left"/>
        <w:rPr>
          <w:b/>
          <w:sz w:val="15"/>
        </w:rPr>
      </w:pPr>
      <w:r>
        <w:rPr>
          <w:b/>
          <w:sz w:val="17"/>
        </w:rPr>
        <w:t>Materyal</w:t>
      </w:r>
      <w:r>
        <w:rPr>
          <w:b/>
          <w:spacing w:val="12"/>
          <w:sz w:val="17"/>
        </w:rPr>
        <w:t> </w:t>
      </w:r>
      <w:r>
        <w:rPr>
          <w:b/>
          <w:sz w:val="17"/>
        </w:rPr>
        <w:t>ve</w:t>
      </w:r>
      <w:r>
        <w:rPr>
          <w:b/>
          <w:spacing w:val="11"/>
          <w:sz w:val="17"/>
        </w:rPr>
        <w:t> </w:t>
      </w:r>
      <w:r>
        <w:rPr>
          <w:b/>
          <w:sz w:val="17"/>
        </w:rPr>
        <w:t>Yöntem</w:t>
      </w:r>
      <w:r>
        <w:rPr>
          <w:b/>
          <w:spacing w:val="10"/>
          <w:sz w:val="17"/>
        </w:rPr>
        <w:t> </w:t>
      </w:r>
      <w:r>
        <w:rPr>
          <w:b/>
          <w:sz w:val="15"/>
        </w:rPr>
        <w:t>(Material</w:t>
      </w:r>
      <w:r>
        <w:rPr>
          <w:b/>
          <w:spacing w:val="10"/>
          <w:sz w:val="15"/>
        </w:rPr>
        <w:t> </w:t>
      </w:r>
      <w:r>
        <w:rPr>
          <w:b/>
          <w:sz w:val="15"/>
        </w:rPr>
        <w:t>and</w:t>
      </w:r>
      <w:r>
        <w:rPr>
          <w:b/>
          <w:spacing w:val="10"/>
          <w:sz w:val="15"/>
        </w:rPr>
        <w:t> </w:t>
      </w:r>
      <w:r>
        <w:rPr>
          <w:b/>
          <w:spacing w:val="-2"/>
          <w:sz w:val="15"/>
        </w:rPr>
        <w:t>Method)</w:t>
      </w:r>
    </w:p>
    <w:p>
      <w:pPr>
        <w:pStyle w:val="BodyText"/>
        <w:spacing w:before="12"/>
        <w:rPr>
          <w:b/>
          <w:sz w:val="15"/>
        </w:rPr>
      </w:pPr>
    </w:p>
    <w:p>
      <w:pPr>
        <w:pStyle w:val="BodyText"/>
        <w:spacing w:line="247" w:lineRule="auto"/>
        <w:ind w:left="32" w:right="27"/>
        <w:jc w:val="both"/>
      </w:pPr>
      <w:r>
        <w:rPr/>
        <w:t>Bu bölümde, önerilen özgün modelimizi geliştirmek için kullanılan materyal ve yöntemler özetlenmiştir. Alt bölümlerde sırasıyla (</w:t>
      </w:r>
      <w:r>
        <w:rPr>
          <w:i/>
        </w:rPr>
        <w:t>i</w:t>
      </w:r>
      <w:r>
        <w:rPr/>
        <w:t>) kullanılan yazılım yığını, (</w:t>
      </w:r>
      <w:r>
        <w:rPr>
          <w:i/>
        </w:rPr>
        <w:t>ii</w:t>
      </w:r>
      <w:r>
        <w:rPr/>
        <w:t>) kullanılan veriseti ve uygulanan ön işleme, (</w:t>
      </w:r>
      <w:r>
        <w:rPr>
          <w:i/>
        </w:rPr>
        <w:t>iii</w:t>
      </w:r>
      <w:r>
        <w:rPr/>
        <w:t>) önerilen modelin detayları ve (</w:t>
      </w:r>
      <w:r>
        <w:rPr>
          <w:i/>
        </w:rPr>
        <w:t>iv</w:t>
      </w:r>
      <w:r>
        <w:rPr/>
        <w:t>) kullanılan</w:t>
      </w:r>
      <w:r>
        <w:rPr>
          <w:spacing w:val="80"/>
        </w:rPr>
        <w:t> </w:t>
      </w:r>
      <w:r>
        <w:rPr/>
        <w:t>değerlendirme metrikleri açıklanmaktadır.</w:t>
      </w:r>
    </w:p>
    <w:p>
      <w:pPr>
        <w:pStyle w:val="ListParagraph"/>
        <w:numPr>
          <w:ilvl w:val="1"/>
          <w:numId w:val="3"/>
        </w:numPr>
        <w:tabs>
          <w:tab w:pos="335" w:val="left" w:leader="none"/>
        </w:tabs>
        <w:spacing w:line="240" w:lineRule="auto" w:before="179" w:after="0"/>
        <w:ind w:left="335" w:right="0" w:hanging="303"/>
        <w:jc w:val="left"/>
        <w:rPr>
          <w:i/>
          <w:sz w:val="17"/>
        </w:rPr>
      </w:pPr>
      <w:r>
        <w:rPr>
          <w:i/>
          <w:sz w:val="17"/>
        </w:rPr>
        <w:t>Yazılım</w:t>
      </w:r>
      <w:r>
        <w:rPr>
          <w:i/>
          <w:spacing w:val="9"/>
          <w:sz w:val="17"/>
        </w:rPr>
        <w:t> </w:t>
      </w:r>
      <w:r>
        <w:rPr>
          <w:i/>
          <w:sz w:val="17"/>
        </w:rPr>
        <w:t>Yığını</w:t>
      </w:r>
      <w:r>
        <w:rPr>
          <w:i/>
          <w:spacing w:val="11"/>
          <w:sz w:val="17"/>
        </w:rPr>
        <w:t> </w:t>
      </w:r>
      <w:r>
        <w:rPr>
          <w:i/>
          <w:sz w:val="15"/>
        </w:rPr>
        <w:t>(Software</w:t>
      </w:r>
      <w:r>
        <w:rPr>
          <w:i/>
          <w:spacing w:val="9"/>
          <w:sz w:val="15"/>
        </w:rPr>
        <w:t> </w:t>
      </w:r>
      <w:r>
        <w:rPr>
          <w:i/>
          <w:spacing w:val="-2"/>
          <w:sz w:val="15"/>
        </w:rPr>
        <w:t>Stack)</w:t>
      </w:r>
    </w:p>
    <w:p>
      <w:pPr>
        <w:pStyle w:val="BodyText"/>
        <w:spacing w:line="247" w:lineRule="auto" w:before="192"/>
        <w:ind w:left="32" w:right="26"/>
        <w:jc w:val="both"/>
        <w:rPr>
          <w:i/>
        </w:rPr>
      </w:pPr>
      <w:r>
        <w:rPr/>
        <w:t>Bu çalışmada geliştirilen yazılım, veri bilimi ve ML görevleri için geliştirici dostu bir ortam sunan Python programlama diliyle geliştirilmiştir. Kullanılan geleneksel ML algoritmalarının kodlaması ve veriseti işlemlerinin (örneğin, veriseti bölme, etiket kodlama ve değerlendirme metriklerinin hesaplanması) uygulanması için yaygın olarak kullanılan açık kaynaklı bir Python paketi olan </w:t>
      </w:r>
      <w:r>
        <w:rPr>
          <w:i/>
        </w:rPr>
        <w:t>scikit-learn </w:t>
      </w:r>
      <w:r>
        <w:rPr/>
        <w:t>[27] kullanılmıştır. Önerilen DNN modelleri için (</w:t>
      </w:r>
      <w:r>
        <w:rPr>
          <w:i/>
        </w:rPr>
        <w:t>i</w:t>
      </w:r>
      <w:r>
        <w:rPr/>
        <w:t>) Google'ın önde gelen açık kaynaklı ML paketi </w:t>
      </w:r>
      <w:r>
        <w:rPr>
          <w:i/>
        </w:rPr>
        <w:t>TensorFlow </w:t>
      </w:r>
      <w:r>
        <w:rPr/>
        <w:t>[28] ve (</w:t>
      </w:r>
      <w:r>
        <w:rPr>
          <w:i/>
        </w:rPr>
        <w:t>ii</w:t>
      </w:r>
      <w:r>
        <w:rPr/>
        <w:t>) </w:t>
      </w:r>
      <w:r>
        <w:rPr>
          <w:i/>
        </w:rPr>
        <w:t>TensorFlow</w:t>
      </w:r>
      <w:r>
        <w:rPr/>
        <w:t>’un yerleşik yüksek seviyeli Uygulama Programlama Arabirimi (Application Programming Interface-API) olan </w:t>
      </w:r>
      <w:r>
        <w:rPr>
          <w:i/>
        </w:rPr>
        <w:t>Keras </w:t>
      </w:r>
      <w:r>
        <w:rPr/>
        <w:t>[29] kullanılmıştır. </w:t>
      </w:r>
      <w:r>
        <w:rPr>
          <w:i/>
        </w:rPr>
        <w:t>TensorFlow </w:t>
      </w:r>
      <w:r>
        <w:rPr/>
        <w:t>ve </w:t>
      </w:r>
      <w:r>
        <w:rPr>
          <w:i/>
        </w:rPr>
        <w:t>Keras </w:t>
      </w:r>
      <w:r>
        <w:rPr/>
        <w:t>ikilisi, </w:t>
      </w:r>
      <w:r>
        <w:rPr>
          <w:i/>
        </w:rPr>
        <w:t>LiteRT </w:t>
      </w:r>
      <w:r>
        <w:rPr/>
        <w:t>(eski adıyla </w:t>
      </w:r>
      <w:r>
        <w:rPr>
          <w:i/>
        </w:rPr>
        <w:t>TensorFlow Lite</w:t>
      </w:r>
      <w:r>
        <w:rPr/>
        <w:t>) projesi ile </w:t>
      </w:r>
      <w:r>
        <w:rPr>
          <w:i/>
        </w:rPr>
        <w:t>TensorFlow </w:t>
      </w:r>
      <w:r>
        <w:rPr/>
        <w:t>modellerinin mobil</w:t>
      </w:r>
      <w:r>
        <w:rPr>
          <w:spacing w:val="80"/>
        </w:rPr>
        <w:t> </w:t>
      </w:r>
      <w:r>
        <w:rPr/>
        <w:t>cihazlarda servis edilmesine yönelik optimize edilmiş destek sunması, gelişmiş donanım desteği (GPU/TPU) ve geliştirici-dostu yüksek seviyeli API’leri sayesinde hızlı prototipleme imkânı sunduğundan </w:t>
      </w:r>
      <w:r>
        <w:rPr>
          <w:i/>
        </w:rPr>
        <w:t>PyTorch</w:t>
      </w:r>
      <w:r>
        <w:rPr/>
        <w:t>, </w:t>
      </w:r>
      <w:r>
        <w:rPr>
          <w:i/>
        </w:rPr>
        <w:t>MxNet</w:t>
      </w:r>
      <w:r>
        <w:rPr/>
        <w:t>, </w:t>
      </w:r>
      <w:r>
        <w:rPr>
          <w:i/>
        </w:rPr>
        <w:t>Caffe2 </w:t>
      </w:r>
      <w:r>
        <w:rPr/>
        <w:t>gibi DL uygulama çatıları (framework)</w:t>
      </w:r>
      <w:r>
        <w:rPr>
          <w:spacing w:val="80"/>
        </w:rPr>
        <w:t> </w:t>
      </w:r>
      <w:r>
        <w:rPr/>
        <w:t>yerine</w:t>
      </w:r>
      <w:r>
        <w:rPr>
          <w:spacing w:val="28"/>
        </w:rPr>
        <w:t> </w:t>
      </w:r>
      <w:r>
        <w:rPr/>
        <w:t>tercih</w:t>
      </w:r>
      <w:r>
        <w:rPr>
          <w:spacing w:val="32"/>
        </w:rPr>
        <w:t> </w:t>
      </w:r>
      <w:r>
        <w:rPr/>
        <w:t>edilmiştir.</w:t>
      </w:r>
      <w:r>
        <w:rPr>
          <w:spacing w:val="29"/>
        </w:rPr>
        <w:t> </w:t>
      </w:r>
      <w:r>
        <w:rPr/>
        <w:t>Veri</w:t>
      </w:r>
      <w:r>
        <w:rPr>
          <w:spacing w:val="31"/>
        </w:rPr>
        <w:t> </w:t>
      </w:r>
      <w:r>
        <w:rPr/>
        <w:t>işleme</w:t>
      </w:r>
      <w:r>
        <w:rPr>
          <w:spacing w:val="29"/>
        </w:rPr>
        <w:t> </w:t>
      </w:r>
      <w:r>
        <w:rPr/>
        <w:t>ve</w:t>
      </w:r>
      <w:r>
        <w:rPr>
          <w:spacing w:val="29"/>
        </w:rPr>
        <w:t> </w:t>
      </w:r>
      <w:r>
        <w:rPr/>
        <w:t>manipülasyonu</w:t>
      </w:r>
      <w:r>
        <w:rPr>
          <w:spacing w:val="29"/>
        </w:rPr>
        <w:t> </w:t>
      </w:r>
      <w:r>
        <w:rPr/>
        <w:t>için</w:t>
      </w:r>
      <w:r>
        <w:rPr>
          <w:spacing w:val="29"/>
        </w:rPr>
        <w:t> </w:t>
      </w:r>
      <w:r>
        <w:rPr>
          <w:i/>
          <w:spacing w:val="-4"/>
        </w:rPr>
        <w:t>NumPy</w:t>
      </w:r>
    </w:p>
    <w:p>
      <w:pPr>
        <w:pStyle w:val="BodyText"/>
        <w:spacing w:line="247" w:lineRule="auto"/>
        <w:ind w:left="31" w:right="28"/>
        <w:jc w:val="both"/>
      </w:pPr>
      <w:r>
        <w:rPr/>
        <w:t>[30] ve </w:t>
      </w:r>
      <w:r>
        <w:rPr>
          <w:i/>
        </w:rPr>
        <w:t>Pandas </w:t>
      </w:r>
      <w:r>
        <w:rPr/>
        <w:t>[31] kullanılmıştır. Deney sonuçlarının görselleştirilmesi için ise iki yaygın olarak kullanılan açık kaynaklı paket olan (</w:t>
      </w:r>
      <w:r>
        <w:rPr>
          <w:i/>
        </w:rPr>
        <w:t>i</w:t>
      </w:r>
      <w:r>
        <w:rPr/>
        <w:t>) </w:t>
      </w:r>
      <w:r>
        <w:rPr>
          <w:i/>
        </w:rPr>
        <w:t>Matplotlib </w:t>
      </w:r>
      <w:r>
        <w:rPr/>
        <w:t>[32] ve (</w:t>
      </w:r>
      <w:r>
        <w:rPr>
          <w:i/>
        </w:rPr>
        <w:t>ii</w:t>
      </w:r>
      <w:r>
        <w:rPr/>
        <w:t>) </w:t>
      </w:r>
      <w:r>
        <w:rPr>
          <w:i/>
        </w:rPr>
        <w:t>Matplotlib </w:t>
      </w:r>
      <w:r>
        <w:rPr/>
        <w:t>için yüksek seviyeli</w:t>
      </w:r>
      <w:r>
        <w:rPr>
          <w:spacing w:val="80"/>
        </w:rPr>
        <w:t> </w:t>
      </w:r>
      <w:r>
        <w:rPr/>
        <w:t>bir API olan </w:t>
      </w:r>
      <w:r>
        <w:rPr>
          <w:i/>
        </w:rPr>
        <w:t>seaborn </w:t>
      </w:r>
      <w:r>
        <w:rPr/>
        <w:t>[33] kullanılmıştır. Bu çalışmanın yazılım yığını Tablo 3'te listelenmiştir.</w:t>
      </w:r>
    </w:p>
    <w:p>
      <w:pPr>
        <w:pStyle w:val="BodyText"/>
        <w:spacing w:after="0" w:line="247" w:lineRule="auto"/>
        <w:jc w:val="both"/>
        <w:sectPr>
          <w:type w:val="continuous"/>
          <w:pgSz w:w="11910" w:h="16840"/>
          <w:pgMar w:header="0" w:footer="1381" w:top="1580" w:bottom="280" w:left="850" w:right="850"/>
          <w:cols w:num="2" w:equalWidth="0">
            <w:col w:w="4888" w:space="401"/>
            <w:col w:w="4921"/>
          </w:cols>
        </w:sectPr>
      </w:pPr>
    </w:p>
    <w:p>
      <w:pPr>
        <w:pStyle w:val="BodyText"/>
        <w:spacing w:before="61"/>
      </w:pPr>
    </w:p>
    <w:p>
      <w:pPr>
        <w:spacing w:before="0"/>
        <w:ind w:left="335" w:right="335" w:firstLine="0"/>
        <w:jc w:val="center"/>
        <w:rPr>
          <w:sz w:val="15"/>
        </w:rPr>
      </w:pPr>
      <w:r>
        <w:rPr>
          <w:b/>
          <w:sz w:val="17"/>
        </w:rPr>
        <w:t>Tablo</w:t>
      </w:r>
      <w:r>
        <w:rPr>
          <w:b/>
          <w:spacing w:val="8"/>
          <w:sz w:val="17"/>
        </w:rPr>
        <w:t> </w:t>
      </w:r>
      <w:r>
        <w:rPr>
          <w:b/>
          <w:sz w:val="17"/>
        </w:rPr>
        <w:t>2.</w:t>
      </w:r>
      <w:r>
        <w:rPr>
          <w:b/>
          <w:spacing w:val="9"/>
          <w:sz w:val="17"/>
        </w:rPr>
        <w:t> </w:t>
      </w:r>
      <w:r>
        <w:rPr>
          <w:sz w:val="17"/>
        </w:rPr>
        <w:t>NLP</w:t>
      </w:r>
      <w:r>
        <w:rPr>
          <w:spacing w:val="6"/>
          <w:sz w:val="17"/>
        </w:rPr>
        <w:t> </w:t>
      </w:r>
      <w:r>
        <w:rPr>
          <w:sz w:val="17"/>
        </w:rPr>
        <w:t>temelli</w:t>
      </w:r>
      <w:r>
        <w:rPr>
          <w:spacing w:val="8"/>
          <w:sz w:val="17"/>
        </w:rPr>
        <w:t> </w:t>
      </w:r>
      <w:r>
        <w:rPr>
          <w:sz w:val="17"/>
        </w:rPr>
        <w:t>ilgili</w:t>
      </w:r>
      <w:r>
        <w:rPr>
          <w:spacing w:val="9"/>
          <w:sz w:val="17"/>
        </w:rPr>
        <w:t> </w:t>
      </w:r>
      <w:r>
        <w:rPr>
          <w:sz w:val="17"/>
        </w:rPr>
        <w:t>çalışmalara</w:t>
      </w:r>
      <w:r>
        <w:rPr>
          <w:spacing w:val="9"/>
          <w:sz w:val="17"/>
        </w:rPr>
        <w:t> </w:t>
      </w:r>
      <w:r>
        <w:rPr>
          <w:sz w:val="17"/>
        </w:rPr>
        <w:t>genel</w:t>
      </w:r>
      <w:r>
        <w:rPr>
          <w:spacing w:val="8"/>
          <w:sz w:val="17"/>
        </w:rPr>
        <w:t> </w:t>
      </w:r>
      <w:r>
        <w:rPr>
          <w:sz w:val="17"/>
        </w:rPr>
        <w:t>bir</w:t>
      </w:r>
      <w:r>
        <w:rPr>
          <w:spacing w:val="9"/>
          <w:sz w:val="17"/>
        </w:rPr>
        <w:t> </w:t>
      </w:r>
      <w:r>
        <w:rPr>
          <w:sz w:val="17"/>
        </w:rPr>
        <w:t>bakış</w:t>
      </w:r>
      <w:r>
        <w:rPr>
          <w:spacing w:val="5"/>
          <w:sz w:val="17"/>
        </w:rPr>
        <w:t> </w:t>
      </w:r>
      <w:r>
        <w:rPr>
          <w:sz w:val="15"/>
        </w:rPr>
        <w:t>(An</w:t>
      </w:r>
      <w:r>
        <w:rPr>
          <w:spacing w:val="8"/>
          <w:sz w:val="15"/>
        </w:rPr>
        <w:t> </w:t>
      </w:r>
      <w:r>
        <w:rPr>
          <w:sz w:val="15"/>
        </w:rPr>
        <w:t>overview</w:t>
      </w:r>
      <w:r>
        <w:rPr>
          <w:spacing w:val="7"/>
          <w:sz w:val="15"/>
        </w:rPr>
        <w:t> </w:t>
      </w:r>
      <w:r>
        <w:rPr>
          <w:sz w:val="15"/>
        </w:rPr>
        <w:t>of</w:t>
      </w:r>
      <w:r>
        <w:rPr>
          <w:spacing w:val="8"/>
          <w:sz w:val="15"/>
        </w:rPr>
        <w:t> </w:t>
      </w:r>
      <w:r>
        <w:rPr>
          <w:sz w:val="15"/>
        </w:rPr>
        <w:t>related</w:t>
      </w:r>
      <w:r>
        <w:rPr>
          <w:spacing w:val="7"/>
          <w:sz w:val="15"/>
        </w:rPr>
        <w:t> </w:t>
      </w:r>
      <w:r>
        <w:rPr>
          <w:sz w:val="15"/>
        </w:rPr>
        <w:t>studies</w:t>
      </w:r>
      <w:r>
        <w:rPr>
          <w:spacing w:val="8"/>
          <w:sz w:val="15"/>
        </w:rPr>
        <w:t> </w:t>
      </w:r>
      <w:r>
        <w:rPr>
          <w:sz w:val="15"/>
        </w:rPr>
        <w:t>based</w:t>
      </w:r>
      <w:r>
        <w:rPr>
          <w:spacing w:val="8"/>
          <w:sz w:val="15"/>
        </w:rPr>
        <w:t> </w:t>
      </w:r>
      <w:r>
        <w:rPr>
          <w:sz w:val="15"/>
        </w:rPr>
        <w:t>on</w:t>
      </w:r>
      <w:r>
        <w:rPr>
          <w:spacing w:val="8"/>
          <w:sz w:val="15"/>
        </w:rPr>
        <w:t> </w:t>
      </w:r>
      <w:r>
        <w:rPr>
          <w:spacing w:val="-4"/>
          <w:sz w:val="15"/>
        </w:rPr>
        <w:t>NLP)</w:t>
      </w:r>
    </w:p>
    <w:p>
      <w:pPr>
        <w:pStyle w:val="BodyText"/>
        <w:spacing w:before="2"/>
        <w:rPr>
          <w:sz w:val="10"/>
        </w:rPr>
      </w:pPr>
    </w:p>
    <w:tbl>
      <w:tblPr>
        <w:tblW w:w="0" w:type="auto"/>
        <w:jc w:val="left"/>
        <w:tblInd w:w="6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8"/>
        <w:gridCol w:w="2443"/>
        <w:gridCol w:w="3035"/>
        <w:gridCol w:w="2594"/>
      </w:tblGrid>
      <w:tr>
        <w:trPr>
          <w:trHeight w:val="201" w:hRule="atLeast"/>
        </w:trPr>
        <w:tc>
          <w:tcPr>
            <w:tcW w:w="798" w:type="dxa"/>
            <w:tcBorders>
              <w:top w:val="single" w:sz="4" w:space="0" w:color="000000"/>
              <w:bottom w:val="single" w:sz="4" w:space="0" w:color="000000"/>
            </w:tcBorders>
          </w:tcPr>
          <w:p>
            <w:pPr>
              <w:pStyle w:val="TableParagraph"/>
              <w:spacing w:line="176" w:lineRule="exact" w:before="5"/>
              <w:ind w:left="120"/>
              <w:rPr>
                <w:sz w:val="17"/>
              </w:rPr>
            </w:pPr>
            <w:r>
              <w:rPr>
                <w:spacing w:val="-2"/>
                <w:sz w:val="17"/>
              </w:rPr>
              <w:t>Çalışma</w:t>
            </w:r>
          </w:p>
        </w:tc>
        <w:tc>
          <w:tcPr>
            <w:tcW w:w="2443" w:type="dxa"/>
            <w:tcBorders>
              <w:top w:val="single" w:sz="4" w:space="0" w:color="000000"/>
              <w:bottom w:val="single" w:sz="4" w:space="0" w:color="000000"/>
            </w:tcBorders>
          </w:tcPr>
          <w:p>
            <w:pPr>
              <w:pStyle w:val="TableParagraph"/>
              <w:spacing w:line="176" w:lineRule="exact" w:before="5"/>
              <w:ind w:left="104"/>
              <w:rPr>
                <w:sz w:val="17"/>
              </w:rPr>
            </w:pPr>
            <w:r>
              <w:rPr>
                <w:spacing w:val="-2"/>
                <w:sz w:val="17"/>
              </w:rPr>
              <w:t>Veriseti</w:t>
            </w:r>
          </w:p>
        </w:tc>
        <w:tc>
          <w:tcPr>
            <w:tcW w:w="3035" w:type="dxa"/>
            <w:tcBorders>
              <w:top w:val="single" w:sz="4" w:space="0" w:color="000000"/>
              <w:bottom w:val="single" w:sz="4" w:space="0" w:color="000000"/>
            </w:tcBorders>
          </w:tcPr>
          <w:p>
            <w:pPr>
              <w:pStyle w:val="TableParagraph"/>
              <w:spacing w:line="176" w:lineRule="exact" w:before="5"/>
              <w:ind w:left="111"/>
              <w:rPr>
                <w:sz w:val="17"/>
              </w:rPr>
            </w:pPr>
            <w:r>
              <w:rPr>
                <w:sz w:val="17"/>
              </w:rPr>
              <w:t>Kullanılan</w:t>
            </w:r>
            <w:r>
              <w:rPr>
                <w:spacing w:val="14"/>
                <w:sz w:val="17"/>
              </w:rPr>
              <w:t> </w:t>
            </w:r>
            <w:r>
              <w:rPr>
                <w:spacing w:val="-2"/>
                <w:sz w:val="17"/>
              </w:rPr>
              <w:t>Metotlar</w:t>
            </w:r>
          </w:p>
        </w:tc>
        <w:tc>
          <w:tcPr>
            <w:tcW w:w="2594" w:type="dxa"/>
            <w:tcBorders>
              <w:top w:val="single" w:sz="4" w:space="0" w:color="000000"/>
              <w:bottom w:val="single" w:sz="4" w:space="0" w:color="000000"/>
            </w:tcBorders>
          </w:tcPr>
          <w:p>
            <w:pPr>
              <w:pStyle w:val="TableParagraph"/>
              <w:spacing w:line="176" w:lineRule="exact" w:before="5"/>
              <w:ind w:left="135"/>
              <w:rPr>
                <w:sz w:val="17"/>
              </w:rPr>
            </w:pPr>
            <w:r>
              <w:rPr>
                <w:sz w:val="17"/>
              </w:rPr>
              <w:t>Değerlendirme</w:t>
            </w:r>
            <w:r>
              <w:rPr>
                <w:spacing w:val="16"/>
                <w:sz w:val="17"/>
              </w:rPr>
              <w:t> </w:t>
            </w:r>
            <w:r>
              <w:rPr>
                <w:spacing w:val="-2"/>
                <w:sz w:val="17"/>
              </w:rPr>
              <w:t>Metrikleri</w:t>
            </w:r>
          </w:p>
        </w:tc>
      </w:tr>
      <w:tr>
        <w:trPr>
          <w:trHeight w:val="205" w:hRule="atLeast"/>
        </w:trPr>
        <w:tc>
          <w:tcPr>
            <w:tcW w:w="798" w:type="dxa"/>
            <w:tcBorders>
              <w:top w:val="single" w:sz="4" w:space="0" w:color="000000"/>
            </w:tcBorders>
          </w:tcPr>
          <w:p>
            <w:pPr>
              <w:pStyle w:val="TableParagraph"/>
              <w:spacing w:before="5"/>
              <w:ind w:left="120"/>
              <w:rPr>
                <w:sz w:val="17"/>
              </w:rPr>
            </w:pPr>
            <w:r>
              <w:rPr>
                <w:spacing w:val="-4"/>
                <w:sz w:val="17"/>
              </w:rPr>
              <w:t>[18]</w:t>
            </w:r>
          </w:p>
        </w:tc>
        <w:tc>
          <w:tcPr>
            <w:tcW w:w="2443" w:type="dxa"/>
            <w:tcBorders>
              <w:top w:val="single" w:sz="4" w:space="0" w:color="000000"/>
            </w:tcBorders>
          </w:tcPr>
          <w:p>
            <w:pPr>
              <w:pStyle w:val="TableParagraph"/>
              <w:spacing w:before="5"/>
              <w:ind w:left="105"/>
              <w:rPr>
                <w:sz w:val="17"/>
              </w:rPr>
            </w:pPr>
            <w:r>
              <w:rPr>
                <w:sz w:val="17"/>
              </w:rPr>
              <w:t>7.000</w:t>
            </w:r>
            <w:r>
              <w:rPr>
                <w:spacing w:val="7"/>
                <w:sz w:val="17"/>
              </w:rPr>
              <w:t> </w:t>
            </w:r>
            <w:r>
              <w:rPr>
                <w:sz w:val="17"/>
              </w:rPr>
              <w:t>İngilizce</w:t>
            </w:r>
            <w:r>
              <w:rPr>
                <w:spacing w:val="6"/>
                <w:sz w:val="17"/>
              </w:rPr>
              <w:t> </w:t>
            </w:r>
            <w:r>
              <w:rPr>
                <w:sz w:val="17"/>
              </w:rPr>
              <w:t>tweet</w:t>
            </w:r>
            <w:r>
              <w:rPr>
                <w:spacing w:val="7"/>
                <w:sz w:val="17"/>
              </w:rPr>
              <w:t> </w:t>
            </w:r>
            <w:r>
              <w:rPr>
                <w:sz w:val="17"/>
              </w:rPr>
              <w:t>ve</w:t>
            </w:r>
            <w:r>
              <w:rPr>
                <w:spacing w:val="10"/>
                <w:sz w:val="17"/>
              </w:rPr>
              <w:t> </w:t>
            </w:r>
            <w:r>
              <w:rPr>
                <w:spacing w:val="-2"/>
                <w:sz w:val="17"/>
              </w:rPr>
              <w:t>6.500</w:t>
            </w:r>
          </w:p>
        </w:tc>
        <w:tc>
          <w:tcPr>
            <w:tcW w:w="3035" w:type="dxa"/>
            <w:tcBorders>
              <w:top w:val="single" w:sz="4" w:space="0" w:color="000000"/>
            </w:tcBorders>
          </w:tcPr>
          <w:p>
            <w:pPr>
              <w:pStyle w:val="TableParagraph"/>
              <w:spacing w:before="5"/>
              <w:ind w:left="111"/>
              <w:rPr>
                <w:sz w:val="17"/>
              </w:rPr>
            </w:pPr>
            <w:r>
              <w:rPr>
                <w:sz w:val="17"/>
              </w:rPr>
              <w:t>Deep-BERT,</w:t>
            </w:r>
            <w:r>
              <w:rPr>
                <w:spacing w:val="8"/>
                <w:sz w:val="17"/>
              </w:rPr>
              <w:t> </w:t>
            </w:r>
            <w:r>
              <w:rPr>
                <w:sz w:val="17"/>
              </w:rPr>
              <w:t>ML</w:t>
            </w:r>
            <w:r>
              <w:rPr>
                <w:spacing w:val="9"/>
                <w:sz w:val="17"/>
              </w:rPr>
              <w:t> </w:t>
            </w:r>
            <w:r>
              <w:rPr>
                <w:sz w:val="17"/>
              </w:rPr>
              <w:t>ve</w:t>
            </w:r>
            <w:r>
              <w:rPr>
                <w:spacing w:val="7"/>
                <w:sz w:val="17"/>
              </w:rPr>
              <w:t> </w:t>
            </w:r>
            <w:r>
              <w:rPr>
                <w:sz w:val="17"/>
              </w:rPr>
              <w:t>DL</w:t>
            </w:r>
            <w:r>
              <w:rPr>
                <w:spacing w:val="9"/>
                <w:sz w:val="17"/>
              </w:rPr>
              <w:t> </w:t>
            </w:r>
            <w:r>
              <w:rPr>
                <w:sz w:val="17"/>
              </w:rPr>
              <w:t>Modelleri</w:t>
            </w:r>
            <w:r>
              <w:rPr>
                <w:spacing w:val="8"/>
                <w:sz w:val="17"/>
              </w:rPr>
              <w:t> </w:t>
            </w:r>
            <w:r>
              <w:rPr>
                <w:spacing w:val="-5"/>
                <w:sz w:val="17"/>
              </w:rPr>
              <w:t>ile</w:t>
            </w:r>
          </w:p>
        </w:tc>
        <w:tc>
          <w:tcPr>
            <w:tcW w:w="2594" w:type="dxa"/>
            <w:tcBorders>
              <w:top w:val="single" w:sz="4" w:space="0" w:color="000000"/>
            </w:tcBorders>
          </w:tcPr>
          <w:p>
            <w:pPr>
              <w:pStyle w:val="TableParagraph"/>
              <w:spacing w:before="5"/>
              <w:ind w:left="135"/>
              <w:rPr>
                <w:sz w:val="17"/>
              </w:rPr>
            </w:pPr>
            <w:r>
              <w:rPr>
                <w:sz w:val="17"/>
              </w:rPr>
              <w:t>Doğruluk,</w:t>
            </w:r>
            <w:r>
              <w:rPr>
                <w:spacing w:val="11"/>
                <w:sz w:val="17"/>
              </w:rPr>
              <w:t> </w:t>
            </w:r>
            <w:r>
              <w:rPr>
                <w:sz w:val="17"/>
              </w:rPr>
              <w:t>hassasiyet,</w:t>
            </w:r>
            <w:r>
              <w:rPr>
                <w:spacing w:val="12"/>
                <w:sz w:val="17"/>
              </w:rPr>
              <w:t> </w:t>
            </w:r>
            <w:r>
              <w:rPr>
                <w:sz w:val="17"/>
              </w:rPr>
              <w:t>çağrı,</w:t>
            </w:r>
            <w:r>
              <w:rPr>
                <w:spacing w:val="12"/>
                <w:sz w:val="17"/>
              </w:rPr>
              <w:t> </w:t>
            </w:r>
            <w:r>
              <w:rPr>
                <w:spacing w:val="-5"/>
                <w:sz w:val="17"/>
              </w:rPr>
              <w:t>F1-</w:t>
            </w:r>
          </w:p>
        </w:tc>
      </w:tr>
      <w:tr>
        <w:trPr>
          <w:trHeight w:val="201" w:hRule="atLeast"/>
        </w:trPr>
        <w:tc>
          <w:tcPr>
            <w:tcW w:w="798" w:type="dxa"/>
          </w:tcPr>
          <w:p>
            <w:pPr>
              <w:pStyle w:val="TableParagraph"/>
              <w:spacing w:line="240" w:lineRule="auto"/>
              <w:rPr>
                <w:sz w:val="14"/>
              </w:rPr>
            </w:pPr>
          </w:p>
        </w:tc>
        <w:tc>
          <w:tcPr>
            <w:tcW w:w="2443" w:type="dxa"/>
          </w:tcPr>
          <w:p>
            <w:pPr>
              <w:pStyle w:val="TableParagraph"/>
              <w:spacing w:line="181" w:lineRule="exact"/>
              <w:ind w:left="104"/>
              <w:rPr>
                <w:sz w:val="17"/>
              </w:rPr>
            </w:pPr>
            <w:r>
              <w:rPr>
                <w:sz w:val="17"/>
              </w:rPr>
              <w:t>Bengalce</w:t>
            </w:r>
            <w:r>
              <w:rPr>
                <w:spacing w:val="8"/>
                <w:sz w:val="17"/>
              </w:rPr>
              <w:t> </w:t>
            </w:r>
            <w:r>
              <w:rPr>
                <w:spacing w:val="-2"/>
                <w:sz w:val="17"/>
              </w:rPr>
              <w:t>yorum</w:t>
            </w:r>
          </w:p>
        </w:tc>
        <w:tc>
          <w:tcPr>
            <w:tcW w:w="3035" w:type="dxa"/>
          </w:tcPr>
          <w:p>
            <w:pPr>
              <w:pStyle w:val="TableParagraph"/>
              <w:spacing w:line="181" w:lineRule="exact"/>
              <w:ind w:left="111"/>
              <w:rPr>
                <w:sz w:val="17"/>
              </w:rPr>
            </w:pPr>
            <w:r>
              <w:rPr>
                <w:sz w:val="17"/>
              </w:rPr>
              <w:t>Hybrid</w:t>
            </w:r>
            <w:r>
              <w:rPr>
                <w:spacing w:val="7"/>
                <w:sz w:val="17"/>
              </w:rPr>
              <w:t> </w:t>
            </w:r>
            <w:r>
              <w:rPr>
                <w:sz w:val="17"/>
              </w:rPr>
              <w:t>MBert,</w:t>
            </w:r>
            <w:r>
              <w:rPr>
                <w:spacing w:val="8"/>
                <w:sz w:val="17"/>
              </w:rPr>
              <w:t> </w:t>
            </w:r>
            <w:r>
              <w:rPr>
                <w:sz w:val="17"/>
              </w:rPr>
              <w:t>ML</w:t>
            </w:r>
            <w:r>
              <w:rPr>
                <w:spacing w:val="9"/>
                <w:sz w:val="17"/>
              </w:rPr>
              <w:t> </w:t>
            </w:r>
            <w:r>
              <w:rPr>
                <w:sz w:val="17"/>
              </w:rPr>
              <w:t>ve</w:t>
            </w:r>
            <w:r>
              <w:rPr>
                <w:spacing w:val="8"/>
                <w:sz w:val="17"/>
              </w:rPr>
              <w:t> </w:t>
            </w:r>
            <w:r>
              <w:rPr>
                <w:sz w:val="17"/>
              </w:rPr>
              <w:t>DL</w:t>
            </w:r>
            <w:r>
              <w:rPr>
                <w:spacing w:val="7"/>
                <w:sz w:val="17"/>
              </w:rPr>
              <w:t> </w:t>
            </w:r>
            <w:r>
              <w:rPr>
                <w:sz w:val="17"/>
              </w:rPr>
              <w:t>Modelleri</w:t>
            </w:r>
            <w:r>
              <w:rPr>
                <w:spacing w:val="8"/>
                <w:sz w:val="17"/>
              </w:rPr>
              <w:t> </w:t>
            </w:r>
            <w:r>
              <w:rPr>
                <w:spacing w:val="-5"/>
                <w:sz w:val="17"/>
              </w:rPr>
              <w:t>ile</w:t>
            </w:r>
          </w:p>
        </w:tc>
        <w:tc>
          <w:tcPr>
            <w:tcW w:w="2594" w:type="dxa"/>
          </w:tcPr>
          <w:p>
            <w:pPr>
              <w:pStyle w:val="TableParagraph"/>
              <w:spacing w:line="181" w:lineRule="exact"/>
              <w:ind w:left="135"/>
              <w:rPr>
                <w:sz w:val="17"/>
              </w:rPr>
            </w:pPr>
            <w:r>
              <w:rPr>
                <w:sz w:val="17"/>
              </w:rPr>
              <w:t>skoru</w:t>
            </w:r>
            <w:r>
              <w:rPr>
                <w:spacing w:val="6"/>
                <w:sz w:val="17"/>
              </w:rPr>
              <w:t> </w:t>
            </w:r>
            <w:r>
              <w:rPr>
                <w:sz w:val="17"/>
              </w:rPr>
              <w:t>ve</w:t>
            </w:r>
            <w:r>
              <w:rPr>
                <w:spacing w:val="7"/>
                <w:sz w:val="17"/>
              </w:rPr>
              <w:t> </w:t>
            </w:r>
            <w:r>
              <w:rPr>
                <w:sz w:val="17"/>
              </w:rPr>
              <w:t>ROC</w:t>
            </w:r>
            <w:r>
              <w:rPr>
                <w:spacing w:val="7"/>
                <w:sz w:val="17"/>
              </w:rPr>
              <w:t> </w:t>
            </w:r>
            <w:r>
              <w:rPr>
                <w:sz w:val="17"/>
              </w:rPr>
              <w:t>Eğrisi</w:t>
            </w:r>
            <w:r>
              <w:rPr>
                <w:spacing w:val="8"/>
                <w:sz w:val="17"/>
              </w:rPr>
              <w:t> </w:t>
            </w:r>
            <w:r>
              <w:rPr>
                <w:spacing w:val="-2"/>
                <w:sz w:val="17"/>
              </w:rPr>
              <w:t>(AUC)</w:t>
            </w:r>
          </w:p>
        </w:tc>
      </w:tr>
      <w:tr>
        <w:trPr>
          <w:trHeight w:val="201" w:hRule="atLeast"/>
        </w:trPr>
        <w:tc>
          <w:tcPr>
            <w:tcW w:w="798" w:type="dxa"/>
          </w:tcPr>
          <w:p>
            <w:pPr>
              <w:pStyle w:val="TableParagraph"/>
              <w:spacing w:line="240" w:lineRule="auto"/>
              <w:rPr>
                <w:sz w:val="14"/>
              </w:rPr>
            </w:pPr>
          </w:p>
        </w:tc>
        <w:tc>
          <w:tcPr>
            <w:tcW w:w="2443" w:type="dxa"/>
          </w:tcPr>
          <w:p>
            <w:pPr>
              <w:pStyle w:val="TableParagraph"/>
              <w:spacing w:line="240" w:lineRule="auto"/>
              <w:rPr>
                <w:sz w:val="14"/>
              </w:rPr>
            </w:pPr>
          </w:p>
        </w:tc>
        <w:tc>
          <w:tcPr>
            <w:tcW w:w="3035" w:type="dxa"/>
          </w:tcPr>
          <w:p>
            <w:pPr>
              <w:pStyle w:val="TableParagraph"/>
              <w:spacing w:before="1"/>
              <w:ind w:left="111"/>
              <w:rPr>
                <w:sz w:val="17"/>
              </w:rPr>
            </w:pPr>
            <w:r>
              <w:rPr>
                <w:sz w:val="17"/>
              </w:rPr>
              <w:t>Hybrid</w:t>
            </w:r>
            <w:r>
              <w:rPr>
                <w:spacing w:val="10"/>
                <w:sz w:val="17"/>
              </w:rPr>
              <w:t> </w:t>
            </w:r>
            <w:r>
              <w:rPr>
                <w:sz w:val="17"/>
              </w:rPr>
              <w:t>Word2Vec,</w:t>
            </w:r>
            <w:r>
              <w:rPr>
                <w:spacing w:val="11"/>
                <w:sz w:val="17"/>
              </w:rPr>
              <w:t> </w:t>
            </w:r>
            <w:r>
              <w:rPr>
                <w:sz w:val="17"/>
              </w:rPr>
              <w:t>TF-IDF</w:t>
            </w:r>
            <w:r>
              <w:rPr>
                <w:spacing w:val="10"/>
                <w:sz w:val="17"/>
              </w:rPr>
              <w:t> </w:t>
            </w:r>
            <w:r>
              <w:rPr>
                <w:sz w:val="17"/>
              </w:rPr>
              <w:t>ve</w:t>
            </w:r>
            <w:r>
              <w:rPr>
                <w:spacing w:val="9"/>
                <w:sz w:val="17"/>
              </w:rPr>
              <w:t> </w:t>
            </w:r>
            <w:r>
              <w:rPr>
                <w:spacing w:val="-5"/>
                <w:sz w:val="17"/>
              </w:rPr>
              <w:t>ML</w:t>
            </w:r>
          </w:p>
        </w:tc>
        <w:tc>
          <w:tcPr>
            <w:tcW w:w="2594" w:type="dxa"/>
          </w:tcPr>
          <w:p>
            <w:pPr>
              <w:pStyle w:val="TableParagraph"/>
              <w:spacing w:line="240" w:lineRule="auto"/>
              <w:rPr>
                <w:sz w:val="14"/>
              </w:rPr>
            </w:pPr>
          </w:p>
        </w:tc>
      </w:tr>
      <w:tr>
        <w:trPr>
          <w:trHeight w:val="345" w:hRule="atLeast"/>
        </w:trPr>
        <w:tc>
          <w:tcPr>
            <w:tcW w:w="798" w:type="dxa"/>
            <w:tcBorders>
              <w:bottom w:val="single" w:sz="4" w:space="0" w:color="000000"/>
            </w:tcBorders>
          </w:tcPr>
          <w:p>
            <w:pPr>
              <w:pStyle w:val="TableParagraph"/>
              <w:spacing w:line="240" w:lineRule="auto"/>
              <w:rPr>
                <w:sz w:val="16"/>
              </w:rPr>
            </w:pPr>
          </w:p>
        </w:tc>
        <w:tc>
          <w:tcPr>
            <w:tcW w:w="2443" w:type="dxa"/>
            <w:tcBorders>
              <w:bottom w:val="single" w:sz="4" w:space="0" w:color="000000"/>
            </w:tcBorders>
          </w:tcPr>
          <w:p>
            <w:pPr>
              <w:pStyle w:val="TableParagraph"/>
              <w:spacing w:line="240" w:lineRule="auto"/>
              <w:rPr>
                <w:sz w:val="16"/>
              </w:rPr>
            </w:pPr>
          </w:p>
        </w:tc>
        <w:tc>
          <w:tcPr>
            <w:tcW w:w="3035" w:type="dxa"/>
            <w:tcBorders>
              <w:bottom w:val="single" w:sz="4" w:space="0" w:color="000000"/>
            </w:tcBorders>
          </w:tcPr>
          <w:p>
            <w:pPr>
              <w:pStyle w:val="TableParagraph"/>
              <w:spacing w:line="240" w:lineRule="auto"/>
              <w:ind w:left="111"/>
              <w:rPr>
                <w:sz w:val="17"/>
              </w:rPr>
            </w:pPr>
            <w:r>
              <w:rPr>
                <w:spacing w:val="-2"/>
                <w:sz w:val="17"/>
              </w:rPr>
              <w:t>modelleri</w:t>
            </w:r>
          </w:p>
        </w:tc>
        <w:tc>
          <w:tcPr>
            <w:tcW w:w="2594" w:type="dxa"/>
            <w:tcBorders>
              <w:bottom w:val="single" w:sz="4" w:space="0" w:color="000000"/>
            </w:tcBorders>
          </w:tcPr>
          <w:p>
            <w:pPr>
              <w:pStyle w:val="TableParagraph"/>
              <w:spacing w:line="240" w:lineRule="auto"/>
              <w:rPr>
                <w:sz w:val="16"/>
              </w:rPr>
            </w:pPr>
          </w:p>
        </w:tc>
      </w:tr>
      <w:tr>
        <w:trPr>
          <w:trHeight w:val="205" w:hRule="atLeast"/>
        </w:trPr>
        <w:tc>
          <w:tcPr>
            <w:tcW w:w="798" w:type="dxa"/>
            <w:tcBorders>
              <w:top w:val="single" w:sz="4" w:space="0" w:color="000000"/>
            </w:tcBorders>
          </w:tcPr>
          <w:p>
            <w:pPr>
              <w:pStyle w:val="TableParagraph"/>
              <w:spacing w:line="181" w:lineRule="exact" w:before="4"/>
              <w:ind w:left="120"/>
              <w:rPr>
                <w:sz w:val="17"/>
              </w:rPr>
            </w:pPr>
            <w:r>
              <w:rPr>
                <w:spacing w:val="-4"/>
                <w:sz w:val="17"/>
              </w:rPr>
              <w:t>[22]</w:t>
            </w:r>
          </w:p>
        </w:tc>
        <w:tc>
          <w:tcPr>
            <w:tcW w:w="2443" w:type="dxa"/>
            <w:tcBorders>
              <w:top w:val="single" w:sz="4" w:space="0" w:color="000000"/>
            </w:tcBorders>
          </w:tcPr>
          <w:p>
            <w:pPr>
              <w:pStyle w:val="TableParagraph"/>
              <w:spacing w:line="181" w:lineRule="exact" w:before="4"/>
              <w:ind w:left="104"/>
              <w:rPr>
                <w:sz w:val="17"/>
              </w:rPr>
            </w:pPr>
            <w:r>
              <w:rPr>
                <w:sz w:val="17"/>
              </w:rPr>
              <w:t>BC5CDR</w:t>
            </w:r>
            <w:r>
              <w:rPr>
                <w:spacing w:val="8"/>
                <w:sz w:val="17"/>
              </w:rPr>
              <w:t> </w:t>
            </w:r>
            <w:r>
              <w:rPr>
                <w:sz w:val="17"/>
              </w:rPr>
              <w:t>ve</w:t>
            </w:r>
            <w:r>
              <w:rPr>
                <w:spacing w:val="9"/>
                <w:sz w:val="17"/>
              </w:rPr>
              <w:t> </w:t>
            </w:r>
            <w:r>
              <w:rPr>
                <w:spacing w:val="-2"/>
                <w:sz w:val="17"/>
              </w:rPr>
              <w:t>Cantemist</w:t>
            </w:r>
          </w:p>
        </w:tc>
        <w:tc>
          <w:tcPr>
            <w:tcW w:w="3035" w:type="dxa"/>
            <w:tcBorders>
              <w:top w:val="single" w:sz="4" w:space="0" w:color="000000"/>
            </w:tcBorders>
          </w:tcPr>
          <w:p>
            <w:pPr>
              <w:pStyle w:val="TableParagraph"/>
              <w:spacing w:line="181" w:lineRule="exact" w:before="4"/>
              <w:ind w:left="111"/>
              <w:rPr>
                <w:sz w:val="17"/>
              </w:rPr>
            </w:pPr>
            <w:r>
              <w:rPr>
                <w:sz w:val="17"/>
              </w:rPr>
              <w:t>BERT-Base,</w:t>
            </w:r>
            <w:r>
              <w:rPr>
                <w:spacing w:val="14"/>
                <w:sz w:val="17"/>
              </w:rPr>
              <w:t> </w:t>
            </w:r>
            <w:r>
              <w:rPr>
                <w:sz w:val="17"/>
              </w:rPr>
              <w:t>BioBERT,</w:t>
            </w:r>
            <w:r>
              <w:rPr>
                <w:spacing w:val="15"/>
                <w:sz w:val="17"/>
              </w:rPr>
              <w:t> </w:t>
            </w:r>
            <w:r>
              <w:rPr>
                <w:spacing w:val="-2"/>
                <w:sz w:val="17"/>
              </w:rPr>
              <w:t>SapBERT,</w:t>
            </w:r>
          </w:p>
        </w:tc>
        <w:tc>
          <w:tcPr>
            <w:tcW w:w="2594" w:type="dxa"/>
            <w:tcBorders>
              <w:top w:val="single" w:sz="4" w:space="0" w:color="000000"/>
            </w:tcBorders>
          </w:tcPr>
          <w:p>
            <w:pPr>
              <w:pStyle w:val="TableParagraph"/>
              <w:spacing w:line="181" w:lineRule="exact" w:before="4"/>
              <w:ind w:left="135"/>
              <w:rPr>
                <w:sz w:val="17"/>
              </w:rPr>
            </w:pPr>
            <w:r>
              <w:rPr>
                <w:sz w:val="17"/>
              </w:rPr>
              <w:t>Çağrı,</w:t>
            </w:r>
            <w:r>
              <w:rPr>
                <w:spacing w:val="9"/>
                <w:sz w:val="17"/>
              </w:rPr>
              <w:t> </w:t>
            </w:r>
            <w:r>
              <w:rPr>
                <w:sz w:val="17"/>
              </w:rPr>
              <w:t>doğruluk</w:t>
            </w:r>
            <w:r>
              <w:rPr>
                <w:spacing w:val="9"/>
                <w:sz w:val="17"/>
              </w:rPr>
              <w:t> </w:t>
            </w:r>
            <w:r>
              <w:rPr>
                <w:sz w:val="17"/>
              </w:rPr>
              <w:t>ve</w:t>
            </w:r>
            <w:r>
              <w:rPr>
                <w:spacing w:val="10"/>
                <w:sz w:val="17"/>
              </w:rPr>
              <w:t> </w:t>
            </w:r>
            <w:r>
              <w:rPr>
                <w:sz w:val="17"/>
              </w:rPr>
              <w:t>F1-</w:t>
            </w:r>
            <w:r>
              <w:rPr>
                <w:spacing w:val="-2"/>
                <w:sz w:val="17"/>
              </w:rPr>
              <w:t>skoru</w:t>
            </w:r>
          </w:p>
        </w:tc>
      </w:tr>
      <w:tr>
        <w:trPr>
          <w:trHeight w:val="348" w:hRule="atLeast"/>
        </w:trPr>
        <w:tc>
          <w:tcPr>
            <w:tcW w:w="798" w:type="dxa"/>
            <w:tcBorders>
              <w:bottom w:val="single" w:sz="4" w:space="0" w:color="000000"/>
            </w:tcBorders>
          </w:tcPr>
          <w:p>
            <w:pPr>
              <w:pStyle w:val="TableParagraph"/>
              <w:spacing w:line="240" w:lineRule="auto"/>
              <w:rPr>
                <w:sz w:val="16"/>
              </w:rPr>
            </w:pPr>
          </w:p>
        </w:tc>
        <w:tc>
          <w:tcPr>
            <w:tcW w:w="2443" w:type="dxa"/>
            <w:tcBorders>
              <w:bottom w:val="single" w:sz="4" w:space="0" w:color="000000"/>
            </w:tcBorders>
          </w:tcPr>
          <w:p>
            <w:pPr>
              <w:pStyle w:val="TableParagraph"/>
              <w:spacing w:line="240" w:lineRule="auto" w:before="1"/>
              <w:ind w:left="104"/>
              <w:rPr>
                <w:sz w:val="17"/>
              </w:rPr>
            </w:pPr>
            <w:r>
              <w:rPr>
                <w:spacing w:val="-2"/>
                <w:sz w:val="17"/>
              </w:rPr>
              <w:t>korpusları</w:t>
            </w:r>
          </w:p>
        </w:tc>
        <w:tc>
          <w:tcPr>
            <w:tcW w:w="3035" w:type="dxa"/>
            <w:tcBorders>
              <w:bottom w:val="single" w:sz="4" w:space="0" w:color="000000"/>
            </w:tcBorders>
          </w:tcPr>
          <w:p>
            <w:pPr>
              <w:pStyle w:val="TableParagraph"/>
              <w:spacing w:line="240" w:lineRule="auto" w:before="1"/>
              <w:ind w:left="111"/>
              <w:rPr>
                <w:sz w:val="17"/>
              </w:rPr>
            </w:pPr>
            <w:r>
              <w:rPr>
                <w:sz w:val="17"/>
              </w:rPr>
              <w:t>RBB-Es,</w:t>
            </w:r>
            <w:r>
              <w:rPr>
                <w:spacing w:val="9"/>
                <w:sz w:val="17"/>
              </w:rPr>
              <w:t> </w:t>
            </w:r>
            <w:r>
              <w:rPr>
                <w:sz w:val="17"/>
              </w:rPr>
              <w:t>RBBC-Es</w:t>
            </w:r>
            <w:r>
              <w:rPr>
                <w:spacing w:val="8"/>
                <w:sz w:val="17"/>
              </w:rPr>
              <w:t> </w:t>
            </w:r>
            <w:r>
              <w:rPr>
                <w:sz w:val="17"/>
              </w:rPr>
              <w:t>ve</w:t>
            </w:r>
            <w:r>
              <w:rPr>
                <w:spacing w:val="8"/>
                <w:sz w:val="17"/>
              </w:rPr>
              <w:t> </w:t>
            </w:r>
            <w:r>
              <w:rPr>
                <w:sz w:val="17"/>
              </w:rPr>
              <w:t>BB-</w:t>
            </w:r>
            <w:r>
              <w:rPr>
                <w:spacing w:val="-5"/>
                <w:sz w:val="17"/>
              </w:rPr>
              <w:t>Es</w:t>
            </w:r>
          </w:p>
        </w:tc>
        <w:tc>
          <w:tcPr>
            <w:tcW w:w="2594" w:type="dxa"/>
            <w:tcBorders>
              <w:bottom w:val="single" w:sz="4" w:space="0" w:color="000000"/>
            </w:tcBorders>
          </w:tcPr>
          <w:p>
            <w:pPr>
              <w:pStyle w:val="TableParagraph"/>
              <w:spacing w:line="240" w:lineRule="auto"/>
              <w:rPr>
                <w:sz w:val="16"/>
              </w:rPr>
            </w:pPr>
          </w:p>
        </w:tc>
      </w:tr>
      <w:tr>
        <w:trPr>
          <w:trHeight w:val="204" w:hRule="atLeast"/>
        </w:trPr>
        <w:tc>
          <w:tcPr>
            <w:tcW w:w="798" w:type="dxa"/>
            <w:tcBorders>
              <w:top w:val="single" w:sz="4" w:space="0" w:color="000000"/>
            </w:tcBorders>
          </w:tcPr>
          <w:p>
            <w:pPr>
              <w:pStyle w:val="TableParagraph"/>
              <w:spacing w:before="4"/>
              <w:ind w:left="120"/>
              <w:rPr>
                <w:sz w:val="17"/>
              </w:rPr>
            </w:pPr>
            <w:r>
              <w:rPr>
                <w:spacing w:val="-4"/>
                <w:sz w:val="17"/>
              </w:rPr>
              <w:t>[23]</w:t>
            </w:r>
          </w:p>
        </w:tc>
        <w:tc>
          <w:tcPr>
            <w:tcW w:w="2443" w:type="dxa"/>
            <w:tcBorders>
              <w:top w:val="single" w:sz="4" w:space="0" w:color="000000"/>
            </w:tcBorders>
          </w:tcPr>
          <w:p>
            <w:pPr>
              <w:pStyle w:val="TableParagraph"/>
              <w:spacing w:before="4"/>
              <w:ind w:left="104"/>
              <w:rPr>
                <w:sz w:val="17"/>
              </w:rPr>
            </w:pPr>
            <w:r>
              <w:rPr>
                <w:sz w:val="17"/>
              </w:rPr>
              <w:t>MLSUMDE,</w:t>
            </w:r>
            <w:r>
              <w:rPr>
                <w:spacing w:val="10"/>
                <w:sz w:val="17"/>
              </w:rPr>
              <w:t> </w:t>
            </w:r>
            <w:r>
              <w:rPr>
                <w:sz w:val="17"/>
              </w:rPr>
              <w:t>Alman</w:t>
            </w:r>
            <w:r>
              <w:rPr>
                <w:spacing w:val="11"/>
                <w:sz w:val="17"/>
              </w:rPr>
              <w:t> </w:t>
            </w:r>
            <w:r>
              <w:rPr>
                <w:sz w:val="17"/>
              </w:rPr>
              <w:t>BERT</w:t>
            </w:r>
            <w:r>
              <w:rPr>
                <w:spacing w:val="10"/>
                <w:sz w:val="17"/>
              </w:rPr>
              <w:t> </w:t>
            </w:r>
            <w:r>
              <w:rPr>
                <w:spacing w:val="-5"/>
                <w:sz w:val="17"/>
              </w:rPr>
              <w:t>çok</w:t>
            </w:r>
          </w:p>
        </w:tc>
        <w:tc>
          <w:tcPr>
            <w:tcW w:w="3035" w:type="dxa"/>
            <w:tcBorders>
              <w:top w:val="single" w:sz="4" w:space="0" w:color="000000"/>
            </w:tcBorders>
          </w:tcPr>
          <w:p>
            <w:pPr>
              <w:pStyle w:val="TableParagraph"/>
              <w:spacing w:before="4"/>
              <w:ind w:left="111"/>
              <w:rPr>
                <w:sz w:val="17"/>
              </w:rPr>
            </w:pPr>
            <w:r>
              <w:rPr>
                <w:sz w:val="17"/>
              </w:rPr>
              <w:t>Alman</w:t>
            </w:r>
            <w:r>
              <w:rPr>
                <w:spacing w:val="6"/>
                <w:sz w:val="17"/>
              </w:rPr>
              <w:t> </w:t>
            </w:r>
            <w:r>
              <w:rPr>
                <w:sz w:val="17"/>
              </w:rPr>
              <w:t>BERT</w:t>
            </w:r>
            <w:r>
              <w:rPr>
                <w:spacing w:val="7"/>
                <w:sz w:val="17"/>
              </w:rPr>
              <w:t> </w:t>
            </w:r>
            <w:r>
              <w:rPr>
                <w:sz w:val="17"/>
              </w:rPr>
              <w:t>ve</w:t>
            </w:r>
            <w:r>
              <w:rPr>
                <w:spacing w:val="7"/>
                <w:sz w:val="17"/>
              </w:rPr>
              <w:t> </w:t>
            </w:r>
            <w:r>
              <w:rPr>
                <w:spacing w:val="-4"/>
                <w:sz w:val="17"/>
              </w:rPr>
              <w:t>BART</w:t>
            </w:r>
          </w:p>
        </w:tc>
        <w:tc>
          <w:tcPr>
            <w:tcW w:w="2594" w:type="dxa"/>
            <w:tcBorders>
              <w:top w:val="single" w:sz="4" w:space="0" w:color="000000"/>
            </w:tcBorders>
          </w:tcPr>
          <w:p>
            <w:pPr>
              <w:pStyle w:val="TableParagraph"/>
              <w:spacing w:before="4"/>
              <w:ind w:left="136"/>
              <w:rPr>
                <w:sz w:val="17"/>
              </w:rPr>
            </w:pPr>
            <w:r>
              <w:rPr>
                <w:sz w:val="17"/>
              </w:rPr>
              <w:t>ROUGE-1</w:t>
            </w:r>
            <w:r>
              <w:rPr>
                <w:spacing w:val="9"/>
                <w:sz w:val="17"/>
              </w:rPr>
              <w:t> </w:t>
            </w:r>
            <w:r>
              <w:rPr>
                <w:sz w:val="17"/>
              </w:rPr>
              <w:t>ve</w:t>
            </w:r>
            <w:r>
              <w:rPr>
                <w:spacing w:val="9"/>
                <w:sz w:val="17"/>
              </w:rPr>
              <w:t> </w:t>
            </w:r>
            <w:r>
              <w:rPr>
                <w:sz w:val="17"/>
              </w:rPr>
              <w:t>F1-</w:t>
            </w:r>
            <w:r>
              <w:rPr>
                <w:spacing w:val="-2"/>
                <w:sz w:val="17"/>
              </w:rPr>
              <w:t>skorları</w:t>
            </w:r>
          </w:p>
        </w:tc>
      </w:tr>
      <w:tr>
        <w:trPr>
          <w:trHeight w:val="201" w:hRule="atLeast"/>
        </w:trPr>
        <w:tc>
          <w:tcPr>
            <w:tcW w:w="798" w:type="dxa"/>
          </w:tcPr>
          <w:p>
            <w:pPr>
              <w:pStyle w:val="TableParagraph"/>
              <w:spacing w:line="240" w:lineRule="auto"/>
              <w:rPr>
                <w:sz w:val="14"/>
              </w:rPr>
            </w:pPr>
          </w:p>
        </w:tc>
        <w:tc>
          <w:tcPr>
            <w:tcW w:w="2443" w:type="dxa"/>
          </w:tcPr>
          <w:p>
            <w:pPr>
              <w:pStyle w:val="TableParagraph"/>
              <w:spacing w:line="181" w:lineRule="exact"/>
              <w:ind w:left="104"/>
              <w:rPr>
                <w:sz w:val="17"/>
              </w:rPr>
            </w:pPr>
            <w:r>
              <w:rPr>
                <w:sz w:val="17"/>
              </w:rPr>
              <w:t>dilli</w:t>
            </w:r>
            <w:r>
              <w:rPr>
                <w:spacing w:val="7"/>
                <w:sz w:val="17"/>
              </w:rPr>
              <w:t> </w:t>
            </w:r>
            <w:r>
              <w:rPr>
                <w:sz w:val="17"/>
              </w:rPr>
              <w:t>modeli</w:t>
            </w:r>
            <w:r>
              <w:rPr>
                <w:spacing w:val="7"/>
                <w:sz w:val="17"/>
              </w:rPr>
              <w:t> </w:t>
            </w:r>
            <w:r>
              <w:rPr>
                <w:sz w:val="17"/>
              </w:rPr>
              <w:t>ve</w:t>
            </w:r>
            <w:r>
              <w:rPr>
                <w:spacing w:val="5"/>
                <w:sz w:val="17"/>
              </w:rPr>
              <w:t> </w:t>
            </w:r>
            <w:r>
              <w:rPr>
                <w:sz w:val="17"/>
              </w:rPr>
              <w:t>İngilizce</w:t>
            </w:r>
            <w:r>
              <w:rPr>
                <w:spacing w:val="9"/>
                <w:sz w:val="17"/>
              </w:rPr>
              <w:t> </w:t>
            </w:r>
            <w:r>
              <w:rPr>
                <w:spacing w:val="-4"/>
                <w:sz w:val="17"/>
              </w:rPr>
              <w:t>için</w:t>
            </w:r>
          </w:p>
        </w:tc>
        <w:tc>
          <w:tcPr>
            <w:tcW w:w="3035" w:type="dxa"/>
          </w:tcPr>
          <w:p>
            <w:pPr>
              <w:pStyle w:val="TableParagraph"/>
              <w:spacing w:line="240" w:lineRule="auto"/>
              <w:rPr>
                <w:sz w:val="14"/>
              </w:rPr>
            </w:pPr>
          </w:p>
        </w:tc>
        <w:tc>
          <w:tcPr>
            <w:tcW w:w="2594" w:type="dxa"/>
          </w:tcPr>
          <w:p>
            <w:pPr>
              <w:pStyle w:val="TableParagraph"/>
              <w:spacing w:line="240" w:lineRule="auto"/>
              <w:rPr>
                <w:sz w:val="14"/>
              </w:rPr>
            </w:pPr>
          </w:p>
        </w:tc>
      </w:tr>
      <w:tr>
        <w:trPr>
          <w:trHeight w:val="301" w:hRule="atLeast"/>
        </w:trPr>
        <w:tc>
          <w:tcPr>
            <w:tcW w:w="798" w:type="dxa"/>
            <w:tcBorders>
              <w:bottom w:val="single" w:sz="4" w:space="0" w:color="000000"/>
            </w:tcBorders>
          </w:tcPr>
          <w:p>
            <w:pPr>
              <w:pStyle w:val="TableParagraph"/>
              <w:spacing w:line="240" w:lineRule="auto"/>
              <w:rPr>
                <w:sz w:val="16"/>
              </w:rPr>
            </w:pPr>
          </w:p>
        </w:tc>
        <w:tc>
          <w:tcPr>
            <w:tcW w:w="2443" w:type="dxa"/>
            <w:tcBorders>
              <w:bottom w:val="single" w:sz="4" w:space="0" w:color="000000"/>
            </w:tcBorders>
          </w:tcPr>
          <w:p>
            <w:pPr>
              <w:pStyle w:val="TableParagraph"/>
              <w:spacing w:line="240" w:lineRule="auto" w:before="1"/>
              <w:ind w:left="104"/>
              <w:rPr>
                <w:sz w:val="17"/>
              </w:rPr>
            </w:pPr>
            <w:r>
              <w:rPr>
                <w:sz w:val="17"/>
              </w:rPr>
              <w:t>BART</w:t>
            </w:r>
            <w:r>
              <w:rPr>
                <w:spacing w:val="7"/>
                <w:sz w:val="17"/>
              </w:rPr>
              <w:t> </w:t>
            </w:r>
            <w:r>
              <w:rPr>
                <w:sz w:val="17"/>
              </w:rPr>
              <w:t>tek</w:t>
            </w:r>
            <w:r>
              <w:rPr>
                <w:spacing w:val="5"/>
                <w:sz w:val="17"/>
              </w:rPr>
              <w:t> </w:t>
            </w:r>
            <w:r>
              <w:rPr>
                <w:sz w:val="17"/>
              </w:rPr>
              <w:t>dilli</w:t>
            </w:r>
            <w:r>
              <w:rPr>
                <w:spacing w:val="3"/>
                <w:sz w:val="17"/>
              </w:rPr>
              <w:t> </w:t>
            </w:r>
            <w:r>
              <w:rPr>
                <w:spacing w:val="-2"/>
                <w:sz w:val="17"/>
              </w:rPr>
              <w:t>modeli</w:t>
            </w:r>
          </w:p>
        </w:tc>
        <w:tc>
          <w:tcPr>
            <w:tcW w:w="3035" w:type="dxa"/>
            <w:tcBorders>
              <w:bottom w:val="single" w:sz="4" w:space="0" w:color="000000"/>
            </w:tcBorders>
          </w:tcPr>
          <w:p>
            <w:pPr>
              <w:pStyle w:val="TableParagraph"/>
              <w:spacing w:line="240" w:lineRule="auto"/>
              <w:rPr>
                <w:sz w:val="16"/>
              </w:rPr>
            </w:pPr>
          </w:p>
        </w:tc>
        <w:tc>
          <w:tcPr>
            <w:tcW w:w="2594" w:type="dxa"/>
            <w:tcBorders>
              <w:bottom w:val="single" w:sz="4" w:space="0" w:color="000000"/>
            </w:tcBorders>
          </w:tcPr>
          <w:p>
            <w:pPr>
              <w:pStyle w:val="TableParagraph"/>
              <w:spacing w:line="240" w:lineRule="auto"/>
              <w:rPr>
                <w:sz w:val="16"/>
              </w:rPr>
            </w:pPr>
          </w:p>
        </w:tc>
      </w:tr>
      <w:tr>
        <w:trPr>
          <w:trHeight w:val="205" w:hRule="atLeast"/>
        </w:trPr>
        <w:tc>
          <w:tcPr>
            <w:tcW w:w="798" w:type="dxa"/>
            <w:tcBorders>
              <w:top w:val="single" w:sz="4" w:space="0" w:color="000000"/>
            </w:tcBorders>
          </w:tcPr>
          <w:p>
            <w:pPr>
              <w:pStyle w:val="TableParagraph"/>
              <w:spacing w:before="5"/>
              <w:ind w:left="120"/>
              <w:rPr>
                <w:sz w:val="17"/>
              </w:rPr>
            </w:pPr>
            <w:r>
              <w:rPr>
                <w:spacing w:val="-4"/>
                <w:sz w:val="17"/>
              </w:rPr>
              <w:t>[20]</w:t>
            </w:r>
          </w:p>
        </w:tc>
        <w:tc>
          <w:tcPr>
            <w:tcW w:w="2443" w:type="dxa"/>
            <w:tcBorders>
              <w:top w:val="single" w:sz="4" w:space="0" w:color="000000"/>
            </w:tcBorders>
          </w:tcPr>
          <w:p>
            <w:pPr>
              <w:pStyle w:val="TableParagraph"/>
              <w:spacing w:before="5"/>
              <w:ind w:left="105"/>
              <w:rPr>
                <w:sz w:val="17"/>
              </w:rPr>
            </w:pPr>
            <w:r>
              <w:rPr>
                <w:sz w:val="17"/>
              </w:rPr>
              <w:t>Çeşitli</w:t>
            </w:r>
            <w:r>
              <w:rPr>
                <w:spacing w:val="2"/>
                <w:sz w:val="17"/>
              </w:rPr>
              <w:t> </w:t>
            </w:r>
            <w:r>
              <w:rPr>
                <w:sz w:val="17"/>
              </w:rPr>
              <w:t>tek</w:t>
            </w:r>
            <w:r>
              <w:rPr>
                <w:spacing w:val="6"/>
                <w:sz w:val="17"/>
              </w:rPr>
              <w:t> </w:t>
            </w:r>
            <w:r>
              <w:rPr>
                <w:sz w:val="17"/>
              </w:rPr>
              <w:t>dilli</w:t>
            </w:r>
            <w:r>
              <w:rPr>
                <w:spacing w:val="4"/>
                <w:sz w:val="17"/>
              </w:rPr>
              <w:t> </w:t>
            </w:r>
            <w:r>
              <w:rPr>
                <w:sz w:val="17"/>
              </w:rPr>
              <w:t>ve</w:t>
            </w:r>
            <w:r>
              <w:rPr>
                <w:spacing w:val="6"/>
                <w:sz w:val="17"/>
              </w:rPr>
              <w:t> </w:t>
            </w:r>
            <w:r>
              <w:rPr>
                <w:sz w:val="17"/>
              </w:rPr>
              <w:t>iki</w:t>
            </w:r>
            <w:r>
              <w:rPr>
                <w:spacing w:val="5"/>
                <w:sz w:val="17"/>
              </w:rPr>
              <w:t> </w:t>
            </w:r>
            <w:r>
              <w:rPr>
                <w:spacing w:val="-4"/>
                <w:sz w:val="17"/>
              </w:rPr>
              <w:t>dilli</w:t>
            </w:r>
          </w:p>
        </w:tc>
        <w:tc>
          <w:tcPr>
            <w:tcW w:w="3035" w:type="dxa"/>
            <w:tcBorders>
              <w:top w:val="single" w:sz="4" w:space="0" w:color="000000"/>
            </w:tcBorders>
          </w:tcPr>
          <w:p>
            <w:pPr>
              <w:pStyle w:val="TableParagraph"/>
              <w:spacing w:before="5"/>
              <w:ind w:left="111"/>
              <w:rPr>
                <w:sz w:val="17"/>
              </w:rPr>
            </w:pPr>
            <w:r>
              <w:rPr>
                <w:sz w:val="17"/>
              </w:rPr>
              <w:t>CNN</w:t>
            </w:r>
            <w:r>
              <w:rPr>
                <w:spacing w:val="17"/>
                <w:sz w:val="17"/>
              </w:rPr>
              <w:t> </w:t>
            </w:r>
            <w:r>
              <w:rPr>
                <w:sz w:val="17"/>
              </w:rPr>
              <w:t>BiLSTM,</w:t>
            </w:r>
            <w:r>
              <w:rPr>
                <w:spacing w:val="17"/>
                <w:sz w:val="17"/>
              </w:rPr>
              <w:t> </w:t>
            </w:r>
            <w:r>
              <w:rPr>
                <w:sz w:val="17"/>
              </w:rPr>
              <w:t>BiLSTM-</w:t>
            </w:r>
            <w:r>
              <w:rPr>
                <w:spacing w:val="-2"/>
                <w:sz w:val="17"/>
              </w:rPr>
              <w:t>Attention,</w:t>
            </w:r>
          </w:p>
        </w:tc>
        <w:tc>
          <w:tcPr>
            <w:tcW w:w="2594" w:type="dxa"/>
            <w:tcBorders>
              <w:top w:val="single" w:sz="4" w:space="0" w:color="000000"/>
            </w:tcBorders>
          </w:tcPr>
          <w:p>
            <w:pPr>
              <w:pStyle w:val="TableParagraph"/>
              <w:spacing w:before="5"/>
              <w:ind w:left="135"/>
              <w:rPr>
                <w:sz w:val="17"/>
              </w:rPr>
            </w:pPr>
            <w:r>
              <w:rPr>
                <w:sz w:val="17"/>
              </w:rPr>
              <w:t>Hassasiyet,</w:t>
            </w:r>
            <w:r>
              <w:rPr>
                <w:spacing w:val="10"/>
                <w:sz w:val="17"/>
              </w:rPr>
              <w:t> </w:t>
            </w:r>
            <w:r>
              <w:rPr>
                <w:sz w:val="17"/>
              </w:rPr>
              <w:t>F1-skora,</w:t>
            </w:r>
            <w:r>
              <w:rPr>
                <w:spacing w:val="11"/>
                <w:sz w:val="17"/>
              </w:rPr>
              <w:t> </w:t>
            </w:r>
            <w:r>
              <w:rPr>
                <w:sz w:val="17"/>
              </w:rPr>
              <w:t>çağrı</w:t>
            </w:r>
            <w:r>
              <w:rPr>
                <w:spacing w:val="11"/>
                <w:sz w:val="17"/>
              </w:rPr>
              <w:t> </w:t>
            </w:r>
            <w:r>
              <w:rPr>
                <w:spacing w:val="-5"/>
                <w:sz w:val="17"/>
              </w:rPr>
              <w:t>ve</w:t>
            </w:r>
          </w:p>
        </w:tc>
      </w:tr>
      <w:tr>
        <w:trPr>
          <w:trHeight w:val="201" w:hRule="atLeast"/>
        </w:trPr>
        <w:tc>
          <w:tcPr>
            <w:tcW w:w="798" w:type="dxa"/>
          </w:tcPr>
          <w:p>
            <w:pPr>
              <w:pStyle w:val="TableParagraph"/>
              <w:spacing w:line="240" w:lineRule="auto"/>
              <w:rPr>
                <w:sz w:val="14"/>
              </w:rPr>
            </w:pPr>
          </w:p>
        </w:tc>
        <w:tc>
          <w:tcPr>
            <w:tcW w:w="2443" w:type="dxa"/>
          </w:tcPr>
          <w:p>
            <w:pPr>
              <w:pStyle w:val="TableParagraph"/>
              <w:spacing w:line="181" w:lineRule="exact"/>
              <w:ind w:left="104"/>
              <w:rPr>
                <w:sz w:val="17"/>
              </w:rPr>
            </w:pPr>
            <w:r>
              <w:rPr>
                <w:sz w:val="17"/>
              </w:rPr>
              <w:t>kaynakların</w:t>
            </w:r>
            <w:r>
              <w:rPr>
                <w:spacing w:val="17"/>
                <w:sz w:val="17"/>
              </w:rPr>
              <w:t> </w:t>
            </w:r>
            <w:r>
              <w:rPr>
                <w:spacing w:val="-2"/>
                <w:sz w:val="17"/>
              </w:rPr>
              <w:t>birleştirilmesi</w:t>
            </w:r>
          </w:p>
        </w:tc>
        <w:tc>
          <w:tcPr>
            <w:tcW w:w="3035" w:type="dxa"/>
          </w:tcPr>
          <w:p>
            <w:pPr>
              <w:pStyle w:val="TableParagraph"/>
              <w:spacing w:line="181" w:lineRule="exact"/>
              <w:ind w:left="111"/>
              <w:rPr>
                <w:sz w:val="17"/>
              </w:rPr>
            </w:pPr>
            <w:r>
              <w:rPr>
                <w:sz w:val="17"/>
              </w:rPr>
              <w:t>BERT-FT,</w:t>
            </w:r>
            <w:r>
              <w:rPr>
                <w:spacing w:val="7"/>
                <w:sz w:val="17"/>
              </w:rPr>
              <w:t> </w:t>
            </w:r>
            <w:r>
              <w:rPr>
                <w:sz w:val="17"/>
              </w:rPr>
              <w:t>SVM,</w:t>
            </w:r>
            <w:r>
              <w:rPr>
                <w:spacing w:val="8"/>
                <w:sz w:val="17"/>
              </w:rPr>
              <w:t> </w:t>
            </w:r>
            <w:r>
              <w:rPr>
                <w:sz w:val="17"/>
              </w:rPr>
              <w:t>RF,</w:t>
            </w:r>
            <w:r>
              <w:rPr>
                <w:spacing w:val="7"/>
                <w:sz w:val="17"/>
              </w:rPr>
              <w:t> </w:t>
            </w:r>
            <w:r>
              <w:rPr>
                <w:sz w:val="17"/>
              </w:rPr>
              <w:t>LR,</w:t>
            </w:r>
            <w:r>
              <w:rPr>
                <w:spacing w:val="7"/>
                <w:sz w:val="17"/>
              </w:rPr>
              <w:t> </w:t>
            </w:r>
            <w:r>
              <w:rPr>
                <w:sz w:val="17"/>
              </w:rPr>
              <w:t>DT,</w:t>
            </w:r>
            <w:r>
              <w:rPr>
                <w:spacing w:val="7"/>
                <w:sz w:val="17"/>
              </w:rPr>
              <w:t> </w:t>
            </w:r>
            <w:r>
              <w:rPr>
                <w:spacing w:val="-5"/>
                <w:sz w:val="17"/>
              </w:rPr>
              <w:t>GB,</w:t>
            </w:r>
          </w:p>
        </w:tc>
        <w:tc>
          <w:tcPr>
            <w:tcW w:w="2594" w:type="dxa"/>
          </w:tcPr>
          <w:p>
            <w:pPr>
              <w:pStyle w:val="TableParagraph"/>
              <w:spacing w:line="181" w:lineRule="exact"/>
              <w:ind w:left="135"/>
              <w:rPr>
                <w:sz w:val="17"/>
              </w:rPr>
            </w:pPr>
            <w:r>
              <w:rPr>
                <w:spacing w:val="-5"/>
                <w:sz w:val="17"/>
              </w:rPr>
              <w:t>ROC</w:t>
            </w:r>
          </w:p>
        </w:tc>
      </w:tr>
      <w:tr>
        <w:trPr>
          <w:trHeight w:val="201" w:hRule="atLeast"/>
        </w:trPr>
        <w:tc>
          <w:tcPr>
            <w:tcW w:w="798" w:type="dxa"/>
          </w:tcPr>
          <w:p>
            <w:pPr>
              <w:pStyle w:val="TableParagraph"/>
              <w:spacing w:line="240" w:lineRule="auto"/>
              <w:rPr>
                <w:sz w:val="14"/>
              </w:rPr>
            </w:pPr>
          </w:p>
        </w:tc>
        <w:tc>
          <w:tcPr>
            <w:tcW w:w="2443" w:type="dxa"/>
          </w:tcPr>
          <w:p>
            <w:pPr>
              <w:pStyle w:val="TableParagraph"/>
              <w:spacing w:line="240" w:lineRule="auto"/>
              <w:rPr>
                <w:sz w:val="14"/>
              </w:rPr>
            </w:pPr>
          </w:p>
        </w:tc>
        <w:tc>
          <w:tcPr>
            <w:tcW w:w="3035" w:type="dxa"/>
          </w:tcPr>
          <w:p>
            <w:pPr>
              <w:pStyle w:val="TableParagraph"/>
              <w:spacing w:before="1"/>
              <w:ind w:left="111"/>
              <w:rPr>
                <w:sz w:val="17"/>
              </w:rPr>
            </w:pPr>
            <w:r>
              <w:rPr>
                <w:sz w:val="17"/>
              </w:rPr>
              <w:t>AdaBoost,</w:t>
            </w:r>
            <w:r>
              <w:rPr>
                <w:spacing w:val="11"/>
                <w:sz w:val="17"/>
              </w:rPr>
              <w:t> </w:t>
            </w:r>
            <w:r>
              <w:rPr>
                <w:sz w:val="17"/>
              </w:rPr>
              <w:t>BERT</w:t>
            </w:r>
            <w:r>
              <w:rPr>
                <w:spacing w:val="12"/>
                <w:sz w:val="17"/>
              </w:rPr>
              <w:t> </w:t>
            </w:r>
            <w:r>
              <w:rPr>
                <w:sz w:val="17"/>
              </w:rPr>
              <w:t>Gömme,</w:t>
            </w:r>
            <w:r>
              <w:rPr>
                <w:spacing w:val="12"/>
                <w:sz w:val="17"/>
              </w:rPr>
              <w:t> </w:t>
            </w:r>
            <w:r>
              <w:rPr>
                <w:spacing w:val="-2"/>
                <w:sz w:val="17"/>
              </w:rPr>
              <w:t>Word2Vec,</w:t>
            </w:r>
          </w:p>
        </w:tc>
        <w:tc>
          <w:tcPr>
            <w:tcW w:w="2594" w:type="dxa"/>
          </w:tcPr>
          <w:p>
            <w:pPr>
              <w:pStyle w:val="TableParagraph"/>
              <w:spacing w:line="240" w:lineRule="auto"/>
              <w:rPr>
                <w:sz w:val="14"/>
              </w:rPr>
            </w:pPr>
          </w:p>
        </w:tc>
      </w:tr>
      <w:tr>
        <w:trPr>
          <w:trHeight w:val="197" w:hRule="atLeast"/>
        </w:trPr>
        <w:tc>
          <w:tcPr>
            <w:tcW w:w="798" w:type="dxa"/>
            <w:tcBorders>
              <w:bottom w:val="single" w:sz="4" w:space="0" w:color="000000"/>
            </w:tcBorders>
          </w:tcPr>
          <w:p>
            <w:pPr>
              <w:pStyle w:val="TableParagraph"/>
              <w:spacing w:line="240" w:lineRule="auto"/>
              <w:rPr>
                <w:sz w:val="12"/>
              </w:rPr>
            </w:pPr>
          </w:p>
        </w:tc>
        <w:tc>
          <w:tcPr>
            <w:tcW w:w="2443" w:type="dxa"/>
            <w:tcBorders>
              <w:bottom w:val="single" w:sz="4" w:space="0" w:color="000000"/>
            </w:tcBorders>
          </w:tcPr>
          <w:p>
            <w:pPr>
              <w:pStyle w:val="TableParagraph"/>
              <w:spacing w:line="240" w:lineRule="auto"/>
              <w:rPr>
                <w:sz w:val="12"/>
              </w:rPr>
            </w:pPr>
          </w:p>
        </w:tc>
        <w:tc>
          <w:tcPr>
            <w:tcW w:w="3035" w:type="dxa"/>
            <w:tcBorders>
              <w:bottom w:val="single" w:sz="4" w:space="0" w:color="000000"/>
            </w:tcBorders>
          </w:tcPr>
          <w:p>
            <w:pPr>
              <w:pStyle w:val="TableParagraph"/>
              <w:spacing w:line="177" w:lineRule="exact"/>
              <w:ind w:left="111"/>
              <w:rPr>
                <w:sz w:val="17"/>
              </w:rPr>
            </w:pPr>
            <w:r>
              <w:rPr>
                <w:sz w:val="17"/>
              </w:rPr>
              <w:t>fastText</w:t>
            </w:r>
            <w:r>
              <w:rPr>
                <w:spacing w:val="9"/>
                <w:sz w:val="17"/>
              </w:rPr>
              <w:t> </w:t>
            </w:r>
            <w:r>
              <w:rPr>
                <w:sz w:val="17"/>
              </w:rPr>
              <w:t>ve</w:t>
            </w:r>
            <w:r>
              <w:rPr>
                <w:spacing w:val="8"/>
                <w:sz w:val="17"/>
              </w:rPr>
              <w:t> </w:t>
            </w:r>
            <w:r>
              <w:rPr>
                <w:sz w:val="17"/>
              </w:rPr>
              <w:t>Uniform</w:t>
            </w:r>
            <w:r>
              <w:rPr>
                <w:spacing w:val="9"/>
                <w:sz w:val="17"/>
              </w:rPr>
              <w:t> </w:t>
            </w:r>
            <w:r>
              <w:rPr>
                <w:spacing w:val="-2"/>
                <w:sz w:val="17"/>
              </w:rPr>
              <w:t>başlatma</w:t>
            </w:r>
          </w:p>
        </w:tc>
        <w:tc>
          <w:tcPr>
            <w:tcW w:w="2594" w:type="dxa"/>
            <w:tcBorders>
              <w:bottom w:val="single" w:sz="4" w:space="0" w:color="000000"/>
            </w:tcBorders>
          </w:tcPr>
          <w:p>
            <w:pPr>
              <w:pStyle w:val="TableParagraph"/>
              <w:spacing w:line="240" w:lineRule="auto"/>
              <w:rPr>
                <w:sz w:val="12"/>
              </w:rPr>
            </w:pPr>
          </w:p>
        </w:tc>
      </w:tr>
    </w:tbl>
    <w:p>
      <w:pPr>
        <w:pStyle w:val="TableParagraph"/>
        <w:spacing w:after="0" w:line="240" w:lineRule="auto"/>
        <w:rPr>
          <w:sz w:val="12"/>
        </w:rPr>
        <w:sectPr>
          <w:type w:val="continuous"/>
          <w:pgSz w:w="11910" w:h="16840"/>
          <w:pgMar w:header="0" w:footer="1381" w:top="1580" w:bottom="280" w:left="850" w:right="850"/>
        </w:sectPr>
      </w:pPr>
    </w:p>
    <w:p>
      <w:pPr>
        <w:pStyle w:val="BodyText"/>
        <w:spacing w:before="3"/>
      </w:pPr>
    </w:p>
    <w:p>
      <w:pPr>
        <w:pStyle w:val="BodyText"/>
        <w:spacing w:after="0"/>
        <w:sectPr>
          <w:pgSz w:w="11910" w:h="16840"/>
          <w:pgMar w:header="0" w:footer="1381" w:top="1580" w:bottom="1560" w:left="850" w:right="850"/>
        </w:sectPr>
      </w:pPr>
    </w:p>
    <w:p>
      <w:pPr>
        <w:pStyle w:val="BodyText"/>
        <w:spacing w:before="97"/>
        <w:ind w:left="33"/>
      </w:pPr>
      <w:r>
        <w:rPr>
          <w:b/>
        </w:rPr>
        <w:t>Tablo</w:t>
      </w:r>
      <w:r>
        <w:rPr>
          <w:b/>
          <w:spacing w:val="8"/>
        </w:rPr>
        <w:t> </w:t>
      </w:r>
      <w:r>
        <w:rPr>
          <w:b/>
        </w:rPr>
        <w:t>3.</w:t>
      </w:r>
      <w:r>
        <w:rPr>
          <w:b/>
          <w:spacing w:val="9"/>
        </w:rPr>
        <w:t> </w:t>
      </w:r>
      <w:r>
        <w:rPr/>
        <w:t>Bu</w:t>
      </w:r>
      <w:r>
        <w:rPr>
          <w:spacing w:val="7"/>
        </w:rPr>
        <w:t> </w:t>
      </w:r>
      <w:r>
        <w:rPr/>
        <w:t>çalışmada</w:t>
      </w:r>
      <w:r>
        <w:rPr>
          <w:spacing w:val="9"/>
        </w:rPr>
        <w:t> </w:t>
      </w:r>
      <w:r>
        <w:rPr/>
        <w:t>kullanılan</w:t>
      </w:r>
      <w:r>
        <w:rPr>
          <w:spacing w:val="7"/>
        </w:rPr>
        <w:t> </w:t>
      </w:r>
      <w:r>
        <w:rPr/>
        <w:t>yazılım</w:t>
      </w:r>
      <w:r>
        <w:rPr>
          <w:spacing w:val="8"/>
        </w:rPr>
        <w:t> </w:t>
      </w:r>
      <w:r>
        <w:rPr>
          <w:spacing w:val="-2"/>
        </w:rPr>
        <w:t>yığını</w:t>
      </w:r>
    </w:p>
    <w:p>
      <w:pPr>
        <w:spacing w:before="6"/>
        <w:ind w:left="33" w:right="0" w:firstLine="0"/>
        <w:jc w:val="left"/>
        <w:rPr>
          <w:sz w:val="15"/>
        </w:rPr>
      </w:pPr>
      <w:r>
        <w:rPr>
          <w:w w:val="105"/>
          <w:sz w:val="15"/>
        </w:rPr>
        <w:t>(The</w:t>
      </w:r>
      <w:r>
        <w:rPr>
          <w:spacing w:val="-8"/>
          <w:w w:val="105"/>
          <w:sz w:val="15"/>
        </w:rPr>
        <w:t> </w:t>
      </w:r>
      <w:r>
        <w:rPr>
          <w:w w:val="105"/>
          <w:sz w:val="15"/>
        </w:rPr>
        <w:t>software</w:t>
      </w:r>
      <w:r>
        <w:rPr>
          <w:spacing w:val="-8"/>
          <w:w w:val="105"/>
          <w:sz w:val="15"/>
        </w:rPr>
        <w:t> </w:t>
      </w:r>
      <w:r>
        <w:rPr>
          <w:w w:val="105"/>
          <w:sz w:val="15"/>
        </w:rPr>
        <w:t>stack</w:t>
      </w:r>
      <w:r>
        <w:rPr>
          <w:spacing w:val="-7"/>
          <w:w w:val="105"/>
          <w:sz w:val="15"/>
        </w:rPr>
        <w:t> </w:t>
      </w:r>
      <w:r>
        <w:rPr>
          <w:w w:val="105"/>
          <w:sz w:val="15"/>
        </w:rPr>
        <w:t>used</w:t>
      </w:r>
      <w:r>
        <w:rPr>
          <w:spacing w:val="-6"/>
          <w:w w:val="105"/>
          <w:sz w:val="15"/>
        </w:rPr>
        <w:t> </w:t>
      </w:r>
      <w:r>
        <w:rPr>
          <w:w w:val="105"/>
          <w:sz w:val="15"/>
        </w:rPr>
        <w:t>in</w:t>
      </w:r>
      <w:r>
        <w:rPr>
          <w:spacing w:val="-7"/>
          <w:w w:val="105"/>
          <w:sz w:val="15"/>
        </w:rPr>
        <w:t> </w:t>
      </w:r>
      <w:r>
        <w:rPr>
          <w:w w:val="105"/>
          <w:sz w:val="15"/>
        </w:rPr>
        <w:t>this</w:t>
      </w:r>
      <w:r>
        <w:rPr>
          <w:spacing w:val="-7"/>
          <w:w w:val="105"/>
          <w:sz w:val="15"/>
        </w:rPr>
        <w:t> </w:t>
      </w:r>
      <w:r>
        <w:rPr>
          <w:spacing w:val="-2"/>
          <w:w w:val="105"/>
          <w:sz w:val="15"/>
        </w:rPr>
        <w:t>study)</w:t>
      </w:r>
    </w:p>
    <w:p>
      <w:pPr>
        <w:pStyle w:val="BodyText"/>
        <w:tabs>
          <w:tab w:pos="2817" w:val="left" w:leader="none"/>
          <w:tab w:pos="3255" w:val="right" w:leader="none"/>
          <w:tab w:pos="4721" w:val="left" w:leader="none"/>
        </w:tabs>
        <w:spacing w:line="259" w:lineRule="auto" w:before="127"/>
        <w:ind w:left="138" w:hanging="106"/>
      </w:pPr>
      <w:r>
        <w:rPr/>
        <mc:AlternateContent>
          <mc:Choice Requires="wps">
            <w:drawing>
              <wp:anchor distT="0" distB="0" distL="0" distR="0" allowOverlap="1" layoutInCell="1" locked="0" behindDoc="0" simplePos="0" relativeHeight="15735296">
                <wp:simplePos x="0" y="0"/>
                <wp:positionH relativeFrom="page">
                  <wp:posOffset>560831</wp:posOffset>
                </wp:positionH>
                <wp:positionV relativeFrom="paragraph">
                  <wp:posOffset>71740</wp:posOffset>
                </wp:positionV>
                <wp:extent cx="2977515" cy="635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2977515" cy="6350"/>
                        </a:xfrm>
                        <a:custGeom>
                          <a:avLst/>
                          <a:gdLst/>
                          <a:ahLst/>
                          <a:cxnLst/>
                          <a:rect l="l" t="t" r="r" b="b"/>
                          <a:pathLst>
                            <a:path w="2977515" h="6350">
                              <a:moveTo>
                                <a:pt x="2977134" y="0"/>
                              </a:moveTo>
                              <a:lnTo>
                                <a:pt x="0" y="0"/>
                              </a:lnTo>
                              <a:lnTo>
                                <a:pt x="0" y="6095"/>
                              </a:lnTo>
                              <a:lnTo>
                                <a:pt x="2977134" y="6095"/>
                              </a:lnTo>
                              <a:lnTo>
                                <a:pt x="2977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4.16pt;margin-top:5.648877pt;width:234.42pt;height:.47998pt;mso-position-horizontal-relative:page;mso-position-vertical-relative:paragraph;z-index:15735296" id="docshape25" filled="true" fillcolor="#000000" stroked="false">
                <v:fill type="solid"/>
                <w10:wrap type="none"/>
              </v:rect>
            </w:pict>
          </mc:Fallback>
        </mc:AlternateContent>
      </w:r>
      <w:r>
        <w:rPr>
          <w:spacing w:val="40"/>
          <w:u w:val="single"/>
        </w:rPr>
        <w:t> </w:t>
      </w:r>
      <w:r>
        <w:rPr>
          <w:u w:val="single"/>
        </w:rPr>
        <w:t>Yazılım</w:t>
        <w:tab/>
      </w:r>
      <w:r>
        <w:rPr>
          <w:spacing w:val="-2"/>
          <w:u w:val="single"/>
        </w:rPr>
        <w:t>Versiyon</w:t>
      </w:r>
      <w:r>
        <w:rPr>
          <w:u w:val="single"/>
        </w:rPr>
        <w:tab/>
      </w:r>
      <w:r>
        <w:rPr/>
        <w:t> </w:t>
      </w:r>
      <w:r>
        <w:rPr>
          <w:spacing w:val="-2"/>
        </w:rPr>
        <w:t>Python</w:t>
      </w:r>
      <w:r>
        <w:rPr/>
        <w:tab/>
        <w:tab/>
      </w:r>
      <w:r>
        <w:rPr>
          <w:spacing w:val="-2"/>
        </w:rPr>
        <w:t>3.11.9</w:t>
      </w:r>
    </w:p>
    <w:p>
      <w:pPr>
        <w:pStyle w:val="BodyText"/>
        <w:tabs>
          <w:tab w:pos="3254" w:val="right" w:leader="none"/>
        </w:tabs>
        <w:spacing w:line="187" w:lineRule="exact"/>
        <w:ind w:left="138"/>
      </w:pPr>
      <w:r>
        <w:rPr>
          <w:spacing w:val="-2"/>
        </w:rPr>
        <w:t>TensorFlow</w:t>
      </w:r>
      <w:r>
        <w:rPr/>
        <w:tab/>
      </w:r>
      <w:r>
        <w:rPr>
          <w:spacing w:val="-2"/>
        </w:rPr>
        <w:t>2.16.1</w:t>
      </w:r>
    </w:p>
    <w:p>
      <w:pPr>
        <w:pStyle w:val="BodyText"/>
        <w:tabs>
          <w:tab w:pos="3166" w:val="right" w:leader="none"/>
        </w:tabs>
        <w:spacing w:before="5"/>
        <w:ind w:left="138"/>
      </w:pPr>
      <w:r>
        <w:rPr>
          <w:spacing w:val="-2"/>
        </w:rPr>
        <w:t>Keras</w:t>
      </w:r>
      <w:r>
        <w:rPr/>
        <w:tab/>
      </w:r>
      <w:r>
        <w:rPr>
          <w:spacing w:val="-2"/>
        </w:rPr>
        <w:t>3.3.3</w:t>
      </w:r>
    </w:p>
    <w:p>
      <w:pPr>
        <w:pStyle w:val="BodyText"/>
        <w:tabs>
          <w:tab w:pos="3166" w:val="right" w:leader="none"/>
        </w:tabs>
        <w:spacing w:before="6"/>
        <w:ind w:left="138"/>
      </w:pPr>
      <w:r>
        <w:rPr>
          <w:spacing w:val="-2"/>
        </w:rPr>
        <w:t>KerasTuner</w:t>
      </w:r>
      <w:r>
        <w:rPr/>
        <w:tab/>
      </w:r>
      <w:r>
        <w:rPr>
          <w:spacing w:val="-2"/>
        </w:rPr>
        <w:t>1.4.7</w:t>
      </w:r>
    </w:p>
    <w:p>
      <w:pPr>
        <w:pStyle w:val="BodyText"/>
        <w:tabs>
          <w:tab w:pos="3167" w:val="right" w:leader="none"/>
        </w:tabs>
        <w:spacing w:before="5"/>
        <w:ind w:left="138"/>
      </w:pPr>
      <w:r>
        <w:rPr/>
        <w:t>scikit-</w:t>
      </w:r>
      <w:r>
        <w:rPr>
          <w:spacing w:val="-2"/>
        </w:rPr>
        <w:t>learn</w:t>
      </w:r>
      <w:r>
        <w:rPr/>
        <w:tab/>
      </w:r>
      <w:r>
        <w:rPr>
          <w:spacing w:val="-2"/>
        </w:rPr>
        <w:t>1.4.2</w:t>
      </w:r>
    </w:p>
    <w:p>
      <w:pPr>
        <w:pStyle w:val="BodyText"/>
        <w:tabs>
          <w:tab w:pos="3255" w:val="right" w:leader="none"/>
        </w:tabs>
        <w:spacing w:before="7"/>
        <w:ind w:left="138"/>
      </w:pPr>
      <w:r>
        <w:rPr>
          <w:spacing w:val="-4"/>
        </w:rPr>
        <w:t>NumPy</w:t>
      </w:r>
      <w:r>
        <w:rPr/>
        <w:tab/>
      </w:r>
      <w:r>
        <w:rPr>
          <w:spacing w:val="-2"/>
        </w:rPr>
        <w:t>1.26.4</w:t>
      </w:r>
    </w:p>
    <w:p>
      <w:pPr>
        <w:pStyle w:val="BodyText"/>
        <w:tabs>
          <w:tab w:pos="3167" w:val="right" w:leader="none"/>
        </w:tabs>
        <w:spacing w:before="5"/>
        <w:ind w:left="138"/>
      </w:pPr>
      <w:r>
        <w:rPr>
          <w:spacing w:val="-2"/>
        </w:rPr>
        <w:t>Pandas</w:t>
      </w:r>
      <w:r>
        <w:rPr/>
        <w:tab/>
      </w:r>
      <w:r>
        <w:rPr>
          <w:spacing w:val="-2"/>
        </w:rPr>
        <w:t>2.2.1</w:t>
      </w:r>
    </w:p>
    <w:p>
      <w:pPr>
        <w:pStyle w:val="BodyText"/>
        <w:tabs>
          <w:tab w:pos="3167" w:val="right" w:leader="none"/>
        </w:tabs>
        <w:spacing w:before="6"/>
        <w:ind w:left="138"/>
      </w:pPr>
      <w:r>
        <w:rPr>
          <w:spacing w:val="-2"/>
        </w:rPr>
        <w:t>matplotlib</w:t>
      </w:r>
      <w:r>
        <w:rPr/>
        <w:tab/>
      </w:r>
      <w:r>
        <w:rPr>
          <w:spacing w:val="-2"/>
        </w:rPr>
        <w:t>3.7.3</w:t>
      </w:r>
    </w:p>
    <w:p>
      <w:pPr>
        <w:pStyle w:val="BodyText"/>
        <w:tabs>
          <w:tab w:pos="2816" w:val="left" w:leader="none"/>
          <w:tab w:pos="4721" w:val="left" w:leader="none"/>
        </w:tabs>
        <w:spacing w:before="5"/>
        <w:ind w:left="18"/>
      </w:pPr>
      <w:r>
        <w:rPr>
          <w:spacing w:val="76"/>
          <w:u w:val="single"/>
        </w:rPr>
        <w:t> </w:t>
      </w:r>
      <w:r>
        <w:rPr>
          <w:spacing w:val="-2"/>
          <w:u w:val="single"/>
        </w:rPr>
        <w:t>seaborn</w:t>
      </w:r>
      <w:r>
        <w:rPr>
          <w:u w:val="single"/>
        </w:rPr>
        <w:tab/>
      </w:r>
      <w:r>
        <w:rPr>
          <w:spacing w:val="-2"/>
          <w:u w:val="single"/>
        </w:rPr>
        <w:t>0.12.2</w:t>
      </w:r>
      <w:r>
        <w:rPr>
          <w:u w:val="single"/>
        </w:rPr>
        <w:tab/>
      </w:r>
    </w:p>
    <w:p>
      <w:pPr>
        <w:pStyle w:val="ListParagraph"/>
        <w:numPr>
          <w:ilvl w:val="1"/>
          <w:numId w:val="3"/>
        </w:numPr>
        <w:tabs>
          <w:tab w:pos="323" w:val="left" w:leader="none"/>
        </w:tabs>
        <w:spacing w:line="240" w:lineRule="auto" w:before="97" w:after="0"/>
        <w:ind w:left="323" w:right="0" w:hanging="305"/>
        <w:jc w:val="left"/>
        <w:rPr>
          <w:i/>
          <w:sz w:val="17"/>
        </w:rPr>
      </w:pPr>
      <w:r>
        <w:rPr/>
        <w:br w:type="column"/>
      </w:r>
      <w:r>
        <w:rPr>
          <w:i/>
          <w:sz w:val="17"/>
        </w:rPr>
        <w:t>Kullanılan</w:t>
      </w:r>
      <w:r>
        <w:rPr>
          <w:i/>
          <w:spacing w:val="8"/>
          <w:sz w:val="17"/>
        </w:rPr>
        <w:t> </w:t>
      </w:r>
      <w:r>
        <w:rPr>
          <w:i/>
          <w:sz w:val="17"/>
        </w:rPr>
        <w:t>Veriseti</w:t>
      </w:r>
      <w:r>
        <w:rPr>
          <w:i/>
          <w:spacing w:val="10"/>
          <w:sz w:val="17"/>
        </w:rPr>
        <w:t> </w:t>
      </w:r>
      <w:r>
        <w:rPr>
          <w:i/>
          <w:sz w:val="17"/>
        </w:rPr>
        <w:t>ve</w:t>
      </w:r>
      <w:r>
        <w:rPr>
          <w:i/>
          <w:spacing w:val="10"/>
          <w:sz w:val="17"/>
        </w:rPr>
        <w:t> </w:t>
      </w:r>
      <w:r>
        <w:rPr>
          <w:i/>
          <w:sz w:val="17"/>
        </w:rPr>
        <w:t>Uygulanan</w:t>
      </w:r>
      <w:r>
        <w:rPr>
          <w:i/>
          <w:spacing w:val="11"/>
          <w:sz w:val="17"/>
        </w:rPr>
        <w:t> </w:t>
      </w:r>
      <w:r>
        <w:rPr>
          <w:i/>
          <w:sz w:val="17"/>
        </w:rPr>
        <w:t>Ön</w:t>
      </w:r>
      <w:r>
        <w:rPr>
          <w:i/>
          <w:spacing w:val="9"/>
          <w:sz w:val="17"/>
        </w:rPr>
        <w:t> </w:t>
      </w:r>
      <w:r>
        <w:rPr>
          <w:i/>
          <w:spacing w:val="-2"/>
          <w:sz w:val="17"/>
        </w:rPr>
        <w:t>İşleme</w:t>
      </w:r>
    </w:p>
    <w:p>
      <w:pPr>
        <w:spacing w:before="6"/>
        <w:ind w:left="18" w:right="0" w:firstLine="0"/>
        <w:jc w:val="both"/>
        <w:rPr>
          <w:i/>
          <w:sz w:val="15"/>
        </w:rPr>
      </w:pPr>
      <w:r>
        <w:rPr>
          <w:i/>
          <w:w w:val="105"/>
          <w:sz w:val="15"/>
        </w:rPr>
        <w:t>(Utilized</w:t>
      </w:r>
      <w:r>
        <w:rPr>
          <w:i/>
          <w:spacing w:val="-10"/>
          <w:w w:val="105"/>
          <w:sz w:val="15"/>
        </w:rPr>
        <w:t> </w:t>
      </w:r>
      <w:r>
        <w:rPr>
          <w:i/>
          <w:w w:val="105"/>
          <w:sz w:val="15"/>
        </w:rPr>
        <w:t>Dataset</w:t>
      </w:r>
      <w:r>
        <w:rPr>
          <w:i/>
          <w:spacing w:val="-10"/>
          <w:w w:val="105"/>
          <w:sz w:val="15"/>
        </w:rPr>
        <w:t> </w:t>
      </w:r>
      <w:r>
        <w:rPr>
          <w:i/>
          <w:w w:val="105"/>
          <w:sz w:val="15"/>
        </w:rPr>
        <w:t>and</w:t>
      </w:r>
      <w:r>
        <w:rPr>
          <w:i/>
          <w:spacing w:val="-9"/>
          <w:w w:val="105"/>
          <w:sz w:val="15"/>
        </w:rPr>
        <w:t> </w:t>
      </w:r>
      <w:r>
        <w:rPr>
          <w:i/>
          <w:w w:val="105"/>
          <w:sz w:val="15"/>
        </w:rPr>
        <w:t>Employed</w:t>
      </w:r>
      <w:r>
        <w:rPr>
          <w:i/>
          <w:spacing w:val="-9"/>
          <w:w w:val="105"/>
          <w:sz w:val="15"/>
        </w:rPr>
        <w:t> </w:t>
      </w:r>
      <w:r>
        <w:rPr>
          <w:i/>
          <w:spacing w:val="-2"/>
          <w:w w:val="105"/>
          <w:sz w:val="15"/>
        </w:rPr>
        <w:t>Preprocessing)</w:t>
      </w:r>
    </w:p>
    <w:p>
      <w:pPr>
        <w:pStyle w:val="BodyText"/>
        <w:spacing w:before="13"/>
        <w:rPr>
          <w:i/>
          <w:sz w:val="15"/>
        </w:rPr>
      </w:pPr>
    </w:p>
    <w:p>
      <w:pPr>
        <w:pStyle w:val="BodyText"/>
        <w:spacing w:line="247" w:lineRule="auto"/>
        <w:ind w:left="18" w:right="25"/>
        <w:jc w:val="both"/>
      </w:pPr>
      <w:r>
        <w:rPr/>
        <w:t>Güçlü bir ML modelinin inşa edilmesi için en önemli</w:t>
      </w:r>
      <w:r>
        <w:rPr>
          <w:spacing w:val="80"/>
        </w:rPr>
        <w:t> </w:t>
      </w:r>
      <w:r>
        <w:rPr/>
        <w:t>gereksinimlerden biri altın standartta bir verisetine sahip olmaktır. Bu bağlamda, bu çalışmada 17 doğal dilde yazılmış 10.337 metinden oluşan ve kamuya açık olarak erişilebilen bir veriseti [34] kullanıldı. Verisetindeki diller şunlardır: Arapça, Danca, Felemenkçe, İngilizce, Fransızca, Almanca, Yunanca, Hintçe, İtalyanca, Kannada,</w:t>
      </w:r>
      <w:r>
        <w:rPr>
          <w:spacing w:val="40"/>
        </w:rPr>
        <w:t> </w:t>
      </w:r>
      <w:r>
        <w:rPr/>
        <w:t>Malayalam, Portekizce, Rusça, İspanyolca, İsveççe, Tamilce ve</w:t>
      </w:r>
      <w:r>
        <w:rPr>
          <w:spacing w:val="40"/>
        </w:rPr>
        <w:t> </w:t>
      </w:r>
      <w:r>
        <w:rPr/>
        <w:t>Türkçe. Bu verisetindeki dillerin dağılımı Şekil 1’de sunulmuştur. Bu şekilden</w:t>
      </w:r>
      <w:r>
        <w:rPr>
          <w:spacing w:val="40"/>
        </w:rPr>
        <w:t> </w:t>
      </w:r>
      <w:r>
        <w:rPr/>
        <w:t>de</w:t>
      </w:r>
      <w:r>
        <w:rPr>
          <w:spacing w:val="40"/>
        </w:rPr>
        <w:t> </w:t>
      </w:r>
      <w:r>
        <w:rPr/>
        <w:t>görülebileceği</w:t>
      </w:r>
      <w:r>
        <w:rPr>
          <w:spacing w:val="40"/>
        </w:rPr>
        <w:t> </w:t>
      </w:r>
      <w:r>
        <w:rPr/>
        <w:t>üzere</w:t>
      </w:r>
      <w:r>
        <w:rPr>
          <w:spacing w:val="40"/>
        </w:rPr>
        <w:t> </w:t>
      </w:r>
      <w:r>
        <w:rPr/>
        <w:t>bu</w:t>
      </w:r>
      <w:r>
        <w:rPr>
          <w:spacing w:val="40"/>
        </w:rPr>
        <w:t> </w:t>
      </w:r>
      <w:r>
        <w:rPr/>
        <w:t>veriseti</w:t>
      </w:r>
      <w:r>
        <w:rPr>
          <w:spacing w:val="40"/>
        </w:rPr>
        <w:t> </w:t>
      </w:r>
      <w:r>
        <w:rPr/>
        <w:t>dengesizdir.</w:t>
      </w:r>
      <w:r>
        <w:rPr>
          <w:spacing w:val="40"/>
        </w:rPr>
        <w:t> </w:t>
      </w:r>
      <w:r>
        <w:rPr/>
        <w:t>Buna rağmen,</w:t>
      </w:r>
      <w:r>
        <w:rPr>
          <w:spacing w:val="55"/>
        </w:rPr>
        <w:t>  </w:t>
      </w:r>
      <w:r>
        <w:rPr/>
        <w:t>iki</w:t>
      </w:r>
      <w:r>
        <w:rPr>
          <w:spacing w:val="55"/>
        </w:rPr>
        <w:t>  </w:t>
      </w:r>
      <w:r>
        <w:rPr/>
        <w:t>nedenle</w:t>
      </w:r>
      <w:r>
        <w:rPr>
          <w:spacing w:val="56"/>
        </w:rPr>
        <w:t>  </w:t>
      </w:r>
      <w:r>
        <w:rPr/>
        <w:t>dengeleme</w:t>
      </w:r>
      <w:r>
        <w:rPr>
          <w:spacing w:val="56"/>
        </w:rPr>
        <w:t>  </w:t>
      </w:r>
      <w:r>
        <w:rPr/>
        <w:t>tekniklerini</w:t>
      </w:r>
      <w:r>
        <w:rPr>
          <w:spacing w:val="55"/>
        </w:rPr>
        <w:t>  </w:t>
      </w:r>
      <w:r>
        <w:rPr/>
        <w:t>kasıtlı</w:t>
      </w:r>
      <w:r>
        <w:rPr>
          <w:spacing w:val="56"/>
        </w:rPr>
        <w:t>  </w:t>
      </w:r>
      <w:r>
        <w:rPr>
          <w:spacing w:val="-2"/>
        </w:rPr>
        <w:t>olarak</w:t>
      </w:r>
    </w:p>
    <w:p>
      <w:pPr>
        <w:pStyle w:val="BodyText"/>
        <w:spacing w:after="0" w:line="247" w:lineRule="auto"/>
        <w:jc w:val="both"/>
        <w:sectPr>
          <w:type w:val="continuous"/>
          <w:pgSz w:w="11910" w:h="16840"/>
          <w:pgMar w:header="0" w:footer="1381" w:top="1580" w:bottom="280" w:left="850" w:right="850"/>
          <w:cols w:num="2" w:equalWidth="0">
            <w:col w:w="4722" w:space="582"/>
            <w:col w:w="4906"/>
          </w:cols>
        </w:sectPr>
      </w:pPr>
    </w:p>
    <w:p>
      <w:pPr>
        <w:pStyle w:val="BodyText"/>
        <w:spacing w:before="11"/>
        <w:rPr>
          <w:sz w:val="16"/>
        </w:rPr>
      </w:pPr>
    </w:p>
    <w:p>
      <w:pPr>
        <w:spacing w:line="240" w:lineRule="auto"/>
        <w:ind w:left="1713" w:right="0" w:firstLine="0"/>
        <w:rPr>
          <w:sz w:val="20"/>
        </w:rPr>
      </w:pPr>
      <w:r>
        <w:rPr>
          <w:sz w:val="20"/>
        </w:rPr>
        <w:drawing>
          <wp:inline distT="0" distB="0" distL="0" distR="0">
            <wp:extent cx="4330564" cy="3230879"/>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20" cstate="print"/>
                    <a:stretch>
                      <a:fillRect/>
                    </a:stretch>
                  </pic:blipFill>
                  <pic:spPr>
                    <a:xfrm>
                      <a:off x="0" y="0"/>
                      <a:ext cx="4330564" cy="3230879"/>
                    </a:xfrm>
                    <a:prstGeom prst="rect">
                      <a:avLst/>
                    </a:prstGeom>
                  </pic:spPr>
                </pic:pic>
              </a:graphicData>
            </a:graphic>
          </wp:inline>
        </w:drawing>
      </w:r>
      <w:r>
        <w:rPr>
          <w:sz w:val="20"/>
        </w:rPr>
      </w:r>
    </w:p>
    <w:p>
      <w:pPr>
        <w:spacing w:before="0"/>
        <w:ind w:left="340" w:right="333" w:firstLine="0"/>
        <w:jc w:val="center"/>
        <w:rPr>
          <w:sz w:val="15"/>
        </w:rPr>
      </w:pPr>
      <w:r>
        <w:rPr>
          <w:b/>
          <w:sz w:val="17"/>
        </w:rPr>
        <w:t>Şekil</w:t>
      </w:r>
      <w:r>
        <w:rPr>
          <w:b/>
          <w:spacing w:val="9"/>
          <w:sz w:val="17"/>
        </w:rPr>
        <w:t> </w:t>
      </w:r>
      <w:r>
        <w:rPr>
          <w:b/>
          <w:sz w:val="17"/>
        </w:rPr>
        <w:t>1.</w:t>
      </w:r>
      <w:r>
        <w:rPr>
          <w:b/>
          <w:spacing w:val="10"/>
          <w:sz w:val="17"/>
        </w:rPr>
        <w:t> </w:t>
      </w:r>
      <w:r>
        <w:rPr>
          <w:sz w:val="17"/>
        </w:rPr>
        <w:t>Kullanılan</w:t>
      </w:r>
      <w:r>
        <w:rPr>
          <w:spacing w:val="12"/>
          <w:sz w:val="17"/>
        </w:rPr>
        <w:t> </w:t>
      </w:r>
      <w:r>
        <w:rPr>
          <w:sz w:val="17"/>
        </w:rPr>
        <w:t>verisetindeki</w:t>
      </w:r>
      <w:r>
        <w:rPr>
          <w:spacing w:val="11"/>
          <w:sz w:val="17"/>
        </w:rPr>
        <w:t> </w:t>
      </w:r>
      <w:r>
        <w:rPr>
          <w:sz w:val="17"/>
        </w:rPr>
        <w:t>mevcut</w:t>
      </w:r>
      <w:r>
        <w:rPr>
          <w:spacing w:val="11"/>
          <w:sz w:val="17"/>
        </w:rPr>
        <w:t> </w:t>
      </w:r>
      <w:r>
        <w:rPr>
          <w:sz w:val="17"/>
        </w:rPr>
        <w:t>dillerin</w:t>
      </w:r>
      <w:r>
        <w:rPr>
          <w:spacing w:val="9"/>
          <w:sz w:val="17"/>
        </w:rPr>
        <w:t> </w:t>
      </w:r>
      <w:r>
        <w:rPr>
          <w:sz w:val="17"/>
        </w:rPr>
        <w:t>dağılımı</w:t>
      </w:r>
      <w:r>
        <w:rPr>
          <w:spacing w:val="11"/>
          <w:sz w:val="17"/>
        </w:rPr>
        <w:t> </w:t>
      </w:r>
      <w:r>
        <w:rPr>
          <w:sz w:val="15"/>
        </w:rPr>
        <w:t>(Distribution</w:t>
      </w:r>
      <w:r>
        <w:rPr>
          <w:spacing w:val="10"/>
          <w:sz w:val="15"/>
        </w:rPr>
        <w:t> </w:t>
      </w:r>
      <w:r>
        <w:rPr>
          <w:sz w:val="15"/>
        </w:rPr>
        <w:t>of</w:t>
      </w:r>
      <w:r>
        <w:rPr>
          <w:spacing w:val="10"/>
          <w:sz w:val="15"/>
        </w:rPr>
        <w:t> </w:t>
      </w:r>
      <w:r>
        <w:rPr>
          <w:sz w:val="15"/>
        </w:rPr>
        <w:t>languages</w:t>
      </w:r>
      <w:r>
        <w:rPr>
          <w:spacing w:val="10"/>
          <w:sz w:val="15"/>
        </w:rPr>
        <w:t> </w:t>
      </w:r>
      <w:r>
        <w:rPr>
          <w:sz w:val="15"/>
        </w:rPr>
        <w:t>in</w:t>
      </w:r>
      <w:r>
        <w:rPr>
          <w:spacing w:val="10"/>
          <w:sz w:val="15"/>
        </w:rPr>
        <w:t> </w:t>
      </w:r>
      <w:r>
        <w:rPr>
          <w:sz w:val="15"/>
        </w:rPr>
        <w:t>the</w:t>
      </w:r>
      <w:r>
        <w:rPr>
          <w:spacing w:val="10"/>
          <w:sz w:val="15"/>
        </w:rPr>
        <w:t> </w:t>
      </w:r>
      <w:r>
        <w:rPr>
          <w:sz w:val="15"/>
        </w:rPr>
        <w:t>dataset</w:t>
      </w:r>
      <w:r>
        <w:rPr>
          <w:spacing w:val="10"/>
          <w:sz w:val="15"/>
        </w:rPr>
        <w:t> </w:t>
      </w:r>
      <w:r>
        <w:rPr>
          <w:spacing w:val="-2"/>
          <w:sz w:val="15"/>
        </w:rPr>
        <w:t>used)</w:t>
      </w:r>
    </w:p>
    <w:p>
      <w:pPr>
        <w:pStyle w:val="BodyText"/>
        <w:spacing w:before="8"/>
      </w:pPr>
    </w:p>
    <w:p>
      <w:pPr>
        <w:spacing w:before="0"/>
        <w:ind w:left="343" w:right="333" w:firstLine="0"/>
        <w:jc w:val="center"/>
        <w:rPr>
          <w:sz w:val="15"/>
        </w:rPr>
      </w:pPr>
      <w:r>
        <w:rPr>
          <w:b/>
          <w:sz w:val="17"/>
        </w:rPr>
        <w:t>Tablo</w:t>
      </w:r>
      <w:r>
        <w:rPr>
          <w:b/>
          <w:spacing w:val="11"/>
          <w:sz w:val="17"/>
        </w:rPr>
        <w:t> </w:t>
      </w:r>
      <w:r>
        <w:rPr>
          <w:b/>
          <w:sz w:val="17"/>
        </w:rPr>
        <w:t>4.</w:t>
      </w:r>
      <w:r>
        <w:rPr>
          <w:b/>
          <w:spacing w:val="11"/>
          <w:sz w:val="17"/>
        </w:rPr>
        <w:t> </w:t>
      </w:r>
      <w:r>
        <w:rPr>
          <w:sz w:val="17"/>
        </w:rPr>
        <w:t>Kullanılan</w:t>
      </w:r>
      <w:r>
        <w:rPr>
          <w:spacing w:val="9"/>
          <w:sz w:val="17"/>
        </w:rPr>
        <w:t> </w:t>
      </w:r>
      <w:r>
        <w:rPr>
          <w:sz w:val="17"/>
        </w:rPr>
        <w:t>verisetinden</w:t>
      </w:r>
      <w:r>
        <w:rPr>
          <w:spacing w:val="9"/>
          <w:sz w:val="17"/>
        </w:rPr>
        <w:t> </w:t>
      </w:r>
      <w:r>
        <w:rPr>
          <w:sz w:val="17"/>
        </w:rPr>
        <w:t>bazı</w:t>
      </w:r>
      <w:r>
        <w:rPr>
          <w:spacing w:val="10"/>
          <w:sz w:val="17"/>
        </w:rPr>
        <w:t> </w:t>
      </w:r>
      <w:r>
        <w:rPr>
          <w:sz w:val="17"/>
        </w:rPr>
        <w:t>örnekler</w:t>
      </w:r>
      <w:r>
        <w:rPr>
          <w:spacing w:val="11"/>
          <w:sz w:val="17"/>
        </w:rPr>
        <w:t> </w:t>
      </w:r>
      <w:r>
        <w:rPr>
          <w:sz w:val="17"/>
        </w:rPr>
        <w:t>ve</w:t>
      </w:r>
      <w:r>
        <w:rPr>
          <w:spacing w:val="10"/>
          <w:sz w:val="17"/>
        </w:rPr>
        <w:t> </w:t>
      </w:r>
      <w:r>
        <w:rPr>
          <w:sz w:val="17"/>
        </w:rPr>
        <w:t>ilgili</w:t>
      </w:r>
      <w:r>
        <w:rPr>
          <w:spacing w:val="11"/>
          <w:sz w:val="17"/>
        </w:rPr>
        <w:t> </w:t>
      </w:r>
      <w:r>
        <w:rPr>
          <w:sz w:val="17"/>
        </w:rPr>
        <w:t>dilleri</w:t>
      </w:r>
      <w:r>
        <w:rPr>
          <w:spacing w:val="9"/>
          <w:sz w:val="17"/>
        </w:rPr>
        <w:t> </w:t>
      </w:r>
      <w:r>
        <w:rPr>
          <w:sz w:val="15"/>
        </w:rPr>
        <w:t>(Some</w:t>
      </w:r>
      <w:r>
        <w:rPr>
          <w:spacing w:val="8"/>
          <w:sz w:val="15"/>
        </w:rPr>
        <w:t> </w:t>
      </w:r>
      <w:r>
        <w:rPr>
          <w:sz w:val="15"/>
        </w:rPr>
        <w:t>examples</w:t>
      </w:r>
      <w:r>
        <w:rPr>
          <w:spacing w:val="10"/>
          <w:sz w:val="15"/>
        </w:rPr>
        <w:t> </w:t>
      </w:r>
      <w:r>
        <w:rPr>
          <w:sz w:val="15"/>
        </w:rPr>
        <w:t>from</w:t>
      </w:r>
      <w:r>
        <w:rPr>
          <w:spacing w:val="9"/>
          <w:sz w:val="15"/>
        </w:rPr>
        <w:t> </w:t>
      </w:r>
      <w:r>
        <w:rPr>
          <w:sz w:val="15"/>
        </w:rPr>
        <w:t>the</w:t>
      </w:r>
      <w:r>
        <w:rPr>
          <w:spacing w:val="7"/>
          <w:sz w:val="15"/>
        </w:rPr>
        <w:t> </w:t>
      </w:r>
      <w:r>
        <w:rPr>
          <w:sz w:val="15"/>
        </w:rPr>
        <w:t>dataset</w:t>
      </w:r>
      <w:r>
        <w:rPr>
          <w:spacing w:val="9"/>
          <w:sz w:val="15"/>
        </w:rPr>
        <w:t> </w:t>
      </w:r>
      <w:r>
        <w:rPr>
          <w:sz w:val="15"/>
        </w:rPr>
        <w:t>used</w:t>
      </w:r>
      <w:r>
        <w:rPr>
          <w:spacing w:val="10"/>
          <w:sz w:val="15"/>
        </w:rPr>
        <w:t> </w:t>
      </w:r>
      <w:r>
        <w:rPr>
          <w:sz w:val="15"/>
        </w:rPr>
        <w:t>and</w:t>
      </w:r>
      <w:r>
        <w:rPr>
          <w:spacing w:val="9"/>
          <w:sz w:val="15"/>
        </w:rPr>
        <w:t> </w:t>
      </w:r>
      <w:r>
        <w:rPr>
          <w:sz w:val="15"/>
        </w:rPr>
        <w:t>their</w:t>
      </w:r>
      <w:r>
        <w:rPr>
          <w:spacing w:val="9"/>
          <w:sz w:val="15"/>
        </w:rPr>
        <w:t> </w:t>
      </w:r>
      <w:r>
        <w:rPr>
          <w:sz w:val="15"/>
        </w:rPr>
        <w:t>corresponding</w:t>
      </w:r>
      <w:r>
        <w:rPr>
          <w:spacing w:val="8"/>
          <w:sz w:val="15"/>
        </w:rPr>
        <w:t> </w:t>
      </w:r>
      <w:r>
        <w:rPr>
          <w:spacing w:val="-2"/>
          <w:sz w:val="15"/>
        </w:rPr>
        <w:t>languages)</w:t>
      </w:r>
    </w:p>
    <w:p>
      <w:pPr>
        <w:pStyle w:val="BodyText"/>
        <w:spacing w:before="9"/>
        <w:rPr>
          <w:sz w:val="7"/>
        </w:rPr>
      </w:pPr>
      <w:r>
        <w:rPr>
          <w:sz w:val="7"/>
        </w:rPr>
        <mc:AlternateContent>
          <mc:Choice Requires="wps">
            <w:drawing>
              <wp:anchor distT="0" distB="0" distL="0" distR="0" allowOverlap="1" layoutInCell="1" locked="0" behindDoc="1" simplePos="0" relativeHeight="487592960">
                <wp:simplePos x="0" y="0"/>
                <wp:positionH relativeFrom="page">
                  <wp:posOffset>771144</wp:posOffset>
                </wp:positionH>
                <wp:positionV relativeFrom="paragraph">
                  <wp:posOffset>72104</wp:posOffset>
                </wp:positionV>
                <wp:extent cx="6023610" cy="5715"/>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6023610" cy="5715"/>
                        </a:xfrm>
                        <a:custGeom>
                          <a:avLst/>
                          <a:gdLst/>
                          <a:ahLst/>
                          <a:cxnLst/>
                          <a:rect l="l" t="t" r="r" b="b"/>
                          <a:pathLst>
                            <a:path w="6023610" h="5715">
                              <a:moveTo>
                                <a:pt x="6023609" y="0"/>
                              </a:moveTo>
                              <a:lnTo>
                                <a:pt x="0" y="0"/>
                              </a:lnTo>
                              <a:lnTo>
                                <a:pt x="0" y="5333"/>
                              </a:lnTo>
                              <a:lnTo>
                                <a:pt x="6023609" y="5333"/>
                              </a:lnTo>
                              <a:lnTo>
                                <a:pt x="60236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0.720001pt;margin-top:5.67751pt;width:474.3pt;height:.41998pt;mso-position-horizontal-relative:page;mso-position-vertical-relative:paragraph;z-index:-15723520;mso-wrap-distance-left:0;mso-wrap-distance-right:0" id="docshape26" filled="true" fillcolor="#000000" stroked="false">
                <v:fill type="solid"/>
                <w10:wrap type="topAndBottom"/>
              </v:rect>
            </w:pict>
          </mc:Fallback>
        </mc:AlternateContent>
      </w:r>
    </w:p>
    <w:p>
      <w:pPr>
        <w:pStyle w:val="BodyText"/>
        <w:tabs>
          <w:tab w:pos="8775" w:val="left" w:leader="none"/>
        </w:tabs>
        <w:spacing w:before="5" w:after="2"/>
        <w:ind w:left="470"/>
      </w:pPr>
      <w:r>
        <w:rPr>
          <w:spacing w:val="-2"/>
        </w:rPr>
        <w:t>Metin</w:t>
      </w:r>
      <w:r>
        <w:rPr/>
        <w:tab/>
      </w:r>
      <w:r>
        <w:rPr>
          <w:spacing w:val="-5"/>
        </w:rPr>
        <w:t>Dil</w:t>
      </w:r>
    </w:p>
    <w:p>
      <w:pPr>
        <w:spacing w:line="20" w:lineRule="exact"/>
        <w:ind w:left="364" w:right="0" w:firstLine="0"/>
        <w:rPr>
          <w:sz w:val="2"/>
        </w:rPr>
      </w:pPr>
      <w:r>
        <w:rPr>
          <w:sz w:val="2"/>
        </w:rPr>
        <mc:AlternateContent>
          <mc:Choice Requires="wps">
            <w:drawing>
              <wp:inline distT="0" distB="0" distL="0" distR="0">
                <wp:extent cx="6023610" cy="5715"/>
                <wp:effectExtent l="0" t="0" r="0" b="0"/>
                <wp:docPr id="35" name="Group 35"/>
                <wp:cNvGraphicFramePr>
                  <a:graphicFrameLocks/>
                </wp:cNvGraphicFramePr>
                <a:graphic>
                  <a:graphicData uri="http://schemas.microsoft.com/office/word/2010/wordprocessingGroup">
                    <wpg:wgp>
                      <wpg:cNvPr id="35" name="Group 35"/>
                      <wpg:cNvGrpSpPr/>
                      <wpg:grpSpPr>
                        <a:xfrm>
                          <a:off x="0" y="0"/>
                          <a:ext cx="6023610" cy="5715"/>
                          <a:chExt cx="6023610" cy="5715"/>
                        </a:xfrm>
                      </wpg:grpSpPr>
                      <wps:wsp>
                        <wps:cNvPr id="36" name="Graphic 36"/>
                        <wps:cNvSpPr/>
                        <wps:spPr>
                          <a:xfrm>
                            <a:off x="0" y="0"/>
                            <a:ext cx="6023610" cy="5715"/>
                          </a:xfrm>
                          <a:custGeom>
                            <a:avLst/>
                            <a:gdLst/>
                            <a:ahLst/>
                            <a:cxnLst/>
                            <a:rect l="l" t="t" r="r" b="b"/>
                            <a:pathLst>
                              <a:path w="6023610" h="5715">
                                <a:moveTo>
                                  <a:pt x="6023609" y="0"/>
                                </a:moveTo>
                                <a:lnTo>
                                  <a:pt x="0" y="0"/>
                                </a:lnTo>
                                <a:lnTo>
                                  <a:pt x="0" y="5333"/>
                                </a:lnTo>
                                <a:lnTo>
                                  <a:pt x="6023609" y="5333"/>
                                </a:lnTo>
                                <a:lnTo>
                                  <a:pt x="6023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4.3pt;height:.45pt;mso-position-horizontal-relative:char;mso-position-vertical-relative:line" id="docshapegroup27" coordorigin="0,0" coordsize="9486,9">
                <v:rect style="position:absolute;left:0;top:0;width:9486;height:9" id="docshape28" filled="true" fillcolor="#000000" stroked="false">
                  <v:fill type="solid"/>
                </v:rect>
              </v:group>
            </w:pict>
          </mc:Fallback>
        </mc:AlternateContent>
      </w:r>
      <w:r>
        <w:rPr>
          <w:sz w:val="2"/>
        </w:rPr>
      </w:r>
    </w:p>
    <w:p>
      <w:pPr>
        <w:pStyle w:val="BodyText"/>
        <w:tabs>
          <w:tab w:pos="8775" w:val="left" w:leader="none"/>
        </w:tabs>
        <w:spacing w:line="247" w:lineRule="auto"/>
        <w:ind w:left="469" w:right="755"/>
      </w:pPr>
      <w:r>
        <w:rPr/>
        <w:t>Altın araba onlara doğru geliyordu, mücevherler ve elmaslarla süslenmişti ve son derece çarpıcı görünüyordu.</w:t>
        <w:tab/>
      </w:r>
      <w:r>
        <w:rPr>
          <w:spacing w:val="-2"/>
        </w:rPr>
        <w:t>Türkçe </w:t>
      </w:r>
      <w:r>
        <w:rPr/>
        <w:t>Over time, Wikipedia has developed a semi-formal dispute resolution process to assist in such circumstances.</w:t>
        <w:tab/>
      </w:r>
      <w:r>
        <w:rPr>
          <w:spacing w:val="-2"/>
        </w:rPr>
        <w:t>İngilizce </w:t>
      </w:r>
      <w:r>
        <w:rPr/>
        <w:t>vous</w:t>
      </w:r>
      <w:r>
        <w:rPr>
          <w:spacing w:val="15"/>
        </w:rPr>
        <w:t> </w:t>
      </w:r>
      <w:r>
        <w:rPr/>
        <w:t>bercez-</w:t>
      </w:r>
      <w:r>
        <w:rPr>
          <w:spacing w:val="-2"/>
        </w:rPr>
        <w:t>vous?</w:t>
      </w:r>
      <w:r>
        <w:rPr/>
        <w:tab/>
      </w:r>
      <w:r>
        <w:rPr>
          <w:spacing w:val="-2"/>
        </w:rPr>
        <w:t>Fransızca</w:t>
      </w:r>
    </w:p>
    <w:p>
      <w:pPr>
        <w:pStyle w:val="BodyText"/>
        <w:spacing w:after="0" w:line="247" w:lineRule="auto"/>
        <w:sectPr>
          <w:type w:val="continuous"/>
          <w:pgSz w:w="11910" w:h="16840"/>
          <w:pgMar w:header="0" w:footer="1381" w:top="1580" w:bottom="280" w:left="850" w:right="850"/>
        </w:sectPr>
      </w:pPr>
    </w:p>
    <w:p>
      <w:pPr>
        <w:pStyle w:val="BodyText"/>
        <w:spacing w:line="247" w:lineRule="auto"/>
        <w:ind w:left="469"/>
      </w:pPr>
      <w:r>
        <w:rPr/>
        <w:t>Geld, aber Sie würden diesen Bankkredit nicht erhalten, wenn Sie der Bank nicht beweisen, dass Sie genug Geld</w:t>
      </w:r>
      <w:r>
        <w:rPr>
          <w:spacing w:val="40"/>
        </w:rPr>
        <w:t> </w:t>
      </w:r>
      <w:r>
        <w:rPr/>
        <w:t>haben, damit Sie sich das nächste Mal in einer schwierigen Situation befinden.</w:t>
      </w:r>
    </w:p>
    <w:p>
      <w:pPr>
        <w:pStyle w:val="BodyText"/>
        <w:spacing w:line="189" w:lineRule="exact"/>
        <w:ind w:left="370"/>
      </w:pPr>
      <w:r>
        <w:rPr/>
        <w:br w:type="column"/>
      </w:r>
      <w:r>
        <w:rPr>
          <w:spacing w:val="-2"/>
        </w:rPr>
        <w:t>Almanca</w:t>
      </w:r>
    </w:p>
    <w:p>
      <w:pPr>
        <w:pStyle w:val="BodyText"/>
        <w:spacing w:after="0" w:line="189" w:lineRule="exact"/>
        <w:sectPr>
          <w:type w:val="continuous"/>
          <w:pgSz w:w="11910" w:h="16840"/>
          <w:pgMar w:header="0" w:footer="1381" w:top="1580" w:bottom="280" w:left="850" w:right="850"/>
          <w:cols w:num="2" w:equalWidth="0">
            <w:col w:w="8365" w:space="40"/>
            <w:col w:w="1805"/>
          </w:cols>
        </w:sectPr>
      </w:pPr>
    </w:p>
    <w:p>
      <w:pPr>
        <w:pStyle w:val="BodyText"/>
        <w:tabs>
          <w:tab w:pos="8775" w:val="left" w:leader="none"/>
        </w:tabs>
        <w:spacing w:line="190" w:lineRule="exact"/>
        <w:ind w:left="470"/>
      </w:pPr>
      <w:r>
        <w:rPr/>
        <w:t>puoi</w:t>
      </w:r>
      <w:r>
        <w:rPr>
          <w:spacing w:val="6"/>
        </w:rPr>
        <w:t> </w:t>
      </w:r>
      <w:r>
        <w:rPr/>
        <w:t>parlare</w:t>
      </w:r>
      <w:r>
        <w:rPr>
          <w:spacing w:val="7"/>
        </w:rPr>
        <w:t> </w:t>
      </w:r>
      <w:r>
        <w:rPr/>
        <w:t>un</w:t>
      </w:r>
      <w:r>
        <w:rPr>
          <w:spacing w:val="6"/>
        </w:rPr>
        <w:t> </w:t>
      </w:r>
      <w:r>
        <w:rPr/>
        <w:t>po</w:t>
      </w:r>
      <w:r>
        <w:rPr>
          <w:spacing w:val="7"/>
        </w:rPr>
        <w:t> </w:t>
      </w:r>
      <w:r>
        <w:rPr/>
        <w:t>'più</w:t>
      </w:r>
      <w:r>
        <w:rPr>
          <w:spacing w:val="6"/>
        </w:rPr>
        <w:t> </w:t>
      </w:r>
      <w:r>
        <w:rPr/>
        <w:t>lentamente,</w:t>
      </w:r>
      <w:r>
        <w:rPr>
          <w:spacing w:val="8"/>
        </w:rPr>
        <w:t> </w:t>
      </w:r>
      <w:r>
        <w:rPr/>
        <w:t>Per</w:t>
      </w:r>
      <w:r>
        <w:rPr>
          <w:spacing w:val="5"/>
        </w:rPr>
        <w:t> </w:t>
      </w:r>
      <w:r>
        <w:rPr>
          <w:spacing w:val="-2"/>
        </w:rPr>
        <w:t>favore?</w:t>
      </w:r>
      <w:r>
        <w:rPr/>
        <w:tab/>
      </w:r>
      <w:r>
        <w:rPr>
          <w:spacing w:val="-2"/>
        </w:rPr>
        <w:t>İtalyanca</w:t>
      </w:r>
    </w:p>
    <w:p>
      <w:pPr>
        <w:pStyle w:val="BodyText"/>
        <w:tabs>
          <w:tab w:pos="8775" w:val="left" w:leader="none"/>
        </w:tabs>
        <w:spacing w:before="5"/>
        <w:ind w:left="470"/>
      </w:pPr>
      <w:r>
        <w:rPr/>
        <w:t>Estoy</w:t>
      </w:r>
      <w:r>
        <w:rPr>
          <w:spacing w:val="6"/>
        </w:rPr>
        <w:t> </w:t>
      </w:r>
      <w:r>
        <w:rPr/>
        <w:t>viendo</w:t>
      </w:r>
      <w:r>
        <w:rPr>
          <w:spacing w:val="6"/>
        </w:rPr>
        <w:t> </w:t>
      </w:r>
      <w:r>
        <w:rPr/>
        <w:t>a</w:t>
      </w:r>
      <w:r>
        <w:rPr>
          <w:spacing w:val="6"/>
        </w:rPr>
        <w:t> </w:t>
      </w:r>
      <w:r>
        <w:rPr/>
        <w:t>mi</w:t>
      </w:r>
      <w:r>
        <w:rPr>
          <w:spacing w:val="6"/>
        </w:rPr>
        <w:t> </w:t>
      </w:r>
      <w:r>
        <w:rPr>
          <w:spacing w:val="-2"/>
        </w:rPr>
        <w:t>amigo.</w:t>
      </w:r>
      <w:r>
        <w:rPr/>
        <w:tab/>
      </w:r>
      <w:r>
        <w:rPr>
          <w:spacing w:val="-2"/>
        </w:rPr>
        <w:t>İspanyolca</w:t>
      </w:r>
    </w:p>
    <w:p>
      <w:pPr>
        <w:pStyle w:val="BodyText"/>
        <w:spacing w:after="0"/>
        <w:sectPr>
          <w:type w:val="continuous"/>
          <w:pgSz w:w="11910" w:h="16840"/>
          <w:pgMar w:header="0" w:footer="1381" w:top="1580" w:bottom="280" w:left="850" w:right="850"/>
        </w:sectPr>
      </w:pPr>
    </w:p>
    <w:p>
      <w:pPr>
        <w:pStyle w:val="BodyText"/>
        <w:spacing w:line="247" w:lineRule="auto" w:before="7"/>
        <w:ind w:left="470" w:right="38"/>
      </w:pPr>
      <w:r>
        <w:rPr/>
        <w:t>База статей, имевшихся на тот момент, была скопирована на отдельный сервер, и их дорабатывали 13 оплачиваемых редакторов и около 20 добровольцев.</w:t>
      </w:r>
    </w:p>
    <w:p>
      <w:pPr>
        <w:pStyle w:val="BodyText"/>
        <w:spacing w:before="7"/>
        <w:ind w:left="470"/>
      </w:pPr>
      <w:r>
        <w:rPr/>
        <w:br w:type="column"/>
      </w:r>
      <w:r>
        <w:rPr>
          <w:spacing w:val="-2"/>
        </w:rPr>
        <w:t>Rusça</w:t>
      </w:r>
    </w:p>
    <w:p>
      <w:pPr>
        <w:pStyle w:val="BodyText"/>
        <w:spacing w:after="0"/>
        <w:sectPr>
          <w:type w:val="continuous"/>
          <w:pgSz w:w="11910" w:h="16840"/>
          <w:pgMar w:header="0" w:footer="1381" w:top="1580" w:bottom="280" w:left="850" w:right="850"/>
          <w:cols w:num="2" w:equalWidth="0">
            <w:col w:w="8141" w:space="164"/>
            <w:col w:w="1905"/>
          </w:cols>
        </w:sectPr>
      </w:pPr>
    </w:p>
    <w:p>
      <w:pPr>
        <w:pStyle w:val="BodyText"/>
        <w:tabs>
          <w:tab w:pos="8775" w:val="left" w:leader="none"/>
        </w:tabs>
        <w:spacing w:line="247" w:lineRule="auto"/>
        <w:ind w:left="469" w:right="804"/>
      </w:pPr>
      <w:r>
        <w:rPr/>
        <w:t>δεν έχει σημασία αν θέλετε να ευχηθείτε σε κάποιον τύχη</w:t>
        <w:tab/>
      </w:r>
      <w:r>
        <w:rPr>
          <w:spacing w:val="-2"/>
        </w:rPr>
        <w:t>Yunanca </w:t>
      </w:r>
      <w:r>
        <w:rPr/>
        <w:t>docka och den mest underhållande delen är att hon älskade sig själv utan syfte narcisa skulle du</w:t>
        <w:tab/>
      </w:r>
      <w:r>
        <w:rPr>
          <w:spacing w:val="-2"/>
        </w:rPr>
        <w:t>İsveççe</w:t>
      </w:r>
    </w:p>
    <w:p>
      <w:pPr>
        <w:pStyle w:val="BodyText"/>
        <w:spacing w:after="0" w:line="247" w:lineRule="auto"/>
        <w:sectPr>
          <w:type w:val="continuous"/>
          <w:pgSz w:w="11910" w:h="16840"/>
          <w:pgMar w:header="0" w:footer="1381" w:top="1580" w:bottom="280" w:left="850" w:right="850"/>
        </w:sectPr>
      </w:pPr>
    </w:p>
    <w:p>
      <w:pPr>
        <w:pStyle w:val="BodyText"/>
        <w:spacing w:line="247" w:lineRule="auto"/>
        <w:ind w:left="469" w:right="154"/>
      </w:pPr>
      <w:r>
        <w:rPr/>
        <w:t>nu later zwaaiden Mellie en Terry hun oude vriend gedag en gingen die avond zowel moeder als dochter lachend naar elkaar weg</w:t>
      </w:r>
    </w:p>
    <w:p>
      <w:pPr>
        <w:pStyle w:val="BodyText"/>
        <w:spacing w:line="247" w:lineRule="auto"/>
        <w:ind w:left="469" w:right="154"/>
      </w:pPr>
      <w:r>
        <w:rPr/>
        <w:t>No final de 2002, tinha alcançado 26</w:t>
      </w:r>
      <w:r>
        <w:rPr>
          <w:spacing w:val="10"/>
        </w:rPr>
        <w:t> </w:t>
      </w:r>
      <w:r>
        <w:rPr/>
        <w:t>edições em</w:t>
      </w:r>
      <w:r>
        <w:rPr>
          <w:spacing w:val="10"/>
        </w:rPr>
        <w:t> </w:t>
      </w:r>
      <w:r>
        <w:rPr/>
        <w:t>idiomas diferentes, 46 até o final de</w:t>
      </w:r>
      <w:r>
        <w:rPr>
          <w:spacing w:val="11"/>
        </w:rPr>
        <w:t> </w:t>
      </w:r>
      <w:r>
        <w:rPr/>
        <w:t>2003 e</w:t>
      </w:r>
      <w:r>
        <w:rPr>
          <w:spacing w:val="10"/>
        </w:rPr>
        <w:t> </w:t>
      </w:r>
      <w:r>
        <w:rPr/>
        <w:t>161 nos últimos dias</w:t>
      </w:r>
      <w:r>
        <w:rPr>
          <w:spacing w:val="40"/>
        </w:rPr>
        <w:t> </w:t>
      </w:r>
      <w:r>
        <w:rPr/>
        <w:t>de 2004</w:t>
      </w:r>
    </w:p>
    <w:p>
      <w:pPr>
        <w:pStyle w:val="BodyText"/>
        <w:bidi/>
        <w:spacing w:line="247" w:lineRule="auto"/>
        <w:ind w:right="469" w:left="7758" w:hanging="7549"/>
        <w:jc w:val="left"/>
      </w:pPr>
      <w:r>
        <w:rPr/>
        <w:drawing>
          <wp:anchor distT="0" distB="0" distL="0" distR="0" allowOverlap="1" layoutInCell="1" locked="0" behindDoc="0" simplePos="0" relativeHeight="15735808">
            <wp:simplePos x="0" y="0"/>
            <wp:positionH relativeFrom="page">
              <wp:posOffset>839714</wp:posOffset>
            </wp:positionH>
            <wp:positionV relativeFrom="paragraph">
              <wp:posOffset>305587</wp:posOffset>
            </wp:positionV>
            <wp:extent cx="5130768" cy="366926"/>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21" cstate="print"/>
                    <a:stretch>
                      <a:fillRect/>
                    </a:stretch>
                  </pic:blipFill>
                  <pic:spPr>
                    <a:xfrm>
                      <a:off x="0" y="0"/>
                      <a:ext cx="5130768" cy="366926"/>
                    </a:xfrm>
                    <a:prstGeom prst="rect">
                      <a:avLst/>
                    </a:prstGeom>
                  </pic:spPr>
                </pic:pic>
              </a:graphicData>
            </a:graphic>
          </wp:anchor>
        </w:drawing>
      </w:r>
      <w:r>
        <w:rPr>
          <w:w w:val="101"/>
          <w:rtl/>
        </w:rPr>
        <w:t>ﻓﻲ ﻛﺎﻧﻮﻥ ﺍﻟﺜﺎﻧﻲ </w:t>
      </w:r>
      <w:r>
        <w:rPr>
          <w:w w:val="101"/>
        </w:rPr>
        <w:t>)</w:t>
      </w:r>
      <w:r>
        <w:rPr>
          <w:w w:val="101"/>
          <w:rtl/>
        </w:rPr>
        <w:t>ﻳﻨﺎﻳﺮ</w:t>
      </w:r>
      <w:r>
        <w:rPr>
          <w:w w:val="101"/>
        </w:rPr>
        <w:t>(</w:t>
      </w:r>
      <w:r>
        <w:rPr>
          <w:w w:val="101"/>
          <w:rtl/>
        </w:rPr>
        <w:t> </w:t>
      </w:r>
      <w:r>
        <w:rPr>
          <w:w w:val="101"/>
        </w:rPr>
        <w:t>2007</w:t>
      </w:r>
      <w:r>
        <w:rPr>
          <w:w w:val="101"/>
          <w:rtl/>
        </w:rPr>
        <w:t>، ﺩﺧﻠﺖ ﻭﻳﻜﻴﺒﻴﺪﻳﺎ ﻷﻭﻝ ﻣﺮﺓ ﻗﺎﺋﻤﺔ ﺍﻟﻌﺸﺮﺓ ﺍﻷﻭﺍﺋﻞ ﻟﻤﻮﺍﻗﻊ ﺍﻟﻮﻳﺐ ﺍﻷﻛﺜﺮ ﺷﻌﺒﻴﺔ ﻓﻲ ﺍﻟﻮﻻﻳﺎﺕ ﺍﻟﻤﺘﺤﺪﺓ، ﻭﻓﻘًﺎ ﻟﺸﺒﻜﺎﺕ ﻛﻮﻡ </w:t>
      </w:r>
      <w:r>
        <w:rPr>
          <w:rtl/>
        </w:rPr>
        <w:t>ﺳﻜﻮ</w:t>
      </w:r>
      <w:r>
        <w:rPr>
          <w:rtl/>
        </w:rPr>
        <w:t>ﺭ</w:t>
      </w:r>
    </w:p>
    <w:p>
      <w:pPr>
        <w:pStyle w:val="BodyText"/>
        <w:spacing w:line="494" w:lineRule="auto"/>
        <w:ind w:left="182" w:right="629"/>
      </w:pPr>
      <w:r>
        <w:rPr/>
        <w:br w:type="column"/>
      </w:r>
      <w:r>
        <w:rPr>
          <w:spacing w:val="-2"/>
        </w:rPr>
        <w:t>Hollandaca Portekizce Arapça Kannada</w:t>
      </w:r>
    </w:p>
    <w:p>
      <w:pPr>
        <w:pStyle w:val="BodyText"/>
        <w:spacing w:after="0" w:line="494" w:lineRule="auto"/>
        <w:sectPr>
          <w:type w:val="continuous"/>
          <w:pgSz w:w="11910" w:h="16840"/>
          <w:pgMar w:header="0" w:footer="1381" w:top="1580" w:bottom="280" w:left="850" w:right="850"/>
          <w:cols w:num="2" w:equalWidth="0">
            <w:col w:w="8553" w:space="40"/>
            <w:col w:w="1617"/>
          </w:cols>
        </w:sectPr>
      </w:pPr>
    </w:p>
    <w:p>
      <w:pPr>
        <w:pStyle w:val="BodyText"/>
        <w:spacing w:before="134"/>
        <w:rPr>
          <w:sz w:val="20"/>
        </w:rPr>
      </w:pPr>
    </w:p>
    <w:p>
      <w:pPr>
        <w:spacing w:line="20" w:lineRule="exact"/>
        <w:ind w:left="351" w:right="0" w:firstLine="0"/>
        <w:rPr>
          <w:sz w:val="2"/>
        </w:rPr>
      </w:pPr>
      <w:r>
        <w:rPr>
          <w:sz w:val="2"/>
        </w:rPr>
        <mc:AlternateContent>
          <mc:Choice Requires="wps">
            <w:drawing>
              <wp:inline distT="0" distB="0" distL="0" distR="0">
                <wp:extent cx="6032500" cy="6350"/>
                <wp:effectExtent l="0" t="0" r="0" b="0"/>
                <wp:docPr id="38" name="Group 38"/>
                <wp:cNvGraphicFramePr>
                  <a:graphicFrameLocks/>
                </wp:cNvGraphicFramePr>
                <a:graphic>
                  <a:graphicData uri="http://schemas.microsoft.com/office/word/2010/wordprocessingGroup">
                    <wpg:wgp>
                      <wpg:cNvPr id="38" name="Group 38"/>
                      <wpg:cNvGrpSpPr/>
                      <wpg:grpSpPr>
                        <a:xfrm>
                          <a:off x="0" y="0"/>
                          <a:ext cx="6032500" cy="6350"/>
                          <a:chExt cx="6032500" cy="6350"/>
                        </a:xfrm>
                      </wpg:grpSpPr>
                      <wps:wsp>
                        <wps:cNvPr id="39" name="Graphic 39"/>
                        <wps:cNvSpPr/>
                        <wps:spPr>
                          <a:xfrm>
                            <a:off x="0" y="0"/>
                            <a:ext cx="6032500" cy="6350"/>
                          </a:xfrm>
                          <a:custGeom>
                            <a:avLst/>
                            <a:gdLst/>
                            <a:ahLst/>
                            <a:cxnLst/>
                            <a:rect l="l" t="t" r="r" b="b"/>
                            <a:pathLst>
                              <a:path w="6032500" h="6350">
                                <a:moveTo>
                                  <a:pt x="6031992" y="0"/>
                                </a:moveTo>
                                <a:lnTo>
                                  <a:pt x="5282946" y="0"/>
                                </a:lnTo>
                                <a:lnTo>
                                  <a:pt x="5273802" y="0"/>
                                </a:lnTo>
                                <a:lnTo>
                                  <a:pt x="0" y="0"/>
                                </a:lnTo>
                                <a:lnTo>
                                  <a:pt x="0" y="6096"/>
                                </a:lnTo>
                                <a:lnTo>
                                  <a:pt x="5273802" y="6096"/>
                                </a:lnTo>
                                <a:lnTo>
                                  <a:pt x="5282946" y="6096"/>
                                </a:lnTo>
                                <a:lnTo>
                                  <a:pt x="6031992" y="6096"/>
                                </a:lnTo>
                                <a:lnTo>
                                  <a:pt x="60319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5pt;height:.5pt;mso-position-horizontal-relative:char;mso-position-vertical-relative:line" id="docshapegroup29" coordorigin="0,0" coordsize="9500,10">
                <v:shape style="position:absolute;left:0;top:0;width:9500;height:10" id="docshape30" coordorigin="0,0" coordsize="9500,10" path="m9499,0l8320,0,8305,0,0,0,0,10,8305,10,8320,10,9499,10,9499,0xe" filled="true" fillcolor="#000000" stroked="false">
                  <v:path arrowok="t"/>
                  <v:fill type="solid"/>
                </v:shape>
              </v:group>
            </w:pict>
          </mc:Fallback>
        </mc:AlternateContent>
      </w:r>
      <w:r>
        <w:rPr>
          <w:sz w:val="2"/>
        </w:rPr>
      </w:r>
    </w:p>
    <w:p>
      <w:pPr>
        <w:spacing w:after="0" w:line="20" w:lineRule="exact"/>
        <w:rPr>
          <w:sz w:val="2"/>
        </w:rPr>
        <w:sectPr>
          <w:type w:val="continuous"/>
          <w:pgSz w:w="11910" w:h="16840"/>
          <w:pgMar w:header="0" w:footer="1381" w:top="1580" w:bottom="280" w:left="850" w:right="850"/>
        </w:sectPr>
      </w:pPr>
    </w:p>
    <w:p>
      <w:pPr>
        <w:pStyle w:val="BodyText"/>
        <w:spacing w:before="131"/>
        <w:rPr>
          <w:sz w:val="20"/>
        </w:rPr>
      </w:pPr>
    </w:p>
    <w:p>
      <w:pPr>
        <w:spacing w:line="240" w:lineRule="auto"/>
        <w:ind w:left="765" w:right="0" w:firstLine="0"/>
        <w:rPr>
          <w:sz w:val="20"/>
        </w:rPr>
      </w:pPr>
      <w:r>
        <w:rPr>
          <w:sz w:val="20"/>
        </w:rPr>
        <w:drawing>
          <wp:inline distT="0" distB="0" distL="0" distR="0">
            <wp:extent cx="5534314" cy="2292096"/>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22" cstate="print"/>
                    <a:stretch>
                      <a:fillRect/>
                    </a:stretch>
                  </pic:blipFill>
                  <pic:spPr>
                    <a:xfrm>
                      <a:off x="0" y="0"/>
                      <a:ext cx="5534314" cy="2292096"/>
                    </a:xfrm>
                    <a:prstGeom prst="rect">
                      <a:avLst/>
                    </a:prstGeom>
                  </pic:spPr>
                </pic:pic>
              </a:graphicData>
            </a:graphic>
          </wp:inline>
        </w:drawing>
      </w:r>
      <w:r>
        <w:rPr>
          <w:sz w:val="20"/>
        </w:rPr>
      </w:r>
    </w:p>
    <w:p>
      <w:pPr>
        <w:spacing w:before="31"/>
        <w:ind w:left="335" w:right="334" w:firstLine="0"/>
        <w:jc w:val="center"/>
        <w:rPr>
          <w:sz w:val="17"/>
        </w:rPr>
      </w:pPr>
      <w:r>
        <w:rPr>
          <w:b/>
          <w:sz w:val="17"/>
        </w:rPr>
        <w:t>Şekil</w:t>
      </w:r>
      <w:r>
        <w:rPr>
          <w:b/>
          <w:spacing w:val="7"/>
          <w:sz w:val="17"/>
        </w:rPr>
        <w:t> </w:t>
      </w:r>
      <w:r>
        <w:rPr>
          <w:b/>
          <w:sz w:val="17"/>
        </w:rPr>
        <w:t>2.</w:t>
      </w:r>
      <w:r>
        <w:rPr>
          <w:b/>
          <w:spacing w:val="7"/>
          <w:sz w:val="17"/>
        </w:rPr>
        <w:t> </w:t>
      </w:r>
      <w:r>
        <w:rPr>
          <w:sz w:val="17"/>
        </w:rPr>
        <w:t>Çalışmada</w:t>
      </w:r>
      <w:r>
        <w:rPr>
          <w:spacing w:val="8"/>
          <w:sz w:val="17"/>
        </w:rPr>
        <w:t> </w:t>
      </w:r>
      <w:r>
        <w:rPr>
          <w:sz w:val="17"/>
        </w:rPr>
        <w:t>kullanılan</w:t>
      </w:r>
      <w:r>
        <w:rPr>
          <w:spacing w:val="6"/>
          <w:sz w:val="17"/>
        </w:rPr>
        <w:t> </w:t>
      </w:r>
      <w:r>
        <w:rPr>
          <w:sz w:val="21"/>
        </w:rPr>
        <w:t>metinlere</w:t>
      </w:r>
      <w:r>
        <w:rPr>
          <w:spacing w:val="8"/>
          <w:sz w:val="21"/>
        </w:rPr>
        <w:t> </w:t>
      </w:r>
      <w:r>
        <w:rPr>
          <w:sz w:val="21"/>
        </w:rPr>
        <w:t>yönelik</w:t>
      </w:r>
      <w:r>
        <w:rPr>
          <w:spacing w:val="9"/>
          <w:sz w:val="21"/>
        </w:rPr>
        <w:t> </w:t>
      </w:r>
      <w:r>
        <w:rPr>
          <w:sz w:val="21"/>
        </w:rPr>
        <w:t>kelime</w:t>
      </w:r>
      <w:r>
        <w:rPr>
          <w:spacing w:val="10"/>
          <w:sz w:val="21"/>
        </w:rPr>
        <w:t> </w:t>
      </w:r>
      <w:r>
        <w:rPr>
          <w:sz w:val="21"/>
        </w:rPr>
        <w:t>gömmelerinin</w:t>
      </w:r>
      <w:r>
        <w:rPr>
          <w:spacing w:val="9"/>
          <w:sz w:val="21"/>
        </w:rPr>
        <w:t> </w:t>
      </w:r>
      <w:r>
        <w:rPr>
          <w:sz w:val="21"/>
        </w:rPr>
        <w:t>elde</w:t>
      </w:r>
      <w:r>
        <w:rPr>
          <w:spacing w:val="10"/>
          <w:sz w:val="21"/>
        </w:rPr>
        <w:t> </w:t>
      </w:r>
      <w:r>
        <w:rPr>
          <w:sz w:val="21"/>
        </w:rPr>
        <w:t>edilmesi</w:t>
      </w:r>
      <w:r>
        <w:rPr>
          <w:spacing w:val="-5"/>
          <w:sz w:val="21"/>
        </w:rPr>
        <w:t> </w:t>
      </w:r>
      <w:r>
        <w:rPr>
          <w:sz w:val="17"/>
        </w:rPr>
        <w:t>anlatan</w:t>
      </w:r>
      <w:r>
        <w:rPr>
          <w:spacing w:val="8"/>
          <w:sz w:val="17"/>
        </w:rPr>
        <w:t> </w:t>
      </w:r>
      <w:r>
        <w:rPr>
          <w:spacing w:val="-2"/>
          <w:sz w:val="17"/>
        </w:rPr>
        <w:t>diyagram</w:t>
      </w:r>
    </w:p>
    <w:p>
      <w:pPr>
        <w:spacing w:before="8"/>
        <w:ind w:left="336" w:right="333" w:firstLine="0"/>
        <w:jc w:val="center"/>
        <w:rPr>
          <w:sz w:val="15"/>
        </w:rPr>
      </w:pPr>
      <w:r>
        <w:rPr>
          <w:w w:val="105"/>
          <w:sz w:val="15"/>
        </w:rPr>
        <w:t>(Diagram</w:t>
      </w:r>
      <w:r>
        <w:rPr>
          <w:spacing w:val="-9"/>
          <w:w w:val="105"/>
          <w:sz w:val="15"/>
        </w:rPr>
        <w:t> </w:t>
      </w:r>
      <w:r>
        <w:rPr>
          <w:w w:val="105"/>
          <w:sz w:val="15"/>
        </w:rPr>
        <w:t>illustrating</w:t>
      </w:r>
      <w:r>
        <w:rPr>
          <w:spacing w:val="-9"/>
          <w:w w:val="105"/>
          <w:sz w:val="15"/>
        </w:rPr>
        <w:t> </w:t>
      </w:r>
      <w:r>
        <w:rPr>
          <w:w w:val="105"/>
          <w:sz w:val="15"/>
        </w:rPr>
        <w:t>the</w:t>
      </w:r>
      <w:r>
        <w:rPr>
          <w:spacing w:val="-8"/>
          <w:w w:val="105"/>
          <w:sz w:val="15"/>
        </w:rPr>
        <w:t> </w:t>
      </w:r>
      <w:r>
        <w:rPr>
          <w:w w:val="105"/>
          <w:sz w:val="15"/>
        </w:rPr>
        <w:t>extraction</w:t>
      </w:r>
      <w:r>
        <w:rPr>
          <w:spacing w:val="-8"/>
          <w:w w:val="105"/>
          <w:sz w:val="15"/>
        </w:rPr>
        <w:t> </w:t>
      </w:r>
      <w:r>
        <w:rPr>
          <w:w w:val="105"/>
          <w:sz w:val="15"/>
        </w:rPr>
        <w:t>of</w:t>
      </w:r>
      <w:r>
        <w:rPr>
          <w:spacing w:val="-8"/>
          <w:w w:val="105"/>
          <w:sz w:val="15"/>
        </w:rPr>
        <w:t> </w:t>
      </w:r>
      <w:r>
        <w:rPr>
          <w:w w:val="105"/>
          <w:sz w:val="15"/>
        </w:rPr>
        <w:t>word</w:t>
      </w:r>
      <w:r>
        <w:rPr>
          <w:spacing w:val="-7"/>
          <w:w w:val="105"/>
          <w:sz w:val="15"/>
        </w:rPr>
        <w:t> </w:t>
      </w:r>
      <w:r>
        <w:rPr>
          <w:w w:val="105"/>
          <w:sz w:val="15"/>
        </w:rPr>
        <w:t>embeddings</w:t>
      </w:r>
      <w:r>
        <w:rPr>
          <w:spacing w:val="-8"/>
          <w:w w:val="105"/>
          <w:sz w:val="15"/>
        </w:rPr>
        <w:t> </w:t>
      </w:r>
      <w:r>
        <w:rPr>
          <w:w w:val="105"/>
          <w:sz w:val="15"/>
        </w:rPr>
        <w:t>for</w:t>
      </w:r>
      <w:r>
        <w:rPr>
          <w:spacing w:val="-9"/>
          <w:w w:val="105"/>
          <w:sz w:val="15"/>
        </w:rPr>
        <w:t> </w:t>
      </w:r>
      <w:r>
        <w:rPr>
          <w:w w:val="105"/>
          <w:sz w:val="15"/>
        </w:rPr>
        <w:t>the</w:t>
      </w:r>
      <w:r>
        <w:rPr>
          <w:spacing w:val="-8"/>
          <w:w w:val="105"/>
          <w:sz w:val="15"/>
        </w:rPr>
        <w:t> </w:t>
      </w:r>
      <w:r>
        <w:rPr>
          <w:w w:val="105"/>
          <w:sz w:val="15"/>
        </w:rPr>
        <w:t>texts</w:t>
      </w:r>
      <w:r>
        <w:rPr>
          <w:spacing w:val="-8"/>
          <w:w w:val="105"/>
          <w:sz w:val="15"/>
        </w:rPr>
        <w:t> </w:t>
      </w:r>
      <w:r>
        <w:rPr>
          <w:w w:val="105"/>
          <w:sz w:val="15"/>
        </w:rPr>
        <w:t>used</w:t>
      </w:r>
      <w:r>
        <w:rPr>
          <w:spacing w:val="-7"/>
          <w:w w:val="105"/>
          <w:sz w:val="15"/>
        </w:rPr>
        <w:t> </w:t>
      </w:r>
      <w:r>
        <w:rPr>
          <w:w w:val="105"/>
          <w:sz w:val="15"/>
        </w:rPr>
        <w:t>in</w:t>
      </w:r>
      <w:r>
        <w:rPr>
          <w:spacing w:val="-8"/>
          <w:w w:val="105"/>
          <w:sz w:val="15"/>
        </w:rPr>
        <w:t> </w:t>
      </w:r>
      <w:r>
        <w:rPr>
          <w:w w:val="105"/>
          <w:sz w:val="15"/>
        </w:rPr>
        <w:t>the</w:t>
      </w:r>
      <w:r>
        <w:rPr>
          <w:spacing w:val="-9"/>
          <w:w w:val="105"/>
          <w:sz w:val="15"/>
        </w:rPr>
        <w:t> </w:t>
      </w:r>
      <w:r>
        <w:rPr>
          <w:spacing w:val="-2"/>
          <w:w w:val="105"/>
          <w:sz w:val="15"/>
        </w:rPr>
        <w:t>study)</w:t>
      </w:r>
    </w:p>
    <w:p>
      <w:pPr>
        <w:pStyle w:val="BodyText"/>
        <w:spacing w:before="5"/>
        <w:rPr>
          <w:sz w:val="15"/>
        </w:rPr>
      </w:pPr>
    </w:p>
    <w:p>
      <w:pPr>
        <w:pStyle w:val="BodyText"/>
        <w:spacing w:after="0"/>
        <w:rPr>
          <w:sz w:val="15"/>
        </w:rPr>
        <w:sectPr>
          <w:pgSz w:w="11910" w:h="16840"/>
          <w:pgMar w:header="0" w:footer="1381" w:top="1580" w:bottom="1560" w:left="850" w:right="850"/>
        </w:sectPr>
      </w:pPr>
    </w:p>
    <w:p>
      <w:pPr>
        <w:pStyle w:val="BodyText"/>
        <w:spacing w:line="247" w:lineRule="auto" w:before="105"/>
        <w:ind w:left="33"/>
        <w:jc w:val="both"/>
      </w:pPr>
      <w:r>
        <w:rPr/>
        <w:t>kullanılmamıştır: (</w:t>
      </w:r>
      <w:r>
        <w:rPr>
          <w:rFonts w:ascii="Cambria" w:hAnsi="Cambria" w:eastAsia="Cambria"/>
        </w:rPr>
        <w:t>𝑖</w:t>
      </w:r>
      <w:r>
        <w:rPr/>
        <w:t>) önerilen BiLSTM modelinin, Çok-Başlı Dikkat mekanizması ve Yığın Normalizasyonu (Batch Normalization) ve Seyreltme (Dropout) gibi düzenleme teknikleri birleştirildiğinde dengesiz verileri işlemek için yeterince güçlü olması [35-38] ve (</w:t>
      </w:r>
      <w:r>
        <w:rPr>
          <w:i/>
        </w:rPr>
        <w:t>ii</w:t>
      </w:r>
      <w:r>
        <w:rPr/>
        <w:t>) veriseti kapsamında standardizasyonu sağlama. Bu verisetindeki metinlerin ortalama uzunluğu (kelime sayısı) 124 kelime olarak bulunmuştur. Kullanılan verisetinden bazı örnekler ve bu örneklerin dilleri Tablo 4'te verilmiştir.</w:t>
      </w:r>
    </w:p>
    <w:p>
      <w:pPr>
        <w:pStyle w:val="BodyText"/>
        <w:spacing w:before="4"/>
      </w:pPr>
    </w:p>
    <w:p>
      <w:pPr>
        <w:pStyle w:val="BodyText"/>
        <w:spacing w:line="252" w:lineRule="auto" w:before="1"/>
        <w:ind w:left="33"/>
        <w:jc w:val="both"/>
      </w:pPr>
      <w:r>
        <w:rPr/>
        <w:t>Tüm ML/DL modelleri sayısal verilerle çalışır. Bu nedenle, kullanılan verisetindeki metinlerin vektörler olarak temsil edilmesi</w:t>
      </w:r>
      <w:r>
        <w:rPr>
          <w:spacing w:val="40"/>
        </w:rPr>
        <w:t> </w:t>
      </w:r>
      <w:r>
        <w:rPr/>
        <w:t>gerekmektedir. Kelime gömmesi (word embedding), kelimelerin sabit boyutlu bir uzayda sürekli vektörler olarak temsil edilmesini sağlayan bir kelime temsil türüdür. Bu vektörler yoğun olup genellikle bir sıcak kodlama gibi geleneksel temsillerden çok daha düşük bir boyuta sahiptir.</w:t>
      </w:r>
      <w:r>
        <w:rPr>
          <w:spacing w:val="40"/>
        </w:rPr>
        <w:t> </w:t>
      </w:r>
      <w:r>
        <w:rPr/>
        <w:t>Kelime</w:t>
      </w:r>
      <w:r>
        <w:rPr>
          <w:spacing w:val="40"/>
        </w:rPr>
        <w:t> </w:t>
      </w:r>
      <w:r>
        <w:rPr/>
        <w:t>gömmelerin</w:t>
      </w:r>
      <w:r>
        <w:rPr>
          <w:spacing w:val="40"/>
        </w:rPr>
        <w:t> </w:t>
      </w:r>
      <w:r>
        <w:rPr/>
        <w:t>arkasındaki</w:t>
      </w:r>
      <w:r>
        <w:rPr>
          <w:spacing w:val="40"/>
        </w:rPr>
        <w:t> </w:t>
      </w:r>
      <w:r>
        <w:rPr/>
        <w:t>temel</w:t>
      </w:r>
      <w:r>
        <w:rPr>
          <w:spacing w:val="40"/>
        </w:rPr>
        <w:t> </w:t>
      </w:r>
      <w:r>
        <w:rPr/>
        <w:t>fikir,</w:t>
      </w:r>
      <w:r>
        <w:rPr>
          <w:spacing w:val="40"/>
        </w:rPr>
        <w:t> </w:t>
      </w:r>
      <w:r>
        <w:rPr/>
        <w:t>benzer anlamlara sahip kelimeleri gömme uzayında yakın konumlandırarak kelimeler arasındaki anlamsal ilişkileri yakalamaktır. Bu amaçla</w:t>
      </w:r>
      <w:r>
        <w:rPr>
          <w:spacing w:val="40"/>
        </w:rPr>
        <w:t> </w:t>
      </w:r>
      <w:r>
        <w:rPr/>
        <w:t>yaygın olarak kullanılan </w:t>
      </w:r>
      <w:r>
        <w:rPr>
          <w:i/>
        </w:rPr>
        <w:t>Word2Vec</w:t>
      </w:r>
      <w:r>
        <w:rPr/>
        <w:t>, </w:t>
      </w:r>
      <w:r>
        <w:rPr>
          <w:i/>
        </w:rPr>
        <w:t>GloVe </w:t>
      </w:r>
      <w:r>
        <w:rPr/>
        <w:t>(</w:t>
      </w:r>
      <w:r>
        <w:rPr>
          <w:i/>
        </w:rPr>
        <w:t>Global Vectors for Word Representation</w:t>
      </w:r>
      <w:r>
        <w:rPr/>
        <w:t>),</w:t>
      </w:r>
      <w:r>
        <w:rPr>
          <w:spacing w:val="40"/>
        </w:rPr>
        <w:t> </w:t>
      </w:r>
      <w:r>
        <w:rPr>
          <w:i/>
        </w:rPr>
        <w:t>fastText</w:t>
      </w:r>
      <w:r>
        <w:rPr>
          <w:i/>
          <w:spacing w:val="40"/>
        </w:rPr>
        <w:t> </w:t>
      </w:r>
      <w:r>
        <w:rPr/>
        <w:t>[39]</w:t>
      </w:r>
      <w:r>
        <w:rPr>
          <w:spacing w:val="40"/>
        </w:rPr>
        <w:t> </w:t>
      </w:r>
      <w:r>
        <w:rPr/>
        <w:t>ve</w:t>
      </w:r>
      <w:r>
        <w:rPr>
          <w:spacing w:val="40"/>
        </w:rPr>
        <w:t> </w:t>
      </w:r>
      <w:r>
        <w:rPr>
          <w:i/>
        </w:rPr>
        <w:t>BERT</w:t>
      </w:r>
      <w:r>
        <w:rPr>
          <w:i/>
          <w:spacing w:val="40"/>
        </w:rPr>
        <w:t> </w:t>
      </w:r>
      <w:r>
        <w:rPr/>
        <w:t>gibi</w:t>
      </w:r>
      <w:r>
        <w:rPr>
          <w:spacing w:val="40"/>
        </w:rPr>
        <w:t> </w:t>
      </w:r>
      <w:r>
        <w:rPr/>
        <w:t>yöntemler bulunmaktadır. Kullanılan veriseti 17 farklı dilden metinler içerdiği</w:t>
      </w:r>
      <w:r>
        <w:rPr>
          <w:spacing w:val="40"/>
        </w:rPr>
        <w:t> </w:t>
      </w:r>
      <w:r>
        <w:rPr/>
        <w:t>için </w:t>
      </w:r>
      <w:r>
        <w:rPr>
          <w:i/>
        </w:rPr>
        <w:t>fastText</w:t>
      </w:r>
      <w:r>
        <w:rPr/>
        <w:t>'in 157 dil için önceden eğitilmiş kelime vektörleri</w:t>
      </w:r>
      <w:r>
        <w:rPr>
          <w:spacing w:val="40"/>
        </w:rPr>
        <w:t> </w:t>
      </w:r>
      <w:r>
        <w:rPr/>
        <w:t>sağlama kapasitesinden yararlanıldı. Bu önceden eğitilmiş kelime vektörlerinin boyutu </w:t>
      </w:r>
      <w:r>
        <w:rPr>
          <w:rFonts w:ascii="Cambria" w:hAnsi="Cambria"/>
        </w:rPr>
        <w:t>300</w:t>
      </w:r>
      <w:r>
        <w:rPr/>
        <w:t>'dür. Ancak, </w:t>
      </w:r>
      <w:r>
        <w:rPr>
          <w:i/>
        </w:rPr>
        <w:t>fastText</w:t>
      </w:r>
      <w:r>
        <w:rPr/>
        <w:t>'in sunduğu olanaklar sayesinde, bu vektörlerin boyutu 100’e düşürülmüştür. Bu da</w:t>
      </w:r>
      <w:r>
        <w:rPr>
          <w:spacing w:val="80"/>
        </w:rPr>
        <w:t> </w:t>
      </w:r>
      <w:r>
        <w:rPr/>
        <w:t>mekânsal boyutu minimize ederek hem eğitim hem de çıkarım süreçlerini hızlandırmıştır. Çalışmada kullanılan metinlere yönelik kelime gömmelerinin elde edilmesi süreci Şekil 2'de gösterilmiştir.</w:t>
      </w:r>
    </w:p>
    <w:p>
      <w:pPr>
        <w:pStyle w:val="BodyText"/>
        <w:spacing w:before="13"/>
      </w:pPr>
    </w:p>
    <w:p>
      <w:pPr>
        <w:pStyle w:val="ListParagraph"/>
        <w:numPr>
          <w:ilvl w:val="1"/>
          <w:numId w:val="3"/>
        </w:numPr>
        <w:tabs>
          <w:tab w:pos="339" w:val="left" w:leader="none"/>
        </w:tabs>
        <w:spacing w:line="240" w:lineRule="auto" w:before="1" w:after="0"/>
        <w:ind w:left="339" w:right="0" w:hanging="306"/>
        <w:jc w:val="left"/>
        <w:rPr>
          <w:i/>
          <w:sz w:val="17"/>
        </w:rPr>
      </w:pPr>
      <w:r>
        <w:rPr>
          <w:i/>
          <w:sz w:val="17"/>
        </w:rPr>
        <w:t>Önerilen</w:t>
      </w:r>
      <w:r>
        <w:rPr>
          <w:i/>
          <w:spacing w:val="12"/>
          <w:sz w:val="17"/>
        </w:rPr>
        <w:t> </w:t>
      </w:r>
      <w:r>
        <w:rPr>
          <w:i/>
          <w:sz w:val="17"/>
        </w:rPr>
        <w:t>Model</w:t>
      </w:r>
      <w:r>
        <w:rPr>
          <w:i/>
          <w:spacing w:val="18"/>
          <w:sz w:val="17"/>
        </w:rPr>
        <w:t> </w:t>
      </w:r>
      <w:r>
        <w:rPr>
          <w:i/>
          <w:sz w:val="15"/>
        </w:rPr>
        <w:t>(Proposed</w:t>
      </w:r>
      <w:r>
        <w:rPr>
          <w:i/>
          <w:spacing w:val="12"/>
          <w:sz w:val="15"/>
        </w:rPr>
        <w:t> </w:t>
      </w:r>
      <w:r>
        <w:rPr>
          <w:i/>
          <w:spacing w:val="-2"/>
          <w:sz w:val="15"/>
        </w:rPr>
        <w:t>Model)</w:t>
      </w:r>
    </w:p>
    <w:p>
      <w:pPr>
        <w:pStyle w:val="BodyText"/>
        <w:spacing w:before="21"/>
        <w:rPr>
          <w:i/>
        </w:rPr>
      </w:pPr>
    </w:p>
    <w:p>
      <w:pPr>
        <w:pStyle w:val="BodyText"/>
        <w:spacing w:line="252" w:lineRule="auto" w:before="1"/>
        <w:ind w:left="33"/>
        <w:jc w:val="both"/>
      </w:pPr>
      <w:r>
        <w:rPr/>
        <w:t>Veri kümesi oluşturulduktan sonra, veri kümesini eğitim ve test setlerine ayırmak için yaygın olarak kullanılan 70:30 oranı uygulanmıştır. Önerilen modelin sınıflandırıcısı olarak, dil tespiti açısından en iyi performansı elde etmek için farklı mimarilere dayalı modeller önerilmiştir. Alt bölümlerde, önerilen özgün RNN modeli ve kullanılan temel referans modeller açıklanmaktadır.</w:t>
      </w:r>
    </w:p>
    <w:p>
      <w:pPr>
        <w:pStyle w:val="BodyText"/>
        <w:spacing w:before="10"/>
      </w:pPr>
    </w:p>
    <w:p>
      <w:pPr>
        <w:pStyle w:val="ListParagraph"/>
        <w:numPr>
          <w:ilvl w:val="2"/>
          <w:numId w:val="3"/>
        </w:numPr>
        <w:tabs>
          <w:tab w:pos="469" w:val="left" w:leader="none"/>
        </w:tabs>
        <w:spacing w:line="240" w:lineRule="auto" w:before="0" w:after="0"/>
        <w:ind w:left="469" w:right="0" w:hanging="436"/>
        <w:jc w:val="left"/>
        <w:rPr>
          <w:i/>
          <w:sz w:val="15"/>
        </w:rPr>
      </w:pPr>
      <w:r>
        <w:rPr>
          <w:i/>
          <w:sz w:val="17"/>
        </w:rPr>
        <w:t>Önerilen</w:t>
      </w:r>
      <w:r>
        <w:rPr>
          <w:i/>
          <w:spacing w:val="9"/>
          <w:sz w:val="17"/>
        </w:rPr>
        <w:t> </w:t>
      </w:r>
      <w:r>
        <w:rPr>
          <w:i/>
          <w:sz w:val="17"/>
        </w:rPr>
        <w:t>Özgün</w:t>
      </w:r>
      <w:r>
        <w:rPr>
          <w:i/>
          <w:spacing w:val="12"/>
          <w:sz w:val="17"/>
        </w:rPr>
        <w:t> </w:t>
      </w:r>
      <w:r>
        <w:rPr>
          <w:i/>
          <w:sz w:val="17"/>
        </w:rPr>
        <w:t>RNN</w:t>
      </w:r>
      <w:r>
        <w:rPr>
          <w:i/>
          <w:spacing w:val="12"/>
          <w:sz w:val="17"/>
        </w:rPr>
        <w:t> </w:t>
      </w:r>
      <w:r>
        <w:rPr>
          <w:i/>
          <w:sz w:val="17"/>
        </w:rPr>
        <w:t>Modeli</w:t>
      </w:r>
      <w:r>
        <w:rPr>
          <w:i/>
          <w:spacing w:val="11"/>
          <w:sz w:val="17"/>
        </w:rPr>
        <w:t> </w:t>
      </w:r>
      <w:r>
        <w:rPr>
          <w:i/>
          <w:sz w:val="15"/>
        </w:rPr>
        <w:t>(Proposed</w:t>
      </w:r>
      <w:r>
        <w:rPr>
          <w:i/>
          <w:spacing w:val="10"/>
          <w:sz w:val="15"/>
        </w:rPr>
        <w:t> </w:t>
      </w:r>
      <w:r>
        <w:rPr>
          <w:i/>
          <w:sz w:val="15"/>
        </w:rPr>
        <w:t>Novel</w:t>
      </w:r>
      <w:r>
        <w:rPr>
          <w:i/>
          <w:spacing w:val="10"/>
          <w:sz w:val="15"/>
        </w:rPr>
        <w:t> </w:t>
      </w:r>
      <w:r>
        <w:rPr>
          <w:i/>
          <w:sz w:val="15"/>
        </w:rPr>
        <w:t>RNN</w:t>
      </w:r>
      <w:r>
        <w:rPr>
          <w:i/>
          <w:spacing w:val="10"/>
          <w:sz w:val="15"/>
        </w:rPr>
        <w:t> </w:t>
      </w:r>
      <w:r>
        <w:rPr>
          <w:i/>
          <w:spacing w:val="-2"/>
          <w:sz w:val="15"/>
        </w:rPr>
        <w:t>Model)</w:t>
      </w:r>
    </w:p>
    <w:p>
      <w:pPr>
        <w:pStyle w:val="BodyText"/>
        <w:spacing w:line="252" w:lineRule="auto" w:before="104"/>
        <w:ind w:left="33" w:right="23"/>
        <w:jc w:val="both"/>
      </w:pPr>
      <w:r>
        <w:rPr/>
        <w:br w:type="column"/>
      </w:r>
      <w:r>
        <w:rPr/>
        <w:t>şekline sahip Giriş (Input) katmanıyla başlar. Giriş verileri, verilerin sıfır ortalama ve birim varyansla normalize edilmesini sağlayarak eğitim sürecini dengeleyen ve hızlandıran bir Yığın Normalleştirme katmanı kullanılarak normalize edilir. Model, her iki yönde de 128 birime sahip iki BiLSTM katmanı içerir. İlk BiLSTM katmanı, daha fazla LSTM katmanı için gerekli olan tam çıkış dizisini döndürür.</w:t>
      </w:r>
      <w:r>
        <w:rPr>
          <w:spacing w:val="40"/>
        </w:rPr>
        <w:t> </w:t>
      </w:r>
      <w:r>
        <w:rPr/>
        <w:t>Bunu takiben, modeli daha fazla düzenlemek ve aşırı öğrenmeyi önlemek için bir Yığın Normalleştirme katmanı ve %30 seyreltme oranına sahip bir Seyreltme katmanı kullanılmıştır. Model, ilkine benzer şekilde ikinci bir BiLSTM katmanı, ardından başka bir Yığın Normalleştirme katmanı ve %30 seyreltme oranına sahip bir</w:t>
      </w:r>
      <w:r>
        <w:rPr>
          <w:spacing w:val="80"/>
        </w:rPr>
        <w:t> </w:t>
      </w:r>
      <w:r>
        <w:rPr/>
        <w:t>Seyreltme katmanı içerir.</w:t>
      </w:r>
      <w:r>
        <w:rPr>
          <w:spacing w:val="40"/>
        </w:rPr>
        <w:t> </w:t>
      </w:r>
      <w:r>
        <w:rPr/>
        <w:t>Bu modelin ana</w:t>
      </w:r>
      <w:r>
        <w:rPr>
          <w:spacing w:val="40"/>
        </w:rPr>
        <w:t> </w:t>
      </w:r>
      <w:r>
        <w:rPr/>
        <w:t>özelliklerinden biri, modelin girdi dizisinin farklı bölümlerine aynı anda odaklanmasına olanak tanıyan Çok-Başlı Dikkat katmanıdır [40].</w:t>
      </w:r>
    </w:p>
    <w:p>
      <w:pPr>
        <w:pStyle w:val="BodyText"/>
        <w:spacing w:line="252" w:lineRule="auto" w:before="187"/>
        <w:ind w:left="33" w:right="24"/>
        <w:jc w:val="both"/>
      </w:pPr>
      <w:r>
        <w:rPr/>
        <w:t>Bu,</w:t>
      </w:r>
      <w:r>
        <w:rPr>
          <w:spacing w:val="40"/>
        </w:rPr>
        <w:t> </w:t>
      </w:r>
      <w:r>
        <w:rPr/>
        <w:t>LSTM</w:t>
      </w:r>
      <w:r>
        <w:rPr>
          <w:spacing w:val="40"/>
        </w:rPr>
        <w:t> </w:t>
      </w:r>
      <w:r>
        <w:rPr/>
        <w:t>katmanlarının</w:t>
      </w:r>
      <w:r>
        <w:rPr>
          <w:spacing w:val="40"/>
        </w:rPr>
        <w:t> </w:t>
      </w:r>
      <w:r>
        <w:rPr/>
        <w:t>kaçırabileceği</w:t>
      </w:r>
      <w:r>
        <w:rPr>
          <w:spacing w:val="40"/>
        </w:rPr>
        <w:t> </w:t>
      </w:r>
      <w:r>
        <w:rPr/>
        <w:t>bağımlılıkları</w:t>
      </w:r>
      <w:r>
        <w:rPr>
          <w:spacing w:val="40"/>
        </w:rPr>
        <w:t> </w:t>
      </w:r>
      <w:r>
        <w:rPr/>
        <w:t>yakalar.</w:t>
      </w:r>
      <w:r>
        <w:rPr>
          <w:spacing w:val="40"/>
        </w:rPr>
        <w:t> </w:t>
      </w:r>
      <w:r>
        <w:rPr/>
        <w:t>8-başlı (yani 8 paralel dikkat mekanizmasına sahip) ve 128 uzunluğunda bir anahtar (ve sorgu) uzunluğuna sahip bir Çok-Başlı Dikkat katmanı kullanılmıştır. Çok-Başlı Dikkat katmanı, LSTM katmanlarının çıktılarında uygulanmıştır. Sorgular, anahtarlar ve değerler, LSTM katmanlarının çıktısı olacak şekilde ayarlanmış, bu da bunu bir</w:t>
      </w:r>
      <w:r>
        <w:rPr>
          <w:spacing w:val="80"/>
        </w:rPr>
        <w:t> </w:t>
      </w:r>
      <w:r>
        <w:rPr/>
        <w:t>kendine dikkat mekanizması yapmıştır. Dikkat katmanının çıktısı, sonraki Dense (veya Tam Bağlantılı) katmanlarla uyumlu hale getirilmek üzere Düzleştirici (Flatten) katmanı kullanılarak vektörelleştirilmiştir. Model, 128 birim ve </w:t>
      </w:r>
      <w:r>
        <w:rPr>
          <w:i/>
        </w:rPr>
        <w:t>Rectified Linear Unit </w:t>
      </w:r>
      <w:r>
        <w:rPr/>
        <w:t>(</w:t>
      </w:r>
      <w:r>
        <w:rPr>
          <w:i/>
        </w:rPr>
        <w:t>ReLU</w:t>
      </w:r>
      <w:r>
        <w:rPr/>
        <w:t>) aktivasyon fonksiyonuna sahip bir ara Dense katmanına sahiptir, bu da modelin daha karmaşık temsilleri öğrenmesini sağlar. Bunu takiben başka bir Yığın Normalleştirme katmanı yer alır. Son çıktı katmanı, 17 birim ve </w:t>
      </w:r>
      <w:r>
        <w:rPr>
          <w:i/>
        </w:rPr>
        <w:t>softmax </w:t>
      </w:r>
      <w:r>
        <w:rPr/>
        <w:t>aktivasyon fonksiyonuna sahip tam bağlantılı bir katmandır ve 17 sınıf üzerinde olasılık dağılımı sağlar,</w:t>
      </w:r>
      <w:r>
        <w:rPr>
          <w:spacing w:val="80"/>
        </w:rPr>
        <w:t> </w:t>
      </w:r>
      <w:r>
        <w:rPr/>
        <w:t>bu da çok sınıflı sınıflandırma görevleri için uygundur.</w:t>
      </w:r>
    </w:p>
    <w:p>
      <w:pPr>
        <w:pStyle w:val="BodyText"/>
        <w:spacing w:line="252" w:lineRule="auto" w:before="186"/>
        <w:ind w:left="33" w:right="25"/>
        <w:jc w:val="both"/>
      </w:pPr>
      <w:r>
        <w:rPr>
          <w:w w:val="110"/>
        </w:rPr>
        <w:t>Önerilen</w:t>
      </w:r>
      <w:r>
        <w:rPr>
          <w:spacing w:val="-11"/>
          <w:w w:val="110"/>
        </w:rPr>
        <w:t> </w:t>
      </w:r>
      <w:r>
        <w:rPr>
          <w:w w:val="110"/>
        </w:rPr>
        <w:t>BiLSTM</w:t>
      </w:r>
      <w:r>
        <w:rPr>
          <w:spacing w:val="-11"/>
          <w:w w:val="110"/>
        </w:rPr>
        <w:t> </w:t>
      </w:r>
      <w:r>
        <w:rPr>
          <w:w w:val="110"/>
        </w:rPr>
        <w:t>modelinin</w:t>
      </w:r>
      <w:r>
        <w:rPr>
          <w:spacing w:val="-11"/>
          <w:w w:val="110"/>
        </w:rPr>
        <w:t> </w:t>
      </w:r>
      <w:r>
        <w:rPr>
          <w:w w:val="110"/>
        </w:rPr>
        <w:t>matematiksel</w:t>
      </w:r>
      <w:r>
        <w:rPr>
          <w:spacing w:val="-11"/>
          <w:w w:val="110"/>
        </w:rPr>
        <w:t> </w:t>
      </w:r>
      <w:r>
        <w:rPr>
          <w:w w:val="110"/>
        </w:rPr>
        <w:t>tanımı,</w:t>
      </w:r>
      <w:r>
        <w:rPr>
          <w:spacing w:val="-12"/>
          <w:w w:val="110"/>
        </w:rPr>
        <w:t> </w:t>
      </w:r>
      <w:r>
        <w:rPr>
          <w:w w:val="110"/>
        </w:rPr>
        <w:t>girişten</w:t>
      </w:r>
      <w:r>
        <w:rPr>
          <w:spacing w:val="-11"/>
          <w:w w:val="110"/>
        </w:rPr>
        <w:t> </w:t>
      </w:r>
      <w:r>
        <w:rPr>
          <w:w w:val="110"/>
        </w:rPr>
        <w:t>çıkışa kadar</w:t>
      </w:r>
      <w:r>
        <w:rPr>
          <w:w w:val="110"/>
        </w:rPr>
        <w:t> olan</w:t>
      </w:r>
      <w:r>
        <w:rPr>
          <w:w w:val="110"/>
        </w:rPr>
        <w:t> süreç</w:t>
      </w:r>
      <w:r>
        <w:rPr>
          <w:w w:val="110"/>
        </w:rPr>
        <w:t> şu</w:t>
      </w:r>
      <w:r>
        <w:rPr>
          <w:w w:val="110"/>
        </w:rPr>
        <w:t> şekildedir:</w:t>
      </w:r>
      <w:r>
        <w:rPr>
          <w:w w:val="110"/>
        </w:rPr>
        <w:t> BiLSTM</w:t>
      </w:r>
      <w:r>
        <w:rPr>
          <w:w w:val="110"/>
        </w:rPr>
        <w:t> modeli,</w:t>
      </w:r>
      <w:r>
        <w:rPr>
          <w:w w:val="110"/>
        </w:rPr>
        <w:t> </w:t>
      </w:r>
      <w:r>
        <w:rPr>
          <w:rFonts w:ascii="Cambria" w:hAnsi="Cambria" w:eastAsia="Cambria"/>
          <w:spacing w:val="10"/>
          <w:w w:val="110"/>
        </w:rPr>
        <w:t>Χ</w:t>
      </w:r>
      <w:r>
        <w:rPr>
          <w:rFonts w:ascii="Cambria" w:hAnsi="Cambria" w:eastAsia="Cambria"/>
          <w:spacing w:val="-11"/>
          <w:w w:val="110"/>
        </w:rPr>
        <w:t> </w:t>
      </w:r>
      <w:r>
        <w:rPr>
          <w:rFonts w:ascii="Cambria" w:hAnsi="Cambria" w:eastAsia="Cambria"/>
          <w:w w:val="110"/>
        </w:rPr>
        <w:t>∈</w:t>
      </w:r>
      <w:r>
        <w:rPr>
          <w:rFonts w:ascii="Cambria" w:hAnsi="Cambria" w:eastAsia="Cambria"/>
          <w:spacing w:val="-2"/>
          <w:w w:val="110"/>
        </w:rPr>
        <w:t> </w:t>
      </w:r>
      <w:r>
        <w:rPr>
          <w:rFonts w:ascii="Cambria" w:hAnsi="Cambria" w:eastAsia="Cambria"/>
          <w:w w:val="110"/>
        </w:rPr>
        <w:t>ℝ</w:t>
      </w:r>
      <w:r>
        <w:rPr>
          <w:rFonts w:ascii="Cambria" w:hAnsi="Cambria" w:eastAsia="Cambria"/>
          <w:w w:val="110"/>
          <w:vertAlign w:val="superscript"/>
        </w:rPr>
        <w:t>n×100×1</w:t>
      </w:r>
      <w:r>
        <w:rPr>
          <w:rFonts w:ascii="Cambria" w:hAnsi="Cambria" w:eastAsia="Cambria"/>
          <w:w w:val="110"/>
          <w:vertAlign w:val="baseline"/>
        </w:rPr>
        <w:t> </w:t>
      </w:r>
      <w:r>
        <w:rPr>
          <w:vertAlign w:val="baseline"/>
        </w:rPr>
        <w:t>şeklindeki giriş dizilerini kabul ederek başlar; burada </w:t>
      </w:r>
      <w:r>
        <w:rPr>
          <w:rFonts w:ascii="Cambria" w:hAnsi="Cambria" w:eastAsia="Cambria"/>
          <w:vertAlign w:val="baseline"/>
        </w:rPr>
        <w:t>𝑛 </w:t>
      </w:r>
      <w:r>
        <w:rPr>
          <w:vertAlign w:val="baseline"/>
        </w:rPr>
        <w:t>her biri 100 </w:t>
      </w:r>
      <w:r>
        <w:rPr>
          <w:w w:val="110"/>
          <w:vertAlign w:val="baseline"/>
        </w:rPr>
        <w:t>uzunluğunda</w:t>
      </w:r>
      <w:r>
        <w:rPr>
          <w:w w:val="110"/>
          <w:vertAlign w:val="baseline"/>
        </w:rPr>
        <w:t> ve</w:t>
      </w:r>
      <w:r>
        <w:rPr>
          <w:w w:val="110"/>
          <w:vertAlign w:val="baseline"/>
        </w:rPr>
        <w:t> her</w:t>
      </w:r>
      <w:r>
        <w:rPr>
          <w:w w:val="110"/>
          <w:vertAlign w:val="baseline"/>
        </w:rPr>
        <w:t> zaman</w:t>
      </w:r>
      <w:r>
        <w:rPr>
          <w:w w:val="110"/>
          <w:vertAlign w:val="baseline"/>
        </w:rPr>
        <w:t> adımında</w:t>
      </w:r>
      <w:r>
        <w:rPr>
          <w:w w:val="110"/>
          <w:vertAlign w:val="baseline"/>
        </w:rPr>
        <w:t> 1</w:t>
      </w:r>
      <w:r>
        <w:rPr>
          <w:w w:val="110"/>
          <w:vertAlign w:val="baseline"/>
        </w:rPr>
        <w:t> özelliğe</w:t>
      </w:r>
      <w:r>
        <w:rPr>
          <w:w w:val="110"/>
          <w:vertAlign w:val="baseline"/>
        </w:rPr>
        <w:t> sahip</w:t>
      </w:r>
      <w:r>
        <w:rPr>
          <w:w w:val="110"/>
          <w:vertAlign w:val="baseline"/>
        </w:rPr>
        <w:t> dizilerden oluşan</w:t>
      </w:r>
      <w:r>
        <w:rPr>
          <w:w w:val="110"/>
          <w:vertAlign w:val="baseline"/>
        </w:rPr>
        <w:t> örnek</w:t>
      </w:r>
      <w:r>
        <w:rPr>
          <w:w w:val="110"/>
          <w:vertAlign w:val="baseline"/>
        </w:rPr>
        <w:t> sayısını</w:t>
      </w:r>
      <w:r>
        <w:rPr>
          <w:w w:val="110"/>
          <w:vertAlign w:val="baseline"/>
        </w:rPr>
        <w:t> belirtir.</w:t>
      </w:r>
      <w:r>
        <w:rPr>
          <w:w w:val="110"/>
          <w:vertAlign w:val="baseline"/>
        </w:rPr>
        <w:t> Giriş normalizasyonu,</w:t>
      </w:r>
      <w:r>
        <w:rPr>
          <w:w w:val="110"/>
          <w:vertAlign w:val="baseline"/>
        </w:rPr>
        <w:t> Yığın </w:t>
      </w:r>
      <w:r>
        <w:rPr>
          <w:vertAlign w:val="baseline"/>
        </w:rPr>
        <w:t>Normalleştirme kullanılarak gerçekleştirilir ve sıfır ortalama ve birim </w:t>
      </w:r>
      <w:r>
        <w:rPr>
          <w:w w:val="110"/>
          <w:vertAlign w:val="baseline"/>
        </w:rPr>
        <w:t>varyans sağlanır:</w:t>
      </w:r>
    </w:p>
    <w:p>
      <w:pPr>
        <w:pStyle w:val="BodyText"/>
        <w:spacing w:after="0" w:line="252" w:lineRule="auto"/>
        <w:jc w:val="both"/>
        <w:sectPr>
          <w:type w:val="continuous"/>
          <w:pgSz w:w="11910" w:h="16840"/>
          <w:pgMar w:header="0" w:footer="1381" w:top="1580" w:bottom="280" w:left="850" w:right="850"/>
          <w:cols w:num="2" w:equalWidth="0">
            <w:col w:w="4889" w:space="401"/>
            <w:col w:w="4920"/>
          </w:cols>
        </w:sectPr>
      </w:pPr>
    </w:p>
    <w:p>
      <w:pPr>
        <w:pStyle w:val="BodyText"/>
        <w:spacing w:line="210" w:lineRule="atLeast" w:before="161"/>
        <w:ind w:left="33"/>
        <w:rPr>
          <w:rFonts w:ascii="Cambria" w:hAnsi="Cambria"/>
        </w:rPr>
      </w:pPr>
      <w:r>
        <w:rPr/>
        <w:t>Önerilen</w:t>
      </w:r>
      <w:r>
        <w:rPr>
          <w:spacing w:val="40"/>
        </w:rPr>
        <w:t>  </w:t>
      </w:r>
      <w:r>
        <w:rPr/>
        <w:t>özgün</w:t>
      </w:r>
      <w:r>
        <w:rPr>
          <w:spacing w:val="40"/>
        </w:rPr>
        <w:t>  </w:t>
      </w:r>
      <w:r>
        <w:rPr/>
        <w:t>RNN,</w:t>
      </w:r>
      <w:r>
        <w:rPr>
          <w:spacing w:val="40"/>
        </w:rPr>
        <w:t>  </w:t>
      </w:r>
      <w:r>
        <w:rPr/>
        <w:t>özellikle</w:t>
      </w:r>
      <w:r>
        <w:rPr>
          <w:spacing w:val="40"/>
        </w:rPr>
        <w:t>  </w:t>
      </w:r>
      <w:r>
        <w:rPr/>
        <w:t>BiLSTM</w:t>
      </w:r>
      <w:r>
        <w:rPr>
          <w:spacing w:val="40"/>
        </w:rPr>
        <w:t>  </w:t>
      </w:r>
      <w:r>
        <w:rPr/>
        <w:t>modeli,</w:t>
      </w:r>
      <w:r>
        <w:rPr>
          <w:spacing w:val="40"/>
        </w:rPr>
        <w:t>  </w:t>
      </w:r>
      <w:r>
        <w:rPr/>
        <w:t>dizilim</w:t>
      </w:r>
      <w:r>
        <w:rPr>
          <w:spacing w:val="80"/>
        </w:rPr>
        <w:t> </w:t>
      </w:r>
      <w:r>
        <w:rPr/>
        <w:t>sınıflandırma</w:t>
      </w:r>
      <w:r>
        <w:rPr>
          <w:spacing w:val="27"/>
        </w:rPr>
        <w:t> </w:t>
      </w:r>
      <w:r>
        <w:rPr/>
        <w:t>görevleri</w:t>
      </w:r>
      <w:r>
        <w:rPr>
          <w:spacing w:val="26"/>
        </w:rPr>
        <w:t> </w:t>
      </w:r>
      <w:r>
        <w:rPr/>
        <w:t>için</w:t>
      </w:r>
      <w:r>
        <w:rPr>
          <w:spacing w:val="28"/>
        </w:rPr>
        <w:t> </w:t>
      </w:r>
      <w:r>
        <w:rPr/>
        <w:t>tasarlandı</w:t>
      </w:r>
      <w:r>
        <w:rPr>
          <w:spacing w:val="26"/>
        </w:rPr>
        <w:t> </w:t>
      </w:r>
      <w:r>
        <w:rPr/>
        <w:t>ve</w:t>
      </w:r>
      <w:r>
        <w:rPr>
          <w:spacing w:val="28"/>
        </w:rPr>
        <w:t> </w:t>
      </w:r>
      <w:r>
        <w:rPr/>
        <w:t>her</w:t>
      </w:r>
      <w:r>
        <w:rPr>
          <w:spacing w:val="27"/>
        </w:rPr>
        <w:t> </w:t>
      </w:r>
      <w:r>
        <w:rPr/>
        <w:t>bir</w:t>
      </w:r>
      <w:r>
        <w:rPr>
          <w:spacing w:val="24"/>
        </w:rPr>
        <w:t> </w:t>
      </w:r>
      <w:r>
        <w:rPr/>
        <w:t>zaman</w:t>
      </w:r>
      <w:r>
        <w:rPr>
          <w:spacing w:val="28"/>
        </w:rPr>
        <w:t> </w:t>
      </w:r>
      <w:r>
        <w:rPr/>
        <w:t>adımında</w:t>
      </w:r>
      <w:r>
        <w:rPr>
          <w:spacing w:val="24"/>
        </w:rPr>
        <w:t> </w:t>
      </w:r>
      <w:r>
        <w:rPr>
          <w:rFonts w:ascii="Cambria" w:hAnsi="Cambria"/>
          <w:spacing w:val="-10"/>
        </w:rPr>
        <w:t>1</w:t>
      </w:r>
    </w:p>
    <w:p>
      <w:pPr>
        <w:pStyle w:val="BodyText"/>
        <w:spacing w:before="25"/>
        <w:rPr>
          <w:rFonts w:ascii="Cambria"/>
        </w:rPr>
      </w:pPr>
      <w:r>
        <w:rPr/>
        <w:br w:type="column"/>
      </w:r>
      <w:r>
        <w:rPr>
          <w:rFonts w:ascii="Cambria"/>
        </w:rPr>
      </w:r>
    </w:p>
    <w:p>
      <w:pPr>
        <w:pStyle w:val="BodyText"/>
        <w:spacing w:line="177" w:lineRule="exact"/>
        <w:ind w:left="33"/>
        <w:rPr>
          <w:rFonts w:ascii="Cambria" w:hAnsi="Cambria" w:eastAsia="Cambria"/>
        </w:rPr>
      </w:pPr>
      <w:r>
        <w:rPr>
          <w:rFonts w:ascii="Cambria" w:hAnsi="Cambria" w:eastAsia="Cambria"/>
        </w:rPr>
        <mc:AlternateContent>
          <mc:Choice Requires="wps">
            <w:drawing>
              <wp:anchor distT="0" distB="0" distL="0" distR="0" allowOverlap="1" layoutInCell="1" locked="0" behindDoc="1" simplePos="0" relativeHeight="486689792">
                <wp:simplePos x="0" y="0"/>
                <wp:positionH relativeFrom="page">
                  <wp:posOffset>4387596</wp:posOffset>
                </wp:positionH>
                <wp:positionV relativeFrom="paragraph">
                  <wp:posOffset>73469</wp:posOffset>
                </wp:positionV>
                <wp:extent cx="304165" cy="24765"/>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304165" cy="24765"/>
                        </a:xfrm>
                        <a:custGeom>
                          <a:avLst/>
                          <a:gdLst/>
                          <a:ahLst/>
                          <a:cxnLst/>
                          <a:rect l="l" t="t" r="r" b="b"/>
                          <a:pathLst>
                            <a:path w="304165" h="24765">
                              <a:moveTo>
                                <a:pt x="303276" y="19050"/>
                              </a:moveTo>
                              <a:lnTo>
                                <a:pt x="59436" y="19050"/>
                              </a:lnTo>
                              <a:lnTo>
                                <a:pt x="59436" y="24384"/>
                              </a:lnTo>
                              <a:lnTo>
                                <a:pt x="303276" y="24384"/>
                              </a:lnTo>
                              <a:lnTo>
                                <a:pt x="303276" y="19050"/>
                              </a:lnTo>
                              <a:close/>
                            </a:path>
                            <a:path w="304165" h="24765">
                              <a:moveTo>
                                <a:pt x="304038" y="0"/>
                              </a:moveTo>
                              <a:lnTo>
                                <a:pt x="0" y="0"/>
                              </a:lnTo>
                              <a:lnTo>
                                <a:pt x="0" y="7620"/>
                              </a:lnTo>
                              <a:lnTo>
                                <a:pt x="304038" y="7620"/>
                              </a:lnTo>
                              <a:lnTo>
                                <a:pt x="30403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45.480011pt;margin-top:5.784968pt;width:23.95pt;height:1.95pt;mso-position-horizontal-relative:page;mso-position-vertical-relative:paragraph;z-index:-16626688" id="docshape31" coordorigin="6910,116" coordsize="479,39" path="m7387,146l7003,146,7003,154,7387,154,7387,146xm7388,116l6910,116,6910,128,7388,128,7388,116xe" filled="true" fillcolor="#000000" stroked="false">
                <v:path arrowok="t"/>
                <v:fill type="solid"/>
                <w10:wrap type="none"/>
              </v:shape>
            </w:pict>
          </mc:Fallback>
        </mc:AlternateContent>
      </w:r>
      <w:r>
        <w:rPr>
          <w:rFonts w:ascii="Cambria" w:hAnsi="Cambria" w:eastAsia="Cambria"/>
          <w:w w:val="125"/>
        </w:rPr>
        <w:t>𝐵𝑁</w:t>
      </w:r>
      <w:r>
        <w:rPr>
          <w:rFonts w:ascii="Cambria" w:hAnsi="Cambria" w:eastAsia="Cambria"/>
          <w:w w:val="125"/>
          <w:position w:val="1"/>
        </w:rPr>
        <w:t>(</w:t>
      </w:r>
      <w:r>
        <w:rPr>
          <w:rFonts w:ascii="Cambria" w:hAnsi="Cambria" w:eastAsia="Cambria"/>
          <w:w w:val="125"/>
        </w:rPr>
        <w:t>𝑋</w:t>
      </w:r>
      <w:r>
        <w:rPr>
          <w:rFonts w:ascii="Cambria" w:hAnsi="Cambria" w:eastAsia="Cambria"/>
          <w:w w:val="125"/>
          <w:position w:val="1"/>
        </w:rPr>
        <w:t>)</w:t>
      </w:r>
      <w:r>
        <w:rPr>
          <w:rFonts w:ascii="Cambria" w:hAnsi="Cambria" w:eastAsia="Cambria"/>
          <w:spacing w:val="-12"/>
          <w:w w:val="125"/>
          <w:position w:val="1"/>
        </w:rPr>
        <w:t> </w:t>
      </w:r>
      <w:r>
        <w:rPr>
          <w:rFonts w:ascii="Cambria" w:hAnsi="Cambria" w:eastAsia="Cambria"/>
          <w:w w:val="125"/>
        </w:rPr>
        <w:t>=</w:t>
      </w:r>
      <w:r>
        <w:rPr>
          <w:rFonts w:ascii="Cambria" w:hAnsi="Cambria" w:eastAsia="Cambria"/>
          <w:spacing w:val="38"/>
          <w:w w:val="125"/>
        </w:rPr>
        <w:t> </w:t>
      </w:r>
      <w:r>
        <w:rPr>
          <w:rFonts w:ascii="Cambria" w:hAnsi="Cambria" w:eastAsia="Cambria"/>
          <w:w w:val="125"/>
          <w:vertAlign w:val="superscript"/>
        </w:rPr>
        <w:t>X–</w:t>
      </w:r>
      <w:r>
        <w:rPr>
          <w:rFonts w:ascii="Cambria" w:hAnsi="Cambria" w:eastAsia="Cambria"/>
          <w:spacing w:val="-5"/>
          <w:w w:val="125"/>
          <w:vertAlign w:val="superscript"/>
        </w:rPr>
        <w:t>μX</w:t>
      </w:r>
    </w:p>
    <w:p>
      <w:pPr>
        <w:spacing w:line="194" w:lineRule="auto" w:before="0"/>
        <w:ind w:left="769" w:right="0" w:firstLine="0"/>
        <w:jc w:val="left"/>
        <w:rPr>
          <w:rFonts w:ascii="Cambria" w:hAnsi="Cambria" w:eastAsia="Cambria"/>
          <w:sz w:val="12"/>
        </w:rPr>
      </w:pPr>
      <w:r>
        <w:rPr>
          <w:rFonts w:ascii="Cambria" w:hAnsi="Cambria" w:eastAsia="Cambria"/>
          <w:spacing w:val="-2"/>
          <w:w w:val="120"/>
          <w:sz w:val="12"/>
        </w:rPr>
        <w:t>√σ</w:t>
      </w:r>
      <w:r>
        <w:rPr>
          <w:rFonts w:ascii="Cambria" w:hAnsi="Cambria" w:eastAsia="Cambria"/>
          <w:spacing w:val="-2"/>
          <w:w w:val="120"/>
          <w:position w:val="4"/>
          <w:sz w:val="9"/>
        </w:rPr>
        <w:t>2</w:t>
      </w:r>
      <w:r>
        <w:rPr>
          <w:rFonts w:ascii="Cambria" w:hAnsi="Cambria" w:eastAsia="Cambria"/>
          <w:spacing w:val="-2"/>
          <w:w w:val="120"/>
          <w:position w:val="-2"/>
          <w:sz w:val="9"/>
        </w:rPr>
        <w:t>X</w:t>
      </w:r>
      <w:r>
        <w:rPr>
          <w:rFonts w:ascii="Cambria" w:hAnsi="Cambria" w:eastAsia="Cambria"/>
          <w:spacing w:val="-2"/>
          <w:w w:val="120"/>
          <w:sz w:val="12"/>
        </w:rPr>
        <w:t>+𝜖</w:t>
      </w:r>
    </w:p>
    <w:p>
      <w:pPr>
        <w:pStyle w:val="BodyText"/>
        <w:spacing w:before="18"/>
        <w:rPr>
          <w:rFonts w:ascii="Cambria"/>
        </w:rPr>
      </w:pPr>
      <w:r>
        <w:rPr/>
        <w:br w:type="column"/>
      </w:r>
      <w:r>
        <w:rPr>
          <w:rFonts w:ascii="Cambria"/>
        </w:rPr>
      </w:r>
    </w:p>
    <w:p>
      <w:pPr>
        <w:pStyle w:val="BodyText"/>
        <w:tabs>
          <w:tab w:pos="999" w:val="left" w:leader="none"/>
        </w:tabs>
        <w:ind w:left="33"/>
        <w:rPr>
          <w:position w:val="1"/>
        </w:rPr>
      </w:pPr>
      <w:r>
        <w:rPr>
          <w:w w:val="105"/>
          <w:position w:val="1"/>
        </w:rPr>
        <w:t>burada</w:t>
      </w:r>
      <w:r>
        <w:rPr>
          <w:spacing w:val="46"/>
          <w:w w:val="105"/>
          <w:position w:val="1"/>
        </w:rPr>
        <w:t> </w:t>
      </w:r>
      <w:r>
        <w:rPr>
          <w:i/>
          <w:spacing w:val="-5"/>
          <w:w w:val="105"/>
          <w:position w:val="1"/>
          <w:sz w:val="19"/>
        </w:rPr>
        <w:t>μ</w:t>
      </w:r>
      <w:r>
        <w:rPr>
          <w:i/>
          <w:spacing w:val="-5"/>
          <w:w w:val="105"/>
          <w:sz w:val="11"/>
        </w:rPr>
        <w:t>Χ</w:t>
      </w:r>
      <w:r>
        <w:rPr>
          <w:i/>
          <w:sz w:val="11"/>
        </w:rPr>
        <w:tab/>
      </w:r>
      <w:r>
        <w:rPr>
          <w:w w:val="105"/>
          <w:position w:val="1"/>
        </w:rPr>
        <w:t>ve</w:t>
      </w:r>
      <w:r>
        <w:rPr>
          <w:spacing w:val="47"/>
          <w:w w:val="105"/>
          <w:position w:val="1"/>
        </w:rPr>
        <w:t> </w:t>
      </w:r>
      <w:r>
        <w:rPr>
          <w:rFonts w:ascii="Cambria" w:hAnsi="Cambria" w:eastAsia="Cambria"/>
          <w:w w:val="105"/>
          <w:position w:val="1"/>
        </w:rPr>
        <w:t>𝜎</w:t>
      </w:r>
      <w:r>
        <w:rPr>
          <w:rFonts w:ascii="Cambria" w:hAnsi="Cambria" w:eastAsia="Cambria"/>
          <w:w w:val="105"/>
          <w:position w:val="1"/>
          <w:vertAlign w:val="subscript"/>
        </w:rPr>
        <w:t>X</w:t>
      </w:r>
      <w:r>
        <w:rPr>
          <w:w w:val="105"/>
          <w:position w:val="1"/>
          <w:vertAlign w:val="baseline"/>
        </w:rPr>
        <w:t>sırasıyla</w:t>
      </w:r>
      <w:r>
        <w:rPr>
          <w:spacing w:val="49"/>
          <w:w w:val="105"/>
          <w:position w:val="1"/>
          <w:vertAlign w:val="baseline"/>
        </w:rPr>
        <w:t> </w:t>
      </w:r>
      <w:r>
        <w:rPr>
          <w:w w:val="105"/>
          <w:position w:val="1"/>
          <w:vertAlign w:val="baseline"/>
        </w:rPr>
        <w:t>Χ’in</w:t>
      </w:r>
      <w:r>
        <w:rPr>
          <w:spacing w:val="47"/>
          <w:w w:val="105"/>
          <w:position w:val="1"/>
          <w:vertAlign w:val="baseline"/>
        </w:rPr>
        <w:t> </w:t>
      </w:r>
      <w:r>
        <w:rPr>
          <w:w w:val="105"/>
          <w:position w:val="1"/>
          <w:vertAlign w:val="baseline"/>
        </w:rPr>
        <w:t>ortalaması</w:t>
      </w:r>
      <w:r>
        <w:rPr>
          <w:spacing w:val="47"/>
          <w:w w:val="105"/>
          <w:position w:val="1"/>
          <w:vertAlign w:val="baseline"/>
        </w:rPr>
        <w:t> </w:t>
      </w:r>
      <w:r>
        <w:rPr>
          <w:spacing w:val="-5"/>
          <w:w w:val="105"/>
          <w:position w:val="1"/>
          <w:vertAlign w:val="baseline"/>
        </w:rPr>
        <w:t>ve</w:t>
      </w:r>
    </w:p>
    <w:p>
      <w:pPr>
        <w:pStyle w:val="BodyText"/>
        <w:spacing w:after="0"/>
        <w:rPr>
          <w:position w:val="1"/>
        </w:rPr>
        <w:sectPr>
          <w:type w:val="continuous"/>
          <w:pgSz w:w="11910" w:h="16840"/>
          <w:pgMar w:header="0" w:footer="1381" w:top="1580" w:bottom="280" w:left="850" w:right="850"/>
          <w:cols w:num="3" w:equalWidth="0">
            <w:col w:w="4887" w:space="402"/>
            <w:col w:w="1247" w:space="75"/>
            <w:col w:w="3599"/>
          </w:cols>
        </w:sectPr>
      </w:pPr>
    </w:p>
    <w:p>
      <w:pPr>
        <w:pStyle w:val="BodyText"/>
        <w:spacing w:before="49"/>
        <w:ind w:left="33"/>
      </w:pPr>
      <w:r>
        <w:rPr/>
        <w:t>özelliğe</w:t>
      </w:r>
      <w:r>
        <w:rPr>
          <w:spacing w:val="29"/>
        </w:rPr>
        <w:t> </w:t>
      </w:r>
      <w:r>
        <w:rPr/>
        <w:t>sahip</w:t>
      </w:r>
      <w:r>
        <w:rPr>
          <w:spacing w:val="29"/>
        </w:rPr>
        <w:t> </w:t>
      </w:r>
      <w:r>
        <w:rPr/>
        <w:t>100</w:t>
      </w:r>
      <w:r>
        <w:rPr>
          <w:spacing w:val="31"/>
        </w:rPr>
        <w:t> </w:t>
      </w:r>
      <w:r>
        <w:rPr/>
        <w:t>uzunluğunda</w:t>
      </w:r>
      <w:r>
        <w:rPr>
          <w:spacing w:val="31"/>
        </w:rPr>
        <w:t> </w:t>
      </w:r>
      <w:r>
        <w:rPr/>
        <w:t>dizileri</w:t>
      </w:r>
      <w:r>
        <w:rPr>
          <w:spacing w:val="29"/>
        </w:rPr>
        <w:t> </w:t>
      </w:r>
      <w:r>
        <w:rPr/>
        <w:t>kabul</w:t>
      </w:r>
      <w:r>
        <w:rPr>
          <w:spacing w:val="30"/>
        </w:rPr>
        <w:t> </w:t>
      </w:r>
      <w:r>
        <w:rPr/>
        <w:t>eder.</w:t>
      </w:r>
      <w:r>
        <w:rPr>
          <w:spacing w:val="29"/>
        </w:rPr>
        <w:t> </w:t>
      </w:r>
      <w:r>
        <w:rPr/>
        <w:t>Model,</w:t>
      </w:r>
      <w:r>
        <w:rPr>
          <w:spacing w:val="32"/>
        </w:rPr>
        <w:t> </w:t>
      </w:r>
      <w:r>
        <w:rPr>
          <w:spacing w:val="-2"/>
        </w:rPr>
        <w:t>(100,1)</w:t>
      </w:r>
    </w:p>
    <w:p>
      <w:pPr>
        <w:pStyle w:val="BodyText"/>
        <w:spacing w:line="147" w:lineRule="exact"/>
        <w:ind w:left="33"/>
      </w:pPr>
      <w:r>
        <w:rPr/>
        <w:br w:type="column"/>
      </w:r>
      <w:r>
        <w:rPr/>
        <w:t>standard</w:t>
      </w:r>
      <w:r>
        <w:rPr>
          <w:spacing w:val="16"/>
        </w:rPr>
        <w:t> </w:t>
      </w:r>
      <w:r>
        <w:rPr/>
        <w:t>sapmasıdır</w:t>
      </w:r>
      <w:r>
        <w:rPr>
          <w:spacing w:val="16"/>
        </w:rPr>
        <w:t> </w:t>
      </w:r>
      <w:r>
        <w:rPr/>
        <w:t>ve</w:t>
      </w:r>
      <w:r>
        <w:rPr>
          <w:spacing w:val="18"/>
        </w:rPr>
        <w:t> </w:t>
      </w:r>
      <w:r>
        <w:rPr/>
        <w:t>ɛ</w:t>
      </w:r>
      <w:r>
        <w:rPr>
          <w:spacing w:val="17"/>
        </w:rPr>
        <w:t> </w:t>
      </w:r>
      <w:r>
        <w:rPr/>
        <w:t>sayısal</w:t>
      </w:r>
      <w:r>
        <w:rPr>
          <w:spacing w:val="17"/>
        </w:rPr>
        <w:t> </w:t>
      </w:r>
      <w:r>
        <w:rPr/>
        <w:t>kararlılık</w:t>
      </w:r>
      <w:r>
        <w:rPr>
          <w:spacing w:val="15"/>
        </w:rPr>
        <w:t> </w:t>
      </w:r>
      <w:r>
        <w:rPr/>
        <w:t>için</w:t>
      </w:r>
      <w:r>
        <w:rPr>
          <w:spacing w:val="16"/>
        </w:rPr>
        <w:t> </w:t>
      </w:r>
      <w:r>
        <w:rPr/>
        <w:t>küçük</w:t>
      </w:r>
      <w:r>
        <w:rPr>
          <w:spacing w:val="18"/>
        </w:rPr>
        <w:t> </w:t>
      </w:r>
      <w:r>
        <w:rPr/>
        <w:t>bir</w:t>
      </w:r>
      <w:r>
        <w:rPr>
          <w:spacing w:val="17"/>
        </w:rPr>
        <w:t> </w:t>
      </w:r>
      <w:r>
        <w:rPr/>
        <w:t>sabittir.</w:t>
      </w:r>
      <w:r>
        <w:rPr>
          <w:spacing w:val="17"/>
        </w:rPr>
        <w:t> </w:t>
      </w:r>
      <w:r>
        <w:rPr>
          <w:spacing w:val="-5"/>
        </w:rPr>
        <w:t>İki</w:t>
      </w:r>
    </w:p>
    <w:p>
      <w:pPr>
        <w:pStyle w:val="BodyText"/>
        <w:spacing w:before="6"/>
        <w:ind w:left="33"/>
      </w:pPr>
      <w:r>
        <w:rPr/>
        <w:t>BiLSTM</w:t>
      </w:r>
      <w:r>
        <w:rPr>
          <w:spacing w:val="28"/>
        </w:rPr>
        <w:t> </w:t>
      </w:r>
      <w:r>
        <w:rPr/>
        <w:t>katmanı,</w:t>
      </w:r>
      <w:r>
        <w:rPr>
          <w:spacing w:val="28"/>
        </w:rPr>
        <w:t> </w:t>
      </w:r>
      <w:r>
        <w:rPr/>
        <w:t>her</w:t>
      </w:r>
      <w:r>
        <w:rPr>
          <w:spacing w:val="26"/>
        </w:rPr>
        <w:t> </w:t>
      </w:r>
      <w:r>
        <w:rPr/>
        <w:t>iki</w:t>
      </w:r>
      <w:r>
        <w:rPr>
          <w:spacing w:val="29"/>
        </w:rPr>
        <w:t> </w:t>
      </w:r>
      <w:r>
        <w:rPr/>
        <w:t>yönde</w:t>
      </w:r>
      <w:r>
        <w:rPr>
          <w:spacing w:val="29"/>
        </w:rPr>
        <w:t> </w:t>
      </w:r>
      <w:r>
        <w:rPr/>
        <w:t>de</w:t>
      </w:r>
      <w:r>
        <w:rPr>
          <w:spacing w:val="29"/>
        </w:rPr>
        <w:t> </w:t>
      </w:r>
      <w:r>
        <w:rPr/>
        <w:t>128</w:t>
      </w:r>
      <w:r>
        <w:rPr>
          <w:spacing w:val="28"/>
        </w:rPr>
        <w:t> </w:t>
      </w:r>
      <w:r>
        <w:rPr/>
        <w:t>birim</w:t>
      </w:r>
      <w:r>
        <w:rPr>
          <w:spacing w:val="26"/>
        </w:rPr>
        <w:t> </w:t>
      </w:r>
      <w:r>
        <w:rPr/>
        <w:t>ile</w:t>
      </w:r>
      <w:r>
        <w:rPr>
          <w:spacing w:val="27"/>
        </w:rPr>
        <w:t> </w:t>
      </w:r>
      <w:r>
        <w:rPr>
          <w:spacing w:val="-2"/>
        </w:rPr>
        <w:t>normalleştirilmiş</w:t>
      </w:r>
    </w:p>
    <w:p>
      <w:pPr>
        <w:pStyle w:val="BodyText"/>
        <w:spacing w:after="0"/>
        <w:sectPr>
          <w:type w:val="continuous"/>
          <w:pgSz w:w="11910" w:h="16840"/>
          <w:pgMar w:header="0" w:footer="1381" w:top="1580" w:bottom="280" w:left="850" w:right="850"/>
          <w:cols w:num="2" w:equalWidth="0">
            <w:col w:w="4888" w:space="402"/>
            <w:col w:w="4920"/>
          </w:cols>
        </w:sectPr>
      </w:pPr>
    </w:p>
    <w:p>
      <w:pPr>
        <w:pStyle w:val="BodyText"/>
        <w:spacing w:before="3"/>
        <w:rPr>
          <w:sz w:val="16"/>
        </w:rPr>
      </w:pPr>
    </w:p>
    <w:p>
      <w:pPr>
        <w:pStyle w:val="BodyText"/>
        <w:spacing w:after="0"/>
        <w:rPr>
          <w:sz w:val="16"/>
        </w:rPr>
        <w:sectPr>
          <w:pgSz w:w="11910" w:h="16840"/>
          <w:pgMar w:header="0" w:footer="1381" w:top="1580" w:bottom="1560" w:left="850" w:right="850"/>
        </w:sectPr>
      </w:pPr>
    </w:p>
    <w:p>
      <w:pPr>
        <w:pStyle w:val="BodyText"/>
        <w:spacing w:before="8"/>
      </w:pPr>
    </w:p>
    <w:p>
      <w:pPr>
        <w:pStyle w:val="BodyText"/>
        <w:tabs>
          <w:tab w:pos="960" w:val="left" w:leader="none"/>
        </w:tabs>
        <w:spacing w:line="75" w:lineRule="exact"/>
        <w:ind w:left="33"/>
      </w:pPr>
      <w:r>
        <w:rPr>
          <w:spacing w:val="-2"/>
        </w:rPr>
        <w:t>dizileri</w:t>
      </w:r>
      <w:r>
        <w:rPr/>
        <w:tab/>
      </w:r>
      <w:r>
        <w:rPr>
          <w:spacing w:val="-2"/>
        </w:rPr>
        <w:t>işlemektedir:</w:t>
      </w:r>
    </w:p>
    <w:p>
      <w:pPr>
        <w:spacing w:line="172" w:lineRule="exact" w:before="107"/>
        <w:ind w:left="33" w:right="0" w:firstLine="0"/>
        <w:jc w:val="left"/>
        <w:rPr>
          <w:rFonts w:ascii="Cambria" w:hAnsi="Cambria" w:eastAsia="Cambria"/>
          <w:position w:val="-7"/>
          <w:sz w:val="17"/>
        </w:rPr>
      </w:pPr>
      <w:r>
        <w:rPr/>
        <w:br w:type="column"/>
      </w:r>
      <w:r>
        <w:rPr>
          <w:rFonts w:ascii="Cambria" w:hAnsi="Cambria" w:eastAsia="Cambria"/>
          <w:spacing w:val="-22"/>
          <w:position w:val="1"/>
          <w:sz w:val="17"/>
        </w:rPr>
        <w:t>¯</w:t>
      </w:r>
      <w:r>
        <w:rPr>
          <w:rFonts w:ascii="Cambria" w:hAnsi="Cambria" w:eastAsia="Cambria"/>
          <w:spacing w:val="-22"/>
          <w:position w:val="-7"/>
          <w:sz w:val="17"/>
        </w:rPr>
        <w:t>ℎ</w:t>
      </w:r>
      <w:r>
        <w:rPr>
          <w:rFonts w:ascii="Cambria" w:hAnsi="Cambria" w:eastAsia="Cambria"/>
          <w:b/>
          <w:spacing w:val="-22"/>
          <w:position w:val="1"/>
          <w:sz w:val="17"/>
        </w:rPr>
        <w:t>¯¯</w:t>
      </w:r>
      <w:r>
        <w:rPr>
          <w:rFonts w:ascii="Cambria" w:hAnsi="Cambria" w:eastAsia="Cambria"/>
          <w:spacing w:val="-22"/>
          <w:position w:val="1"/>
          <w:sz w:val="12"/>
        </w:rPr>
        <w:t>(</w:t>
      </w:r>
      <w:r>
        <w:rPr>
          <w:rFonts w:ascii="Cambria" w:hAnsi="Cambria" w:eastAsia="Cambria"/>
          <w:spacing w:val="-22"/>
          <w:position w:val="1"/>
          <w:sz w:val="17"/>
        </w:rPr>
        <w:t>¯</w:t>
      </w:r>
      <w:r>
        <w:rPr>
          <w:rFonts w:ascii="Cambria" w:hAnsi="Cambria" w:eastAsia="Cambria"/>
          <w:spacing w:val="-22"/>
          <w:sz w:val="12"/>
        </w:rPr>
        <w:t>1</w:t>
      </w:r>
      <w:r>
        <w:rPr>
          <w:rFonts w:ascii="Cambria" w:hAnsi="Cambria" w:eastAsia="Cambria"/>
          <w:spacing w:val="-22"/>
          <w:position w:val="1"/>
          <w:sz w:val="17"/>
        </w:rPr>
        <w:t>¯¯→</w:t>
      </w:r>
      <w:r>
        <w:rPr>
          <w:rFonts w:ascii="Cambria" w:hAnsi="Cambria" w:eastAsia="Cambria"/>
          <w:spacing w:val="-22"/>
          <w:position w:val="1"/>
          <w:sz w:val="12"/>
        </w:rPr>
        <w:t>)</w:t>
      </w:r>
      <w:r>
        <w:rPr>
          <w:rFonts w:ascii="Cambria" w:hAnsi="Cambria" w:eastAsia="Cambria"/>
          <w:spacing w:val="32"/>
          <w:position w:val="1"/>
          <w:sz w:val="12"/>
        </w:rPr>
        <w:t> </w:t>
      </w:r>
      <w:r>
        <w:rPr>
          <w:rFonts w:ascii="Cambria" w:hAnsi="Cambria" w:eastAsia="Cambria"/>
          <w:spacing w:val="-22"/>
          <w:position w:val="-7"/>
          <w:sz w:val="17"/>
        </w:rPr>
        <w:t>=</w:t>
      </w:r>
      <w:r>
        <w:rPr>
          <w:rFonts w:ascii="Cambria" w:hAnsi="Cambria" w:eastAsia="Cambria"/>
          <w:spacing w:val="15"/>
          <w:position w:val="-7"/>
          <w:sz w:val="17"/>
        </w:rPr>
        <w:t> </w:t>
      </w:r>
      <w:r>
        <w:rPr>
          <w:rFonts w:ascii="Cambria" w:hAnsi="Cambria" w:eastAsia="Cambria"/>
          <w:spacing w:val="-22"/>
          <w:position w:val="-7"/>
          <w:sz w:val="17"/>
        </w:rPr>
        <w:t>𝐿𝑆𝑇𝑀</w:t>
      </w:r>
      <w:r>
        <w:rPr>
          <w:rFonts w:ascii="Cambria" w:hAnsi="Cambria" w:eastAsia="Cambria"/>
          <w:position w:val="-7"/>
          <w:sz w:val="17"/>
        </w:rPr>
        <w:t> </w:t>
      </w:r>
      <w:r>
        <w:rPr>
          <w:rFonts w:ascii="Cambria" w:hAnsi="Cambria" w:eastAsia="Cambria"/>
          <w:spacing w:val="-22"/>
          <w:position w:val="-8"/>
          <w:sz w:val="17"/>
        </w:rPr>
        <w:t>(</w:t>
      </w:r>
      <w:r>
        <w:rPr>
          <w:rFonts w:ascii="Cambria" w:hAnsi="Cambria" w:eastAsia="Cambria"/>
          <w:spacing w:val="-22"/>
          <w:position w:val="1"/>
          <w:sz w:val="17"/>
        </w:rPr>
        <w:t>¯</w:t>
      </w:r>
      <w:r>
        <w:rPr>
          <w:rFonts w:ascii="Cambria" w:hAnsi="Cambria" w:eastAsia="Cambria"/>
          <w:spacing w:val="-22"/>
          <w:position w:val="-7"/>
          <w:sz w:val="17"/>
        </w:rPr>
        <w:t>ℎ</w:t>
      </w:r>
      <w:r>
        <w:rPr>
          <w:rFonts w:ascii="Cambria" w:hAnsi="Cambria" w:eastAsia="Cambria"/>
          <w:spacing w:val="-22"/>
          <w:position w:val="1"/>
          <w:sz w:val="17"/>
        </w:rPr>
        <w:t>¯¯</w:t>
      </w:r>
      <w:r>
        <w:rPr>
          <w:rFonts w:ascii="Cambria" w:hAnsi="Cambria" w:eastAsia="Cambria"/>
          <w:b/>
          <w:spacing w:val="-22"/>
          <w:position w:val="1"/>
          <w:sz w:val="17"/>
        </w:rPr>
        <w:t>¯¯</w:t>
      </w:r>
      <w:r>
        <w:rPr>
          <w:rFonts w:ascii="Cambria" w:hAnsi="Cambria" w:eastAsia="Cambria"/>
          <w:b/>
          <w:spacing w:val="11"/>
          <w:position w:val="1"/>
          <w:sz w:val="17"/>
        </w:rPr>
        <w:t> </w:t>
      </w:r>
      <w:r>
        <w:rPr>
          <w:rFonts w:ascii="Cambria" w:hAnsi="Cambria" w:eastAsia="Cambria"/>
          <w:b/>
          <w:spacing w:val="-22"/>
          <w:position w:val="1"/>
          <w:sz w:val="17"/>
        </w:rPr>
        <w:t>¯</w:t>
      </w:r>
      <w:r>
        <w:rPr>
          <w:rFonts w:ascii="Cambria" w:hAnsi="Cambria" w:eastAsia="Cambria"/>
          <w:spacing w:val="-22"/>
          <w:position w:val="1"/>
          <w:sz w:val="17"/>
        </w:rPr>
        <w:t>¯</w:t>
      </w:r>
      <w:r>
        <w:rPr>
          <w:rFonts w:ascii="Cambria" w:hAnsi="Cambria" w:eastAsia="Cambria"/>
          <w:spacing w:val="-22"/>
          <w:position w:val="1"/>
          <w:sz w:val="12"/>
        </w:rPr>
        <w:t>(</w:t>
      </w:r>
      <w:r>
        <w:rPr>
          <w:rFonts w:ascii="Cambria" w:hAnsi="Cambria" w:eastAsia="Cambria"/>
          <w:spacing w:val="-22"/>
          <w:position w:val="1"/>
          <w:sz w:val="17"/>
        </w:rPr>
        <w:t>¯</w:t>
      </w:r>
      <w:r>
        <w:rPr>
          <w:rFonts w:ascii="Cambria" w:hAnsi="Cambria" w:eastAsia="Cambria"/>
          <w:spacing w:val="-22"/>
          <w:sz w:val="12"/>
        </w:rPr>
        <w:t>1</w:t>
      </w:r>
      <w:r>
        <w:rPr>
          <w:rFonts w:ascii="Cambria" w:hAnsi="Cambria" w:eastAsia="Cambria"/>
          <w:spacing w:val="-22"/>
          <w:position w:val="1"/>
          <w:sz w:val="17"/>
        </w:rPr>
        <w:t>¯¯→</w:t>
      </w:r>
      <w:r>
        <w:rPr>
          <w:rFonts w:ascii="Cambria" w:hAnsi="Cambria" w:eastAsia="Cambria"/>
          <w:spacing w:val="-22"/>
          <w:position w:val="1"/>
          <w:sz w:val="12"/>
        </w:rPr>
        <w:t>)</w:t>
      </w:r>
      <w:r>
        <w:rPr>
          <w:rFonts w:ascii="Cambria" w:hAnsi="Cambria" w:eastAsia="Cambria"/>
          <w:spacing w:val="-22"/>
          <w:position w:val="-7"/>
          <w:sz w:val="17"/>
        </w:rPr>
        <w:t>,</w:t>
      </w:r>
      <w:r>
        <w:rPr>
          <w:rFonts w:ascii="Cambria" w:hAnsi="Cambria" w:eastAsia="Cambria"/>
          <w:spacing w:val="-7"/>
          <w:position w:val="-7"/>
          <w:sz w:val="17"/>
        </w:rPr>
        <w:t> </w:t>
      </w:r>
      <w:r>
        <w:rPr>
          <w:rFonts w:ascii="Cambria" w:hAnsi="Cambria" w:eastAsia="Cambria"/>
          <w:spacing w:val="-22"/>
          <w:position w:val="-7"/>
          <w:sz w:val="17"/>
        </w:rPr>
        <w:t>𝑥</w:t>
      </w:r>
      <w:r>
        <w:rPr>
          <w:rFonts w:ascii="Cambria" w:hAnsi="Cambria" w:eastAsia="Cambria"/>
          <w:spacing w:val="18"/>
          <w:position w:val="-7"/>
          <w:sz w:val="17"/>
        </w:rPr>
        <w:t> </w:t>
      </w:r>
      <w:r>
        <w:rPr>
          <w:rFonts w:ascii="Cambria" w:hAnsi="Cambria" w:eastAsia="Cambria"/>
          <w:spacing w:val="-22"/>
          <w:position w:val="-8"/>
          <w:sz w:val="17"/>
        </w:rPr>
        <w:t>)</w:t>
      </w:r>
      <w:r>
        <w:rPr>
          <w:rFonts w:ascii="Cambria" w:hAnsi="Cambria" w:eastAsia="Cambria"/>
          <w:spacing w:val="-6"/>
          <w:position w:val="-8"/>
          <w:sz w:val="17"/>
        </w:rPr>
        <w:t> </w:t>
      </w:r>
      <w:r>
        <w:rPr>
          <w:rFonts w:ascii="Cambria" w:hAnsi="Cambria" w:eastAsia="Cambria"/>
          <w:spacing w:val="-22"/>
          <w:position w:val="-7"/>
          <w:sz w:val="17"/>
        </w:rPr>
        <w:t>,</w:t>
      </w:r>
      <w:r>
        <w:rPr>
          <w:rFonts w:ascii="Cambria" w:hAnsi="Cambria" w:eastAsia="Cambria"/>
          <w:spacing w:val="-8"/>
          <w:position w:val="-7"/>
          <w:sz w:val="17"/>
        </w:rPr>
        <w:t> </w:t>
      </w:r>
      <w:r>
        <w:rPr>
          <w:rFonts w:ascii="Cambria" w:hAnsi="Cambria" w:eastAsia="Cambria"/>
          <w:spacing w:val="-22"/>
          <w:position w:val="1"/>
          <w:sz w:val="17"/>
        </w:rPr>
        <w:t>→</w:t>
      </w:r>
      <w:r>
        <w:rPr>
          <w:rFonts w:ascii="Cambria" w:hAnsi="Cambria" w:eastAsia="Cambria"/>
          <w:spacing w:val="-22"/>
          <w:position w:val="-7"/>
          <w:sz w:val="17"/>
        </w:rPr>
        <w:t>ℎ</w:t>
      </w:r>
      <w:r>
        <w:rPr>
          <w:rFonts w:ascii="Cambria" w:hAnsi="Cambria" w:eastAsia="Cambria"/>
          <w:b/>
          <w:spacing w:val="-22"/>
          <w:position w:val="1"/>
          <w:sz w:val="17"/>
        </w:rPr>
        <w:t>¯¯</w:t>
      </w:r>
      <w:r>
        <w:rPr>
          <w:rFonts w:ascii="Cambria" w:hAnsi="Cambria" w:eastAsia="Cambria"/>
          <w:spacing w:val="-22"/>
          <w:position w:val="1"/>
          <w:sz w:val="12"/>
        </w:rPr>
        <w:t>(</w:t>
      </w:r>
      <w:r>
        <w:rPr>
          <w:rFonts w:ascii="Cambria" w:hAnsi="Cambria" w:eastAsia="Cambria"/>
          <w:b/>
          <w:spacing w:val="-22"/>
          <w:position w:val="1"/>
          <w:sz w:val="17"/>
        </w:rPr>
        <w:t>¯</w:t>
      </w:r>
      <w:r>
        <w:rPr>
          <w:rFonts w:ascii="Cambria" w:hAnsi="Cambria" w:eastAsia="Cambria"/>
          <w:spacing w:val="-22"/>
          <w:sz w:val="12"/>
        </w:rPr>
        <w:t>1</w:t>
      </w:r>
      <w:r>
        <w:rPr>
          <w:rFonts w:ascii="Cambria" w:hAnsi="Cambria" w:eastAsia="Cambria"/>
          <w:b/>
          <w:spacing w:val="-22"/>
          <w:position w:val="1"/>
          <w:sz w:val="17"/>
        </w:rPr>
        <w:t>¯</w:t>
      </w:r>
      <w:r>
        <w:rPr>
          <w:rFonts w:ascii="Cambria" w:hAnsi="Cambria" w:eastAsia="Cambria"/>
          <w:spacing w:val="-22"/>
          <w:position w:val="1"/>
          <w:sz w:val="12"/>
        </w:rPr>
        <w:t>)</w:t>
      </w:r>
      <w:r>
        <w:rPr>
          <w:rFonts w:ascii="Cambria" w:hAnsi="Cambria" w:eastAsia="Cambria"/>
          <w:spacing w:val="-22"/>
          <w:position w:val="1"/>
          <w:sz w:val="17"/>
        </w:rPr>
        <w:t>¯</w:t>
      </w:r>
      <w:r>
        <w:rPr>
          <w:rFonts w:ascii="Cambria" w:hAnsi="Cambria" w:eastAsia="Cambria"/>
          <w:spacing w:val="16"/>
          <w:position w:val="1"/>
          <w:sz w:val="17"/>
        </w:rPr>
        <w:t> </w:t>
      </w:r>
      <w:r>
        <w:rPr>
          <w:rFonts w:ascii="Cambria" w:hAnsi="Cambria" w:eastAsia="Cambria"/>
          <w:spacing w:val="-22"/>
          <w:position w:val="-7"/>
          <w:sz w:val="17"/>
        </w:rPr>
        <w:t>=</w:t>
      </w:r>
    </w:p>
    <w:p>
      <w:pPr>
        <w:pStyle w:val="BodyText"/>
        <w:spacing w:line="170" w:lineRule="exact" w:before="109"/>
        <w:ind w:left="33"/>
      </w:pPr>
      <w:r>
        <w:rPr/>
        <w:br w:type="column"/>
      </w:r>
      <w:r>
        <w:rPr/>
        <w:t>Önerilen</w:t>
      </w:r>
      <w:r>
        <w:rPr>
          <w:spacing w:val="77"/>
          <w:w w:val="150"/>
        </w:rPr>
        <w:t> </w:t>
      </w:r>
      <w:r>
        <w:rPr/>
        <w:t>model,</w:t>
      </w:r>
      <w:r>
        <w:rPr>
          <w:spacing w:val="79"/>
          <w:w w:val="150"/>
        </w:rPr>
        <w:t> </w:t>
      </w:r>
      <w:r>
        <w:rPr/>
        <w:t>giriş</w:t>
      </w:r>
      <w:r>
        <w:rPr>
          <w:spacing w:val="77"/>
          <w:w w:val="150"/>
        </w:rPr>
        <w:t> </w:t>
      </w:r>
      <w:r>
        <w:rPr/>
        <w:t>dizilerindeki</w:t>
      </w:r>
      <w:r>
        <w:rPr>
          <w:spacing w:val="78"/>
          <w:w w:val="150"/>
        </w:rPr>
        <w:t> </w:t>
      </w:r>
      <w:r>
        <w:rPr/>
        <w:t>zamansal</w:t>
      </w:r>
      <w:r>
        <w:rPr>
          <w:spacing w:val="78"/>
          <w:w w:val="150"/>
        </w:rPr>
        <w:t> </w:t>
      </w:r>
      <w:r>
        <w:rPr/>
        <w:t>bağımlılıkları</w:t>
      </w:r>
      <w:r>
        <w:rPr>
          <w:spacing w:val="78"/>
          <w:w w:val="150"/>
        </w:rPr>
        <w:t> </w:t>
      </w:r>
      <w:r>
        <w:rPr>
          <w:spacing w:val="-5"/>
        </w:rPr>
        <w:t>ve</w:t>
      </w:r>
    </w:p>
    <w:p>
      <w:pPr>
        <w:pStyle w:val="BodyText"/>
        <w:spacing w:after="0" w:line="170" w:lineRule="exact"/>
        <w:sectPr>
          <w:type w:val="continuous"/>
          <w:pgSz w:w="11910" w:h="16840"/>
          <w:pgMar w:header="0" w:footer="1381" w:top="1580" w:bottom="280" w:left="850" w:right="850"/>
          <w:cols w:num="3" w:equalWidth="0">
            <w:col w:w="1876" w:space="395"/>
            <w:col w:w="2615" w:space="404"/>
            <w:col w:w="4920"/>
          </w:cols>
        </w:sectPr>
      </w:pPr>
    </w:p>
    <w:p>
      <w:pPr>
        <w:tabs>
          <w:tab w:pos="3537" w:val="left" w:leader="none"/>
          <w:tab w:pos="4110" w:val="left" w:leader="none"/>
          <w:tab w:pos="4453" w:val="left" w:leader="none"/>
        </w:tabs>
        <w:spacing w:before="6"/>
        <w:ind w:left="2400" w:right="0" w:firstLine="0"/>
        <w:jc w:val="left"/>
        <w:rPr>
          <w:rFonts w:ascii="Cambria" w:hAnsi="Cambria"/>
          <w:sz w:val="12"/>
        </w:rPr>
      </w:pPr>
      <w:r>
        <w:rPr>
          <w:rFonts w:ascii="Cambria" w:hAnsi="Cambria"/>
          <w:spacing w:val="-10"/>
          <w:w w:val="135"/>
          <w:sz w:val="12"/>
        </w:rPr>
        <w:t>t</w:t>
      </w:r>
      <w:r>
        <w:rPr>
          <w:rFonts w:ascii="Cambria" w:hAnsi="Cambria"/>
          <w:sz w:val="12"/>
        </w:rPr>
        <w:tab/>
      </w:r>
      <w:r>
        <w:rPr>
          <w:rFonts w:ascii="Cambria" w:hAnsi="Cambria"/>
          <w:w w:val="135"/>
          <w:sz w:val="12"/>
        </w:rPr>
        <w:t>t–</w:t>
      </w:r>
      <w:r>
        <w:rPr>
          <w:rFonts w:ascii="Cambria" w:hAnsi="Cambria"/>
          <w:spacing w:val="-10"/>
          <w:w w:val="130"/>
          <w:sz w:val="12"/>
        </w:rPr>
        <w:t>1</w:t>
      </w:r>
      <w:r>
        <w:rPr>
          <w:rFonts w:ascii="Cambria" w:hAnsi="Cambria"/>
          <w:sz w:val="12"/>
        </w:rPr>
        <w:tab/>
      </w:r>
      <w:r>
        <w:rPr>
          <w:rFonts w:ascii="Cambria" w:hAnsi="Cambria"/>
          <w:spacing w:val="-10"/>
          <w:w w:val="135"/>
          <w:sz w:val="12"/>
        </w:rPr>
        <w:t>t</w:t>
      </w:r>
      <w:r>
        <w:rPr>
          <w:rFonts w:ascii="Cambria" w:hAnsi="Cambria"/>
          <w:sz w:val="12"/>
        </w:rPr>
        <w:tab/>
      </w:r>
      <w:r>
        <w:rPr>
          <w:rFonts w:ascii="Cambria" w:hAnsi="Cambria"/>
          <w:spacing w:val="-10"/>
          <w:w w:val="135"/>
          <w:sz w:val="12"/>
        </w:rPr>
        <w:t>t</w:t>
      </w:r>
    </w:p>
    <w:p>
      <w:pPr>
        <w:pStyle w:val="BodyText"/>
        <w:tabs>
          <w:tab w:pos="2358" w:val="left" w:leader="none"/>
          <w:tab w:pos="3232" w:val="left" w:leader="none"/>
          <w:tab w:pos="4391" w:val="left" w:leader="none"/>
        </w:tabs>
        <w:spacing w:line="345" w:lineRule="auto" w:before="57"/>
        <w:ind w:left="33"/>
      </w:pPr>
      <w:r>
        <w:rPr/>
        <mc:AlternateContent>
          <mc:Choice Requires="wps">
            <w:drawing>
              <wp:anchor distT="0" distB="0" distL="0" distR="0" allowOverlap="1" layoutInCell="1" locked="0" behindDoc="1" simplePos="0" relativeHeight="486691328">
                <wp:simplePos x="0" y="0"/>
                <wp:positionH relativeFrom="page">
                  <wp:posOffset>977646</wp:posOffset>
                </wp:positionH>
                <wp:positionV relativeFrom="paragraph">
                  <wp:posOffset>148479</wp:posOffset>
                </wp:positionV>
                <wp:extent cx="400050" cy="9398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400050" cy="93980"/>
                        </a:xfrm>
                        <a:prstGeom prst="rect">
                          <a:avLst/>
                        </a:prstGeom>
                      </wps:spPr>
                      <wps:txbx>
                        <w:txbxContent>
                          <w:p>
                            <w:pPr>
                              <w:tabs>
                                <w:tab w:pos="573" w:val="left" w:leader="none"/>
                              </w:tabs>
                              <w:spacing w:before="5"/>
                              <w:ind w:left="0" w:right="0" w:firstLine="0"/>
                              <w:jc w:val="left"/>
                              <w:rPr>
                                <w:rFonts w:ascii="Cambria"/>
                                <w:sz w:val="12"/>
                              </w:rPr>
                            </w:pPr>
                            <w:r>
                              <w:rPr>
                                <w:rFonts w:ascii="Cambria"/>
                                <w:spacing w:val="-5"/>
                                <w:w w:val="130"/>
                                <w:sz w:val="12"/>
                              </w:rPr>
                              <w:t>t+1</w:t>
                            </w:r>
                            <w:r>
                              <w:rPr>
                                <w:rFonts w:ascii="Cambria"/>
                                <w:sz w:val="12"/>
                              </w:rPr>
                              <w:tab/>
                            </w:r>
                            <w:r>
                              <w:rPr>
                                <w:rFonts w:ascii="Cambria"/>
                                <w:spacing w:val="-10"/>
                                <w:w w:val="130"/>
                                <w:sz w:val="12"/>
                              </w:rPr>
                              <w:t>t</w:t>
                            </w:r>
                          </w:p>
                        </w:txbxContent>
                      </wps:txbx>
                      <wps:bodyPr wrap="square" lIns="0" tIns="0" rIns="0" bIns="0" rtlCol="0">
                        <a:noAutofit/>
                      </wps:bodyPr>
                    </wps:wsp>
                  </a:graphicData>
                </a:graphic>
              </wp:anchor>
            </w:drawing>
          </mc:Choice>
          <mc:Fallback>
            <w:pict>
              <v:shape style="position:absolute;margin-left:76.980003pt;margin-top:11.69133pt;width:31.5pt;height:7.4pt;mso-position-horizontal-relative:page;mso-position-vertical-relative:paragraph;z-index:-16625152" type="#_x0000_t202" id="docshape32" filled="false" stroked="false">
                <v:textbox inset="0,0,0,0">
                  <w:txbxContent>
                    <w:p>
                      <w:pPr>
                        <w:tabs>
                          <w:tab w:pos="573" w:val="left" w:leader="none"/>
                        </w:tabs>
                        <w:spacing w:before="5"/>
                        <w:ind w:left="0" w:right="0" w:firstLine="0"/>
                        <w:jc w:val="left"/>
                        <w:rPr>
                          <w:rFonts w:ascii="Cambria"/>
                          <w:sz w:val="12"/>
                        </w:rPr>
                      </w:pPr>
                      <w:r>
                        <w:rPr>
                          <w:rFonts w:ascii="Cambria"/>
                          <w:spacing w:val="-5"/>
                          <w:w w:val="130"/>
                          <w:sz w:val="12"/>
                        </w:rPr>
                        <w:t>t+1</w:t>
                      </w:r>
                      <w:r>
                        <w:rPr>
                          <w:rFonts w:ascii="Cambria"/>
                          <w:sz w:val="12"/>
                        </w:rPr>
                        <w:tab/>
                      </w:r>
                      <w:r>
                        <w:rPr>
                          <w:rFonts w:ascii="Cambria"/>
                          <w:spacing w:val="-10"/>
                          <w:w w:val="130"/>
                          <w:sz w:val="12"/>
                        </w:rPr>
                        <w:t>t</w:t>
                      </w:r>
                    </w:p>
                  </w:txbxContent>
                </v:textbox>
                <w10:wrap type="none"/>
              </v:shape>
            </w:pict>
          </mc:Fallback>
        </mc:AlternateContent>
      </w:r>
      <w:r>
        <w:rPr>
          <w:rFonts w:ascii="Cambria" w:hAnsi="Cambria" w:eastAsia="Cambria"/>
        </w:rPr>
        <w:t>𝐿𝑆𝑇𝑀</w:t>
      </w:r>
      <w:r>
        <w:rPr>
          <w:rFonts w:ascii="Cambria" w:hAnsi="Cambria" w:eastAsia="Cambria"/>
          <w:spacing w:val="-2"/>
        </w:rPr>
        <w:t> </w:t>
      </w:r>
      <w:r>
        <w:rPr>
          <w:rFonts w:ascii="Cambria" w:hAnsi="Cambria" w:eastAsia="Cambria"/>
        </w:rPr>
        <w:t>(</w:t>
      </w:r>
      <w:r>
        <w:rPr>
          <w:rFonts w:ascii="Cambria" w:hAnsi="Cambria" w:eastAsia="Cambria"/>
          <w:position w:val="10"/>
        </w:rPr>
        <w:t>→</w:t>
      </w:r>
      <w:r>
        <w:rPr>
          <w:rFonts w:ascii="Cambria" w:hAnsi="Cambria" w:eastAsia="Cambria"/>
        </w:rPr>
        <w:t>ℎ</w:t>
      </w:r>
      <w:r>
        <w:rPr>
          <w:rFonts w:ascii="Cambria" w:hAnsi="Cambria" w:eastAsia="Cambria"/>
          <w:b/>
          <w:position w:val="10"/>
        </w:rPr>
        <w:t>¯ ¯</w:t>
      </w:r>
      <w:r>
        <w:rPr>
          <w:rFonts w:ascii="Cambria" w:hAnsi="Cambria" w:eastAsia="Cambria"/>
          <w:position w:val="10"/>
        </w:rPr>
        <w:t>¯¯¯</w:t>
      </w:r>
      <w:r>
        <w:rPr>
          <w:rFonts w:ascii="Cambria" w:hAnsi="Cambria" w:eastAsia="Cambria"/>
          <w:position w:val="9"/>
          <w:sz w:val="12"/>
        </w:rPr>
        <w:t>(</w:t>
      </w:r>
      <w:r>
        <w:rPr>
          <w:rFonts w:ascii="Cambria" w:hAnsi="Cambria" w:eastAsia="Cambria"/>
          <w:b/>
          <w:position w:val="10"/>
        </w:rPr>
        <w:t>¯</w:t>
      </w:r>
      <w:r>
        <w:rPr>
          <w:rFonts w:ascii="Cambria" w:hAnsi="Cambria" w:eastAsia="Cambria"/>
          <w:position w:val="9"/>
          <w:sz w:val="12"/>
        </w:rPr>
        <w:t>1</w:t>
      </w:r>
      <w:r>
        <w:rPr>
          <w:rFonts w:ascii="Cambria" w:hAnsi="Cambria" w:eastAsia="Cambria"/>
          <w:b/>
          <w:position w:val="10"/>
        </w:rPr>
        <w:t>¯</w:t>
      </w:r>
      <w:r>
        <w:rPr>
          <w:rFonts w:ascii="Cambria" w:hAnsi="Cambria" w:eastAsia="Cambria"/>
          <w:position w:val="9"/>
          <w:sz w:val="12"/>
        </w:rPr>
        <w:t>)</w:t>
      </w:r>
      <w:r>
        <w:rPr>
          <w:rFonts w:ascii="Cambria" w:hAnsi="Cambria" w:eastAsia="Cambria"/>
          <w:position w:val="10"/>
        </w:rPr>
        <w:t>¯</w:t>
      </w:r>
      <w:r>
        <w:rPr>
          <w:rFonts w:ascii="Cambria" w:hAnsi="Cambria" w:eastAsia="Cambria"/>
        </w:rPr>
        <w:t>,</w:t>
      </w:r>
      <w:r>
        <w:rPr>
          <w:rFonts w:ascii="Cambria" w:hAnsi="Cambria" w:eastAsia="Cambria"/>
          <w:spacing w:val="-8"/>
        </w:rPr>
        <w:t> </w:t>
      </w:r>
      <w:r>
        <w:rPr>
          <w:rFonts w:ascii="Cambria" w:hAnsi="Cambria" w:eastAsia="Cambria"/>
        </w:rPr>
        <w:t>𝑥</w:t>
      </w:r>
      <w:r>
        <w:rPr>
          <w:rFonts w:ascii="Cambria" w:hAnsi="Cambria" w:eastAsia="Cambria"/>
          <w:spacing w:val="16"/>
        </w:rPr>
        <w:t> </w:t>
      </w:r>
      <w:r>
        <w:rPr>
          <w:rFonts w:ascii="Cambria" w:hAnsi="Cambria" w:eastAsia="Cambria"/>
        </w:rPr>
        <w:t>)</w:t>
      </w:r>
      <w:r>
        <w:rPr/>
        <w:t>.BiLSTM</w:t>
        <w:tab/>
      </w:r>
      <w:r>
        <w:rPr>
          <w:spacing w:val="-2"/>
        </w:rPr>
        <w:t>katmanı,</w:t>
      </w:r>
      <w:r>
        <w:rPr/>
        <w:tab/>
      </w:r>
      <w:r>
        <w:rPr>
          <w:spacing w:val="-2"/>
        </w:rPr>
        <w:t>birleştirilmiş</w:t>
      </w:r>
      <w:r>
        <w:rPr/>
        <w:tab/>
      </w:r>
      <w:r>
        <w:rPr>
          <w:spacing w:val="-2"/>
        </w:rPr>
        <w:t>çıktılar üretmektedir:</w:t>
      </w:r>
    </w:p>
    <w:p>
      <w:pPr>
        <w:pStyle w:val="BodyText"/>
        <w:spacing w:line="178" w:lineRule="exact" w:before="95"/>
        <w:ind w:left="33"/>
        <w:rPr>
          <w:rFonts w:ascii="Cambria" w:hAnsi="Cambria" w:eastAsia="Cambria"/>
          <w:position w:val="-8"/>
        </w:rPr>
      </w:pPr>
      <w:r>
        <w:rPr>
          <w:rFonts w:ascii="Cambria" w:hAnsi="Cambria" w:eastAsia="Cambria"/>
          <w:spacing w:val="-20"/>
          <w:position w:val="-8"/>
        </w:rPr>
        <w:t>𝐻</w:t>
      </w:r>
      <w:r>
        <w:rPr>
          <w:rFonts w:ascii="Cambria" w:hAnsi="Cambria" w:eastAsia="Cambria"/>
          <w:spacing w:val="-20"/>
          <w:position w:val="-1"/>
          <w:sz w:val="12"/>
        </w:rPr>
        <w:t>(</w:t>
      </w:r>
      <w:r>
        <w:rPr>
          <w:rFonts w:ascii="Cambria" w:hAnsi="Cambria" w:eastAsia="Cambria"/>
          <w:spacing w:val="-20"/>
          <w:position w:val="-2"/>
          <w:sz w:val="12"/>
        </w:rPr>
        <w:t>1</w:t>
      </w:r>
      <w:r>
        <w:rPr>
          <w:rFonts w:ascii="Cambria" w:hAnsi="Cambria" w:eastAsia="Cambria"/>
          <w:spacing w:val="-20"/>
          <w:position w:val="-1"/>
          <w:sz w:val="12"/>
        </w:rPr>
        <w:t>)</w:t>
      </w:r>
      <w:r>
        <w:rPr>
          <w:rFonts w:ascii="Cambria" w:hAnsi="Cambria" w:eastAsia="Cambria"/>
          <w:spacing w:val="-20"/>
          <w:position w:val="-7"/>
        </w:rPr>
        <w:t>[</w:t>
      </w:r>
      <w:r>
        <w:rPr>
          <w:rFonts w:ascii="Cambria" w:hAnsi="Cambria" w:eastAsia="Cambria"/>
          <w:spacing w:val="-20"/>
          <w:position w:val="-8"/>
        </w:rPr>
        <w:t>𝑖,</w:t>
      </w:r>
      <w:r>
        <w:rPr>
          <w:rFonts w:ascii="Cambria" w:hAnsi="Cambria" w:eastAsia="Cambria"/>
          <w:spacing w:val="-3"/>
          <w:position w:val="-8"/>
        </w:rPr>
        <w:t> </w:t>
      </w:r>
      <w:r>
        <w:rPr>
          <w:rFonts w:ascii="Cambria" w:hAnsi="Cambria" w:eastAsia="Cambria"/>
          <w:spacing w:val="-20"/>
          <w:position w:val="-8"/>
        </w:rPr>
        <w:t>:</w:t>
      </w:r>
      <w:r>
        <w:rPr>
          <w:rFonts w:ascii="Cambria" w:hAnsi="Cambria" w:eastAsia="Cambria"/>
          <w:spacing w:val="-1"/>
          <w:position w:val="-8"/>
        </w:rPr>
        <w:t> </w:t>
      </w:r>
      <w:r>
        <w:rPr>
          <w:rFonts w:ascii="Cambria" w:hAnsi="Cambria" w:eastAsia="Cambria"/>
          <w:spacing w:val="-20"/>
          <w:position w:val="-8"/>
        </w:rPr>
        <w:t>,</w:t>
      </w:r>
      <w:r>
        <w:rPr>
          <w:rFonts w:ascii="Cambria" w:hAnsi="Cambria" w:eastAsia="Cambria"/>
          <w:spacing w:val="-2"/>
          <w:position w:val="-8"/>
        </w:rPr>
        <w:t> </w:t>
      </w:r>
      <w:r>
        <w:rPr>
          <w:rFonts w:ascii="Cambria" w:hAnsi="Cambria" w:eastAsia="Cambria"/>
          <w:spacing w:val="-20"/>
          <w:position w:val="-8"/>
        </w:rPr>
        <w:t>:</w:t>
      </w:r>
      <w:r>
        <w:rPr>
          <w:rFonts w:ascii="Cambria" w:hAnsi="Cambria" w:eastAsia="Cambria"/>
          <w:spacing w:val="-1"/>
          <w:position w:val="-8"/>
        </w:rPr>
        <w:t> </w:t>
      </w:r>
      <w:r>
        <w:rPr>
          <w:rFonts w:ascii="Cambria" w:hAnsi="Cambria" w:eastAsia="Cambria"/>
          <w:spacing w:val="-20"/>
          <w:position w:val="-7"/>
        </w:rPr>
        <w:t>]</w:t>
      </w:r>
      <w:r>
        <w:rPr>
          <w:rFonts w:ascii="Cambria" w:hAnsi="Cambria" w:eastAsia="Cambria"/>
          <w:spacing w:val="22"/>
          <w:position w:val="-7"/>
        </w:rPr>
        <w:t> </w:t>
      </w:r>
      <w:r>
        <w:rPr>
          <w:rFonts w:ascii="Cambria" w:hAnsi="Cambria" w:eastAsia="Cambria"/>
          <w:spacing w:val="-20"/>
          <w:position w:val="-8"/>
        </w:rPr>
        <w:t>=</w:t>
      </w:r>
      <w:r>
        <w:rPr>
          <w:rFonts w:ascii="Cambria" w:hAnsi="Cambria" w:eastAsia="Cambria"/>
          <w:spacing w:val="21"/>
          <w:position w:val="-8"/>
        </w:rPr>
        <w:t> </w:t>
      </w:r>
      <w:r>
        <w:rPr>
          <w:rFonts w:ascii="Cambria" w:hAnsi="Cambria" w:eastAsia="Cambria"/>
          <w:spacing w:val="4"/>
          <w:w w:val="107"/>
          <w:position w:val="-8"/>
        </w:rPr>
        <w:t>[</w:t>
      </w:r>
      <w:r>
        <w:rPr>
          <w:rFonts w:ascii="Cambria" w:hAnsi="Cambria" w:eastAsia="Cambria"/>
          <w:spacing w:val="-94"/>
          <w:w w:val="98"/>
          <w:position w:val="-8"/>
        </w:rPr>
        <w:t>ℎ</w:t>
      </w:r>
      <w:r>
        <w:rPr>
          <w:rFonts w:ascii="Cambria" w:hAnsi="Cambria" w:eastAsia="Cambria"/>
          <w:spacing w:val="-15"/>
          <w:w w:val="101"/>
          <w:position w:val="1"/>
        </w:rPr>
        <w:t>¯¯¯¯¯</w:t>
      </w:r>
      <w:r>
        <w:rPr>
          <w:rFonts w:ascii="Cambria" w:hAnsi="Cambria" w:eastAsia="Cambria"/>
          <w:spacing w:val="-37"/>
          <w:w w:val="101"/>
          <w:position w:val="1"/>
        </w:rPr>
        <w:t>¯</w:t>
      </w:r>
      <w:r>
        <w:rPr>
          <w:rFonts w:ascii="Cambria" w:hAnsi="Cambria" w:eastAsia="Cambria"/>
          <w:spacing w:val="-27"/>
          <w:w w:val="110"/>
          <w:sz w:val="12"/>
        </w:rPr>
        <w:t>(</w:t>
      </w:r>
      <w:r>
        <w:rPr>
          <w:rFonts w:ascii="Cambria" w:hAnsi="Cambria" w:eastAsia="Cambria"/>
          <w:spacing w:val="-18"/>
          <w:w w:val="101"/>
          <w:position w:val="1"/>
        </w:rPr>
        <w:t>¯</w:t>
      </w:r>
      <w:r>
        <w:rPr>
          <w:rFonts w:ascii="Cambria" w:hAnsi="Cambria" w:eastAsia="Cambria"/>
          <w:spacing w:val="-67"/>
          <w:w w:val="121"/>
          <w:position w:val="1"/>
          <w:vertAlign w:val="subscript"/>
        </w:rPr>
        <w:t>1</w:t>
      </w:r>
      <w:r>
        <w:rPr>
          <w:rFonts w:ascii="Cambria" w:hAnsi="Cambria" w:eastAsia="Cambria"/>
          <w:spacing w:val="-14"/>
          <w:w w:val="101"/>
          <w:position w:val="1"/>
          <w:vertAlign w:val="baseline"/>
        </w:rPr>
        <w:t>¯¯</w:t>
      </w:r>
      <w:r>
        <w:rPr>
          <w:rFonts w:ascii="Cambria" w:hAnsi="Cambria" w:eastAsia="Cambria"/>
          <w:spacing w:val="-57"/>
          <w:w w:val="41"/>
          <w:position w:val="1"/>
          <w:vertAlign w:val="baseline"/>
        </w:rPr>
        <w:t>→</w:t>
      </w:r>
      <w:r>
        <w:rPr>
          <w:rFonts w:ascii="Cambria" w:hAnsi="Cambria" w:eastAsia="Cambria"/>
          <w:spacing w:val="11"/>
          <w:w w:val="110"/>
          <w:sz w:val="12"/>
          <w:vertAlign w:val="baseline"/>
        </w:rPr>
        <w:t>)</w:t>
      </w:r>
      <w:r>
        <w:rPr>
          <w:rFonts w:ascii="Cambria" w:hAnsi="Cambria" w:eastAsia="Cambria"/>
          <w:spacing w:val="34"/>
          <w:w w:val="98"/>
          <w:position w:val="-8"/>
          <w:vertAlign w:val="baseline"/>
        </w:rPr>
        <w:t>,</w:t>
      </w:r>
      <w:r>
        <w:rPr>
          <w:rFonts w:ascii="Cambria" w:hAnsi="Cambria" w:eastAsia="Cambria"/>
          <w:spacing w:val="4"/>
          <w:w w:val="98"/>
          <w:position w:val="-8"/>
          <w:vertAlign w:val="baseline"/>
        </w:rPr>
        <w:t>…</w:t>
      </w:r>
      <w:r>
        <w:rPr>
          <w:rFonts w:ascii="Cambria" w:hAnsi="Cambria" w:eastAsia="Cambria"/>
          <w:spacing w:val="-2"/>
          <w:position w:val="-8"/>
          <w:vertAlign w:val="baseline"/>
        </w:rPr>
        <w:t> </w:t>
      </w:r>
      <w:r>
        <w:rPr>
          <w:rFonts w:ascii="Cambria" w:hAnsi="Cambria" w:eastAsia="Cambria"/>
          <w:spacing w:val="-20"/>
          <w:position w:val="-8"/>
          <w:vertAlign w:val="baseline"/>
        </w:rPr>
        <w:t>,</w:t>
      </w:r>
      <w:r>
        <w:rPr>
          <w:rFonts w:ascii="Cambria" w:hAnsi="Cambria" w:eastAsia="Cambria"/>
          <w:spacing w:val="-4"/>
          <w:position w:val="-8"/>
          <w:vertAlign w:val="baseline"/>
        </w:rPr>
        <w:t> </w:t>
      </w:r>
      <w:r>
        <w:rPr>
          <w:rFonts w:ascii="Cambria" w:hAnsi="Cambria" w:eastAsia="Cambria"/>
          <w:spacing w:val="-20"/>
          <w:position w:val="1"/>
          <w:vertAlign w:val="baseline"/>
        </w:rPr>
        <w:t>¯</w:t>
      </w:r>
      <w:r>
        <w:rPr>
          <w:rFonts w:ascii="Cambria" w:hAnsi="Cambria" w:eastAsia="Cambria"/>
          <w:spacing w:val="-20"/>
          <w:position w:val="-8"/>
          <w:vertAlign w:val="baseline"/>
        </w:rPr>
        <w:t>ℎ</w:t>
      </w:r>
      <w:r>
        <w:rPr>
          <w:rFonts w:ascii="Cambria" w:hAnsi="Cambria" w:eastAsia="Cambria"/>
          <w:spacing w:val="-20"/>
          <w:position w:val="1"/>
          <w:vertAlign w:val="baseline"/>
        </w:rPr>
        <w:t>¯¯¯¯¯¯¯¯¯</w:t>
      </w:r>
      <w:r>
        <w:rPr>
          <w:rFonts w:ascii="Cambria" w:hAnsi="Cambria" w:eastAsia="Cambria"/>
          <w:spacing w:val="-20"/>
          <w:sz w:val="12"/>
          <w:vertAlign w:val="baseline"/>
        </w:rPr>
        <w:t>(</w:t>
      </w:r>
      <w:r>
        <w:rPr>
          <w:rFonts w:ascii="Cambria" w:hAnsi="Cambria" w:eastAsia="Cambria"/>
          <w:spacing w:val="-20"/>
          <w:position w:val="1"/>
          <w:vertAlign w:val="baseline"/>
        </w:rPr>
        <w:t>¯¯</w:t>
      </w:r>
      <w:r>
        <w:rPr>
          <w:rFonts w:ascii="Cambria" w:hAnsi="Cambria" w:eastAsia="Cambria"/>
          <w:spacing w:val="-20"/>
          <w:position w:val="1"/>
          <w:vertAlign w:val="subscript"/>
        </w:rPr>
        <w:t>1</w:t>
      </w:r>
      <w:r>
        <w:rPr>
          <w:rFonts w:ascii="Cambria" w:hAnsi="Cambria" w:eastAsia="Cambria"/>
          <w:spacing w:val="-20"/>
          <w:position w:val="1"/>
          <w:vertAlign w:val="baseline"/>
        </w:rPr>
        <w:t>¯→</w:t>
      </w:r>
      <w:r>
        <w:rPr>
          <w:rFonts w:ascii="Cambria" w:hAnsi="Cambria" w:eastAsia="Cambria"/>
          <w:spacing w:val="-20"/>
          <w:sz w:val="12"/>
          <w:vertAlign w:val="baseline"/>
        </w:rPr>
        <w:t>)</w:t>
      </w:r>
      <w:r>
        <w:rPr>
          <w:rFonts w:ascii="Cambria" w:hAnsi="Cambria" w:eastAsia="Cambria"/>
          <w:spacing w:val="-20"/>
          <w:position w:val="-8"/>
          <w:vertAlign w:val="baseline"/>
        </w:rPr>
        <w:t>,</w:t>
      </w:r>
      <w:r>
        <w:rPr>
          <w:rFonts w:ascii="Cambria" w:hAnsi="Cambria" w:eastAsia="Cambria"/>
          <w:spacing w:val="-2"/>
          <w:position w:val="-8"/>
          <w:vertAlign w:val="baseline"/>
        </w:rPr>
        <w:t> </w:t>
      </w:r>
      <w:r>
        <w:rPr>
          <w:rFonts w:ascii="Cambria" w:hAnsi="Cambria" w:eastAsia="Cambria"/>
          <w:spacing w:val="-20"/>
          <w:position w:val="1"/>
          <w:vertAlign w:val="baseline"/>
        </w:rPr>
        <w:t>→</w:t>
      </w:r>
      <w:r>
        <w:rPr>
          <w:rFonts w:ascii="Cambria" w:hAnsi="Cambria" w:eastAsia="Cambria"/>
          <w:spacing w:val="-20"/>
          <w:position w:val="-8"/>
          <w:vertAlign w:val="baseline"/>
        </w:rPr>
        <w:t>ℎ</w:t>
      </w:r>
      <w:r>
        <w:rPr>
          <w:rFonts w:ascii="Cambria" w:hAnsi="Cambria" w:eastAsia="Cambria"/>
          <w:spacing w:val="-20"/>
          <w:position w:val="1"/>
          <w:vertAlign w:val="baseline"/>
        </w:rPr>
        <w:t>¯¯¯¯¯¯¯¯¯</w:t>
      </w:r>
      <w:r>
        <w:rPr>
          <w:rFonts w:ascii="Cambria" w:hAnsi="Cambria" w:eastAsia="Cambria"/>
          <w:spacing w:val="-20"/>
          <w:sz w:val="12"/>
          <w:vertAlign w:val="baseline"/>
        </w:rPr>
        <w:t>(</w:t>
      </w:r>
      <w:r>
        <w:rPr>
          <w:rFonts w:ascii="Cambria" w:hAnsi="Cambria" w:eastAsia="Cambria"/>
          <w:spacing w:val="-20"/>
          <w:position w:val="1"/>
          <w:vertAlign w:val="baseline"/>
        </w:rPr>
        <w:t>¯</w:t>
      </w:r>
      <w:r>
        <w:rPr>
          <w:rFonts w:ascii="Cambria" w:hAnsi="Cambria" w:eastAsia="Cambria"/>
          <w:spacing w:val="-20"/>
          <w:position w:val="1"/>
          <w:vertAlign w:val="subscript"/>
        </w:rPr>
        <w:t>1</w:t>
      </w:r>
      <w:r>
        <w:rPr>
          <w:rFonts w:ascii="Cambria" w:hAnsi="Cambria" w:eastAsia="Cambria"/>
          <w:spacing w:val="-20"/>
          <w:position w:val="1"/>
          <w:vertAlign w:val="baseline"/>
        </w:rPr>
        <w:t>¯¯</w:t>
      </w:r>
      <w:r>
        <w:rPr>
          <w:rFonts w:ascii="Cambria" w:hAnsi="Cambria" w:eastAsia="Cambria"/>
          <w:spacing w:val="-20"/>
          <w:sz w:val="12"/>
          <w:vertAlign w:val="baseline"/>
        </w:rPr>
        <w:t>)</w:t>
      </w:r>
      <w:r>
        <w:rPr>
          <w:rFonts w:ascii="Cambria" w:hAnsi="Cambria" w:eastAsia="Cambria"/>
          <w:spacing w:val="-20"/>
          <w:position w:val="1"/>
          <w:vertAlign w:val="baseline"/>
        </w:rPr>
        <w:t>¯</w:t>
      </w:r>
      <w:r>
        <w:rPr>
          <w:rFonts w:ascii="Cambria" w:hAnsi="Cambria" w:eastAsia="Cambria"/>
          <w:spacing w:val="-20"/>
          <w:position w:val="-8"/>
          <w:vertAlign w:val="baseline"/>
        </w:rPr>
        <w:t>,…</w:t>
      </w:r>
      <w:r>
        <w:rPr>
          <w:rFonts w:ascii="Cambria" w:hAnsi="Cambria" w:eastAsia="Cambria"/>
          <w:spacing w:val="-4"/>
          <w:position w:val="-8"/>
          <w:vertAlign w:val="baseline"/>
        </w:rPr>
        <w:t> </w:t>
      </w:r>
      <w:r>
        <w:rPr>
          <w:rFonts w:ascii="Cambria" w:hAnsi="Cambria" w:eastAsia="Cambria"/>
          <w:spacing w:val="-20"/>
          <w:position w:val="-8"/>
          <w:vertAlign w:val="baseline"/>
        </w:rPr>
        <w:t>,</w:t>
      </w:r>
      <w:r>
        <w:rPr>
          <w:rFonts w:ascii="Cambria" w:hAnsi="Cambria" w:eastAsia="Cambria"/>
          <w:spacing w:val="-2"/>
          <w:position w:val="-8"/>
          <w:vertAlign w:val="baseline"/>
        </w:rPr>
        <w:t> </w:t>
      </w:r>
      <w:r>
        <w:rPr>
          <w:rFonts w:ascii="Cambria" w:hAnsi="Cambria" w:eastAsia="Cambria"/>
          <w:spacing w:val="-20"/>
          <w:position w:val="-8"/>
          <w:vertAlign w:val="baseline"/>
        </w:rPr>
        <w:t>ℎ</w:t>
      </w:r>
      <w:r>
        <w:rPr>
          <w:rFonts w:ascii="Cambria" w:hAnsi="Cambria" w:eastAsia="Cambria"/>
          <w:spacing w:val="-20"/>
          <w:position w:val="1"/>
          <w:vertAlign w:val="baseline"/>
        </w:rPr>
        <w:t>→¯¯¯¯</w:t>
      </w:r>
      <w:r>
        <w:rPr>
          <w:rFonts w:ascii="Cambria" w:hAnsi="Cambria" w:eastAsia="Cambria"/>
          <w:spacing w:val="-20"/>
          <w:sz w:val="12"/>
          <w:vertAlign w:val="baseline"/>
        </w:rPr>
        <w:t>(</w:t>
      </w:r>
      <w:r>
        <w:rPr>
          <w:rFonts w:ascii="Cambria" w:hAnsi="Cambria" w:eastAsia="Cambria"/>
          <w:spacing w:val="-20"/>
          <w:position w:val="1"/>
          <w:vertAlign w:val="baseline"/>
        </w:rPr>
        <w:t>¯¯</w:t>
      </w:r>
      <w:r>
        <w:rPr>
          <w:rFonts w:ascii="Cambria" w:hAnsi="Cambria" w:eastAsia="Cambria"/>
          <w:spacing w:val="-20"/>
          <w:position w:val="1"/>
          <w:vertAlign w:val="subscript"/>
        </w:rPr>
        <w:t>1</w:t>
      </w:r>
      <w:r>
        <w:rPr>
          <w:rFonts w:ascii="Cambria" w:hAnsi="Cambria" w:eastAsia="Cambria"/>
          <w:spacing w:val="-20"/>
          <w:position w:val="1"/>
          <w:vertAlign w:val="baseline"/>
        </w:rPr>
        <w:t>¯¯</w:t>
      </w:r>
      <w:r>
        <w:rPr>
          <w:rFonts w:ascii="Cambria" w:hAnsi="Cambria" w:eastAsia="Cambria"/>
          <w:spacing w:val="-20"/>
          <w:sz w:val="12"/>
          <w:vertAlign w:val="baseline"/>
        </w:rPr>
        <w:t>)</w:t>
      </w:r>
      <w:r>
        <w:rPr>
          <w:rFonts w:ascii="Cambria" w:hAnsi="Cambria" w:eastAsia="Cambria"/>
          <w:spacing w:val="-20"/>
          <w:position w:val="1"/>
          <w:vertAlign w:val="baseline"/>
        </w:rPr>
        <w:t>¯</w:t>
      </w:r>
      <w:r>
        <w:rPr>
          <w:rFonts w:ascii="Cambria" w:hAnsi="Cambria" w:eastAsia="Cambria"/>
          <w:spacing w:val="-20"/>
          <w:position w:val="-8"/>
          <w:vertAlign w:val="baseline"/>
        </w:rPr>
        <w:t>]</w:t>
      </w:r>
      <w:r>
        <w:rPr>
          <w:rFonts w:ascii="Cambria" w:hAnsi="Cambria" w:eastAsia="Cambria"/>
          <w:spacing w:val="-1"/>
          <w:position w:val="-8"/>
          <w:vertAlign w:val="baseline"/>
        </w:rPr>
        <w:t> </w:t>
      </w:r>
      <w:r>
        <w:rPr>
          <w:rFonts w:ascii="Cambria" w:hAnsi="Cambria" w:eastAsia="Cambria"/>
          <w:spacing w:val="-20"/>
          <w:position w:val="-8"/>
          <w:vertAlign w:val="baseline"/>
        </w:rPr>
        <w:t>,</w:t>
      </w:r>
      <w:r>
        <w:rPr>
          <w:rFonts w:ascii="Cambria" w:hAnsi="Cambria" w:eastAsia="Cambria"/>
          <w:spacing w:val="-4"/>
          <w:position w:val="-8"/>
          <w:vertAlign w:val="baseline"/>
        </w:rPr>
        <w:t> </w:t>
      </w:r>
      <w:r>
        <w:rPr>
          <w:rFonts w:ascii="Cambria" w:hAnsi="Cambria" w:eastAsia="Cambria"/>
          <w:spacing w:val="-20"/>
          <w:position w:val="-8"/>
          <w:vertAlign w:val="baseline"/>
        </w:rPr>
        <w:t>6𝑖</w:t>
      </w:r>
      <w:r>
        <w:rPr>
          <w:rFonts w:ascii="Cambria" w:hAnsi="Cambria" w:eastAsia="Cambria"/>
          <w:spacing w:val="30"/>
          <w:position w:val="-8"/>
          <w:vertAlign w:val="baseline"/>
        </w:rPr>
        <w:t> </w:t>
      </w:r>
      <w:r>
        <w:rPr>
          <w:rFonts w:ascii="Cambria" w:hAnsi="Cambria" w:eastAsia="Cambria"/>
          <w:spacing w:val="-20"/>
          <w:position w:val="-8"/>
          <w:vertAlign w:val="baseline"/>
        </w:rPr>
        <w:t>∈</w:t>
      </w:r>
      <w:r>
        <w:rPr>
          <w:rFonts w:ascii="Cambria" w:hAnsi="Cambria" w:eastAsia="Cambria"/>
          <w:spacing w:val="21"/>
          <w:position w:val="-8"/>
          <w:vertAlign w:val="baseline"/>
        </w:rPr>
        <w:t> </w:t>
      </w:r>
      <w:r>
        <w:rPr>
          <w:rFonts w:ascii="Cambria" w:hAnsi="Cambria" w:eastAsia="Cambria"/>
          <w:spacing w:val="-20"/>
          <w:position w:val="-7"/>
          <w:vertAlign w:val="baseline"/>
        </w:rPr>
        <w:t>{</w:t>
      </w:r>
      <w:r>
        <w:rPr>
          <w:rFonts w:ascii="Cambria" w:hAnsi="Cambria" w:eastAsia="Cambria"/>
          <w:spacing w:val="-20"/>
          <w:position w:val="-8"/>
          <w:vertAlign w:val="baseline"/>
        </w:rPr>
        <w:t>1,</w:t>
      </w:r>
      <w:r>
        <w:rPr>
          <w:rFonts w:ascii="Cambria" w:hAnsi="Cambria" w:eastAsia="Cambria"/>
          <w:spacing w:val="-1"/>
          <w:position w:val="-8"/>
          <w:vertAlign w:val="baseline"/>
        </w:rPr>
        <w:t> </w:t>
      </w:r>
      <w:r>
        <w:rPr>
          <w:rFonts w:ascii="Cambria" w:hAnsi="Cambria" w:eastAsia="Cambria"/>
          <w:spacing w:val="-20"/>
          <w:position w:val="-8"/>
          <w:vertAlign w:val="baseline"/>
        </w:rPr>
        <w:t>…</w:t>
      </w:r>
      <w:r>
        <w:rPr>
          <w:rFonts w:ascii="Cambria" w:hAnsi="Cambria" w:eastAsia="Cambria"/>
          <w:spacing w:val="-3"/>
          <w:position w:val="-8"/>
          <w:vertAlign w:val="baseline"/>
        </w:rPr>
        <w:t> </w:t>
      </w:r>
      <w:r>
        <w:rPr>
          <w:rFonts w:ascii="Cambria" w:hAnsi="Cambria" w:eastAsia="Cambria"/>
          <w:spacing w:val="-20"/>
          <w:position w:val="-8"/>
          <w:vertAlign w:val="baseline"/>
        </w:rPr>
        <w:t>,</w:t>
      </w:r>
      <w:r>
        <w:rPr>
          <w:rFonts w:ascii="Cambria" w:hAnsi="Cambria" w:eastAsia="Cambria"/>
          <w:spacing w:val="-3"/>
          <w:position w:val="-8"/>
          <w:vertAlign w:val="baseline"/>
        </w:rPr>
        <w:t> </w:t>
      </w:r>
      <w:r>
        <w:rPr>
          <w:rFonts w:ascii="Cambria" w:hAnsi="Cambria" w:eastAsia="Cambria"/>
          <w:spacing w:val="-20"/>
          <w:position w:val="-8"/>
          <w:vertAlign w:val="baseline"/>
        </w:rPr>
        <w:t>𝑛</w:t>
      </w:r>
      <w:r>
        <w:rPr>
          <w:rFonts w:ascii="Cambria" w:hAnsi="Cambria" w:eastAsia="Cambria"/>
          <w:spacing w:val="-20"/>
          <w:position w:val="-7"/>
          <w:vertAlign w:val="baseline"/>
        </w:rPr>
        <w:t>}</w:t>
      </w:r>
      <w:r>
        <w:rPr>
          <w:rFonts w:ascii="Cambria" w:hAnsi="Cambria" w:eastAsia="Cambria"/>
          <w:spacing w:val="-20"/>
          <w:position w:val="-8"/>
          <w:vertAlign w:val="baseline"/>
        </w:rPr>
        <w:t>.</w:t>
      </w:r>
    </w:p>
    <w:p>
      <w:pPr>
        <w:pStyle w:val="BodyText"/>
        <w:spacing w:line="252" w:lineRule="auto" w:before="35"/>
        <w:ind w:left="33" w:right="28"/>
        <w:jc w:val="both"/>
      </w:pPr>
      <w:r>
        <w:rPr/>
        <w:br w:type="column"/>
      </w:r>
      <w:r>
        <w:rPr/>
        <w:t>karmaşık desenleri etkili bir şekilde yakalamakta, bu da modelin çok sınıflı dizilim sınıflandırma görevleri için uygun hale gelmesini </w:t>
      </w:r>
      <w:r>
        <w:rPr>
          <w:spacing w:val="-2"/>
        </w:rPr>
        <w:t>sağlamaktadır.</w:t>
      </w:r>
    </w:p>
    <w:p>
      <w:pPr>
        <w:spacing w:line="210" w:lineRule="atLeast" w:before="127"/>
        <w:ind w:left="33" w:right="27" w:firstLine="0"/>
        <w:jc w:val="both"/>
        <w:rPr>
          <w:rFonts w:ascii="Cambria" w:hAnsi="Cambria" w:eastAsia="Cambria"/>
          <w:sz w:val="17"/>
        </w:rPr>
      </w:pPr>
      <w:r>
        <w:rPr>
          <w:w w:val="105"/>
          <w:sz w:val="17"/>
        </w:rPr>
        <w:t>Model,</w:t>
      </w:r>
      <w:r>
        <w:rPr>
          <w:w w:val="105"/>
          <w:sz w:val="17"/>
        </w:rPr>
        <w:t> belirtilen</w:t>
      </w:r>
      <w:r>
        <w:rPr>
          <w:w w:val="105"/>
          <w:sz w:val="17"/>
        </w:rPr>
        <w:t> giriş</w:t>
      </w:r>
      <w:r>
        <w:rPr>
          <w:w w:val="105"/>
          <w:sz w:val="17"/>
        </w:rPr>
        <w:t> ve</w:t>
      </w:r>
      <w:r>
        <w:rPr>
          <w:w w:val="105"/>
          <w:sz w:val="17"/>
        </w:rPr>
        <w:t> çıkış katmanlarıyla tanımlanmış</w:t>
      </w:r>
      <w:r>
        <w:rPr>
          <w:w w:val="105"/>
          <w:sz w:val="17"/>
        </w:rPr>
        <w:t> ve </w:t>
      </w:r>
      <w:r>
        <w:rPr>
          <w:i/>
          <w:w w:val="105"/>
          <w:sz w:val="17"/>
        </w:rPr>
        <w:t>Adam </w:t>
      </w:r>
      <w:r>
        <w:rPr>
          <w:w w:val="105"/>
          <w:sz w:val="17"/>
        </w:rPr>
        <w:t>(</w:t>
      </w:r>
      <w:r>
        <w:rPr>
          <w:i/>
          <w:w w:val="105"/>
          <w:sz w:val="17"/>
        </w:rPr>
        <w:t>Adaptive</w:t>
      </w:r>
      <w:r>
        <w:rPr>
          <w:i/>
          <w:spacing w:val="7"/>
          <w:w w:val="105"/>
          <w:sz w:val="17"/>
        </w:rPr>
        <w:t> </w:t>
      </w:r>
      <w:r>
        <w:rPr>
          <w:i/>
          <w:w w:val="105"/>
          <w:sz w:val="17"/>
        </w:rPr>
        <w:t>Moment</w:t>
      </w:r>
      <w:r>
        <w:rPr>
          <w:i/>
          <w:spacing w:val="7"/>
          <w:w w:val="105"/>
          <w:sz w:val="17"/>
        </w:rPr>
        <w:t> </w:t>
      </w:r>
      <w:r>
        <w:rPr>
          <w:i/>
          <w:w w:val="105"/>
          <w:sz w:val="17"/>
        </w:rPr>
        <w:t>Estimation</w:t>
      </w:r>
      <w:r>
        <w:rPr>
          <w:w w:val="105"/>
          <w:sz w:val="17"/>
        </w:rPr>
        <w:t>)</w:t>
      </w:r>
      <w:r>
        <w:rPr>
          <w:spacing w:val="7"/>
          <w:w w:val="105"/>
          <w:sz w:val="17"/>
        </w:rPr>
        <w:t> </w:t>
      </w:r>
      <w:r>
        <w:rPr>
          <w:w w:val="105"/>
          <w:sz w:val="17"/>
        </w:rPr>
        <w:t>[42]</w:t>
      </w:r>
      <w:r>
        <w:rPr>
          <w:spacing w:val="6"/>
          <w:w w:val="105"/>
          <w:sz w:val="17"/>
        </w:rPr>
        <w:t> </w:t>
      </w:r>
      <w:r>
        <w:rPr>
          <w:w w:val="105"/>
          <w:sz w:val="17"/>
        </w:rPr>
        <w:t>optimizasyon</w:t>
      </w:r>
      <w:r>
        <w:rPr>
          <w:spacing w:val="7"/>
          <w:w w:val="105"/>
          <w:sz w:val="17"/>
        </w:rPr>
        <w:t> </w:t>
      </w:r>
      <w:r>
        <w:rPr>
          <w:w w:val="105"/>
          <w:sz w:val="17"/>
        </w:rPr>
        <w:t>yöntemi,</w:t>
      </w:r>
      <w:r>
        <w:rPr>
          <w:spacing w:val="6"/>
          <w:w w:val="105"/>
          <w:sz w:val="17"/>
        </w:rPr>
        <w:t> </w:t>
      </w:r>
      <w:r>
        <w:rPr>
          <w:rFonts w:ascii="Cambria" w:hAnsi="Cambria" w:eastAsia="Cambria"/>
          <w:w w:val="105"/>
          <w:sz w:val="17"/>
        </w:rPr>
        <w:t>1</w:t>
      </w:r>
      <w:r>
        <w:rPr>
          <w:rFonts w:ascii="Cambria" w:hAnsi="Cambria" w:eastAsia="Cambria"/>
          <w:spacing w:val="-7"/>
          <w:w w:val="105"/>
          <w:sz w:val="17"/>
        </w:rPr>
        <w:t> </w:t>
      </w:r>
      <w:r>
        <w:rPr>
          <w:rFonts w:ascii="Cambria" w:hAnsi="Cambria" w:eastAsia="Cambria"/>
          <w:w w:val="105"/>
          <w:sz w:val="17"/>
        </w:rPr>
        <w:t>×</w:t>
      </w:r>
      <w:r>
        <w:rPr>
          <w:rFonts w:ascii="Cambria" w:hAnsi="Cambria" w:eastAsia="Cambria"/>
          <w:spacing w:val="-7"/>
          <w:w w:val="105"/>
          <w:sz w:val="17"/>
        </w:rPr>
        <w:t> </w:t>
      </w:r>
      <w:r>
        <w:rPr>
          <w:rFonts w:ascii="Cambria" w:hAnsi="Cambria" w:eastAsia="Cambria"/>
          <w:w w:val="110"/>
          <w:sz w:val="17"/>
        </w:rPr>
        <w:t>𝑒</w:t>
      </w:r>
      <w:r>
        <w:rPr>
          <w:rFonts w:ascii="Cambria" w:hAnsi="Cambria" w:eastAsia="Cambria"/>
          <w:w w:val="110"/>
          <w:sz w:val="17"/>
          <w:vertAlign w:val="superscript"/>
        </w:rPr>
        <w:t>–</w:t>
      </w:r>
      <w:r>
        <w:rPr>
          <w:rFonts w:ascii="Cambria" w:hAnsi="Cambria" w:eastAsia="Cambria"/>
          <w:spacing w:val="-10"/>
          <w:w w:val="105"/>
          <w:sz w:val="17"/>
          <w:vertAlign w:val="superscript"/>
        </w:rPr>
        <w:t>4</w:t>
      </w:r>
    </w:p>
    <w:p>
      <w:pPr>
        <w:spacing w:after="0" w:line="210" w:lineRule="atLeast"/>
        <w:jc w:val="both"/>
        <w:rPr>
          <w:rFonts w:ascii="Cambria" w:hAnsi="Cambria" w:eastAsia="Cambria"/>
          <w:sz w:val="17"/>
        </w:rPr>
        <w:sectPr>
          <w:type w:val="continuous"/>
          <w:pgSz w:w="11910" w:h="16840"/>
          <w:pgMar w:header="0" w:footer="1381" w:top="1580" w:bottom="280" w:left="850" w:right="850"/>
          <w:cols w:num="2" w:equalWidth="0">
            <w:col w:w="4888" w:space="401"/>
            <w:col w:w="4921"/>
          </w:cols>
        </w:sectPr>
      </w:pPr>
    </w:p>
    <w:p>
      <w:pPr>
        <w:tabs>
          <w:tab w:pos="1852" w:val="left" w:leader="none"/>
          <w:tab w:pos="2423" w:val="left" w:leader="none"/>
          <w:tab w:pos="3219" w:val="left" w:leader="none"/>
        </w:tabs>
        <w:spacing w:line="45" w:lineRule="exact" w:before="0"/>
        <w:ind w:left="1204" w:right="0" w:firstLine="0"/>
        <w:jc w:val="left"/>
        <w:rPr>
          <w:rFonts w:ascii="Cambria"/>
          <w:sz w:val="12"/>
        </w:rPr>
      </w:pPr>
      <w:r>
        <w:rPr>
          <w:rFonts w:ascii="Cambria"/>
          <w:spacing w:val="-10"/>
          <w:w w:val="110"/>
          <w:sz w:val="12"/>
        </w:rPr>
        <w:t>1</w:t>
      </w:r>
      <w:r>
        <w:rPr>
          <w:rFonts w:ascii="Cambria"/>
          <w:sz w:val="12"/>
        </w:rPr>
        <w:tab/>
      </w:r>
      <w:r>
        <w:rPr>
          <w:rFonts w:ascii="Cambria"/>
          <w:spacing w:val="-5"/>
          <w:w w:val="110"/>
          <w:sz w:val="12"/>
        </w:rPr>
        <w:t>100</w:t>
      </w:r>
      <w:r>
        <w:rPr>
          <w:rFonts w:ascii="Cambria"/>
          <w:sz w:val="12"/>
        </w:rPr>
        <w:tab/>
      </w:r>
      <w:r>
        <w:rPr>
          <w:rFonts w:ascii="Cambria"/>
          <w:spacing w:val="-5"/>
          <w:w w:val="110"/>
          <w:sz w:val="12"/>
        </w:rPr>
        <w:t>100</w:t>
      </w:r>
      <w:r>
        <w:rPr>
          <w:rFonts w:ascii="Cambria"/>
          <w:sz w:val="12"/>
        </w:rPr>
        <w:tab/>
      </w:r>
      <w:r>
        <w:rPr>
          <w:rFonts w:ascii="Cambria"/>
          <w:spacing w:val="-10"/>
          <w:w w:val="110"/>
          <w:sz w:val="12"/>
        </w:rPr>
        <w:t>1</w:t>
      </w:r>
    </w:p>
    <w:p>
      <w:pPr>
        <w:spacing w:after="0" w:line="45" w:lineRule="exact"/>
        <w:jc w:val="left"/>
        <w:rPr>
          <w:rFonts w:ascii="Cambria"/>
          <w:sz w:val="12"/>
        </w:rPr>
        <w:sectPr>
          <w:type w:val="continuous"/>
          <w:pgSz w:w="11910" w:h="16840"/>
          <w:pgMar w:header="0" w:footer="1381" w:top="1580" w:bottom="280" w:left="850" w:right="850"/>
        </w:sectPr>
      </w:pPr>
    </w:p>
    <w:p>
      <w:pPr>
        <w:pStyle w:val="BodyText"/>
        <w:spacing w:line="278" w:lineRule="auto" w:before="117"/>
        <w:ind w:left="33" w:right="45"/>
        <w:jc w:val="both"/>
        <w:rPr>
          <w:rFonts w:ascii="Cambria" w:hAnsi="Cambria" w:eastAsia="Cambria"/>
        </w:rPr>
      </w:pPr>
      <w:r>
        <w:rPr>
          <w:w w:val="105"/>
        </w:rPr>
        <w:t>Her</w:t>
      </w:r>
      <w:r>
        <w:rPr>
          <w:w w:val="105"/>
        </w:rPr>
        <w:t> BiLSTM</w:t>
      </w:r>
      <w:r>
        <w:rPr>
          <w:w w:val="105"/>
        </w:rPr>
        <w:t> katmanının</w:t>
      </w:r>
      <w:r>
        <w:rPr>
          <w:w w:val="105"/>
        </w:rPr>
        <w:t> ardından,</w:t>
      </w:r>
      <w:r>
        <w:rPr>
          <w:w w:val="105"/>
        </w:rPr>
        <w:t> çıktıları</w:t>
      </w:r>
      <w:r>
        <w:rPr>
          <w:w w:val="105"/>
        </w:rPr>
        <w:t> dengelemek</w:t>
      </w:r>
      <w:r>
        <w:rPr>
          <w:w w:val="105"/>
        </w:rPr>
        <w:t> için</w:t>
      </w:r>
      <w:r>
        <w:rPr>
          <w:w w:val="105"/>
        </w:rPr>
        <w:t> Yığın Normalleştirme</w:t>
      </w:r>
      <w:r>
        <w:rPr>
          <w:spacing w:val="53"/>
          <w:w w:val="105"/>
        </w:rPr>
        <w:t>   </w:t>
      </w:r>
      <w:r>
        <w:rPr>
          <w:w w:val="105"/>
        </w:rPr>
        <w:t>uygulanmaktadır:</w:t>
      </w:r>
      <w:r>
        <w:rPr>
          <w:spacing w:val="52"/>
          <w:w w:val="105"/>
        </w:rPr>
        <w:t>   </w:t>
      </w:r>
      <w:r>
        <w:rPr>
          <w:rFonts w:ascii="Cambria" w:hAnsi="Cambria" w:eastAsia="Cambria"/>
          <w:w w:val="105"/>
        </w:rPr>
        <w:t>𝐵𝑁(𝐻</w:t>
      </w:r>
      <w:r>
        <w:rPr>
          <w:rFonts w:ascii="Cambria" w:hAnsi="Cambria" w:eastAsia="Cambria"/>
          <w:w w:val="105"/>
          <w:vertAlign w:val="superscript"/>
        </w:rPr>
        <w:t>(1)</w:t>
      </w:r>
      <w:r>
        <w:rPr>
          <w:rFonts w:ascii="Cambria" w:hAnsi="Cambria" w:eastAsia="Cambria"/>
          <w:w w:val="105"/>
          <w:vertAlign w:val="baseline"/>
        </w:rPr>
        <w:t>)</w:t>
      </w:r>
      <w:r>
        <w:rPr>
          <w:rFonts w:ascii="Cambria" w:hAnsi="Cambria" w:eastAsia="Cambria"/>
          <w:spacing w:val="9"/>
          <w:w w:val="110"/>
          <w:vertAlign w:val="baseline"/>
        </w:rPr>
        <w:t> </w:t>
      </w:r>
      <w:r>
        <w:rPr>
          <w:rFonts w:ascii="Cambria" w:hAnsi="Cambria" w:eastAsia="Cambria"/>
          <w:w w:val="110"/>
          <w:vertAlign w:val="baseline"/>
        </w:rPr>
        <w:t>=</w:t>
      </w:r>
      <w:r>
        <w:rPr>
          <w:rFonts w:ascii="Cambria" w:hAnsi="Cambria" w:eastAsia="Cambria"/>
          <w:spacing w:val="7"/>
          <w:w w:val="110"/>
          <w:vertAlign w:val="baseline"/>
        </w:rPr>
        <w:t> </w:t>
      </w:r>
      <w:r>
        <w:rPr>
          <w:rFonts w:ascii="Cambria" w:hAnsi="Cambria" w:eastAsia="Cambria"/>
          <w:w w:val="105"/>
          <w:vertAlign w:val="baseline"/>
        </w:rPr>
        <w:t>𝐻</w:t>
      </w:r>
      <w:r>
        <w:rPr>
          <w:rFonts w:ascii="Cambria" w:hAnsi="Cambria" w:eastAsia="Cambria"/>
          <w:w w:val="105"/>
          <w:vertAlign w:val="superscript"/>
        </w:rPr>
        <w:t>(1)</w:t>
      </w:r>
      <w:r>
        <w:rPr>
          <w:rFonts w:ascii="Cambria" w:hAnsi="Cambria" w:eastAsia="Cambria"/>
          <w:spacing w:val="8"/>
          <w:w w:val="105"/>
          <w:vertAlign w:val="baseline"/>
        </w:rPr>
        <w:t> </w:t>
      </w:r>
      <w:r>
        <w:rPr>
          <w:rFonts w:ascii="Cambria" w:hAnsi="Cambria" w:eastAsia="Cambria"/>
          <w:w w:val="105"/>
          <w:vertAlign w:val="baseline"/>
        </w:rPr>
        <w:t>— 𝜇</w:t>
      </w:r>
      <w:r>
        <w:rPr>
          <w:rFonts w:ascii="Cambria" w:hAnsi="Cambria" w:eastAsia="Cambria"/>
          <w:w w:val="105"/>
          <w:position w:val="-4"/>
          <w:sz w:val="12"/>
          <w:vertAlign w:val="baseline"/>
        </w:rPr>
        <w:t>H</w:t>
      </w:r>
      <w:r>
        <w:rPr>
          <w:rFonts w:ascii="Cambria" w:hAnsi="Cambria" w:eastAsia="Cambria"/>
          <w:w w:val="105"/>
          <w:sz w:val="9"/>
          <w:vertAlign w:val="baseline"/>
        </w:rPr>
        <w:t>(1)</w:t>
      </w:r>
      <w:r>
        <w:rPr>
          <w:rFonts w:ascii="Cambria" w:hAnsi="Cambria" w:eastAsia="Cambria"/>
          <w:spacing w:val="31"/>
          <w:w w:val="105"/>
          <w:sz w:val="9"/>
          <w:vertAlign w:val="baseline"/>
        </w:rPr>
        <w:t> </w:t>
      </w:r>
      <w:r>
        <w:rPr>
          <w:rFonts w:ascii="Cambria" w:hAnsi="Cambria" w:eastAsia="Cambria"/>
          <w:spacing w:val="-12"/>
          <w:w w:val="105"/>
          <w:vertAlign w:val="baseline"/>
        </w:rPr>
        <w:t>/</w:t>
      </w:r>
    </w:p>
    <w:p>
      <w:pPr>
        <w:spacing w:line="20" w:lineRule="exact"/>
        <w:ind w:left="201" w:right="0" w:firstLine="0"/>
        <w:rPr>
          <w:rFonts w:ascii="Cambria"/>
          <w:sz w:val="2"/>
        </w:rPr>
      </w:pPr>
      <w:r>
        <w:rPr>
          <w:rFonts w:ascii="Cambria"/>
          <w:sz w:val="2"/>
        </w:rPr>
        <mc:AlternateContent>
          <mc:Choice Requires="wps">
            <w:drawing>
              <wp:inline distT="0" distB="0" distL="0" distR="0">
                <wp:extent cx="471170" cy="7620"/>
                <wp:effectExtent l="0" t="0" r="0" b="0"/>
                <wp:docPr id="43" name="Group 43"/>
                <wp:cNvGraphicFramePr>
                  <a:graphicFrameLocks/>
                </wp:cNvGraphicFramePr>
                <a:graphic>
                  <a:graphicData uri="http://schemas.microsoft.com/office/word/2010/wordprocessingGroup">
                    <wpg:wgp>
                      <wpg:cNvPr id="43" name="Group 43"/>
                      <wpg:cNvGrpSpPr/>
                      <wpg:grpSpPr>
                        <a:xfrm>
                          <a:off x="0" y="0"/>
                          <a:ext cx="471170" cy="7620"/>
                          <a:chExt cx="471170" cy="7620"/>
                        </a:xfrm>
                      </wpg:grpSpPr>
                      <wps:wsp>
                        <wps:cNvPr id="44" name="Graphic 44"/>
                        <wps:cNvSpPr/>
                        <wps:spPr>
                          <a:xfrm>
                            <a:off x="0" y="0"/>
                            <a:ext cx="471170" cy="7620"/>
                          </a:xfrm>
                          <a:custGeom>
                            <a:avLst/>
                            <a:gdLst/>
                            <a:ahLst/>
                            <a:cxnLst/>
                            <a:rect l="l" t="t" r="r" b="b"/>
                            <a:pathLst>
                              <a:path w="471170" h="7620">
                                <a:moveTo>
                                  <a:pt x="470916" y="0"/>
                                </a:moveTo>
                                <a:lnTo>
                                  <a:pt x="0" y="0"/>
                                </a:lnTo>
                                <a:lnTo>
                                  <a:pt x="0" y="7620"/>
                                </a:lnTo>
                                <a:lnTo>
                                  <a:pt x="470916" y="7620"/>
                                </a:lnTo>
                                <a:lnTo>
                                  <a:pt x="4709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7.1pt;height:.6pt;mso-position-horizontal-relative:char;mso-position-vertical-relative:line" id="docshapegroup33" coordorigin="0,0" coordsize="742,12">
                <v:rect style="position:absolute;left:0;top:0;width:742;height:12" id="docshape34" filled="true" fillcolor="#000000" stroked="false">
                  <v:fill type="solid"/>
                </v:rect>
              </v:group>
            </w:pict>
          </mc:Fallback>
        </mc:AlternateContent>
      </w:r>
      <w:r>
        <w:rPr>
          <w:rFonts w:ascii="Cambria"/>
          <w:sz w:val="2"/>
        </w:rPr>
      </w:r>
    </w:p>
    <w:p>
      <w:pPr>
        <w:spacing w:line="204" w:lineRule="exact" w:before="0"/>
        <w:ind w:left="71" w:right="0" w:firstLine="0"/>
        <w:jc w:val="both"/>
        <w:rPr>
          <w:rFonts w:ascii="Cambria" w:hAnsi="Cambria" w:eastAsia="Cambria"/>
          <w:sz w:val="17"/>
        </w:rPr>
      </w:pPr>
      <w:r>
        <w:rPr>
          <w:rFonts w:ascii="Cambria" w:hAnsi="Cambria" w:eastAsia="Cambria"/>
          <w:w w:val="115"/>
          <w:sz w:val="17"/>
        </w:rPr>
        <w:t>√𝜎</w:t>
      </w:r>
      <w:r>
        <w:rPr>
          <w:rFonts w:ascii="Cambria" w:hAnsi="Cambria" w:eastAsia="Cambria"/>
          <w:w w:val="115"/>
          <w:position w:val="6"/>
          <w:sz w:val="12"/>
        </w:rPr>
        <w:t>2</w:t>
      </w:r>
      <w:r>
        <w:rPr>
          <w:rFonts w:ascii="Cambria" w:hAnsi="Cambria" w:eastAsia="Cambria"/>
          <w:w w:val="115"/>
          <w:position w:val="-3"/>
          <w:sz w:val="12"/>
        </w:rPr>
        <w:t>H</w:t>
      </w:r>
      <w:r>
        <w:rPr>
          <w:rFonts w:ascii="Cambria" w:hAnsi="Cambria" w:eastAsia="Cambria"/>
          <w:w w:val="115"/>
          <w:sz w:val="9"/>
        </w:rPr>
        <w:t>(1)</w:t>
      </w:r>
      <w:r>
        <w:rPr>
          <w:rFonts w:ascii="Cambria" w:hAnsi="Cambria" w:eastAsia="Cambria"/>
          <w:spacing w:val="35"/>
          <w:w w:val="115"/>
          <w:sz w:val="9"/>
        </w:rPr>
        <w:t> </w:t>
      </w:r>
      <w:r>
        <w:rPr>
          <w:rFonts w:ascii="Cambria" w:hAnsi="Cambria" w:eastAsia="Cambria"/>
          <w:w w:val="115"/>
          <w:sz w:val="17"/>
        </w:rPr>
        <w:t>+</w:t>
      </w:r>
      <w:r>
        <w:rPr>
          <w:rFonts w:ascii="Cambria" w:hAnsi="Cambria" w:eastAsia="Cambria"/>
          <w:spacing w:val="1"/>
          <w:w w:val="115"/>
          <w:sz w:val="17"/>
        </w:rPr>
        <w:t> </w:t>
      </w:r>
      <w:r>
        <w:rPr>
          <w:rFonts w:ascii="Cambria" w:hAnsi="Cambria" w:eastAsia="Cambria"/>
          <w:spacing w:val="-10"/>
          <w:w w:val="115"/>
          <w:sz w:val="17"/>
        </w:rPr>
        <w:t>є</w:t>
      </w:r>
      <w:r>
        <w:rPr>
          <w:rFonts w:ascii="Cambria" w:hAnsi="Cambria" w:eastAsia="Cambria"/>
          <w:w w:val="115"/>
          <w:sz w:val="17"/>
        </w:rPr>
        <w:t> </w:t>
      </w:r>
    </w:p>
    <w:p>
      <w:pPr>
        <w:pStyle w:val="BodyText"/>
        <w:spacing w:line="252" w:lineRule="auto" w:before="194"/>
        <w:ind w:left="33" w:right="45"/>
        <w:jc w:val="both"/>
        <w:rPr>
          <w:position w:val="1"/>
        </w:rPr>
      </w:pPr>
      <w:r>
        <w:rPr/>
        <w:t>Normalizasyonun ardından, 0,3 oranında seyreltme uygulanarak</w:t>
      </w:r>
      <w:r>
        <w:rPr>
          <w:spacing w:val="80"/>
        </w:rPr>
        <w:t> </w:t>
      </w:r>
      <w:r>
        <w:rPr/>
        <w:t>model düzenlenmekte ve birimlerin %30’u rastgele sıfır</w:t>
      </w:r>
      <w:r>
        <w:rPr>
          <w:spacing w:val="80"/>
        </w:rPr>
        <w:t> </w:t>
      </w:r>
      <w:r>
        <w:rPr/>
        <w:t>yapılmaktadır. BiLSTM çıktıları üzerine 8-başlı ve 128 uzunluğunda anahtar/sorgu uzunluğuna sahip bir Çok-Başlı Dikkat mekanizması uygulanmaktadır. Bu da diziler arasında aynı anda dikkat sağlamayı </w:t>
      </w:r>
      <w:r>
        <w:rPr>
          <w:position w:val="1"/>
        </w:rPr>
        <w:t>mümkün</w:t>
      </w:r>
      <w:r>
        <w:rPr>
          <w:spacing w:val="6"/>
          <w:position w:val="1"/>
        </w:rPr>
        <w:t> </w:t>
      </w:r>
      <w:r>
        <w:rPr>
          <w:position w:val="1"/>
        </w:rPr>
        <w:t>kılmaktadır:</w:t>
      </w:r>
      <w:r>
        <w:rPr>
          <w:spacing w:val="3"/>
          <w:position w:val="1"/>
        </w:rPr>
        <w:t> </w:t>
      </w:r>
      <w:r>
        <w:rPr>
          <w:i/>
          <w:position w:val="1"/>
        </w:rPr>
        <w:t>d</w:t>
      </w:r>
      <w:r>
        <w:rPr>
          <w:i/>
          <w:sz w:val="11"/>
        </w:rPr>
        <w:t>k</w:t>
      </w:r>
      <w:r>
        <w:rPr>
          <w:i/>
          <w:spacing w:val="19"/>
          <w:sz w:val="11"/>
        </w:rPr>
        <w:t> </w:t>
      </w:r>
      <w:r>
        <w:rPr>
          <w:position w:val="1"/>
        </w:rPr>
        <w:t>sorgular</w:t>
      </w:r>
      <w:r>
        <w:rPr>
          <w:spacing w:val="7"/>
          <w:position w:val="1"/>
        </w:rPr>
        <w:t> </w:t>
      </w:r>
      <w:r>
        <w:rPr>
          <w:position w:val="1"/>
        </w:rPr>
        <w:t>ve</w:t>
      </w:r>
      <w:r>
        <w:rPr>
          <w:spacing w:val="4"/>
          <w:position w:val="1"/>
        </w:rPr>
        <w:t> </w:t>
      </w:r>
      <w:r>
        <w:rPr>
          <w:position w:val="1"/>
        </w:rPr>
        <w:t>anahtarların</w:t>
      </w:r>
      <w:r>
        <w:rPr>
          <w:spacing w:val="3"/>
          <w:position w:val="1"/>
        </w:rPr>
        <w:t> </w:t>
      </w:r>
      <w:r>
        <w:rPr>
          <w:position w:val="1"/>
        </w:rPr>
        <w:t>boyutu</w:t>
      </w:r>
      <w:r>
        <w:rPr>
          <w:spacing w:val="7"/>
          <w:position w:val="1"/>
        </w:rPr>
        <w:t> </w:t>
      </w:r>
      <w:r>
        <w:rPr>
          <w:position w:val="1"/>
        </w:rPr>
        <w:t>olmak</w:t>
      </w:r>
      <w:r>
        <w:rPr>
          <w:spacing w:val="5"/>
          <w:position w:val="1"/>
        </w:rPr>
        <w:t> </w:t>
      </w:r>
      <w:r>
        <w:rPr>
          <w:spacing w:val="-2"/>
          <w:position w:val="1"/>
        </w:rPr>
        <w:t>üzere;</w:t>
      </w:r>
    </w:p>
    <w:p>
      <w:pPr>
        <w:pStyle w:val="BodyText"/>
        <w:spacing w:line="240" w:lineRule="exact" w:before="1"/>
        <w:ind w:left="33"/>
        <w:jc w:val="both"/>
      </w:pPr>
      <w:r>
        <w:rPr/>
        <mc:AlternateContent>
          <mc:Choice Requires="wps">
            <w:drawing>
              <wp:anchor distT="0" distB="0" distL="0" distR="0" allowOverlap="1" layoutInCell="1" locked="0" behindDoc="0" simplePos="0" relativeHeight="15737344">
                <wp:simplePos x="0" y="0"/>
                <wp:positionH relativeFrom="page">
                  <wp:posOffset>1808226</wp:posOffset>
                </wp:positionH>
                <wp:positionV relativeFrom="paragraph">
                  <wp:posOffset>132973</wp:posOffset>
                </wp:positionV>
                <wp:extent cx="93980" cy="5715"/>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93980" cy="5715"/>
                        </a:xfrm>
                        <a:custGeom>
                          <a:avLst/>
                          <a:gdLst/>
                          <a:ahLst/>
                          <a:cxnLst/>
                          <a:rect l="l" t="t" r="r" b="b"/>
                          <a:pathLst>
                            <a:path w="93980" h="5715">
                              <a:moveTo>
                                <a:pt x="93725" y="0"/>
                              </a:moveTo>
                              <a:lnTo>
                                <a:pt x="0" y="0"/>
                              </a:lnTo>
                              <a:lnTo>
                                <a:pt x="0" y="5333"/>
                              </a:lnTo>
                              <a:lnTo>
                                <a:pt x="93725" y="5333"/>
                              </a:lnTo>
                              <a:lnTo>
                                <a:pt x="937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2.380005pt;margin-top:10.470376pt;width:7.38pt;height:.41998pt;mso-position-horizontal-relative:page;mso-position-vertical-relative:paragraph;z-index:15737344" id="docshape35" filled="true" fillcolor="#000000" stroked="false">
                <v:fill type="solid"/>
                <w10:wrap type="none"/>
              </v:rect>
            </w:pict>
          </mc:Fallback>
        </mc:AlternateContent>
      </w:r>
      <w:r>
        <w:rPr>
          <w:rFonts w:ascii="Cambria" w:hAnsi="Cambria" w:eastAsia="Cambria"/>
          <w:w w:val="110"/>
        </w:rPr>
        <w:t>𝑀𝐻𝐴(𝐻</w:t>
      </w:r>
      <w:r>
        <w:rPr>
          <w:rFonts w:ascii="Cambria" w:hAnsi="Cambria" w:eastAsia="Cambria"/>
          <w:w w:val="110"/>
          <w:vertAlign w:val="superscript"/>
        </w:rPr>
        <w:t>(2)</w:t>
      </w:r>
      <w:r>
        <w:rPr>
          <w:rFonts w:ascii="Cambria" w:hAnsi="Cambria" w:eastAsia="Cambria"/>
          <w:w w:val="110"/>
          <w:vertAlign w:val="baseline"/>
        </w:rPr>
        <w:t>)</w:t>
      </w:r>
      <w:r>
        <w:rPr>
          <w:rFonts w:ascii="Cambria" w:hAnsi="Cambria" w:eastAsia="Cambria"/>
          <w:spacing w:val="2"/>
          <w:w w:val="110"/>
          <w:vertAlign w:val="baseline"/>
        </w:rPr>
        <w:t> </w:t>
      </w:r>
      <w:r>
        <w:rPr>
          <w:rFonts w:ascii="Cambria" w:hAnsi="Cambria" w:eastAsia="Cambria"/>
          <w:w w:val="110"/>
          <w:vertAlign w:val="baseline"/>
        </w:rPr>
        <w:t>=</w:t>
      </w:r>
      <w:r>
        <w:rPr>
          <w:rFonts w:ascii="Cambria" w:hAnsi="Cambria" w:eastAsia="Cambria"/>
          <w:spacing w:val="2"/>
          <w:w w:val="110"/>
          <w:vertAlign w:val="baseline"/>
        </w:rPr>
        <w:t> </w:t>
      </w:r>
      <w:r>
        <w:rPr>
          <w:rFonts w:ascii="Cambria" w:hAnsi="Cambria" w:eastAsia="Cambria"/>
          <w:w w:val="110"/>
          <w:vertAlign w:val="baseline"/>
        </w:rPr>
        <w:t>𝑠𝑜𝑓𝑡𝑚𝑎𝑥(</w:t>
      </w:r>
      <w:r>
        <w:rPr>
          <w:rFonts w:ascii="Cambria" w:hAnsi="Cambria" w:eastAsia="Cambria"/>
          <w:w w:val="110"/>
          <w:u w:val="single"/>
          <w:vertAlign w:val="superscript"/>
        </w:rPr>
        <w:t>Q∙K</w:t>
      </w:r>
      <w:r>
        <w:rPr>
          <w:rFonts w:ascii="Cambria" w:hAnsi="Cambria" w:eastAsia="Cambria"/>
          <w:w w:val="110"/>
          <w:position w:val="15"/>
          <w:sz w:val="9"/>
          <w:u w:val="single"/>
          <w:vertAlign w:val="baseline"/>
        </w:rPr>
        <w:t>T</w:t>
      </w:r>
      <w:r>
        <w:rPr>
          <w:rFonts w:ascii="Cambria" w:hAnsi="Cambria" w:eastAsia="Cambria"/>
          <w:w w:val="110"/>
          <w:vertAlign w:val="baseline"/>
        </w:rPr>
        <w:t>)𝑉</w:t>
      </w:r>
      <w:r>
        <w:rPr>
          <w:rFonts w:ascii="Cambria" w:hAnsi="Cambria" w:eastAsia="Cambria"/>
          <w:spacing w:val="63"/>
          <w:w w:val="110"/>
          <w:vertAlign w:val="baseline"/>
        </w:rPr>
        <w:t> </w:t>
      </w:r>
      <w:r>
        <w:rPr>
          <w:w w:val="110"/>
          <w:vertAlign w:val="baseline"/>
        </w:rPr>
        <w:t>eşitliğinde</w:t>
      </w:r>
      <w:r>
        <w:rPr>
          <w:spacing w:val="54"/>
          <w:w w:val="110"/>
          <w:vertAlign w:val="baseline"/>
        </w:rPr>
        <w:t> </w:t>
      </w:r>
      <w:r>
        <w:rPr>
          <w:i/>
          <w:w w:val="110"/>
          <w:vertAlign w:val="baseline"/>
        </w:rPr>
        <w:t>Q,</w:t>
      </w:r>
      <w:r>
        <w:rPr>
          <w:i/>
          <w:spacing w:val="53"/>
          <w:w w:val="110"/>
          <w:vertAlign w:val="baseline"/>
        </w:rPr>
        <w:t> </w:t>
      </w:r>
      <w:r>
        <w:rPr>
          <w:i/>
          <w:w w:val="110"/>
          <w:vertAlign w:val="baseline"/>
        </w:rPr>
        <w:t>K</w:t>
      </w:r>
      <w:r>
        <w:rPr>
          <w:i/>
          <w:spacing w:val="55"/>
          <w:w w:val="110"/>
          <w:vertAlign w:val="baseline"/>
        </w:rPr>
        <w:t> </w:t>
      </w:r>
      <w:r>
        <w:rPr>
          <w:w w:val="110"/>
          <w:vertAlign w:val="baseline"/>
        </w:rPr>
        <w:t>ve</w:t>
      </w:r>
      <w:r>
        <w:rPr>
          <w:spacing w:val="53"/>
          <w:w w:val="110"/>
          <w:vertAlign w:val="baseline"/>
        </w:rPr>
        <w:t> </w:t>
      </w:r>
      <w:r>
        <w:rPr>
          <w:i/>
          <w:w w:val="110"/>
          <w:vertAlign w:val="baseline"/>
        </w:rPr>
        <w:t>V</w:t>
      </w:r>
      <w:r>
        <w:rPr>
          <w:i/>
          <w:spacing w:val="53"/>
          <w:w w:val="110"/>
          <w:vertAlign w:val="baseline"/>
        </w:rPr>
        <w:t> </w:t>
      </w:r>
      <w:r>
        <w:rPr>
          <w:i/>
          <w:spacing w:val="-2"/>
          <w:w w:val="110"/>
          <w:vertAlign w:val="baseline"/>
        </w:rPr>
        <w:t>H</w:t>
      </w:r>
      <w:r>
        <w:rPr>
          <w:i/>
          <w:spacing w:val="-2"/>
          <w:w w:val="110"/>
          <w:vertAlign w:val="superscript"/>
        </w:rPr>
        <w:t>(2)</w:t>
      </w:r>
      <w:r>
        <w:rPr>
          <w:spacing w:val="-2"/>
          <w:w w:val="110"/>
          <w:vertAlign w:val="baseline"/>
        </w:rPr>
        <w:t>’den</w:t>
      </w:r>
    </w:p>
    <w:p>
      <w:pPr>
        <w:spacing w:line="131" w:lineRule="exact" w:before="0"/>
        <w:ind w:left="0" w:right="888" w:firstLine="0"/>
        <w:jc w:val="center"/>
        <w:rPr>
          <w:rFonts w:ascii="Cambria" w:hAnsi="Cambria"/>
          <w:sz w:val="9"/>
        </w:rPr>
      </w:pPr>
      <w:r>
        <w:rPr>
          <w:rFonts w:ascii="Cambria" w:hAnsi="Cambria"/>
          <w:spacing w:val="-5"/>
          <w:w w:val="125"/>
          <w:position w:val="2"/>
          <w:sz w:val="12"/>
        </w:rPr>
        <w:t>√</w:t>
      </w:r>
      <w:r>
        <w:rPr>
          <w:rFonts w:ascii="Cambria" w:hAnsi="Cambria"/>
          <w:spacing w:val="-5"/>
          <w:w w:val="125"/>
          <w:position w:val="3"/>
          <w:sz w:val="12"/>
        </w:rPr>
        <w:t>d</w:t>
      </w:r>
      <w:r>
        <w:rPr>
          <w:rFonts w:ascii="Cambria" w:hAnsi="Cambria"/>
          <w:spacing w:val="-5"/>
          <w:w w:val="125"/>
          <w:sz w:val="9"/>
        </w:rPr>
        <w:t>k</w:t>
      </w:r>
    </w:p>
    <w:p>
      <w:pPr>
        <w:pStyle w:val="BodyText"/>
        <w:spacing w:before="5"/>
        <w:ind w:left="33"/>
        <w:jc w:val="both"/>
      </w:pPr>
      <w:r>
        <w:rPr/>
        <w:t>doğrusal</w:t>
      </w:r>
      <w:r>
        <w:rPr>
          <w:spacing w:val="10"/>
        </w:rPr>
        <w:t> </w:t>
      </w:r>
      <w:r>
        <w:rPr/>
        <w:t>dönüşümler</w:t>
      </w:r>
      <w:r>
        <w:rPr>
          <w:spacing w:val="9"/>
        </w:rPr>
        <w:t> </w:t>
      </w:r>
      <w:r>
        <w:rPr/>
        <w:t>yoluyla</w:t>
      </w:r>
      <w:r>
        <w:rPr>
          <w:spacing w:val="10"/>
        </w:rPr>
        <w:t> </w:t>
      </w:r>
      <w:r>
        <w:rPr/>
        <w:t>elde</w:t>
      </w:r>
      <w:r>
        <w:rPr>
          <w:spacing w:val="10"/>
        </w:rPr>
        <w:t> </w:t>
      </w:r>
      <w:r>
        <w:rPr>
          <w:spacing w:val="-2"/>
        </w:rPr>
        <w:t>edilmektedir.</w:t>
      </w:r>
    </w:p>
    <w:p>
      <w:pPr>
        <w:pStyle w:val="BodyText"/>
        <w:spacing w:line="259" w:lineRule="auto" w:before="193"/>
        <w:ind w:left="33" w:right="43"/>
        <w:jc w:val="both"/>
        <w:rPr>
          <w:rFonts w:ascii="Cambria" w:hAnsi="Cambria" w:eastAsia="Cambria"/>
        </w:rPr>
      </w:pPr>
      <w:r>
        <w:rPr/>
        <w:t>Burada, </w:t>
      </w:r>
      <w:r>
        <w:rPr>
          <w:i/>
        </w:rPr>
        <w:t>H</w:t>
      </w:r>
      <w:r>
        <w:rPr>
          <w:i/>
          <w:vertAlign w:val="superscript"/>
        </w:rPr>
        <w:t>(2)</w:t>
      </w:r>
      <w:r>
        <w:rPr>
          <w:i/>
          <w:spacing w:val="-8"/>
          <w:vertAlign w:val="baseline"/>
        </w:rPr>
        <w:t> </w:t>
      </w:r>
      <w:r>
        <w:rPr>
          <w:vertAlign w:val="baseline"/>
        </w:rPr>
        <w:t>yığın normalleştirme ve seyreltme katmanlarının çıktısını </w:t>
      </w:r>
      <w:r>
        <w:rPr>
          <w:w w:val="110"/>
          <w:vertAlign w:val="baseline"/>
        </w:rPr>
        <w:t>temsil</w:t>
      </w:r>
      <w:r>
        <w:rPr>
          <w:w w:val="110"/>
          <w:vertAlign w:val="baseline"/>
        </w:rPr>
        <w:t> etmektedir:</w:t>
      </w:r>
      <w:r>
        <w:rPr>
          <w:w w:val="110"/>
          <w:vertAlign w:val="baseline"/>
        </w:rPr>
        <w:t> </w:t>
      </w:r>
      <w:r>
        <w:rPr>
          <w:rFonts w:ascii="Cambria" w:hAnsi="Cambria" w:eastAsia="Cambria"/>
          <w:w w:val="110"/>
          <w:vertAlign w:val="baseline"/>
        </w:rPr>
        <w:t>𝐻</w:t>
      </w:r>
      <w:r>
        <w:rPr>
          <w:rFonts w:ascii="Cambria" w:hAnsi="Cambria" w:eastAsia="Cambria"/>
          <w:w w:val="110"/>
          <w:vertAlign w:val="superscript"/>
        </w:rPr>
        <w:t>(2)</w:t>
      </w:r>
      <w:r>
        <w:rPr>
          <w:rFonts w:ascii="Cambria" w:hAnsi="Cambria" w:eastAsia="Cambria"/>
          <w:spacing w:val="-3"/>
          <w:w w:val="110"/>
          <w:vertAlign w:val="baseline"/>
        </w:rPr>
        <w:t> </w:t>
      </w:r>
      <w:r>
        <w:rPr>
          <w:rFonts w:ascii="Cambria" w:hAnsi="Cambria" w:eastAsia="Cambria"/>
          <w:w w:val="110"/>
          <w:vertAlign w:val="baseline"/>
        </w:rPr>
        <w:t>=</w:t>
      </w:r>
      <w:r>
        <w:rPr>
          <w:rFonts w:ascii="Cambria" w:hAnsi="Cambria" w:eastAsia="Cambria"/>
          <w:spacing w:val="-9"/>
          <w:w w:val="110"/>
          <w:vertAlign w:val="baseline"/>
        </w:rPr>
        <w:t> </w:t>
      </w:r>
      <w:r>
        <w:rPr>
          <w:rFonts w:ascii="Cambria" w:hAnsi="Cambria" w:eastAsia="Cambria"/>
          <w:w w:val="110"/>
          <w:vertAlign w:val="baseline"/>
        </w:rPr>
        <w:t>𝐷𝑟𝑜𝑝𝑜𝑢𝑡(𝐵𝑁(𝐻</w:t>
      </w:r>
      <w:r>
        <w:rPr>
          <w:rFonts w:ascii="Cambria" w:hAnsi="Cambria" w:eastAsia="Cambria"/>
          <w:w w:val="110"/>
          <w:vertAlign w:val="superscript"/>
        </w:rPr>
        <w:t>(1)</w:t>
      </w:r>
      <w:r>
        <w:rPr>
          <w:rFonts w:ascii="Cambria" w:hAnsi="Cambria" w:eastAsia="Cambria"/>
          <w:w w:val="110"/>
          <w:vertAlign w:val="baseline"/>
        </w:rPr>
        <w:t>))</w:t>
      </w:r>
      <w:r>
        <w:rPr>
          <w:w w:val="110"/>
          <w:vertAlign w:val="baseline"/>
        </w:rPr>
        <w:t>.</w:t>
      </w:r>
      <w:r>
        <w:rPr>
          <w:w w:val="110"/>
          <w:vertAlign w:val="baseline"/>
        </w:rPr>
        <w:t> Her</w:t>
      </w:r>
      <w:r>
        <w:rPr>
          <w:w w:val="110"/>
          <w:vertAlign w:val="baseline"/>
        </w:rPr>
        <w:t> bir</w:t>
      </w:r>
      <w:r>
        <w:rPr>
          <w:w w:val="110"/>
          <w:vertAlign w:val="baseline"/>
        </w:rPr>
        <w:t> BiLSTM katmanından</w:t>
      </w:r>
      <w:r>
        <w:rPr>
          <w:spacing w:val="-8"/>
          <w:w w:val="110"/>
          <w:vertAlign w:val="baseline"/>
        </w:rPr>
        <w:t> </w:t>
      </w:r>
      <w:r>
        <w:rPr>
          <w:w w:val="110"/>
          <w:vertAlign w:val="baseline"/>
        </w:rPr>
        <w:t>önce</w:t>
      </w:r>
      <w:r>
        <w:rPr>
          <w:spacing w:val="-8"/>
          <w:w w:val="110"/>
          <w:vertAlign w:val="baseline"/>
        </w:rPr>
        <w:t> </w:t>
      </w:r>
      <w:r>
        <w:rPr>
          <w:w w:val="110"/>
          <w:vertAlign w:val="baseline"/>
        </w:rPr>
        <w:t>girişler,</w:t>
      </w:r>
      <w:r>
        <w:rPr>
          <w:spacing w:val="-8"/>
          <w:w w:val="110"/>
          <w:vertAlign w:val="baseline"/>
        </w:rPr>
        <w:t> </w:t>
      </w:r>
      <w:r>
        <w:rPr>
          <w:w w:val="110"/>
          <w:vertAlign w:val="baseline"/>
        </w:rPr>
        <w:t>bir</w:t>
      </w:r>
      <w:r>
        <w:rPr>
          <w:spacing w:val="-8"/>
          <w:w w:val="110"/>
          <w:vertAlign w:val="baseline"/>
        </w:rPr>
        <w:t> </w:t>
      </w:r>
      <w:r>
        <w:rPr>
          <w:w w:val="110"/>
          <w:vertAlign w:val="baseline"/>
        </w:rPr>
        <w:t>artık</w:t>
      </w:r>
      <w:r>
        <w:rPr>
          <w:spacing w:val="-8"/>
          <w:w w:val="110"/>
          <w:vertAlign w:val="baseline"/>
        </w:rPr>
        <w:t> </w:t>
      </w:r>
      <w:r>
        <w:rPr>
          <w:w w:val="110"/>
          <w:vertAlign w:val="baseline"/>
        </w:rPr>
        <w:t>(residual)</w:t>
      </w:r>
      <w:r>
        <w:rPr>
          <w:spacing w:val="-9"/>
          <w:w w:val="110"/>
          <w:vertAlign w:val="baseline"/>
        </w:rPr>
        <w:t> </w:t>
      </w:r>
      <w:r>
        <w:rPr>
          <w:w w:val="110"/>
          <w:vertAlign w:val="baseline"/>
        </w:rPr>
        <w:t>değişkene</w:t>
      </w:r>
      <w:r>
        <w:rPr>
          <w:spacing w:val="-8"/>
          <w:w w:val="110"/>
          <w:vertAlign w:val="baseline"/>
        </w:rPr>
        <w:t> </w:t>
      </w:r>
      <w:r>
        <w:rPr>
          <w:w w:val="110"/>
          <w:vertAlign w:val="baseline"/>
        </w:rPr>
        <w:t>atanarak </w:t>
      </w:r>
      <w:r>
        <w:rPr>
          <w:w w:val="115"/>
          <w:vertAlign w:val="baseline"/>
        </w:rPr>
        <w:t>saklanmakta</w:t>
      </w:r>
      <w:r>
        <w:rPr>
          <w:spacing w:val="-4"/>
          <w:w w:val="115"/>
          <w:vertAlign w:val="baseline"/>
        </w:rPr>
        <w:t> </w:t>
      </w:r>
      <w:r>
        <w:rPr>
          <w:w w:val="115"/>
          <w:vertAlign w:val="baseline"/>
        </w:rPr>
        <w:t>ve</w:t>
      </w:r>
      <w:r>
        <w:rPr>
          <w:spacing w:val="-4"/>
          <w:w w:val="115"/>
          <w:vertAlign w:val="baseline"/>
        </w:rPr>
        <w:t> </w:t>
      </w:r>
      <w:r>
        <w:rPr>
          <w:w w:val="115"/>
          <w:vertAlign w:val="baseline"/>
        </w:rPr>
        <w:t>BiLSTM</w:t>
      </w:r>
      <w:r>
        <w:rPr>
          <w:spacing w:val="-4"/>
          <w:w w:val="115"/>
          <w:vertAlign w:val="baseline"/>
        </w:rPr>
        <w:t> </w:t>
      </w:r>
      <w:r>
        <w:rPr>
          <w:w w:val="115"/>
          <w:vertAlign w:val="baseline"/>
        </w:rPr>
        <w:t>katman</w:t>
      </w:r>
      <w:r>
        <w:rPr>
          <w:spacing w:val="-4"/>
          <w:w w:val="115"/>
          <w:vertAlign w:val="baseline"/>
        </w:rPr>
        <w:t> </w:t>
      </w:r>
      <w:r>
        <w:rPr>
          <w:w w:val="115"/>
          <w:vertAlign w:val="baseline"/>
        </w:rPr>
        <w:t>çıktısıyla</w:t>
      </w:r>
      <w:r>
        <w:rPr>
          <w:spacing w:val="-4"/>
          <w:w w:val="115"/>
          <w:vertAlign w:val="baseline"/>
        </w:rPr>
        <w:t> </w:t>
      </w:r>
      <w:r>
        <w:rPr>
          <w:w w:val="115"/>
          <w:vertAlign w:val="baseline"/>
        </w:rPr>
        <w:t>başlangıçtaki</w:t>
      </w:r>
      <w:r>
        <w:rPr>
          <w:spacing w:val="-5"/>
          <w:w w:val="115"/>
          <w:vertAlign w:val="baseline"/>
        </w:rPr>
        <w:t> </w:t>
      </w:r>
      <w:r>
        <w:rPr>
          <w:w w:val="115"/>
          <w:vertAlign w:val="baseline"/>
        </w:rPr>
        <w:t>artık </w:t>
      </w:r>
      <w:r>
        <w:rPr>
          <w:vertAlign w:val="baseline"/>
        </w:rPr>
        <w:t>bağlantı Ekleme (Add) katmanı ile toplanır. Bu işlem, modelin önceki </w:t>
      </w:r>
      <w:r>
        <w:rPr>
          <w:w w:val="115"/>
          <w:vertAlign w:val="baseline"/>
        </w:rPr>
        <w:t>katmanlardan</w:t>
      </w:r>
      <w:r>
        <w:rPr>
          <w:spacing w:val="-8"/>
          <w:w w:val="115"/>
          <w:vertAlign w:val="baseline"/>
        </w:rPr>
        <w:t> </w:t>
      </w:r>
      <w:r>
        <w:rPr>
          <w:w w:val="115"/>
          <w:vertAlign w:val="baseline"/>
        </w:rPr>
        <w:t>öğrendiği</w:t>
      </w:r>
      <w:r>
        <w:rPr>
          <w:spacing w:val="-8"/>
          <w:w w:val="115"/>
          <w:vertAlign w:val="baseline"/>
        </w:rPr>
        <w:t> </w:t>
      </w:r>
      <w:r>
        <w:rPr>
          <w:w w:val="115"/>
          <w:vertAlign w:val="baseline"/>
        </w:rPr>
        <w:t>bilgiyi</w:t>
      </w:r>
      <w:r>
        <w:rPr>
          <w:spacing w:val="-8"/>
          <w:w w:val="115"/>
          <w:vertAlign w:val="baseline"/>
        </w:rPr>
        <w:t> </w:t>
      </w:r>
      <w:r>
        <w:rPr>
          <w:w w:val="115"/>
          <w:vertAlign w:val="baseline"/>
        </w:rPr>
        <w:t>koruması</w:t>
      </w:r>
      <w:r>
        <w:rPr>
          <w:spacing w:val="-8"/>
          <w:w w:val="115"/>
          <w:vertAlign w:val="baseline"/>
        </w:rPr>
        <w:t> </w:t>
      </w:r>
      <w:r>
        <w:rPr>
          <w:w w:val="115"/>
          <w:vertAlign w:val="baseline"/>
        </w:rPr>
        <w:t>sayesinde</w:t>
      </w:r>
      <w:r>
        <w:rPr>
          <w:spacing w:val="-8"/>
          <w:w w:val="115"/>
          <w:vertAlign w:val="baseline"/>
        </w:rPr>
        <w:t> </w:t>
      </w:r>
      <w:r>
        <w:rPr>
          <w:w w:val="115"/>
          <w:vertAlign w:val="baseline"/>
        </w:rPr>
        <w:t>daha</w:t>
      </w:r>
      <w:r>
        <w:rPr>
          <w:spacing w:val="-8"/>
          <w:w w:val="115"/>
          <w:vertAlign w:val="baseline"/>
        </w:rPr>
        <w:t> </w:t>
      </w:r>
      <w:r>
        <w:rPr>
          <w:w w:val="115"/>
          <w:vertAlign w:val="baseline"/>
        </w:rPr>
        <w:t>etkin öğrenmesine</w:t>
      </w:r>
      <w:r>
        <w:rPr>
          <w:spacing w:val="-4"/>
          <w:w w:val="115"/>
          <w:vertAlign w:val="baseline"/>
        </w:rPr>
        <w:t> </w:t>
      </w:r>
      <w:r>
        <w:rPr>
          <w:w w:val="115"/>
          <w:vertAlign w:val="baseline"/>
        </w:rPr>
        <w:t>ve</w:t>
      </w:r>
      <w:r>
        <w:rPr>
          <w:spacing w:val="-5"/>
          <w:w w:val="115"/>
          <w:vertAlign w:val="baseline"/>
        </w:rPr>
        <w:t> </w:t>
      </w:r>
      <w:r>
        <w:rPr>
          <w:w w:val="115"/>
          <w:vertAlign w:val="baseline"/>
        </w:rPr>
        <w:t>daha</w:t>
      </w:r>
      <w:r>
        <w:rPr>
          <w:spacing w:val="-4"/>
          <w:w w:val="115"/>
          <w:vertAlign w:val="baseline"/>
        </w:rPr>
        <w:t> </w:t>
      </w:r>
      <w:r>
        <w:rPr>
          <w:w w:val="115"/>
          <w:vertAlign w:val="baseline"/>
        </w:rPr>
        <w:t>derin</w:t>
      </w:r>
      <w:r>
        <w:rPr>
          <w:spacing w:val="-5"/>
          <w:w w:val="115"/>
          <w:vertAlign w:val="baseline"/>
        </w:rPr>
        <w:t> </w:t>
      </w:r>
      <w:r>
        <w:rPr>
          <w:w w:val="115"/>
          <w:vertAlign w:val="baseline"/>
        </w:rPr>
        <w:t>katmanların</w:t>
      </w:r>
      <w:r>
        <w:rPr>
          <w:spacing w:val="-4"/>
          <w:w w:val="115"/>
          <w:vertAlign w:val="baseline"/>
        </w:rPr>
        <w:t> </w:t>
      </w:r>
      <w:r>
        <w:rPr>
          <w:w w:val="115"/>
          <w:vertAlign w:val="baseline"/>
        </w:rPr>
        <w:t>öğrenmeyi</w:t>
      </w:r>
      <w:r>
        <w:rPr>
          <w:spacing w:val="-5"/>
          <w:w w:val="115"/>
          <w:vertAlign w:val="baseline"/>
        </w:rPr>
        <w:t> </w:t>
      </w:r>
      <w:r>
        <w:rPr>
          <w:w w:val="115"/>
          <w:vertAlign w:val="baseline"/>
        </w:rPr>
        <w:t>zorlaştıran </w:t>
      </w:r>
      <w:r>
        <w:rPr>
          <w:vertAlign w:val="baseline"/>
        </w:rPr>
        <w:t>gradyan sönümlemesi sorununu aşmasına yardımcı olur [40, 41]. Elde </w:t>
      </w:r>
      <w:r>
        <w:rPr>
          <w:w w:val="115"/>
          <w:vertAlign w:val="baseline"/>
        </w:rPr>
        <w:t>edilen</w:t>
      </w:r>
      <w:r>
        <w:rPr>
          <w:w w:val="115"/>
          <w:vertAlign w:val="baseline"/>
        </w:rPr>
        <w:t> dikkat</w:t>
      </w:r>
      <w:r>
        <w:rPr>
          <w:w w:val="115"/>
          <w:vertAlign w:val="baseline"/>
        </w:rPr>
        <w:t> çıktısı</w:t>
      </w:r>
      <w:r>
        <w:rPr>
          <w:w w:val="115"/>
          <w:vertAlign w:val="baseline"/>
        </w:rPr>
        <w:t> düzleştirilmekte</w:t>
      </w:r>
      <w:r>
        <w:rPr>
          <w:w w:val="115"/>
          <w:vertAlign w:val="baseline"/>
        </w:rPr>
        <w:t> ve</w:t>
      </w:r>
      <w:r>
        <w:rPr>
          <w:w w:val="115"/>
          <w:vertAlign w:val="baseline"/>
        </w:rPr>
        <w:t> 128</w:t>
      </w:r>
      <w:r>
        <w:rPr>
          <w:w w:val="115"/>
          <w:vertAlign w:val="baseline"/>
        </w:rPr>
        <w:t> birimli</w:t>
      </w:r>
      <w:r>
        <w:rPr>
          <w:w w:val="115"/>
          <w:vertAlign w:val="baseline"/>
        </w:rPr>
        <w:t> ve</w:t>
      </w:r>
      <w:r>
        <w:rPr>
          <w:w w:val="115"/>
          <w:vertAlign w:val="baseline"/>
        </w:rPr>
        <w:t> </w:t>
      </w:r>
      <w:r>
        <w:rPr>
          <w:i/>
          <w:w w:val="115"/>
          <w:vertAlign w:val="baseline"/>
        </w:rPr>
        <w:t>ReLU </w:t>
      </w:r>
      <w:r>
        <w:rPr>
          <w:w w:val="110"/>
          <w:vertAlign w:val="baseline"/>
        </w:rPr>
        <w:t>aktivasyonlu</w:t>
      </w:r>
      <w:r>
        <w:rPr>
          <w:spacing w:val="39"/>
          <w:w w:val="110"/>
          <w:vertAlign w:val="baseline"/>
        </w:rPr>
        <w:t> </w:t>
      </w:r>
      <w:r>
        <w:rPr>
          <w:w w:val="110"/>
          <w:vertAlign w:val="baseline"/>
        </w:rPr>
        <w:t>ara</w:t>
      </w:r>
      <w:r>
        <w:rPr>
          <w:spacing w:val="40"/>
          <w:w w:val="110"/>
          <w:vertAlign w:val="baseline"/>
        </w:rPr>
        <w:t> </w:t>
      </w:r>
      <w:r>
        <w:rPr>
          <w:w w:val="110"/>
          <w:vertAlign w:val="baseline"/>
        </w:rPr>
        <w:t>bir</w:t>
      </w:r>
      <w:r>
        <w:rPr>
          <w:spacing w:val="40"/>
          <w:w w:val="110"/>
          <w:vertAlign w:val="baseline"/>
        </w:rPr>
        <w:t> </w:t>
      </w:r>
      <w:r>
        <w:rPr>
          <w:w w:val="110"/>
          <w:vertAlign w:val="baseline"/>
        </w:rPr>
        <w:t>Dense</w:t>
      </w:r>
      <w:r>
        <w:rPr>
          <w:spacing w:val="40"/>
          <w:w w:val="110"/>
          <w:vertAlign w:val="baseline"/>
        </w:rPr>
        <w:t> </w:t>
      </w:r>
      <w:r>
        <w:rPr>
          <w:w w:val="110"/>
          <w:vertAlign w:val="baseline"/>
        </w:rPr>
        <w:t>katmanına</w:t>
      </w:r>
      <w:r>
        <w:rPr>
          <w:spacing w:val="39"/>
          <w:w w:val="110"/>
          <w:vertAlign w:val="baseline"/>
        </w:rPr>
        <w:t> </w:t>
      </w:r>
      <w:r>
        <w:rPr>
          <w:w w:val="110"/>
          <w:vertAlign w:val="baseline"/>
        </w:rPr>
        <w:t>beslenmektedir:</w:t>
      </w:r>
      <w:r>
        <w:rPr>
          <w:spacing w:val="39"/>
          <w:w w:val="110"/>
          <w:vertAlign w:val="baseline"/>
        </w:rPr>
        <w:t> </w:t>
      </w:r>
      <w:r>
        <w:rPr>
          <w:rFonts w:ascii="Cambria" w:hAnsi="Cambria" w:eastAsia="Cambria"/>
          <w:w w:val="110"/>
          <w:vertAlign w:val="baseline"/>
        </w:rPr>
        <w:t>𝐻</w:t>
      </w:r>
      <w:r>
        <w:rPr>
          <w:rFonts w:ascii="Cambria" w:hAnsi="Cambria" w:eastAsia="Cambria"/>
          <w:w w:val="110"/>
          <w:vertAlign w:val="superscript"/>
        </w:rPr>
        <w:t>(3)</w:t>
      </w:r>
      <w:r>
        <w:rPr>
          <w:rFonts w:ascii="Cambria" w:hAnsi="Cambria" w:eastAsia="Cambria"/>
          <w:spacing w:val="-3"/>
          <w:w w:val="110"/>
          <w:vertAlign w:val="baseline"/>
        </w:rPr>
        <w:t> </w:t>
      </w:r>
      <w:r>
        <w:rPr>
          <w:rFonts w:ascii="Cambria" w:hAnsi="Cambria" w:eastAsia="Cambria"/>
          <w:spacing w:val="-10"/>
          <w:w w:val="110"/>
          <w:vertAlign w:val="baseline"/>
        </w:rPr>
        <w:t>=</w:t>
      </w:r>
    </w:p>
    <w:p>
      <w:pPr>
        <w:pStyle w:val="BodyText"/>
        <w:spacing w:line="252" w:lineRule="auto"/>
        <w:ind w:left="33"/>
        <w:jc w:val="both"/>
        <w:rPr>
          <w:rFonts w:ascii="Cambria" w:hAnsi="Cambria" w:eastAsia="Cambria"/>
        </w:rPr>
      </w:pPr>
      <w:r>
        <w:rPr>
          <w:rFonts w:ascii="Cambria" w:hAnsi="Cambria" w:eastAsia="Cambria"/>
          <w:w w:val="105"/>
        </w:rPr>
        <w:t>𝑅𝑒𝐿𝑈(𝐵𝑁(𝐷𝑒𝑛𝑠𝑒(𝐹𝑙𝑎𝑡𝑡𝑒𝑛(𝑀𝐻𝐴(𝐻</w:t>
      </w:r>
      <w:r>
        <w:rPr>
          <w:rFonts w:ascii="Cambria" w:hAnsi="Cambria" w:eastAsia="Cambria"/>
          <w:w w:val="105"/>
          <w:vertAlign w:val="superscript"/>
        </w:rPr>
        <w:t>(2)</w:t>
      </w:r>
      <w:r>
        <w:rPr>
          <w:rFonts w:ascii="Cambria" w:hAnsi="Cambria" w:eastAsia="Cambria"/>
          <w:w w:val="105"/>
          <w:vertAlign w:val="baseline"/>
        </w:rPr>
        <w:t>)))))</w:t>
      </w:r>
      <w:r>
        <w:rPr>
          <w:w w:val="105"/>
          <w:vertAlign w:val="baseline"/>
        </w:rPr>
        <w:t>.</w:t>
      </w:r>
      <w:r>
        <w:rPr>
          <w:w w:val="105"/>
          <w:vertAlign w:val="baseline"/>
        </w:rPr>
        <w:t> Son</w:t>
      </w:r>
      <w:r>
        <w:rPr>
          <w:w w:val="105"/>
          <w:vertAlign w:val="baseline"/>
        </w:rPr>
        <w:t> olarak,</w:t>
      </w:r>
      <w:r>
        <w:rPr>
          <w:w w:val="105"/>
          <w:vertAlign w:val="baseline"/>
        </w:rPr>
        <w:t> Dense katmanı</w:t>
      </w:r>
      <w:r>
        <w:rPr>
          <w:spacing w:val="-9"/>
          <w:w w:val="105"/>
          <w:vertAlign w:val="baseline"/>
        </w:rPr>
        <w:t> </w:t>
      </w:r>
      <w:r>
        <w:rPr>
          <w:i/>
          <w:w w:val="105"/>
          <w:vertAlign w:val="baseline"/>
        </w:rPr>
        <w:t>softmax</w:t>
      </w:r>
      <w:r>
        <w:rPr>
          <w:i/>
          <w:spacing w:val="-11"/>
          <w:w w:val="105"/>
          <w:vertAlign w:val="baseline"/>
        </w:rPr>
        <w:t> </w:t>
      </w:r>
      <w:r>
        <w:rPr>
          <w:w w:val="105"/>
          <w:vertAlign w:val="baseline"/>
        </w:rPr>
        <w:t>aktivasyonu</w:t>
      </w:r>
      <w:r>
        <w:rPr>
          <w:spacing w:val="-11"/>
          <w:w w:val="105"/>
          <w:vertAlign w:val="baseline"/>
        </w:rPr>
        <w:t> </w:t>
      </w:r>
      <w:r>
        <w:rPr>
          <w:w w:val="105"/>
          <w:vertAlign w:val="baseline"/>
        </w:rPr>
        <w:t>uygulamakta</w:t>
      </w:r>
      <w:r>
        <w:rPr>
          <w:spacing w:val="-11"/>
          <w:w w:val="105"/>
          <w:vertAlign w:val="baseline"/>
        </w:rPr>
        <w:t> </w:t>
      </w:r>
      <w:r>
        <w:rPr>
          <w:w w:val="105"/>
          <w:vertAlign w:val="baseline"/>
        </w:rPr>
        <w:t>ve</w:t>
      </w:r>
      <w:r>
        <w:rPr>
          <w:spacing w:val="-10"/>
          <w:w w:val="105"/>
          <w:vertAlign w:val="baseline"/>
        </w:rPr>
        <w:t> </w:t>
      </w:r>
      <w:r>
        <w:rPr>
          <w:w w:val="105"/>
          <w:vertAlign w:val="baseline"/>
        </w:rPr>
        <w:t>her</w:t>
      </w:r>
      <w:r>
        <w:rPr>
          <w:spacing w:val="-10"/>
          <w:w w:val="105"/>
          <w:vertAlign w:val="baseline"/>
        </w:rPr>
        <w:t> </w:t>
      </w:r>
      <w:r>
        <w:rPr>
          <w:w w:val="105"/>
          <w:vertAlign w:val="baseline"/>
        </w:rPr>
        <w:t>giriş</w:t>
      </w:r>
      <w:r>
        <w:rPr>
          <w:spacing w:val="-11"/>
          <w:w w:val="105"/>
          <w:vertAlign w:val="baseline"/>
        </w:rPr>
        <w:t> </w:t>
      </w:r>
      <w:r>
        <w:rPr>
          <w:w w:val="105"/>
          <w:vertAlign w:val="baseline"/>
        </w:rPr>
        <w:t>örneği</w:t>
      </w:r>
      <w:r>
        <w:rPr>
          <w:spacing w:val="-11"/>
          <w:w w:val="105"/>
          <w:vertAlign w:val="baseline"/>
        </w:rPr>
        <w:t> </w:t>
      </w:r>
      <w:r>
        <w:rPr>
          <w:w w:val="105"/>
          <w:vertAlign w:val="baseline"/>
        </w:rPr>
        <w:t>için</w:t>
      </w:r>
      <w:r>
        <w:rPr>
          <w:spacing w:val="-11"/>
          <w:w w:val="105"/>
          <w:vertAlign w:val="baseline"/>
        </w:rPr>
        <w:t> </w:t>
      </w:r>
      <w:r>
        <w:rPr>
          <w:rFonts w:ascii="Cambria" w:hAnsi="Cambria" w:eastAsia="Cambria"/>
          <w:w w:val="105"/>
          <w:vertAlign w:val="baseline"/>
        </w:rPr>
        <w:t>17</w:t>
      </w:r>
      <w:r>
        <w:rPr>
          <w:rFonts w:ascii="Cambria" w:hAnsi="Cambria" w:eastAsia="Cambria"/>
          <w:spacing w:val="40"/>
          <w:w w:val="105"/>
          <w:vertAlign w:val="baseline"/>
        </w:rPr>
        <w:t> </w:t>
      </w:r>
      <w:r>
        <w:rPr>
          <w:w w:val="105"/>
          <w:vertAlign w:val="baseline"/>
        </w:rPr>
        <w:t>sınıf</w:t>
      </w:r>
      <w:r>
        <w:rPr>
          <w:spacing w:val="66"/>
          <w:w w:val="105"/>
          <w:vertAlign w:val="baseline"/>
        </w:rPr>
        <w:t>  </w:t>
      </w:r>
      <w:r>
        <w:rPr>
          <w:w w:val="105"/>
          <w:vertAlign w:val="baseline"/>
        </w:rPr>
        <w:t>üzerinde</w:t>
      </w:r>
      <w:r>
        <w:rPr>
          <w:spacing w:val="66"/>
          <w:w w:val="105"/>
          <w:vertAlign w:val="baseline"/>
        </w:rPr>
        <w:t>  </w:t>
      </w:r>
      <w:r>
        <w:rPr>
          <w:w w:val="105"/>
          <w:vertAlign w:val="baseline"/>
        </w:rPr>
        <w:t>bir</w:t>
      </w:r>
      <w:r>
        <w:rPr>
          <w:spacing w:val="65"/>
          <w:w w:val="105"/>
          <w:vertAlign w:val="baseline"/>
        </w:rPr>
        <w:t>  </w:t>
      </w:r>
      <w:r>
        <w:rPr>
          <w:w w:val="105"/>
          <w:vertAlign w:val="baseline"/>
        </w:rPr>
        <w:t>olasılık</w:t>
      </w:r>
      <w:r>
        <w:rPr>
          <w:spacing w:val="66"/>
          <w:w w:val="105"/>
          <w:vertAlign w:val="baseline"/>
        </w:rPr>
        <w:t>  </w:t>
      </w:r>
      <w:r>
        <w:rPr>
          <w:w w:val="105"/>
          <w:vertAlign w:val="baseline"/>
        </w:rPr>
        <w:t>dağılımı</w:t>
      </w:r>
      <w:r>
        <w:rPr>
          <w:spacing w:val="67"/>
          <w:w w:val="105"/>
          <w:vertAlign w:val="baseline"/>
        </w:rPr>
        <w:t>  </w:t>
      </w:r>
      <w:r>
        <w:rPr>
          <w:w w:val="105"/>
          <w:vertAlign w:val="baseline"/>
        </w:rPr>
        <w:t>üretmektedir:</w:t>
      </w:r>
      <w:r>
        <w:rPr>
          <w:spacing w:val="65"/>
          <w:w w:val="105"/>
          <w:vertAlign w:val="baseline"/>
        </w:rPr>
        <w:t>  </w:t>
      </w:r>
      <w:r>
        <w:rPr>
          <w:rFonts w:ascii="Cambria" w:hAnsi="Cambria" w:eastAsia="Cambria"/>
          <w:spacing w:val="11"/>
          <w:w w:val="105"/>
          <w:vertAlign w:val="baseline"/>
        </w:rPr>
        <w:t>Y</w:t>
      </w:r>
      <w:r>
        <w:rPr>
          <w:rFonts w:ascii="Cambria" w:hAnsi="Cambria" w:eastAsia="Cambria"/>
          <w:spacing w:val="-4"/>
          <w:w w:val="105"/>
          <w:vertAlign w:val="baseline"/>
        </w:rPr>
        <w:t> </w:t>
      </w:r>
      <w:r>
        <w:rPr>
          <w:rFonts w:ascii="Cambria" w:hAnsi="Cambria" w:eastAsia="Cambria"/>
          <w:spacing w:val="-12"/>
          <w:w w:val="105"/>
          <w:vertAlign w:val="baseline"/>
        </w:rPr>
        <w:t>=</w:t>
      </w:r>
      <w:r>
        <w:rPr>
          <w:rFonts w:ascii="Cambria" w:hAnsi="Cambria" w:eastAsia="Cambria"/>
          <w:spacing w:val="40"/>
          <w:w w:val="105"/>
          <w:vertAlign w:val="baseline"/>
        </w:rPr>
        <w:t> </w:t>
      </w:r>
    </w:p>
    <w:p>
      <w:pPr>
        <w:pStyle w:val="BodyText"/>
        <w:spacing w:line="252" w:lineRule="auto" w:before="14"/>
        <w:ind w:left="33" w:right="47"/>
        <w:jc w:val="both"/>
      </w:pPr>
      <w:r>
        <w:rPr>
          <w:rFonts w:ascii="Cambria" w:hAnsi="Cambria" w:eastAsia="Cambria"/>
          <w:w w:val="105"/>
        </w:rPr>
        <w:t>𝑠𝑜𝑓𝑡𝑚𝑎𝑥(𝐷𝑒𝑛𝑠𝑒(𝐻</w:t>
      </w:r>
      <w:r>
        <w:rPr>
          <w:rFonts w:ascii="Cambria" w:hAnsi="Cambria" w:eastAsia="Cambria"/>
          <w:w w:val="105"/>
          <w:vertAlign w:val="superscript"/>
        </w:rPr>
        <w:t>(3)</w:t>
      </w:r>
      <w:r>
        <w:rPr>
          <w:rFonts w:ascii="Cambria" w:hAnsi="Cambria" w:eastAsia="Cambria"/>
          <w:w w:val="105"/>
          <w:vertAlign w:val="baseline"/>
        </w:rPr>
        <w:t>))</w:t>
      </w:r>
      <w:r>
        <w:rPr>
          <w:w w:val="105"/>
          <w:vertAlign w:val="baseline"/>
        </w:rPr>
        <w:t>.</w:t>
      </w:r>
      <w:r>
        <w:rPr>
          <w:w w:val="105"/>
          <w:vertAlign w:val="baseline"/>
        </w:rPr>
        <w:t> </w:t>
      </w:r>
      <w:r>
        <w:rPr>
          <w:rFonts w:ascii="Cambria" w:hAnsi="Cambria" w:eastAsia="Cambria"/>
          <w:spacing w:val="11"/>
          <w:w w:val="105"/>
          <w:vertAlign w:val="baseline"/>
        </w:rPr>
        <w:t>Y</w:t>
      </w:r>
      <w:r>
        <w:rPr>
          <w:rFonts w:ascii="Cambria" w:hAnsi="Cambria" w:eastAsia="Cambria"/>
          <w:w w:val="105"/>
          <w:vertAlign w:val="baseline"/>
        </w:rPr>
        <w:t> ∈ ℝ</w:t>
      </w:r>
      <w:r>
        <w:rPr>
          <w:rFonts w:ascii="Cambria" w:hAnsi="Cambria" w:eastAsia="Cambria"/>
          <w:w w:val="105"/>
          <w:vertAlign w:val="superscript"/>
        </w:rPr>
        <w:t>n×17</w:t>
      </w:r>
      <w:r>
        <w:rPr>
          <w:rFonts w:ascii="Cambria" w:hAnsi="Cambria" w:eastAsia="Cambria"/>
          <w:w w:val="105"/>
          <w:vertAlign w:val="baseline"/>
        </w:rPr>
        <w:t> </w:t>
      </w:r>
      <w:r>
        <w:rPr>
          <w:w w:val="105"/>
          <w:vertAlign w:val="baseline"/>
        </w:rPr>
        <w:t>çıkışı,</w:t>
      </w:r>
      <w:r>
        <w:rPr>
          <w:w w:val="105"/>
          <w:vertAlign w:val="baseline"/>
        </w:rPr>
        <w:t> modelin</w:t>
      </w:r>
      <w:r>
        <w:rPr>
          <w:w w:val="105"/>
          <w:vertAlign w:val="baseline"/>
        </w:rPr>
        <w:t> her bir </w:t>
      </w:r>
      <w:r>
        <w:rPr>
          <w:rFonts w:ascii="Cambria" w:hAnsi="Cambria" w:eastAsia="Cambria"/>
          <w:w w:val="105"/>
          <w:vertAlign w:val="baseline"/>
        </w:rPr>
        <w:t>𝑛</w:t>
      </w:r>
      <w:r>
        <w:rPr>
          <w:rFonts w:ascii="Cambria" w:hAnsi="Cambria" w:eastAsia="Cambria"/>
          <w:w w:val="105"/>
          <w:vertAlign w:val="baseline"/>
        </w:rPr>
        <w:t> </w:t>
      </w:r>
      <w:r>
        <w:rPr>
          <w:w w:val="105"/>
          <w:vertAlign w:val="baseline"/>
        </w:rPr>
        <w:t>giriş örneği</w:t>
      </w:r>
      <w:r>
        <w:rPr>
          <w:spacing w:val="60"/>
          <w:w w:val="105"/>
          <w:vertAlign w:val="baseline"/>
        </w:rPr>
        <w:t> </w:t>
      </w:r>
      <w:r>
        <w:rPr>
          <w:w w:val="105"/>
          <w:vertAlign w:val="baseline"/>
        </w:rPr>
        <w:t>için</w:t>
      </w:r>
      <w:r>
        <w:rPr>
          <w:spacing w:val="59"/>
          <w:w w:val="105"/>
          <w:vertAlign w:val="baseline"/>
        </w:rPr>
        <w:t> </w:t>
      </w:r>
      <w:r>
        <w:rPr>
          <w:w w:val="105"/>
          <w:vertAlign w:val="baseline"/>
        </w:rPr>
        <w:t>17</w:t>
      </w:r>
      <w:r>
        <w:rPr>
          <w:spacing w:val="60"/>
          <w:w w:val="105"/>
          <w:vertAlign w:val="baseline"/>
        </w:rPr>
        <w:t> </w:t>
      </w:r>
      <w:r>
        <w:rPr>
          <w:w w:val="105"/>
          <w:vertAlign w:val="baseline"/>
        </w:rPr>
        <w:t>sınıf</w:t>
      </w:r>
      <w:r>
        <w:rPr>
          <w:spacing w:val="60"/>
          <w:w w:val="105"/>
          <w:vertAlign w:val="baseline"/>
        </w:rPr>
        <w:t> </w:t>
      </w:r>
      <w:r>
        <w:rPr>
          <w:w w:val="105"/>
          <w:vertAlign w:val="baseline"/>
        </w:rPr>
        <w:t>üzerindeki</w:t>
      </w:r>
      <w:r>
        <w:rPr>
          <w:spacing w:val="60"/>
          <w:w w:val="105"/>
          <w:vertAlign w:val="baseline"/>
        </w:rPr>
        <w:t> </w:t>
      </w:r>
      <w:r>
        <w:rPr>
          <w:w w:val="105"/>
          <w:vertAlign w:val="baseline"/>
        </w:rPr>
        <w:t>tahminlerini</w:t>
      </w:r>
      <w:r>
        <w:rPr>
          <w:spacing w:val="60"/>
          <w:w w:val="105"/>
          <w:vertAlign w:val="baseline"/>
        </w:rPr>
        <w:t> </w:t>
      </w:r>
      <w:r>
        <w:rPr>
          <w:w w:val="105"/>
          <w:vertAlign w:val="baseline"/>
        </w:rPr>
        <w:t>temsil</w:t>
      </w:r>
      <w:r>
        <w:rPr>
          <w:spacing w:val="60"/>
          <w:w w:val="105"/>
          <w:vertAlign w:val="baseline"/>
        </w:rPr>
        <w:t> </w:t>
      </w:r>
      <w:r>
        <w:rPr>
          <w:spacing w:val="-2"/>
          <w:w w:val="105"/>
          <w:vertAlign w:val="baseline"/>
        </w:rPr>
        <w:t>etmektedir.</w:t>
      </w:r>
    </w:p>
    <w:p>
      <w:pPr>
        <w:pStyle w:val="BodyText"/>
        <w:spacing w:line="247" w:lineRule="auto"/>
        <w:ind w:left="33" w:right="26"/>
        <w:jc w:val="both"/>
      </w:pPr>
      <w:r>
        <w:rPr/>
        <w:br w:type="column"/>
      </w:r>
      <w:r>
        <w:rPr/>
        <w:t>öğrenme oranı, tamsayı kodlu etiketler için uygun olan </w:t>
      </w:r>
      <w:r>
        <w:rPr>
          <w:i/>
        </w:rPr>
        <w:t>Kategorik Çapraz</w:t>
      </w:r>
      <w:r>
        <w:rPr>
          <w:i/>
          <w:spacing w:val="40"/>
        </w:rPr>
        <w:t> </w:t>
      </w:r>
      <w:r>
        <w:rPr>
          <w:i/>
        </w:rPr>
        <w:t>Entropi</w:t>
      </w:r>
      <w:r>
        <w:rPr>
          <w:i/>
          <w:spacing w:val="40"/>
        </w:rPr>
        <w:t> </w:t>
      </w:r>
      <w:r>
        <w:rPr/>
        <w:t>(</w:t>
      </w:r>
      <w:r>
        <w:rPr>
          <w:i/>
        </w:rPr>
        <w:t>Sparse</w:t>
      </w:r>
      <w:r>
        <w:rPr>
          <w:i/>
          <w:spacing w:val="40"/>
        </w:rPr>
        <w:t> </w:t>
      </w:r>
      <w:r>
        <w:rPr>
          <w:i/>
        </w:rPr>
        <w:t>Categorical</w:t>
      </w:r>
      <w:r>
        <w:rPr>
          <w:i/>
          <w:spacing w:val="40"/>
        </w:rPr>
        <w:t> </w:t>
      </w:r>
      <w:r>
        <w:rPr>
          <w:i/>
        </w:rPr>
        <w:t>Cross</w:t>
      </w:r>
      <w:r>
        <w:rPr>
          <w:i/>
          <w:spacing w:val="40"/>
        </w:rPr>
        <w:t> </w:t>
      </w:r>
      <w:r>
        <w:rPr>
          <w:i/>
        </w:rPr>
        <w:t>Entropy</w:t>
      </w:r>
      <w:r>
        <w:rPr/>
        <w:t>)</w:t>
      </w:r>
      <w:r>
        <w:rPr>
          <w:spacing w:val="40"/>
        </w:rPr>
        <w:t> </w:t>
      </w:r>
      <w:r>
        <w:rPr/>
        <w:t>kayıp fonksiyonu ve performans metriği olarak doğruluk ile derlenmiştir. Zaman bağımlılıklarını yakalamak için BiLSTM'lerin, dizinin belirli kısımlarına odaklanmak için Çok-Başlı Dikkat mekanizmasının ve nihai sınıflandırma için Dense katmanlarının bir kombinasyonu önerilen modeli karmaşık dizi sınıflandırma görevleri için uygun hale getirmektedir. Önerilen Çok-Başlı Dikkat mekanizmalı özgün</w:t>
      </w:r>
      <w:r>
        <w:rPr>
          <w:spacing w:val="40"/>
        </w:rPr>
        <w:t> </w:t>
      </w:r>
      <w:r>
        <w:rPr/>
        <w:t>BiLSTM</w:t>
      </w:r>
      <w:r>
        <w:rPr>
          <w:spacing w:val="-2"/>
        </w:rPr>
        <w:t> </w:t>
      </w:r>
      <w:r>
        <w:rPr/>
        <w:t>modelinin</w:t>
      </w:r>
      <w:r>
        <w:rPr>
          <w:spacing w:val="-1"/>
        </w:rPr>
        <w:t> </w:t>
      </w:r>
      <w:r>
        <w:rPr/>
        <w:t>mimarisine</w:t>
      </w:r>
      <w:r>
        <w:rPr>
          <w:spacing w:val="-3"/>
        </w:rPr>
        <w:t> </w:t>
      </w:r>
      <w:r>
        <w:rPr/>
        <w:t>genel</w:t>
      </w:r>
      <w:r>
        <w:rPr>
          <w:spacing w:val="-1"/>
        </w:rPr>
        <w:t> </w:t>
      </w:r>
      <w:r>
        <w:rPr/>
        <w:t>bir</w:t>
      </w:r>
      <w:r>
        <w:rPr>
          <w:spacing w:val="-1"/>
        </w:rPr>
        <w:t> </w:t>
      </w:r>
      <w:r>
        <w:rPr/>
        <w:t>bakış</w:t>
      </w:r>
      <w:r>
        <w:rPr>
          <w:spacing w:val="-3"/>
        </w:rPr>
        <w:t> </w:t>
      </w:r>
      <w:r>
        <w:rPr/>
        <w:t>Şekil</w:t>
      </w:r>
      <w:r>
        <w:rPr>
          <w:spacing w:val="-1"/>
        </w:rPr>
        <w:t> </w:t>
      </w:r>
      <w:r>
        <w:rPr/>
        <w:t>3'te</w:t>
      </w:r>
      <w:r>
        <w:rPr>
          <w:spacing w:val="-1"/>
        </w:rPr>
        <w:t> </w:t>
      </w:r>
      <w:r>
        <w:rPr>
          <w:spacing w:val="-2"/>
        </w:rPr>
        <w:t>sunulmuştur.</w:t>
      </w:r>
    </w:p>
    <w:p>
      <w:pPr>
        <w:pStyle w:val="BodyText"/>
        <w:spacing w:line="247" w:lineRule="auto" w:before="174"/>
        <w:ind w:left="33" w:right="24"/>
        <w:jc w:val="both"/>
      </w:pPr>
      <w:r>
        <w:rPr/>
        <w:t>Bir DL modelinin hiperparametreleri, modelin öğrenme yeteneğini önemli ölçüde etkileyen, deneysel olarak belirlenen parametrelerdir.</w:t>
      </w:r>
      <w:r>
        <w:rPr>
          <w:spacing w:val="40"/>
        </w:rPr>
        <w:t> </w:t>
      </w:r>
      <w:r>
        <w:rPr/>
        <w:t>Bu nedenle, optimizasyon hedefi açısından en iyi performans gösteren modeli elde etmek için kapsamlı bir hiperparametre optimizasyonu yapmak kritik öneme sahiptir [43]. Bu amaçla, </w:t>
      </w:r>
      <w:r>
        <w:rPr>
          <w:i/>
        </w:rPr>
        <w:t>Keras</w:t>
      </w:r>
      <w:r>
        <w:rPr/>
        <w:t>'ın resmi hiperparametre optimizasyon aracı olan </w:t>
      </w:r>
      <w:r>
        <w:rPr>
          <w:i/>
        </w:rPr>
        <w:t>KerasTuner </w:t>
      </w:r>
      <w:r>
        <w:rPr/>
        <w:t>[44]</w:t>
      </w:r>
      <w:r>
        <w:rPr>
          <w:spacing w:val="40"/>
        </w:rPr>
        <w:t> </w:t>
      </w:r>
      <w:r>
        <w:rPr/>
        <w:t>kullanılmıştır. Önerilen modelin hiperparametreleri, 463 denemeden oluşan kapsamlı bir hiperparametre optimizasyonu görevi ile sonlandırılmıştır. Bu görevde, ML modelleri için tasarlanmış etkili bir hiperparametre optimizasyon algoritması olan </w:t>
      </w:r>
      <w:r>
        <w:rPr>
          <w:i/>
        </w:rPr>
        <w:t>Hyperband </w:t>
      </w:r>
      <w:r>
        <w:rPr/>
        <w:t>[45], kullanılan hiperparametre optimizasyonu görevinin optimizasyon algoritması olarak kullanılmıştır. </w:t>
      </w:r>
      <w:r>
        <w:rPr>
          <w:i/>
        </w:rPr>
        <w:t>Hyperband</w:t>
      </w:r>
      <w:r>
        <w:rPr/>
        <w:t>, keşif (farklı hiperparametreleri deneme) ve sömürü (en umut verici hiperparametreler üzerinde yoğunlaşma) ilkelerini dengeleyen çok kollu haydut (bandit) stratejilerine dayanan bir optimizasyon algoritmasıdır. Optimizasyonun amacı, doğrulama kümesi</w:t>
      </w:r>
      <w:r>
        <w:rPr>
          <w:spacing w:val="40"/>
        </w:rPr>
        <w:t> </w:t>
      </w:r>
      <w:r>
        <w:rPr/>
        <w:t>doğruluğunu (validation accuracy) maksimize etmek olarak belirlenmiştir.</w:t>
      </w:r>
      <w:r>
        <w:rPr>
          <w:spacing w:val="40"/>
        </w:rPr>
        <w:t> </w:t>
      </w:r>
      <w:r>
        <w:rPr/>
        <w:t>Önerilen</w:t>
      </w:r>
      <w:r>
        <w:rPr>
          <w:spacing w:val="40"/>
        </w:rPr>
        <w:t> </w:t>
      </w:r>
      <w:r>
        <w:rPr/>
        <w:t>modelin</w:t>
      </w:r>
      <w:r>
        <w:rPr>
          <w:spacing w:val="40"/>
        </w:rPr>
        <w:t> </w:t>
      </w:r>
      <w:r>
        <w:rPr/>
        <w:t>optimize</w:t>
      </w:r>
      <w:r>
        <w:rPr>
          <w:spacing w:val="40"/>
        </w:rPr>
        <w:t> </w:t>
      </w:r>
      <w:r>
        <w:rPr/>
        <w:t>edilen hiperparametrelerinin ve değerlendirilen değerlerinin listesi, her bir hiperparametre için en iyi değerin altı çizili olarak vurgulandığı Tablo 5'te sunulmuştur.</w:t>
      </w:r>
    </w:p>
    <w:p>
      <w:pPr>
        <w:pStyle w:val="BodyText"/>
        <w:spacing w:after="0" w:line="247" w:lineRule="auto"/>
        <w:jc w:val="both"/>
        <w:sectPr>
          <w:type w:val="continuous"/>
          <w:pgSz w:w="11910" w:h="16840"/>
          <w:pgMar w:header="0" w:footer="1381" w:top="1580" w:bottom="280" w:left="850" w:right="850"/>
          <w:cols w:num="2" w:equalWidth="0">
            <w:col w:w="4935" w:space="354"/>
            <w:col w:w="4921"/>
          </w:cols>
        </w:sectPr>
      </w:pPr>
    </w:p>
    <w:p>
      <w:pPr>
        <w:pStyle w:val="BodyText"/>
        <w:rPr>
          <w:sz w:val="15"/>
        </w:rPr>
      </w:pPr>
    </w:p>
    <w:p>
      <w:pPr>
        <w:spacing w:line="240" w:lineRule="auto"/>
        <w:ind w:left="416" w:right="0" w:firstLine="0"/>
        <w:rPr>
          <w:sz w:val="20"/>
        </w:rPr>
      </w:pPr>
      <w:r>
        <w:rPr>
          <w:sz w:val="20"/>
        </w:rPr>
        <w:drawing>
          <wp:inline distT="0" distB="0" distL="0" distR="0">
            <wp:extent cx="5985327" cy="3084576"/>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23" cstate="print"/>
                    <a:stretch>
                      <a:fillRect/>
                    </a:stretch>
                  </pic:blipFill>
                  <pic:spPr>
                    <a:xfrm>
                      <a:off x="0" y="0"/>
                      <a:ext cx="5985327" cy="3084576"/>
                    </a:xfrm>
                    <a:prstGeom prst="rect">
                      <a:avLst/>
                    </a:prstGeom>
                  </pic:spPr>
                </pic:pic>
              </a:graphicData>
            </a:graphic>
          </wp:inline>
        </w:drawing>
      </w:r>
      <w:r>
        <w:rPr>
          <w:sz w:val="20"/>
        </w:rPr>
      </w:r>
    </w:p>
    <w:p>
      <w:pPr>
        <w:pStyle w:val="BodyText"/>
        <w:ind w:left="343" w:right="333"/>
        <w:jc w:val="center"/>
      </w:pPr>
      <w:r>
        <w:rPr>
          <w:b/>
        </w:rPr>
        <w:t>Şekil</w:t>
      </w:r>
      <w:r>
        <w:rPr>
          <w:b/>
          <w:spacing w:val="9"/>
        </w:rPr>
        <w:t> </w:t>
      </w:r>
      <w:r>
        <w:rPr>
          <w:b/>
        </w:rPr>
        <w:t>3.</w:t>
      </w:r>
      <w:r>
        <w:rPr>
          <w:b/>
          <w:spacing w:val="10"/>
        </w:rPr>
        <w:t> </w:t>
      </w:r>
      <w:r>
        <w:rPr/>
        <w:t>Önerilen</w:t>
      </w:r>
      <w:r>
        <w:rPr>
          <w:spacing w:val="9"/>
        </w:rPr>
        <w:t> </w:t>
      </w:r>
      <w:r>
        <w:rPr/>
        <w:t>Çok-Başlı</w:t>
      </w:r>
      <w:r>
        <w:rPr>
          <w:spacing w:val="10"/>
        </w:rPr>
        <w:t> </w:t>
      </w:r>
      <w:r>
        <w:rPr/>
        <w:t>Dikkat</w:t>
      </w:r>
      <w:r>
        <w:rPr>
          <w:spacing w:val="9"/>
        </w:rPr>
        <w:t> </w:t>
      </w:r>
      <w:r>
        <w:rPr/>
        <w:t>mekanizmasına</w:t>
      </w:r>
      <w:r>
        <w:rPr>
          <w:spacing w:val="10"/>
        </w:rPr>
        <w:t> </w:t>
      </w:r>
      <w:r>
        <w:rPr/>
        <w:t>sahip</w:t>
      </w:r>
      <w:r>
        <w:rPr>
          <w:spacing w:val="8"/>
        </w:rPr>
        <w:t> </w:t>
      </w:r>
      <w:r>
        <w:rPr/>
        <w:t>özgün</w:t>
      </w:r>
      <w:r>
        <w:rPr>
          <w:spacing w:val="9"/>
        </w:rPr>
        <w:t> </w:t>
      </w:r>
      <w:r>
        <w:rPr/>
        <w:t>BiLSTM</w:t>
      </w:r>
      <w:r>
        <w:rPr>
          <w:spacing w:val="10"/>
        </w:rPr>
        <w:t> </w:t>
      </w:r>
      <w:r>
        <w:rPr/>
        <w:t>modelinin</w:t>
      </w:r>
      <w:r>
        <w:rPr>
          <w:spacing w:val="10"/>
        </w:rPr>
        <w:t> </w:t>
      </w:r>
      <w:r>
        <w:rPr/>
        <w:t>mimarisine</w:t>
      </w:r>
      <w:r>
        <w:rPr>
          <w:spacing w:val="9"/>
        </w:rPr>
        <w:t> </w:t>
      </w:r>
      <w:r>
        <w:rPr/>
        <w:t>genel</w:t>
      </w:r>
      <w:r>
        <w:rPr>
          <w:spacing w:val="10"/>
        </w:rPr>
        <w:t> </w:t>
      </w:r>
      <w:r>
        <w:rPr/>
        <w:t>bir</w:t>
      </w:r>
      <w:r>
        <w:rPr>
          <w:spacing w:val="7"/>
        </w:rPr>
        <w:t> </w:t>
      </w:r>
      <w:r>
        <w:rPr>
          <w:spacing w:val="-2"/>
        </w:rPr>
        <w:t>bakış</w:t>
      </w:r>
    </w:p>
    <w:p>
      <w:pPr>
        <w:spacing w:before="0"/>
        <w:ind w:left="340" w:right="333" w:firstLine="0"/>
        <w:jc w:val="center"/>
        <w:rPr>
          <w:sz w:val="15"/>
        </w:rPr>
      </w:pPr>
      <w:r>
        <w:rPr>
          <w:w w:val="105"/>
          <w:sz w:val="15"/>
        </w:rPr>
        <w:t>(An</w:t>
      </w:r>
      <w:r>
        <w:rPr>
          <w:spacing w:val="-10"/>
          <w:w w:val="105"/>
          <w:sz w:val="15"/>
        </w:rPr>
        <w:t> </w:t>
      </w:r>
      <w:r>
        <w:rPr>
          <w:w w:val="105"/>
          <w:sz w:val="15"/>
        </w:rPr>
        <w:t>overview</w:t>
      </w:r>
      <w:r>
        <w:rPr>
          <w:spacing w:val="-10"/>
          <w:w w:val="105"/>
          <w:sz w:val="15"/>
        </w:rPr>
        <w:t> </w:t>
      </w:r>
      <w:r>
        <w:rPr>
          <w:w w:val="105"/>
          <w:sz w:val="15"/>
        </w:rPr>
        <w:t>of</w:t>
      </w:r>
      <w:r>
        <w:rPr>
          <w:spacing w:val="-9"/>
          <w:w w:val="105"/>
          <w:sz w:val="15"/>
        </w:rPr>
        <w:t> </w:t>
      </w:r>
      <w:r>
        <w:rPr>
          <w:w w:val="105"/>
          <w:sz w:val="15"/>
        </w:rPr>
        <w:t>the</w:t>
      </w:r>
      <w:r>
        <w:rPr>
          <w:spacing w:val="-9"/>
          <w:w w:val="105"/>
          <w:sz w:val="15"/>
        </w:rPr>
        <w:t> </w:t>
      </w:r>
      <w:r>
        <w:rPr>
          <w:w w:val="105"/>
          <w:sz w:val="15"/>
        </w:rPr>
        <w:t>architecture</w:t>
      </w:r>
      <w:r>
        <w:rPr>
          <w:spacing w:val="-10"/>
          <w:w w:val="105"/>
          <w:sz w:val="15"/>
        </w:rPr>
        <w:t> </w:t>
      </w:r>
      <w:r>
        <w:rPr>
          <w:w w:val="105"/>
          <w:sz w:val="15"/>
        </w:rPr>
        <w:t>of</w:t>
      </w:r>
      <w:r>
        <w:rPr>
          <w:spacing w:val="-10"/>
          <w:w w:val="105"/>
          <w:sz w:val="15"/>
        </w:rPr>
        <w:t> </w:t>
      </w:r>
      <w:r>
        <w:rPr>
          <w:w w:val="105"/>
          <w:sz w:val="15"/>
        </w:rPr>
        <w:t>the</w:t>
      </w:r>
      <w:r>
        <w:rPr>
          <w:spacing w:val="-10"/>
          <w:w w:val="105"/>
          <w:sz w:val="15"/>
        </w:rPr>
        <w:t> </w:t>
      </w:r>
      <w:r>
        <w:rPr>
          <w:w w:val="105"/>
          <w:sz w:val="15"/>
        </w:rPr>
        <w:t>proposed</w:t>
      </w:r>
      <w:r>
        <w:rPr>
          <w:spacing w:val="-8"/>
          <w:w w:val="105"/>
          <w:sz w:val="15"/>
        </w:rPr>
        <w:t> </w:t>
      </w:r>
      <w:r>
        <w:rPr>
          <w:w w:val="105"/>
          <w:sz w:val="15"/>
        </w:rPr>
        <w:t>original</w:t>
      </w:r>
      <w:r>
        <w:rPr>
          <w:spacing w:val="-9"/>
          <w:w w:val="105"/>
          <w:sz w:val="15"/>
        </w:rPr>
        <w:t> </w:t>
      </w:r>
      <w:r>
        <w:rPr>
          <w:w w:val="105"/>
          <w:sz w:val="15"/>
        </w:rPr>
        <w:t>BiLSTM</w:t>
      </w:r>
      <w:r>
        <w:rPr>
          <w:spacing w:val="-10"/>
          <w:w w:val="105"/>
          <w:sz w:val="15"/>
        </w:rPr>
        <w:t> </w:t>
      </w:r>
      <w:r>
        <w:rPr>
          <w:w w:val="105"/>
          <w:sz w:val="15"/>
        </w:rPr>
        <w:t>model</w:t>
      </w:r>
      <w:r>
        <w:rPr>
          <w:spacing w:val="-9"/>
          <w:w w:val="105"/>
          <w:sz w:val="15"/>
        </w:rPr>
        <w:t> </w:t>
      </w:r>
      <w:r>
        <w:rPr>
          <w:w w:val="105"/>
          <w:sz w:val="15"/>
        </w:rPr>
        <w:t>with</w:t>
      </w:r>
      <w:r>
        <w:rPr>
          <w:spacing w:val="-8"/>
          <w:w w:val="105"/>
          <w:sz w:val="15"/>
        </w:rPr>
        <w:t> </w:t>
      </w:r>
      <w:r>
        <w:rPr>
          <w:w w:val="105"/>
          <w:sz w:val="15"/>
        </w:rPr>
        <w:t>multi-head</w:t>
      </w:r>
      <w:r>
        <w:rPr>
          <w:spacing w:val="-9"/>
          <w:w w:val="105"/>
          <w:sz w:val="15"/>
        </w:rPr>
        <w:t> </w:t>
      </w:r>
      <w:r>
        <w:rPr>
          <w:w w:val="105"/>
          <w:sz w:val="15"/>
        </w:rPr>
        <w:t>attention</w:t>
      </w:r>
      <w:r>
        <w:rPr>
          <w:spacing w:val="-10"/>
          <w:w w:val="105"/>
          <w:sz w:val="15"/>
        </w:rPr>
        <w:t> </w:t>
      </w:r>
      <w:r>
        <w:rPr>
          <w:spacing w:val="-2"/>
          <w:w w:val="105"/>
          <w:sz w:val="15"/>
        </w:rPr>
        <w:t>mechanism)</w:t>
      </w:r>
    </w:p>
    <w:p>
      <w:pPr>
        <w:spacing w:after="0"/>
        <w:jc w:val="center"/>
        <w:rPr>
          <w:sz w:val="15"/>
        </w:rPr>
        <w:sectPr>
          <w:type w:val="continuous"/>
          <w:pgSz w:w="11910" w:h="16840"/>
          <w:pgMar w:header="0" w:footer="1381" w:top="1580" w:bottom="280" w:left="850" w:right="850"/>
        </w:sectPr>
      </w:pPr>
    </w:p>
    <w:p>
      <w:pPr>
        <w:pStyle w:val="BodyText"/>
        <w:spacing w:before="175"/>
      </w:pPr>
    </w:p>
    <w:p>
      <w:pPr>
        <w:pStyle w:val="BodyText"/>
        <w:spacing w:line="247" w:lineRule="auto"/>
        <w:ind w:left="465" w:right="464"/>
        <w:jc w:val="center"/>
      </w:pPr>
      <w:r>
        <w:rPr>
          <w:b/>
        </w:rPr>
        <w:t>Tablo 5. </w:t>
      </w:r>
      <w:r>
        <w:rPr/>
        <w:t>Önerilen modelde kullanılan hiperparametreler ve değerlerinin listesi. Her bir hiperparametre için optimizasyon sonucunda</w:t>
      </w:r>
      <w:r>
        <w:rPr>
          <w:spacing w:val="40"/>
        </w:rPr>
        <w:t> </w:t>
      </w:r>
      <w:r>
        <w:rPr/>
        <w:t>elde edilen en iyi değer altı çizili olarak vurgulanmıştır</w:t>
      </w:r>
    </w:p>
    <w:p>
      <w:pPr>
        <w:spacing w:line="249" w:lineRule="auto" w:before="0"/>
        <w:ind w:left="335" w:right="333" w:firstLine="0"/>
        <w:jc w:val="center"/>
        <w:rPr>
          <w:sz w:val="15"/>
        </w:rPr>
      </w:pPr>
      <w:r>
        <w:rPr>
          <w:w w:val="105"/>
          <w:sz w:val="15"/>
        </w:rPr>
        <w:t>(List</w:t>
      </w:r>
      <w:r>
        <w:rPr>
          <w:spacing w:val="-8"/>
          <w:w w:val="105"/>
          <w:sz w:val="15"/>
        </w:rPr>
        <w:t> </w:t>
      </w:r>
      <w:r>
        <w:rPr>
          <w:w w:val="105"/>
          <w:sz w:val="15"/>
        </w:rPr>
        <w:t>of</w:t>
      </w:r>
      <w:r>
        <w:rPr>
          <w:spacing w:val="-8"/>
          <w:w w:val="105"/>
          <w:sz w:val="15"/>
        </w:rPr>
        <w:t> </w:t>
      </w:r>
      <w:r>
        <w:rPr>
          <w:w w:val="105"/>
          <w:sz w:val="15"/>
        </w:rPr>
        <w:t>hyperparameters</w:t>
      </w:r>
      <w:r>
        <w:rPr>
          <w:spacing w:val="-8"/>
          <w:w w:val="105"/>
          <w:sz w:val="15"/>
        </w:rPr>
        <w:t> </w:t>
      </w:r>
      <w:r>
        <w:rPr>
          <w:w w:val="105"/>
          <w:sz w:val="15"/>
        </w:rPr>
        <w:t>used</w:t>
      </w:r>
      <w:r>
        <w:rPr>
          <w:spacing w:val="-8"/>
          <w:w w:val="105"/>
          <w:sz w:val="15"/>
        </w:rPr>
        <w:t> </w:t>
      </w:r>
      <w:r>
        <w:rPr>
          <w:w w:val="105"/>
          <w:sz w:val="15"/>
        </w:rPr>
        <w:t>in</w:t>
      </w:r>
      <w:r>
        <w:rPr>
          <w:spacing w:val="-8"/>
          <w:w w:val="105"/>
          <w:sz w:val="15"/>
        </w:rPr>
        <w:t> </w:t>
      </w:r>
      <w:r>
        <w:rPr>
          <w:w w:val="105"/>
          <w:sz w:val="15"/>
        </w:rPr>
        <w:t>the</w:t>
      </w:r>
      <w:r>
        <w:rPr>
          <w:spacing w:val="-7"/>
          <w:w w:val="105"/>
          <w:sz w:val="15"/>
        </w:rPr>
        <w:t> </w:t>
      </w:r>
      <w:r>
        <w:rPr>
          <w:w w:val="105"/>
          <w:sz w:val="15"/>
        </w:rPr>
        <w:t>proposed</w:t>
      </w:r>
      <w:r>
        <w:rPr>
          <w:spacing w:val="-7"/>
          <w:w w:val="105"/>
          <w:sz w:val="15"/>
        </w:rPr>
        <w:t> </w:t>
      </w:r>
      <w:r>
        <w:rPr>
          <w:w w:val="105"/>
          <w:sz w:val="15"/>
        </w:rPr>
        <w:t>model</w:t>
      </w:r>
      <w:r>
        <w:rPr>
          <w:spacing w:val="-8"/>
          <w:w w:val="105"/>
          <w:sz w:val="15"/>
        </w:rPr>
        <w:t> </w:t>
      </w:r>
      <w:r>
        <w:rPr>
          <w:w w:val="105"/>
          <w:sz w:val="15"/>
        </w:rPr>
        <w:t>and</w:t>
      </w:r>
      <w:r>
        <w:rPr>
          <w:spacing w:val="-8"/>
          <w:w w:val="105"/>
          <w:sz w:val="15"/>
        </w:rPr>
        <w:t> </w:t>
      </w:r>
      <w:r>
        <w:rPr>
          <w:w w:val="105"/>
          <w:sz w:val="15"/>
        </w:rPr>
        <w:t>their</w:t>
      </w:r>
      <w:r>
        <w:rPr>
          <w:spacing w:val="-8"/>
          <w:w w:val="105"/>
          <w:sz w:val="15"/>
        </w:rPr>
        <w:t> </w:t>
      </w:r>
      <w:r>
        <w:rPr>
          <w:w w:val="105"/>
          <w:sz w:val="15"/>
        </w:rPr>
        <w:t>values.</w:t>
      </w:r>
      <w:r>
        <w:rPr>
          <w:spacing w:val="-8"/>
          <w:w w:val="105"/>
          <w:sz w:val="15"/>
        </w:rPr>
        <w:t> </w:t>
      </w:r>
      <w:r>
        <w:rPr>
          <w:w w:val="105"/>
          <w:sz w:val="15"/>
        </w:rPr>
        <w:t>The</w:t>
      </w:r>
      <w:r>
        <w:rPr>
          <w:spacing w:val="-6"/>
          <w:w w:val="105"/>
          <w:sz w:val="15"/>
        </w:rPr>
        <w:t> </w:t>
      </w:r>
      <w:r>
        <w:rPr>
          <w:w w:val="105"/>
          <w:sz w:val="15"/>
        </w:rPr>
        <w:t>best</w:t>
      </w:r>
      <w:r>
        <w:rPr>
          <w:spacing w:val="-8"/>
          <w:w w:val="105"/>
          <w:sz w:val="15"/>
        </w:rPr>
        <w:t> </w:t>
      </w:r>
      <w:r>
        <w:rPr>
          <w:w w:val="105"/>
          <w:sz w:val="15"/>
        </w:rPr>
        <w:t>value</w:t>
      </w:r>
      <w:r>
        <w:rPr>
          <w:spacing w:val="-8"/>
          <w:w w:val="105"/>
          <w:sz w:val="15"/>
        </w:rPr>
        <w:t> </w:t>
      </w:r>
      <w:r>
        <w:rPr>
          <w:w w:val="105"/>
          <w:sz w:val="15"/>
        </w:rPr>
        <w:t>obtained</w:t>
      </w:r>
      <w:r>
        <w:rPr>
          <w:spacing w:val="-7"/>
          <w:w w:val="105"/>
          <w:sz w:val="15"/>
        </w:rPr>
        <w:t> </w:t>
      </w:r>
      <w:r>
        <w:rPr>
          <w:w w:val="105"/>
          <w:sz w:val="15"/>
        </w:rPr>
        <w:t>for</w:t>
      </w:r>
      <w:r>
        <w:rPr>
          <w:spacing w:val="-9"/>
          <w:w w:val="105"/>
          <w:sz w:val="15"/>
        </w:rPr>
        <w:t> </w:t>
      </w:r>
      <w:r>
        <w:rPr>
          <w:w w:val="105"/>
          <w:sz w:val="15"/>
        </w:rPr>
        <w:t>each</w:t>
      </w:r>
      <w:r>
        <w:rPr>
          <w:spacing w:val="-8"/>
          <w:w w:val="105"/>
          <w:sz w:val="15"/>
        </w:rPr>
        <w:t> </w:t>
      </w:r>
      <w:r>
        <w:rPr>
          <w:w w:val="105"/>
          <w:sz w:val="15"/>
        </w:rPr>
        <w:t>hyperparameter</w:t>
      </w:r>
      <w:r>
        <w:rPr>
          <w:spacing w:val="-8"/>
          <w:w w:val="105"/>
          <w:sz w:val="15"/>
        </w:rPr>
        <w:t> </w:t>
      </w:r>
      <w:r>
        <w:rPr>
          <w:w w:val="105"/>
          <w:sz w:val="15"/>
        </w:rPr>
        <w:t>through</w:t>
      </w:r>
      <w:r>
        <w:rPr>
          <w:spacing w:val="-7"/>
          <w:w w:val="105"/>
          <w:sz w:val="15"/>
        </w:rPr>
        <w:t> </w:t>
      </w:r>
      <w:r>
        <w:rPr>
          <w:w w:val="105"/>
          <w:sz w:val="15"/>
        </w:rPr>
        <w:t>optimization</w:t>
      </w:r>
      <w:r>
        <w:rPr>
          <w:spacing w:val="-8"/>
          <w:w w:val="105"/>
          <w:sz w:val="15"/>
        </w:rPr>
        <w:t> </w:t>
      </w:r>
      <w:r>
        <w:rPr>
          <w:w w:val="105"/>
          <w:sz w:val="15"/>
        </w:rPr>
        <w:t>is</w:t>
      </w:r>
      <w:r>
        <w:rPr>
          <w:spacing w:val="40"/>
          <w:w w:val="105"/>
          <w:sz w:val="15"/>
        </w:rPr>
        <w:t> </w:t>
      </w:r>
      <w:r>
        <w:rPr>
          <w:spacing w:val="-2"/>
          <w:w w:val="105"/>
          <w:sz w:val="15"/>
        </w:rPr>
        <w:t>underlined)</w:t>
      </w:r>
    </w:p>
    <w:p>
      <w:pPr>
        <w:pStyle w:val="BodyText"/>
        <w:rPr>
          <w:sz w:val="7"/>
        </w:rPr>
      </w:pPr>
      <w:r>
        <w:rPr>
          <w:sz w:val="7"/>
        </w:rPr>
        <mc:AlternateContent>
          <mc:Choice Requires="wps">
            <w:drawing>
              <wp:anchor distT="0" distB="0" distL="0" distR="0" allowOverlap="1" layoutInCell="1" locked="0" behindDoc="1" simplePos="0" relativeHeight="487597568">
                <wp:simplePos x="0" y="0"/>
                <wp:positionH relativeFrom="page">
                  <wp:posOffset>998219</wp:posOffset>
                </wp:positionH>
                <wp:positionV relativeFrom="paragraph">
                  <wp:posOffset>66855</wp:posOffset>
                </wp:positionV>
                <wp:extent cx="5564505" cy="6350"/>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5564505" cy="6350"/>
                        </a:xfrm>
                        <a:custGeom>
                          <a:avLst/>
                          <a:gdLst/>
                          <a:ahLst/>
                          <a:cxnLst/>
                          <a:rect l="l" t="t" r="r" b="b"/>
                          <a:pathLst>
                            <a:path w="5564505" h="6350">
                              <a:moveTo>
                                <a:pt x="5564124" y="0"/>
                              </a:moveTo>
                              <a:lnTo>
                                <a:pt x="0" y="0"/>
                              </a:lnTo>
                              <a:lnTo>
                                <a:pt x="0" y="6095"/>
                              </a:lnTo>
                              <a:lnTo>
                                <a:pt x="5564124" y="6095"/>
                              </a:lnTo>
                              <a:lnTo>
                                <a:pt x="55641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599998pt;margin-top:5.264242pt;width:438.12pt;height:.47998pt;mso-position-horizontal-relative:page;mso-position-vertical-relative:paragraph;z-index:-15718912;mso-wrap-distance-left:0;mso-wrap-distance-right:0" id="docshape36" filled="true" fillcolor="#000000" stroked="false">
                <v:fill type="solid"/>
                <w10:wrap type="topAndBottom"/>
              </v:rect>
            </w:pict>
          </mc:Fallback>
        </mc:AlternateContent>
      </w:r>
    </w:p>
    <w:p>
      <w:pPr>
        <w:pStyle w:val="BodyText"/>
        <w:tabs>
          <w:tab w:pos="4272" w:val="left" w:leader="none"/>
        </w:tabs>
        <w:spacing w:line="259" w:lineRule="auto" w:before="4"/>
        <w:ind w:left="827" w:right="4173"/>
      </w:pPr>
      <w:r>
        <w:rPr>
          <w:spacing w:val="-2"/>
        </w:rPr>
        <w:t>Hiperparametre</w:t>
      </w:r>
      <w:r>
        <w:rPr/>
        <w:tab/>
        <w:t>Değerlendirilen Değerler Her bir BiLSTM katmanındaki birim sayısı</w:t>
        <w:tab/>
        <w:t>32, 64, </w:t>
      </w:r>
      <w:r>
        <w:rPr>
          <w:u w:val="single"/>
        </w:rPr>
        <w:t>128</w:t>
      </w:r>
      <w:r>
        <w:rPr/>
        <w:t>, 256</w:t>
      </w:r>
    </w:p>
    <w:p>
      <w:pPr>
        <w:tabs>
          <w:tab w:pos="4272" w:val="left" w:leader="none"/>
        </w:tabs>
        <w:spacing w:line="187" w:lineRule="exact" w:before="0"/>
        <w:ind w:left="827" w:right="0" w:firstLine="0"/>
        <w:jc w:val="left"/>
        <w:rPr>
          <w:i/>
          <w:sz w:val="17"/>
        </w:rPr>
      </w:pPr>
      <w:r>
        <w:rPr>
          <w:i/>
          <w:sz w:val="17"/>
        </w:rPr>
        <mc:AlternateContent>
          <mc:Choice Requires="wps">
            <w:drawing>
              <wp:anchor distT="0" distB="0" distL="0" distR="0" allowOverlap="1" layoutInCell="1" locked="0" behindDoc="0" simplePos="0" relativeHeight="15739392">
                <wp:simplePos x="0" y="0"/>
                <wp:positionH relativeFrom="page">
                  <wp:posOffset>998219</wp:posOffset>
                </wp:positionH>
                <wp:positionV relativeFrom="paragraph">
                  <wp:posOffset>-142649</wp:posOffset>
                </wp:positionV>
                <wp:extent cx="5564505" cy="635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5564505" cy="6350"/>
                        </a:xfrm>
                        <a:custGeom>
                          <a:avLst/>
                          <a:gdLst/>
                          <a:ahLst/>
                          <a:cxnLst/>
                          <a:rect l="l" t="t" r="r" b="b"/>
                          <a:pathLst>
                            <a:path w="5564505" h="6350">
                              <a:moveTo>
                                <a:pt x="5564124" y="0"/>
                              </a:moveTo>
                              <a:lnTo>
                                <a:pt x="0" y="0"/>
                              </a:lnTo>
                              <a:lnTo>
                                <a:pt x="0" y="6096"/>
                              </a:lnTo>
                              <a:lnTo>
                                <a:pt x="5564124" y="6096"/>
                              </a:lnTo>
                              <a:lnTo>
                                <a:pt x="55641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8.599998pt;margin-top:-11.232247pt;width:438.12pt;height:.48004pt;mso-position-horizontal-relative:page;mso-position-vertical-relative:paragraph;z-index:15739392" id="docshape37" filled="true" fillcolor="#000000" stroked="false">
                <v:fill type="solid"/>
                <w10:wrap type="none"/>
              </v:rect>
            </w:pict>
          </mc:Fallback>
        </mc:AlternateContent>
      </w:r>
      <w:r>
        <w:rPr>
          <w:sz w:val="17"/>
        </w:rPr>
        <w:t>İlk</w:t>
      </w:r>
      <w:r>
        <w:rPr>
          <w:spacing w:val="10"/>
          <w:sz w:val="17"/>
        </w:rPr>
        <w:t> </w:t>
      </w:r>
      <w:r>
        <w:rPr>
          <w:sz w:val="17"/>
        </w:rPr>
        <w:t>Dense</w:t>
      </w:r>
      <w:r>
        <w:rPr>
          <w:spacing w:val="10"/>
          <w:sz w:val="17"/>
        </w:rPr>
        <w:t> </w:t>
      </w:r>
      <w:r>
        <w:rPr>
          <w:sz w:val="17"/>
        </w:rPr>
        <w:t>katmanının</w:t>
      </w:r>
      <w:r>
        <w:rPr>
          <w:spacing w:val="10"/>
          <w:sz w:val="17"/>
        </w:rPr>
        <w:t> </w:t>
      </w:r>
      <w:r>
        <w:rPr>
          <w:sz w:val="17"/>
        </w:rPr>
        <w:t>aktivasyon</w:t>
      </w:r>
      <w:r>
        <w:rPr>
          <w:spacing w:val="10"/>
          <w:sz w:val="17"/>
        </w:rPr>
        <w:t> </w:t>
      </w:r>
      <w:r>
        <w:rPr>
          <w:spacing w:val="-2"/>
          <w:sz w:val="17"/>
        </w:rPr>
        <w:t>fonksiyonu</w:t>
      </w:r>
      <w:r>
        <w:rPr>
          <w:sz w:val="17"/>
        </w:rPr>
        <w:tab/>
      </w:r>
      <w:r>
        <w:rPr>
          <w:i/>
          <w:sz w:val="17"/>
          <w:u w:val="single"/>
        </w:rPr>
        <w:t>ReLU</w:t>
      </w:r>
      <w:r>
        <w:rPr>
          <w:sz w:val="17"/>
        </w:rPr>
        <w:t>,</w:t>
      </w:r>
      <w:r>
        <w:rPr>
          <w:spacing w:val="8"/>
          <w:sz w:val="17"/>
        </w:rPr>
        <w:t> </w:t>
      </w:r>
      <w:r>
        <w:rPr>
          <w:i/>
          <w:sz w:val="17"/>
        </w:rPr>
        <w:t>eLU</w:t>
      </w:r>
      <w:r>
        <w:rPr>
          <w:sz w:val="17"/>
        </w:rPr>
        <w:t>,</w:t>
      </w:r>
      <w:r>
        <w:rPr>
          <w:spacing w:val="7"/>
          <w:sz w:val="17"/>
        </w:rPr>
        <w:t> </w:t>
      </w:r>
      <w:r>
        <w:rPr>
          <w:i/>
          <w:sz w:val="17"/>
        </w:rPr>
        <w:t>SeLU</w:t>
      </w:r>
      <w:r>
        <w:rPr>
          <w:sz w:val="17"/>
        </w:rPr>
        <w:t>,</w:t>
      </w:r>
      <w:r>
        <w:rPr>
          <w:spacing w:val="8"/>
          <w:sz w:val="17"/>
        </w:rPr>
        <w:t> </w:t>
      </w:r>
      <w:r>
        <w:rPr>
          <w:i/>
          <w:sz w:val="17"/>
        </w:rPr>
        <w:t>Leaky</w:t>
      </w:r>
      <w:r>
        <w:rPr>
          <w:i/>
          <w:spacing w:val="9"/>
          <w:sz w:val="17"/>
        </w:rPr>
        <w:t> </w:t>
      </w:r>
      <w:r>
        <w:rPr>
          <w:i/>
          <w:spacing w:val="-4"/>
          <w:sz w:val="17"/>
        </w:rPr>
        <w:t>ReLU</w:t>
      </w:r>
    </w:p>
    <w:p>
      <w:pPr>
        <w:tabs>
          <w:tab w:pos="4272" w:val="left" w:leader="none"/>
        </w:tabs>
        <w:spacing w:before="5"/>
        <w:ind w:left="827" w:right="0" w:firstLine="0"/>
        <w:jc w:val="left"/>
        <w:rPr>
          <w:i/>
          <w:sz w:val="17"/>
        </w:rPr>
      </w:pPr>
      <w:r>
        <w:rPr>
          <w:sz w:val="17"/>
        </w:rPr>
        <w:t>Optimizasyon</w:t>
      </w:r>
      <w:r>
        <w:rPr>
          <w:spacing w:val="15"/>
          <w:sz w:val="17"/>
        </w:rPr>
        <w:t> </w:t>
      </w:r>
      <w:r>
        <w:rPr>
          <w:spacing w:val="-2"/>
          <w:sz w:val="17"/>
        </w:rPr>
        <w:t>algoritması</w:t>
      </w:r>
      <w:r>
        <w:rPr>
          <w:sz w:val="17"/>
        </w:rPr>
        <w:tab/>
      </w:r>
      <w:r>
        <w:rPr>
          <w:i/>
          <w:sz w:val="17"/>
          <w:u w:val="single"/>
        </w:rPr>
        <w:t>Adam</w:t>
      </w:r>
      <w:r>
        <w:rPr>
          <w:sz w:val="17"/>
        </w:rPr>
        <w:t>,</w:t>
      </w:r>
      <w:r>
        <w:rPr>
          <w:spacing w:val="10"/>
          <w:sz w:val="17"/>
        </w:rPr>
        <w:t> </w:t>
      </w:r>
      <w:r>
        <w:rPr>
          <w:i/>
          <w:sz w:val="17"/>
        </w:rPr>
        <w:t>Nadam</w:t>
      </w:r>
      <w:r>
        <w:rPr>
          <w:sz w:val="17"/>
        </w:rPr>
        <w:t>,</w:t>
      </w:r>
      <w:r>
        <w:rPr>
          <w:spacing w:val="8"/>
          <w:sz w:val="17"/>
        </w:rPr>
        <w:t> </w:t>
      </w:r>
      <w:r>
        <w:rPr>
          <w:i/>
          <w:sz w:val="17"/>
        </w:rPr>
        <w:t>AdamW</w:t>
      </w:r>
      <w:r>
        <w:rPr>
          <w:sz w:val="17"/>
        </w:rPr>
        <w:t>,</w:t>
      </w:r>
      <w:r>
        <w:rPr>
          <w:spacing w:val="9"/>
          <w:sz w:val="17"/>
        </w:rPr>
        <w:t> </w:t>
      </w:r>
      <w:r>
        <w:rPr>
          <w:i/>
          <w:sz w:val="17"/>
        </w:rPr>
        <w:t>SGD</w:t>
      </w:r>
      <w:r>
        <w:rPr>
          <w:sz w:val="17"/>
        </w:rPr>
        <w:t>,</w:t>
      </w:r>
      <w:r>
        <w:rPr>
          <w:spacing w:val="9"/>
          <w:sz w:val="17"/>
        </w:rPr>
        <w:t> </w:t>
      </w:r>
      <w:r>
        <w:rPr>
          <w:i/>
          <w:sz w:val="17"/>
        </w:rPr>
        <w:t>RMSprop</w:t>
      </w:r>
      <w:r>
        <w:rPr>
          <w:sz w:val="17"/>
        </w:rPr>
        <w:t>,</w:t>
      </w:r>
      <w:r>
        <w:rPr>
          <w:spacing w:val="10"/>
          <w:sz w:val="17"/>
        </w:rPr>
        <w:t> </w:t>
      </w:r>
      <w:r>
        <w:rPr>
          <w:i/>
          <w:sz w:val="17"/>
        </w:rPr>
        <w:t>Adadelta</w:t>
      </w:r>
      <w:r>
        <w:rPr>
          <w:sz w:val="17"/>
        </w:rPr>
        <w:t>,</w:t>
      </w:r>
      <w:r>
        <w:rPr>
          <w:spacing w:val="9"/>
          <w:sz w:val="17"/>
        </w:rPr>
        <w:t> </w:t>
      </w:r>
      <w:r>
        <w:rPr>
          <w:i/>
          <w:sz w:val="17"/>
        </w:rPr>
        <w:t>Adamax</w:t>
      </w:r>
      <w:r>
        <w:rPr>
          <w:sz w:val="17"/>
        </w:rPr>
        <w:t>,</w:t>
      </w:r>
      <w:r>
        <w:rPr>
          <w:spacing w:val="9"/>
          <w:sz w:val="17"/>
        </w:rPr>
        <w:t> </w:t>
      </w:r>
      <w:r>
        <w:rPr>
          <w:i/>
          <w:spacing w:val="-2"/>
          <w:sz w:val="17"/>
        </w:rPr>
        <w:t>Adagrad</w:t>
      </w:r>
    </w:p>
    <w:p>
      <w:pPr>
        <w:pStyle w:val="BodyText"/>
        <w:tabs>
          <w:tab w:pos="4272" w:val="left" w:leader="none"/>
        </w:tabs>
        <w:spacing w:before="9"/>
        <w:ind w:left="827"/>
        <w:rPr>
          <w:rFonts w:ascii="Cambria" w:hAnsi="Cambria" w:eastAsia="Cambria"/>
        </w:rPr>
      </w:pPr>
      <w:r>
        <w:rPr>
          <w:rFonts w:ascii="Cambria" w:hAnsi="Cambria" w:eastAsia="Cambria"/>
        </w:rPr>
        <mc:AlternateContent>
          <mc:Choice Requires="wps">
            <w:drawing>
              <wp:anchor distT="0" distB="0" distL="0" distR="0" allowOverlap="1" layoutInCell="1" locked="0" behindDoc="0" simplePos="0" relativeHeight="15739904">
                <wp:simplePos x="0" y="0"/>
                <wp:positionH relativeFrom="page">
                  <wp:posOffset>4079747</wp:posOffset>
                </wp:positionH>
                <wp:positionV relativeFrom="paragraph">
                  <wp:posOffset>115590</wp:posOffset>
                </wp:positionV>
                <wp:extent cx="353695" cy="635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353695" cy="6350"/>
                        </a:xfrm>
                        <a:custGeom>
                          <a:avLst/>
                          <a:gdLst/>
                          <a:ahLst/>
                          <a:cxnLst/>
                          <a:rect l="l" t="t" r="r" b="b"/>
                          <a:pathLst>
                            <a:path w="353695" h="6350">
                              <a:moveTo>
                                <a:pt x="353567" y="0"/>
                              </a:moveTo>
                              <a:lnTo>
                                <a:pt x="0" y="0"/>
                              </a:lnTo>
                              <a:lnTo>
                                <a:pt x="0" y="6096"/>
                              </a:lnTo>
                              <a:lnTo>
                                <a:pt x="353567" y="6096"/>
                              </a:lnTo>
                              <a:lnTo>
                                <a:pt x="3535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1.239990pt;margin-top:9.101608pt;width:27.84pt;height:.48004pt;mso-position-horizontal-relative:page;mso-position-vertical-relative:paragraph;z-index:15739904" id="docshape38" filled="true" fillcolor="#000000" stroked="false">
                <v:fill type="solid"/>
                <w10:wrap type="none"/>
              </v:rect>
            </w:pict>
          </mc:Fallback>
        </mc:AlternateContent>
      </w:r>
      <w:r>
        <w:rPr/>
        <w:t>Öğrenme</w:t>
      </w:r>
      <w:r>
        <w:rPr>
          <w:spacing w:val="5"/>
          <w:w w:val="115"/>
        </w:rPr>
        <w:t> </w:t>
      </w:r>
      <w:r>
        <w:rPr>
          <w:spacing w:val="-4"/>
          <w:w w:val="115"/>
        </w:rPr>
        <w:t>oranı</w:t>
      </w:r>
      <w:r>
        <w:rPr/>
        <w:tab/>
      </w:r>
      <w:r>
        <w:rPr>
          <w:rFonts w:ascii="Cambria" w:hAnsi="Cambria" w:eastAsia="Cambria"/>
          <w:w w:val="115"/>
        </w:rPr>
        <w:t>1</w:t>
      </w:r>
      <w:r>
        <w:rPr>
          <w:rFonts w:ascii="Cambria" w:hAnsi="Cambria" w:eastAsia="Cambria"/>
          <w:spacing w:val="2"/>
          <w:w w:val="115"/>
        </w:rPr>
        <w:t> </w:t>
      </w:r>
      <w:r>
        <w:rPr>
          <w:rFonts w:ascii="Cambria" w:hAnsi="Cambria" w:eastAsia="Cambria"/>
          <w:w w:val="115"/>
        </w:rPr>
        <w:t>×</w:t>
      </w:r>
      <w:r>
        <w:rPr>
          <w:rFonts w:ascii="Cambria" w:hAnsi="Cambria" w:eastAsia="Cambria"/>
          <w:w w:val="125"/>
        </w:rPr>
        <w:t> 𝑒</w:t>
      </w:r>
      <w:r>
        <w:rPr>
          <w:rFonts w:ascii="Cambria" w:hAnsi="Cambria" w:eastAsia="Cambria"/>
          <w:w w:val="125"/>
          <w:vertAlign w:val="superscript"/>
        </w:rPr>
        <w:t>–</w:t>
      </w:r>
      <w:r>
        <w:rPr>
          <w:rFonts w:ascii="Cambria" w:hAnsi="Cambria" w:eastAsia="Cambria"/>
          <w:w w:val="115"/>
          <w:vertAlign w:val="superscript"/>
        </w:rPr>
        <w:t>2</w:t>
      </w:r>
      <w:r>
        <w:rPr>
          <w:w w:val="115"/>
          <w:vertAlign w:val="baseline"/>
        </w:rPr>
        <w:t>,</w:t>
      </w:r>
      <w:r>
        <w:rPr>
          <w:spacing w:val="4"/>
          <w:w w:val="115"/>
          <w:vertAlign w:val="baseline"/>
        </w:rPr>
        <w:t> </w:t>
      </w:r>
      <w:r>
        <w:rPr>
          <w:rFonts w:ascii="Cambria" w:hAnsi="Cambria" w:eastAsia="Cambria"/>
          <w:w w:val="115"/>
          <w:vertAlign w:val="baseline"/>
        </w:rPr>
        <w:t>1</w:t>
      </w:r>
      <w:r>
        <w:rPr>
          <w:rFonts w:ascii="Cambria" w:hAnsi="Cambria" w:eastAsia="Cambria"/>
          <w:spacing w:val="2"/>
          <w:w w:val="115"/>
          <w:vertAlign w:val="baseline"/>
        </w:rPr>
        <w:t> </w:t>
      </w:r>
      <w:r>
        <w:rPr>
          <w:rFonts w:ascii="Cambria" w:hAnsi="Cambria" w:eastAsia="Cambria"/>
          <w:w w:val="115"/>
          <w:vertAlign w:val="baseline"/>
        </w:rPr>
        <w:t>×</w:t>
      </w:r>
      <w:r>
        <w:rPr>
          <w:rFonts w:ascii="Cambria" w:hAnsi="Cambria" w:eastAsia="Cambria"/>
          <w:w w:val="125"/>
          <w:vertAlign w:val="baseline"/>
        </w:rPr>
        <w:t> e</w:t>
      </w:r>
      <w:r>
        <w:rPr>
          <w:rFonts w:ascii="Cambria" w:hAnsi="Cambria" w:eastAsia="Cambria"/>
          <w:w w:val="125"/>
          <w:vertAlign w:val="superscript"/>
        </w:rPr>
        <w:t>–</w:t>
      </w:r>
      <w:r>
        <w:rPr>
          <w:rFonts w:ascii="Cambria" w:hAnsi="Cambria" w:eastAsia="Cambria"/>
          <w:w w:val="115"/>
          <w:vertAlign w:val="superscript"/>
        </w:rPr>
        <w:t>3</w:t>
      </w:r>
      <w:r>
        <w:rPr>
          <w:w w:val="115"/>
          <w:vertAlign w:val="baseline"/>
        </w:rPr>
        <w:t>,</w:t>
      </w:r>
      <w:r>
        <w:rPr>
          <w:spacing w:val="4"/>
          <w:w w:val="115"/>
          <w:vertAlign w:val="baseline"/>
        </w:rPr>
        <w:t> </w:t>
      </w:r>
      <w:r>
        <w:rPr>
          <w:rFonts w:ascii="Cambria" w:hAnsi="Cambria" w:eastAsia="Cambria"/>
          <w:spacing w:val="18"/>
          <w:w w:val="115"/>
          <w:vertAlign w:val="baseline"/>
        </w:rPr>
        <w:t>1×</w:t>
      </w:r>
      <w:r>
        <w:rPr>
          <w:rFonts w:ascii="Cambria" w:hAnsi="Cambria" w:eastAsia="Cambria"/>
          <w:spacing w:val="6"/>
          <w:w w:val="115"/>
          <w:vertAlign w:val="baseline"/>
        </w:rPr>
        <w:t> </w:t>
      </w:r>
      <w:r>
        <w:rPr>
          <w:rFonts w:ascii="Cambria" w:hAnsi="Cambria" w:eastAsia="Cambria"/>
          <w:w w:val="115"/>
          <w:vertAlign w:val="baseline"/>
        </w:rPr>
        <w:t>e</w:t>
      </w:r>
      <w:r>
        <w:rPr>
          <w:rFonts w:ascii="Cambria" w:hAnsi="Cambria" w:eastAsia="Cambria"/>
          <w:w w:val="115"/>
          <w:vertAlign w:val="superscript"/>
        </w:rPr>
        <w:t>–</w:t>
      </w:r>
      <w:r>
        <w:rPr>
          <w:rFonts w:ascii="Cambria" w:hAnsi="Cambria" w:eastAsia="Cambria"/>
          <w:spacing w:val="-10"/>
          <w:w w:val="125"/>
          <w:vertAlign w:val="superscript"/>
        </w:rPr>
        <w:t>4</w:t>
      </w:r>
    </w:p>
    <w:p>
      <w:pPr>
        <w:pStyle w:val="BodyText"/>
        <w:tabs>
          <w:tab w:pos="4273" w:val="left" w:leader="none"/>
        </w:tabs>
        <w:spacing w:before="6"/>
        <w:ind w:left="827"/>
      </w:pPr>
      <w:r>
        <w:rPr/>
        <w:t>Seyreltme</w:t>
      </w:r>
      <w:r>
        <w:rPr>
          <w:spacing w:val="12"/>
        </w:rPr>
        <w:t> </w:t>
      </w:r>
      <w:r>
        <w:rPr>
          <w:spacing w:val="-2"/>
        </w:rPr>
        <w:t>oranı</w:t>
      </w:r>
      <w:r>
        <w:rPr/>
        <w:tab/>
        <w:t>0.2,</w:t>
      </w:r>
      <w:r>
        <w:rPr>
          <w:spacing w:val="4"/>
        </w:rPr>
        <w:t> </w:t>
      </w:r>
      <w:r>
        <w:rPr>
          <w:u w:val="single"/>
        </w:rPr>
        <w:t>0.3</w:t>
      </w:r>
      <w:r>
        <w:rPr/>
        <w:t>,</w:t>
      </w:r>
      <w:r>
        <w:rPr>
          <w:spacing w:val="5"/>
        </w:rPr>
        <w:t> </w:t>
      </w:r>
      <w:r>
        <w:rPr/>
        <w:t>0.4,</w:t>
      </w:r>
      <w:r>
        <w:rPr>
          <w:spacing w:val="5"/>
        </w:rPr>
        <w:t> </w:t>
      </w:r>
      <w:r>
        <w:rPr>
          <w:spacing w:val="-5"/>
        </w:rPr>
        <w:t>0.5</w:t>
      </w:r>
    </w:p>
    <w:p>
      <w:pPr>
        <w:pStyle w:val="BodyText"/>
        <w:tabs>
          <w:tab w:pos="4274" w:val="left" w:leader="none"/>
        </w:tabs>
        <w:spacing w:before="6"/>
        <w:ind w:left="827"/>
      </w:pPr>
      <w:r>
        <w:rPr/>
        <w:t>Dikkat</w:t>
      </w:r>
      <w:r>
        <w:rPr>
          <w:spacing w:val="9"/>
        </w:rPr>
        <w:t> </w:t>
      </w:r>
      <w:r>
        <w:rPr/>
        <w:t>mekanizması</w:t>
      </w:r>
      <w:r>
        <w:rPr>
          <w:spacing w:val="10"/>
        </w:rPr>
        <w:t> </w:t>
      </w:r>
      <w:r>
        <w:rPr/>
        <w:t>baş</w:t>
      </w:r>
      <w:r>
        <w:rPr>
          <w:spacing w:val="8"/>
        </w:rPr>
        <w:t> </w:t>
      </w:r>
      <w:r>
        <w:rPr>
          <w:spacing w:val="-2"/>
        </w:rPr>
        <w:t>sayısı</w:t>
      </w:r>
      <w:r>
        <w:rPr/>
        <w:tab/>
        <w:t>2,</w:t>
      </w:r>
      <w:r>
        <w:rPr>
          <w:spacing w:val="3"/>
        </w:rPr>
        <w:t> </w:t>
      </w:r>
      <w:r>
        <w:rPr/>
        <w:t>4,</w:t>
      </w:r>
      <w:r>
        <w:rPr>
          <w:spacing w:val="3"/>
        </w:rPr>
        <w:t> </w:t>
      </w:r>
      <w:r>
        <w:rPr>
          <w:u w:val="single"/>
        </w:rPr>
        <w:t>8</w:t>
      </w:r>
      <w:r>
        <w:rPr/>
        <w:t>,</w:t>
      </w:r>
      <w:r>
        <w:rPr>
          <w:spacing w:val="3"/>
        </w:rPr>
        <w:t> </w:t>
      </w:r>
      <w:r>
        <w:rPr>
          <w:spacing w:val="-5"/>
        </w:rPr>
        <w:t>16</w:t>
      </w:r>
    </w:p>
    <w:p>
      <w:pPr>
        <w:pStyle w:val="BodyText"/>
        <w:tabs>
          <w:tab w:pos="4273" w:val="left" w:leader="none"/>
        </w:tabs>
        <w:spacing w:before="6"/>
        <w:ind w:left="827"/>
      </w:pPr>
      <w:r>
        <w:rPr/>
        <w:t>Yığın</w:t>
      </w:r>
      <w:r>
        <w:rPr>
          <w:spacing w:val="8"/>
        </w:rPr>
        <w:t> </w:t>
      </w:r>
      <w:r>
        <w:rPr>
          <w:spacing w:val="-2"/>
        </w:rPr>
        <w:t>boyutu</w:t>
      </w:r>
      <w:r>
        <w:rPr/>
        <w:tab/>
        <w:t>8,</w:t>
      </w:r>
      <w:r>
        <w:rPr>
          <w:spacing w:val="3"/>
        </w:rPr>
        <w:t> </w:t>
      </w:r>
      <w:r>
        <w:rPr>
          <w:u w:val="single"/>
        </w:rPr>
        <w:t>16</w:t>
      </w:r>
      <w:r>
        <w:rPr/>
        <w:t>,</w:t>
      </w:r>
      <w:r>
        <w:rPr>
          <w:spacing w:val="3"/>
        </w:rPr>
        <w:t> </w:t>
      </w:r>
      <w:r>
        <w:rPr>
          <w:spacing w:val="-5"/>
        </w:rPr>
        <w:t>32</w:t>
      </w:r>
    </w:p>
    <w:p>
      <w:pPr>
        <w:pStyle w:val="BodyText"/>
        <w:tabs>
          <w:tab w:pos="4273" w:val="left" w:leader="none"/>
        </w:tabs>
        <w:spacing w:before="6"/>
        <w:ind w:left="827"/>
      </w:pPr>
      <w:r>
        <w:rPr/>
        <w:t>Test</w:t>
      </w:r>
      <w:r>
        <w:rPr>
          <w:spacing w:val="5"/>
        </w:rPr>
        <w:t> </w:t>
      </w:r>
      <w:r>
        <w:rPr/>
        <w:t>seti</w:t>
      </w:r>
      <w:r>
        <w:rPr>
          <w:spacing w:val="6"/>
        </w:rPr>
        <w:t> </w:t>
      </w:r>
      <w:r>
        <w:rPr>
          <w:spacing w:val="-2"/>
        </w:rPr>
        <w:t>oranı</w:t>
      </w:r>
      <w:r>
        <w:rPr/>
        <w:tab/>
        <w:t>20%,</w:t>
      </w:r>
      <w:r>
        <w:rPr>
          <w:spacing w:val="7"/>
        </w:rPr>
        <w:t> </w:t>
      </w:r>
      <w:r>
        <w:rPr>
          <w:u w:val="single"/>
        </w:rPr>
        <w:t>30%</w:t>
      </w:r>
      <w:r>
        <w:rPr/>
        <w:t>,</w:t>
      </w:r>
      <w:r>
        <w:rPr>
          <w:spacing w:val="7"/>
        </w:rPr>
        <w:t> </w:t>
      </w:r>
      <w:r>
        <w:rPr>
          <w:spacing w:val="-5"/>
        </w:rPr>
        <w:t>40%</w:t>
      </w:r>
    </w:p>
    <w:p>
      <w:pPr>
        <w:pStyle w:val="BodyText"/>
        <w:tabs>
          <w:tab w:pos="4274" w:val="left" w:leader="none"/>
        </w:tabs>
        <w:spacing w:before="5"/>
        <w:ind w:left="827"/>
      </w:pPr>
      <w:r>
        <w:rPr/>
        <w:t>Doğrulama</w:t>
      </w:r>
      <w:r>
        <w:rPr>
          <w:spacing w:val="9"/>
        </w:rPr>
        <w:t> </w:t>
      </w:r>
      <w:r>
        <w:rPr/>
        <w:t>seti</w:t>
      </w:r>
      <w:r>
        <w:rPr>
          <w:spacing w:val="10"/>
        </w:rPr>
        <w:t> </w:t>
      </w:r>
      <w:r>
        <w:rPr>
          <w:spacing w:val="-2"/>
        </w:rPr>
        <w:t>oranı</w:t>
      </w:r>
      <w:r>
        <w:rPr/>
        <w:tab/>
      </w:r>
      <w:r>
        <w:rPr>
          <w:u w:val="single"/>
        </w:rPr>
        <w:t>20%</w:t>
      </w:r>
      <w:r>
        <w:rPr/>
        <w:t>,</w:t>
      </w:r>
      <w:r>
        <w:rPr>
          <w:spacing w:val="7"/>
        </w:rPr>
        <w:t> </w:t>
      </w:r>
      <w:r>
        <w:rPr/>
        <w:t>30%,</w:t>
      </w:r>
      <w:r>
        <w:rPr>
          <w:spacing w:val="7"/>
        </w:rPr>
        <w:t> </w:t>
      </w:r>
      <w:r>
        <w:rPr>
          <w:spacing w:val="-5"/>
        </w:rPr>
        <w:t>40%</w:t>
      </w:r>
    </w:p>
    <w:p>
      <w:pPr>
        <w:spacing w:line="20" w:lineRule="exact"/>
        <w:ind w:left="707" w:right="0" w:firstLine="0"/>
        <w:rPr>
          <w:sz w:val="2"/>
        </w:rPr>
      </w:pPr>
      <w:r>
        <w:rPr>
          <w:sz w:val="2"/>
        </w:rPr>
        <mc:AlternateContent>
          <mc:Choice Requires="wps">
            <w:drawing>
              <wp:inline distT="0" distB="0" distL="0" distR="0">
                <wp:extent cx="5573395" cy="6350"/>
                <wp:effectExtent l="0" t="0" r="0" b="0"/>
                <wp:docPr id="50" name="Group 50"/>
                <wp:cNvGraphicFramePr>
                  <a:graphicFrameLocks/>
                </wp:cNvGraphicFramePr>
                <a:graphic>
                  <a:graphicData uri="http://schemas.microsoft.com/office/word/2010/wordprocessingGroup">
                    <wpg:wgp>
                      <wpg:cNvPr id="50" name="Group 50"/>
                      <wpg:cNvGrpSpPr/>
                      <wpg:grpSpPr>
                        <a:xfrm>
                          <a:off x="0" y="0"/>
                          <a:ext cx="5573395" cy="6350"/>
                          <a:chExt cx="5573395" cy="6350"/>
                        </a:xfrm>
                      </wpg:grpSpPr>
                      <wps:wsp>
                        <wps:cNvPr id="51" name="Graphic 51"/>
                        <wps:cNvSpPr/>
                        <wps:spPr>
                          <a:xfrm>
                            <a:off x="0" y="12"/>
                            <a:ext cx="5573395" cy="6350"/>
                          </a:xfrm>
                          <a:custGeom>
                            <a:avLst/>
                            <a:gdLst/>
                            <a:ahLst/>
                            <a:cxnLst/>
                            <a:rect l="l" t="t" r="r" b="b"/>
                            <a:pathLst>
                              <a:path w="5573395" h="6350">
                                <a:moveTo>
                                  <a:pt x="5573268" y="0"/>
                                </a:moveTo>
                                <a:lnTo>
                                  <a:pt x="2197608" y="0"/>
                                </a:lnTo>
                                <a:lnTo>
                                  <a:pt x="2188464" y="0"/>
                                </a:lnTo>
                                <a:lnTo>
                                  <a:pt x="0" y="0"/>
                                </a:lnTo>
                                <a:lnTo>
                                  <a:pt x="0" y="6083"/>
                                </a:lnTo>
                                <a:lnTo>
                                  <a:pt x="2188464" y="6083"/>
                                </a:lnTo>
                                <a:lnTo>
                                  <a:pt x="2197608" y="6083"/>
                                </a:lnTo>
                                <a:lnTo>
                                  <a:pt x="5573268" y="6083"/>
                                </a:lnTo>
                                <a:lnTo>
                                  <a:pt x="55732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8.85pt;height:.5pt;mso-position-horizontal-relative:char;mso-position-vertical-relative:line" id="docshapegroup39" coordorigin="0,0" coordsize="8777,10">
                <v:shape style="position:absolute;left:0;top:0;width:8777;height:10" id="docshape40" coordorigin="0,0" coordsize="8777,10" path="m8777,0l3461,0,3446,0,0,0,0,10,3446,10,3461,10,8777,10,8777,0xe" filled="true" fillcolor="#000000" stroked="false">
                  <v:path arrowok="t"/>
                  <v:fill type="solid"/>
                </v:shape>
              </v:group>
            </w:pict>
          </mc:Fallback>
        </mc:AlternateContent>
      </w:r>
      <w:r>
        <w:rPr>
          <w:sz w:val="2"/>
        </w:rPr>
      </w:r>
    </w:p>
    <w:p>
      <w:pPr>
        <w:pStyle w:val="BodyText"/>
        <w:spacing w:before="6"/>
        <w:rPr>
          <w:sz w:val="10"/>
        </w:rPr>
      </w:pPr>
    </w:p>
    <w:p>
      <w:pPr>
        <w:pStyle w:val="BodyText"/>
        <w:spacing w:after="0"/>
        <w:rPr>
          <w:sz w:val="10"/>
        </w:rPr>
        <w:sectPr>
          <w:pgSz w:w="11910" w:h="16840"/>
          <w:pgMar w:header="0" w:footer="1381" w:top="1580" w:bottom="1580" w:left="850" w:right="850"/>
        </w:sectPr>
      </w:pPr>
    </w:p>
    <w:p>
      <w:pPr>
        <w:pStyle w:val="BodyText"/>
      </w:pPr>
    </w:p>
    <w:p>
      <w:pPr>
        <w:pStyle w:val="BodyText"/>
      </w:pPr>
    </w:p>
    <w:p>
      <w:pPr>
        <w:pStyle w:val="BodyText"/>
        <w:spacing w:before="12"/>
      </w:pPr>
    </w:p>
    <w:p>
      <w:pPr>
        <w:pStyle w:val="BodyText"/>
        <w:spacing w:line="247" w:lineRule="auto"/>
        <w:ind w:left="420" w:right="38"/>
      </w:pPr>
      <w:r>
        <w:rPr/>
        <mc:AlternateContent>
          <mc:Choice Requires="wps">
            <w:drawing>
              <wp:anchor distT="0" distB="0" distL="0" distR="0" allowOverlap="1" layoutInCell="1" locked="0" behindDoc="0" simplePos="0" relativeHeight="15740928">
                <wp:simplePos x="0" y="0"/>
                <wp:positionH relativeFrom="page">
                  <wp:posOffset>740664</wp:posOffset>
                </wp:positionH>
                <wp:positionV relativeFrom="paragraph">
                  <wp:posOffset>253592</wp:posOffset>
                </wp:positionV>
                <wp:extent cx="5563870" cy="5715"/>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5563870" cy="5715"/>
                        </a:xfrm>
                        <a:custGeom>
                          <a:avLst/>
                          <a:gdLst/>
                          <a:ahLst/>
                          <a:cxnLst/>
                          <a:rect l="l" t="t" r="r" b="b"/>
                          <a:pathLst>
                            <a:path w="5563870" h="5715">
                              <a:moveTo>
                                <a:pt x="5563362" y="0"/>
                              </a:moveTo>
                              <a:lnTo>
                                <a:pt x="4192524" y="0"/>
                              </a:lnTo>
                              <a:lnTo>
                                <a:pt x="0" y="0"/>
                              </a:lnTo>
                              <a:lnTo>
                                <a:pt x="0" y="5334"/>
                              </a:lnTo>
                              <a:lnTo>
                                <a:pt x="4192524" y="5334"/>
                              </a:lnTo>
                              <a:lnTo>
                                <a:pt x="5563362" y="5334"/>
                              </a:lnTo>
                              <a:lnTo>
                                <a:pt x="556336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8.320004pt;margin-top:19.967934pt;width:438.1pt;height:.45pt;mso-position-horizontal-relative:page;mso-position-vertical-relative:paragraph;z-index:15740928" id="docshape41" coordorigin="1166,399" coordsize="8762,9" path="m9928,399l7769,399,1166,399,1166,408,7769,408,9928,408,9928,399xe" filled="true" fillcolor="#000000" stroked="false">
                <v:path arrowok="t"/>
                <v:fill type="solid"/>
                <w10:wrap type="none"/>
              </v:shape>
            </w:pict>
          </mc:Fallback>
        </mc:AlternateContent>
      </w:r>
      <w:r>
        <w:rPr/>
        <w:t>Makine </w:t>
      </w:r>
      <w:r>
        <w:rPr/>
        <w:t>Öğrenmesi </w:t>
      </w:r>
      <w:r>
        <w:rPr>
          <w:spacing w:val="-2"/>
        </w:rPr>
        <w:t>Algoritması</w:t>
      </w:r>
    </w:p>
    <w:p>
      <w:pPr>
        <w:pStyle w:val="BodyText"/>
        <w:spacing w:before="97"/>
        <w:ind w:right="1923"/>
        <w:jc w:val="center"/>
      </w:pPr>
      <w:r>
        <w:rPr/>
        <w:br w:type="column"/>
      </w:r>
      <w:r>
        <w:rPr>
          <w:b/>
        </w:rPr>
        <w:t>Tablo</w:t>
      </w:r>
      <w:r>
        <w:rPr>
          <w:b/>
          <w:spacing w:val="12"/>
        </w:rPr>
        <w:t> </w:t>
      </w:r>
      <w:r>
        <w:rPr>
          <w:b/>
        </w:rPr>
        <w:t>6.</w:t>
      </w:r>
      <w:r>
        <w:rPr>
          <w:b/>
          <w:spacing w:val="13"/>
        </w:rPr>
        <w:t> </w:t>
      </w:r>
      <w:r>
        <w:rPr/>
        <w:t>Kullanılan</w:t>
      </w:r>
      <w:r>
        <w:rPr>
          <w:spacing w:val="8"/>
        </w:rPr>
        <w:t> </w:t>
      </w:r>
      <w:r>
        <w:rPr/>
        <w:t>makine</w:t>
      </w:r>
      <w:r>
        <w:rPr>
          <w:spacing w:val="12"/>
        </w:rPr>
        <w:t> </w:t>
      </w:r>
      <w:r>
        <w:rPr/>
        <w:t>öğrenmesi</w:t>
      </w:r>
      <w:r>
        <w:rPr>
          <w:spacing w:val="11"/>
        </w:rPr>
        <w:t> </w:t>
      </w:r>
      <w:r>
        <w:rPr/>
        <w:t>algoritmalarının</w:t>
      </w:r>
      <w:r>
        <w:rPr>
          <w:spacing w:val="10"/>
        </w:rPr>
        <w:t> </w:t>
      </w:r>
      <w:r>
        <w:rPr>
          <w:spacing w:val="-2"/>
        </w:rPr>
        <w:t>karşılaştırılması</w:t>
      </w:r>
    </w:p>
    <w:p>
      <w:pPr>
        <w:spacing w:before="6"/>
        <w:ind w:left="0" w:right="1922" w:firstLine="0"/>
        <w:jc w:val="center"/>
        <w:rPr>
          <w:sz w:val="15"/>
        </w:rPr>
      </w:pPr>
      <w:r>
        <w:rPr>
          <w:sz w:val="15"/>
        </w:rPr>
        <mc:AlternateContent>
          <mc:Choice Requires="wps">
            <w:drawing>
              <wp:anchor distT="0" distB="0" distL="0" distR="0" allowOverlap="1" layoutInCell="1" locked="0" behindDoc="0" simplePos="0" relativeHeight="15740416">
                <wp:simplePos x="0" y="0"/>
                <wp:positionH relativeFrom="page">
                  <wp:posOffset>740664</wp:posOffset>
                </wp:positionH>
                <wp:positionV relativeFrom="paragraph">
                  <wp:posOffset>184991</wp:posOffset>
                </wp:positionV>
                <wp:extent cx="5563870" cy="635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5563870" cy="6350"/>
                        </a:xfrm>
                        <a:custGeom>
                          <a:avLst/>
                          <a:gdLst/>
                          <a:ahLst/>
                          <a:cxnLst/>
                          <a:rect l="l" t="t" r="r" b="b"/>
                          <a:pathLst>
                            <a:path w="5563870" h="6350">
                              <a:moveTo>
                                <a:pt x="5563362" y="0"/>
                              </a:moveTo>
                              <a:lnTo>
                                <a:pt x="4192524" y="0"/>
                              </a:lnTo>
                              <a:lnTo>
                                <a:pt x="0" y="12"/>
                              </a:lnTo>
                              <a:lnTo>
                                <a:pt x="0" y="6096"/>
                              </a:lnTo>
                              <a:lnTo>
                                <a:pt x="4192524" y="6096"/>
                              </a:lnTo>
                              <a:lnTo>
                                <a:pt x="5563362" y="6096"/>
                              </a:lnTo>
                              <a:lnTo>
                                <a:pt x="556336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8.320004pt;margin-top:14.566272pt;width:438.1pt;height:.5pt;mso-position-horizontal-relative:page;mso-position-vertical-relative:paragraph;z-index:15740416" id="docshape42" coordorigin="1166,291" coordsize="8762,10" path="m9928,291l7769,291,1166,291,1166,301,7769,301,9928,301,9928,291xe" filled="true" fillcolor="#000000" stroked="false">
                <v:path arrowok="t"/>
                <v:fill type="solid"/>
                <w10:wrap type="none"/>
              </v:shape>
            </w:pict>
          </mc:Fallback>
        </mc:AlternateContent>
      </w:r>
      <w:r>
        <w:rPr>
          <w:sz w:val="15"/>
        </w:rPr>
        <w:t>(Comparison</w:t>
      </w:r>
      <w:r>
        <w:rPr>
          <w:spacing w:val="14"/>
          <w:sz w:val="15"/>
        </w:rPr>
        <w:t> </w:t>
      </w:r>
      <w:r>
        <w:rPr>
          <w:sz w:val="15"/>
        </w:rPr>
        <w:t>of</w:t>
      </w:r>
      <w:r>
        <w:rPr>
          <w:spacing w:val="14"/>
          <w:sz w:val="15"/>
        </w:rPr>
        <w:t> </w:t>
      </w:r>
      <w:r>
        <w:rPr>
          <w:sz w:val="15"/>
        </w:rPr>
        <w:t>the</w:t>
      </w:r>
      <w:r>
        <w:rPr>
          <w:spacing w:val="13"/>
          <w:sz w:val="15"/>
        </w:rPr>
        <w:t> </w:t>
      </w:r>
      <w:r>
        <w:rPr>
          <w:sz w:val="15"/>
        </w:rPr>
        <w:t>machine</w:t>
      </w:r>
      <w:r>
        <w:rPr>
          <w:spacing w:val="14"/>
          <w:sz w:val="15"/>
        </w:rPr>
        <w:t> </w:t>
      </w:r>
      <w:r>
        <w:rPr>
          <w:sz w:val="15"/>
        </w:rPr>
        <w:t>learning</w:t>
      </w:r>
      <w:r>
        <w:rPr>
          <w:spacing w:val="14"/>
          <w:sz w:val="15"/>
        </w:rPr>
        <w:t> </w:t>
      </w:r>
      <w:r>
        <w:rPr>
          <w:sz w:val="15"/>
        </w:rPr>
        <w:t>algorithms</w:t>
      </w:r>
      <w:r>
        <w:rPr>
          <w:spacing w:val="14"/>
          <w:sz w:val="15"/>
        </w:rPr>
        <w:t> </w:t>
      </w:r>
      <w:r>
        <w:rPr>
          <w:spacing w:val="-2"/>
          <w:sz w:val="15"/>
        </w:rPr>
        <w:t>used)</w:t>
      </w:r>
    </w:p>
    <w:p>
      <w:pPr>
        <w:pStyle w:val="BodyText"/>
        <w:spacing w:before="56"/>
        <w:rPr>
          <w:sz w:val="15"/>
        </w:rPr>
      </w:pPr>
    </w:p>
    <w:p>
      <w:pPr>
        <w:pStyle w:val="BodyText"/>
        <w:tabs>
          <w:tab w:pos="2763" w:val="left" w:leader="none"/>
          <w:tab w:pos="5088" w:val="left" w:leader="none"/>
        </w:tabs>
        <w:ind w:left="420"/>
      </w:pPr>
      <w:r>
        <w:rPr/>
        <w:t>Anahtar</w:t>
      </w:r>
      <w:r>
        <w:rPr>
          <w:spacing w:val="11"/>
        </w:rPr>
        <w:t> </w:t>
      </w:r>
      <w:r>
        <w:rPr>
          <w:spacing w:val="-2"/>
        </w:rPr>
        <w:t>Özellikler</w:t>
      </w:r>
      <w:r>
        <w:rPr/>
        <w:tab/>
      </w:r>
      <w:r>
        <w:rPr>
          <w:spacing w:val="-2"/>
        </w:rPr>
        <w:t>Avantajlar</w:t>
      </w:r>
      <w:r>
        <w:rPr/>
        <w:tab/>
      </w:r>
      <w:r>
        <w:rPr>
          <w:spacing w:val="-2"/>
        </w:rPr>
        <w:t>Dezavantajlar</w:t>
      </w:r>
    </w:p>
    <w:p>
      <w:pPr>
        <w:pStyle w:val="BodyText"/>
        <w:spacing w:after="0"/>
        <w:sectPr>
          <w:type w:val="continuous"/>
          <w:pgSz w:w="11910" w:h="16840"/>
          <w:pgMar w:header="0" w:footer="1381" w:top="1580" w:bottom="280" w:left="850" w:right="850"/>
          <w:cols w:num="2" w:equalWidth="0">
            <w:col w:w="1808" w:space="118"/>
            <w:col w:w="8284"/>
          </w:cols>
        </w:sectPr>
      </w:pPr>
    </w:p>
    <w:p>
      <w:pPr>
        <w:pStyle w:val="BodyText"/>
        <w:spacing w:before="16"/>
      </w:pPr>
    </w:p>
    <w:p>
      <w:pPr>
        <w:spacing w:before="1"/>
        <w:ind w:left="420" w:right="0" w:firstLine="0"/>
        <w:jc w:val="left"/>
        <w:rPr>
          <w:i/>
          <w:sz w:val="17"/>
        </w:rPr>
      </w:pPr>
      <w:r>
        <w:rPr>
          <w:i/>
          <w:spacing w:val="-5"/>
          <w:sz w:val="17"/>
        </w:rPr>
        <w:t>SVM</w:t>
      </w:r>
    </w:p>
    <w:p>
      <w:pPr>
        <w:pStyle w:val="BodyText"/>
        <w:rPr>
          <w:i/>
        </w:rPr>
      </w:pPr>
    </w:p>
    <w:p>
      <w:pPr>
        <w:pStyle w:val="BodyText"/>
        <w:spacing w:before="15"/>
        <w:rPr>
          <w:i/>
        </w:rPr>
      </w:pPr>
    </w:p>
    <w:p>
      <w:pPr>
        <w:spacing w:before="1"/>
        <w:ind w:left="420" w:right="0" w:firstLine="0"/>
        <w:jc w:val="left"/>
        <w:rPr>
          <w:i/>
          <w:sz w:val="17"/>
        </w:rPr>
      </w:pPr>
      <w:r>
        <w:rPr>
          <w:i/>
          <w:sz w:val="17"/>
        </w:rPr>
        <w:t>Lojistik</w:t>
      </w:r>
      <w:r>
        <w:rPr>
          <w:i/>
          <w:spacing w:val="9"/>
          <w:sz w:val="17"/>
        </w:rPr>
        <w:t> </w:t>
      </w:r>
      <w:r>
        <w:rPr>
          <w:i/>
          <w:spacing w:val="-2"/>
          <w:sz w:val="17"/>
        </w:rPr>
        <w:t>Regresyon</w:t>
      </w:r>
    </w:p>
    <w:p>
      <w:pPr>
        <w:pStyle w:val="BodyText"/>
        <w:rPr>
          <w:i/>
        </w:rPr>
      </w:pPr>
    </w:p>
    <w:p>
      <w:pPr>
        <w:pStyle w:val="BodyText"/>
        <w:spacing w:before="118"/>
        <w:rPr>
          <w:i/>
        </w:rPr>
      </w:pPr>
    </w:p>
    <w:p>
      <w:pPr>
        <w:spacing w:before="1"/>
        <w:ind w:left="420" w:right="0" w:firstLine="0"/>
        <w:jc w:val="left"/>
        <w:rPr>
          <w:i/>
          <w:sz w:val="17"/>
        </w:rPr>
      </w:pPr>
      <w:r>
        <w:rPr>
          <w:i/>
          <w:spacing w:val="-5"/>
          <w:sz w:val="17"/>
        </w:rPr>
        <w:t>SGD</w:t>
      </w:r>
    </w:p>
    <w:p>
      <w:pPr>
        <w:pStyle w:val="BodyText"/>
        <w:rPr>
          <w:i/>
        </w:rPr>
      </w:pPr>
    </w:p>
    <w:p>
      <w:pPr>
        <w:pStyle w:val="BodyText"/>
        <w:rPr>
          <w:i/>
        </w:rPr>
      </w:pPr>
    </w:p>
    <w:p>
      <w:pPr>
        <w:pStyle w:val="BodyText"/>
        <w:rPr>
          <w:i/>
        </w:rPr>
      </w:pPr>
    </w:p>
    <w:p>
      <w:pPr>
        <w:pStyle w:val="BodyText"/>
        <w:spacing w:before="28"/>
        <w:rPr>
          <w:i/>
        </w:rPr>
      </w:pPr>
    </w:p>
    <w:p>
      <w:pPr>
        <w:spacing w:before="0"/>
        <w:ind w:left="420" w:right="0" w:firstLine="0"/>
        <w:jc w:val="left"/>
        <w:rPr>
          <w:i/>
          <w:sz w:val="17"/>
        </w:rPr>
      </w:pPr>
      <w:r>
        <w:rPr>
          <w:i/>
          <w:sz w:val="17"/>
        </w:rPr>
        <w:t>Naïve</w:t>
      </w:r>
      <w:r>
        <w:rPr>
          <w:i/>
          <w:spacing w:val="7"/>
          <w:sz w:val="17"/>
        </w:rPr>
        <w:t> </w:t>
      </w:r>
      <w:r>
        <w:rPr>
          <w:i/>
          <w:spacing w:val="-2"/>
          <w:sz w:val="17"/>
        </w:rPr>
        <w:t>Bayes</w:t>
      </w:r>
    </w:p>
    <w:p>
      <w:pPr>
        <w:pStyle w:val="BodyText"/>
        <w:rPr>
          <w:i/>
        </w:rPr>
      </w:pPr>
    </w:p>
    <w:p>
      <w:pPr>
        <w:pStyle w:val="BodyText"/>
        <w:rPr>
          <w:i/>
        </w:rPr>
      </w:pPr>
    </w:p>
    <w:p>
      <w:pPr>
        <w:pStyle w:val="BodyText"/>
        <w:rPr>
          <w:i/>
        </w:rPr>
      </w:pPr>
    </w:p>
    <w:p>
      <w:pPr>
        <w:pStyle w:val="BodyText"/>
        <w:spacing w:before="29"/>
        <w:rPr>
          <w:i/>
        </w:rPr>
      </w:pPr>
    </w:p>
    <w:p>
      <w:pPr>
        <w:spacing w:before="0"/>
        <w:ind w:left="420" w:right="0" w:firstLine="0"/>
        <w:jc w:val="left"/>
        <w:rPr>
          <w:i/>
          <w:sz w:val="17"/>
        </w:rPr>
      </w:pPr>
      <w:r>
        <w:rPr>
          <w:i/>
          <w:sz w:val="17"/>
        </w:rPr>
        <w:t>Rastgele</w:t>
      </w:r>
      <w:r>
        <w:rPr>
          <w:i/>
          <w:spacing w:val="12"/>
          <w:sz w:val="17"/>
        </w:rPr>
        <w:t> </w:t>
      </w:r>
      <w:r>
        <w:rPr>
          <w:i/>
          <w:spacing w:val="-2"/>
          <w:sz w:val="17"/>
        </w:rPr>
        <w:t>Orman</w:t>
      </w:r>
    </w:p>
    <w:p>
      <w:pPr>
        <w:pStyle w:val="BodyText"/>
        <w:rPr>
          <w:i/>
        </w:rPr>
      </w:pPr>
    </w:p>
    <w:p>
      <w:pPr>
        <w:pStyle w:val="BodyText"/>
        <w:spacing w:before="118"/>
        <w:rPr>
          <w:i/>
        </w:rPr>
      </w:pPr>
    </w:p>
    <w:p>
      <w:pPr>
        <w:spacing w:before="0"/>
        <w:ind w:left="420" w:right="0" w:firstLine="0"/>
        <w:jc w:val="left"/>
        <w:rPr>
          <w:i/>
          <w:sz w:val="17"/>
        </w:rPr>
      </w:pPr>
      <w:r>
        <w:rPr>
          <w:i/>
          <w:sz w:val="17"/>
        </w:rPr>
        <w:t>Karar</w:t>
      </w:r>
      <w:r>
        <w:rPr>
          <w:i/>
          <w:spacing w:val="5"/>
          <w:sz w:val="17"/>
        </w:rPr>
        <w:t> </w:t>
      </w:r>
      <w:r>
        <w:rPr>
          <w:i/>
          <w:spacing w:val="-2"/>
          <w:sz w:val="17"/>
        </w:rPr>
        <w:t>Ağacı</w:t>
      </w:r>
    </w:p>
    <w:p>
      <w:pPr>
        <w:pStyle w:val="BodyText"/>
        <w:rPr>
          <w:i/>
        </w:rPr>
      </w:pPr>
    </w:p>
    <w:p>
      <w:pPr>
        <w:pStyle w:val="BodyText"/>
        <w:rPr>
          <w:i/>
        </w:rPr>
      </w:pPr>
    </w:p>
    <w:p>
      <w:pPr>
        <w:pStyle w:val="BodyText"/>
        <w:spacing w:before="23"/>
        <w:rPr>
          <w:i/>
        </w:rPr>
      </w:pPr>
    </w:p>
    <w:p>
      <w:pPr>
        <w:spacing w:before="0"/>
        <w:ind w:left="420" w:right="0" w:firstLine="0"/>
        <w:jc w:val="left"/>
        <w:rPr>
          <w:i/>
          <w:sz w:val="17"/>
        </w:rPr>
      </w:pPr>
      <w:r>
        <w:rPr>
          <w:i/>
          <w:spacing w:val="-5"/>
          <w:sz w:val="17"/>
        </w:rPr>
        <w:t>kNN</w:t>
      </w:r>
    </w:p>
    <w:p>
      <w:pPr>
        <w:pStyle w:val="BodyText"/>
        <w:rPr>
          <w:i/>
        </w:rPr>
      </w:pPr>
    </w:p>
    <w:p>
      <w:pPr>
        <w:pStyle w:val="BodyText"/>
        <w:rPr>
          <w:i/>
        </w:rPr>
      </w:pPr>
    </w:p>
    <w:p>
      <w:pPr>
        <w:pStyle w:val="BodyText"/>
        <w:spacing w:before="124"/>
        <w:rPr>
          <w:i/>
        </w:rPr>
      </w:pPr>
    </w:p>
    <w:p>
      <w:pPr>
        <w:spacing w:before="1"/>
        <w:ind w:left="420" w:right="0" w:firstLine="0"/>
        <w:jc w:val="left"/>
        <w:rPr>
          <w:i/>
          <w:sz w:val="17"/>
        </w:rPr>
      </w:pPr>
      <w:r>
        <w:rPr>
          <w:i/>
          <w:spacing w:val="-5"/>
          <w:sz w:val="17"/>
        </w:rPr>
        <w:t>LDA</w:t>
      </w:r>
    </w:p>
    <w:p>
      <w:pPr>
        <w:pStyle w:val="BodyText"/>
        <w:rPr>
          <w:i/>
        </w:rPr>
      </w:pPr>
    </w:p>
    <w:p>
      <w:pPr>
        <w:pStyle w:val="BodyText"/>
        <w:rPr>
          <w:i/>
        </w:rPr>
      </w:pPr>
    </w:p>
    <w:p>
      <w:pPr>
        <w:pStyle w:val="BodyText"/>
        <w:spacing w:before="23"/>
        <w:rPr>
          <w:i/>
        </w:rPr>
      </w:pPr>
    </w:p>
    <w:p>
      <w:pPr>
        <w:spacing w:before="0"/>
        <w:ind w:left="420" w:right="0" w:firstLine="0"/>
        <w:jc w:val="left"/>
        <w:rPr>
          <w:i/>
          <w:sz w:val="17"/>
        </w:rPr>
      </w:pPr>
      <w:r>
        <w:rPr>
          <w:i/>
          <w:spacing w:val="-4"/>
          <w:sz w:val="17"/>
        </w:rPr>
        <w:t>GLVQ</w:t>
      </w:r>
    </w:p>
    <w:p>
      <w:pPr>
        <w:pStyle w:val="BodyText"/>
        <w:rPr>
          <w:i/>
        </w:rPr>
      </w:pPr>
    </w:p>
    <w:p>
      <w:pPr>
        <w:pStyle w:val="BodyText"/>
        <w:rPr>
          <w:i/>
        </w:rPr>
      </w:pPr>
    </w:p>
    <w:p>
      <w:pPr>
        <w:pStyle w:val="BodyText"/>
        <w:spacing w:before="23"/>
        <w:rPr>
          <w:i/>
        </w:rPr>
      </w:pPr>
    </w:p>
    <w:p>
      <w:pPr>
        <w:spacing w:before="0"/>
        <w:ind w:left="420" w:right="0" w:firstLine="0"/>
        <w:jc w:val="left"/>
        <w:rPr>
          <w:i/>
          <w:sz w:val="17"/>
        </w:rPr>
      </w:pPr>
      <w:r>
        <w:rPr>
          <w:i/>
          <w:spacing w:val="-2"/>
          <w:sz w:val="17"/>
        </w:rPr>
        <w:t>LightGBM</w:t>
      </w:r>
    </w:p>
    <w:p>
      <w:pPr>
        <w:pStyle w:val="BodyText"/>
        <w:rPr>
          <w:i/>
        </w:rPr>
      </w:pPr>
    </w:p>
    <w:p>
      <w:pPr>
        <w:pStyle w:val="BodyText"/>
        <w:rPr>
          <w:i/>
        </w:rPr>
      </w:pPr>
    </w:p>
    <w:p>
      <w:pPr>
        <w:pStyle w:val="BodyText"/>
        <w:spacing w:before="23"/>
        <w:rPr>
          <w:i/>
        </w:rPr>
      </w:pPr>
    </w:p>
    <w:p>
      <w:pPr>
        <w:spacing w:before="0"/>
        <w:ind w:left="420" w:right="0" w:firstLine="0"/>
        <w:jc w:val="left"/>
        <w:rPr>
          <w:i/>
          <w:sz w:val="17"/>
        </w:rPr>
      </w:pPr>
      <w:r>
        <w:rPr>
          <w:i/>
          <w:spacing w:val="-2"/>
          <w:sz w:val="17"/>
        </w:rPr>
        <w:t>XGBoost</w:t>
      </w:r>
    </w:p>
    <w:p>
      <w:pPr>
        <w:pStyle w:val="BodyText"/>
        <w:spacing w:line="247" w:lineRule="auto" w:before="9"/>
        <w:ind w:left="420" w:right="33"/>
      </w:pPr>
      <w:r>
        <w:rPr/>
        <w:br w:type="column"/>
      </w:r>
      <w:r>
        <w:rPr/>
        <w:t>Doğrusal/doğrusal olmayan sınıflandırma, hiperdüzlem kullanımı, çekirdek hilesi Doğrusal sınıflandırıcı, olasılıksal yorum, sigmoid fonksiyonu kullanır</w:t>
      </w:r>
      <w:r>
        <w:rPr>
          <w:spacing w:val="40"/>
        </w:rPr>
        <w:t> </w:t>
      </w:r>
      <w:r>
        <w:rPr/>
        <w:t>Yinelemeli optimizasyon tekniği, büyük veri kümeleri için kullanılır, çeşitli modeller için uygulanabilir</w:t>
      </w:r>
    </w:p>
    <w:p>
      <w:pPr>
        <w:pStyle w:val="BodyText"/>
        <w:spacing w:before="5"/>
      </w:pPr>
    </w:p>
    <w:p>
      <w:pPr>
        <w:pStyle w:val="BodyText"/>
        <w:spacing w:line="247" w:lineRule="auto"/>
        <w:ind w:left="420"/>
      </w:pPr>
      <w:r>
        <w:rPr/>
        <w:t>Bayes teoremine dayalı olasılıksal sınıflandırıcı, özelliklerin birbirinden bağımsız olduğunu varsayar</w:t>
      </w:r>
    </w:p>
    <w:p>
      <w:pPr>
        <w:pStyle w:val="BodyText"/>
        <w:spacing w:before="107"/>
      </w:pPr>
    </w:p>
    <w:p>
      <w:pPr>
        <w:pStyle w:val="BodyText"/>
        <w:spacing w:line="247" w:lineRule="auto"/>
        <w:ind w:left="420" w:right="240"/>
        <w:jc w:val="both"/>
      </w:pPr>
      <w:r>
        <w:rPr/>
        <w:t>Topluluk yöntemi, birden fazla karar ağacı, çanta ve özellik</w:t>
      </w:r>
      <w:r>
        <w:rPr>
          <w:spacing w:val="8"/>
        </w:rPr>
        <w:t> </w:t>
      </w:r>
      <w:r>
        <w:rPr/>
        <w:t>rastgeleliği</w:t>
      </w:r>
      <w:r>
        <w:rPr>
          <w:spacing w:val="12"/>
        </w:rPr>
        <w:t> </w:t>
      </w:r>
      <w:r>
        <w:rPr>
          <w:spacing w:val="-2"/>
        </w:rPr>
        <w:t>kullanır</w:t>
      </w:r>
    </w:p>
    <w:p>
      <w:pPr>
        <w:pStyle w:val="BodyText"/>
        <w:spacing w:line="247" w:lineRule="auto" w:before="102"/>
        <w:ind w:left="420"/>
      </w:pPr>
      <w:r>
        <w:rPr/>
        <w:t>Ağaç yapısında model, </w:t>
      </w:r>
      <w:r>
        <w:rPr/>
        <w:t>özellik değerlerine göre veri ayrımı, kolay yorumlanabilir</w:t>
      </w:r>
    </w:p>
    <w:p>
      <w:pPr>
        <w:pStyle w:val="BodyText"/>
        <w:spacing w:line="247" w:lineRule="auto" w:before="100"/>
        <w:ind w:left="420" w:right="98"/>
      </w:pPr>
      <w:r>
        <w:rPr/>
        <w:t>Örnek tabanlı öğrenme, tembel öğrenici, en </w:t>
      </w:r>
      <w:r>
        <w:rPr/>
        <w:t>yakın eğitim örneklerine göre tahmin yapar</w:t>
      </w:r>
    </w:p>
    <w:p>
      <w:pPr>
        <w:pStyle w:val="BodyText"/>
        <w:spacing w:line="247" w:lineRule="auto" w:before="101"/>
        <w:ind w:left="420" w:right="13"/>
      </w:pPr>
      <w:r>
        <w:rPr/>
        <w:t>Doğrusal sınıflandırıcı, özelliklerin Gaussian dağılımını varsayar, sınıflar arası varyansı maksimize eder Prototip tabanlı, sınıf bölgelerini temsil eden prototipleri öğrenir, LVQ’ya göre gelişir</w:t>
      </w:r>
    </w:p>
    <w:p>
      <w:pPr>
        <w:pStyle w:val="BodyText"/>
        <w:spacing w:line="247" w:lineRule="auto" w:before="99"/>
        <w:ind w:left="420" w:right="98"/>
      </w:pPr>
      <w:r>
        <w:rPr/>
        <w:t>Hız ve verimlilik için optimize edilmiş, büyük </w:t>
      </w:r>
      <w:r>
        <w:rPr/>
        <w:t>veri kümelerini işler</w:t>
      </w:r>
    </w:p>
    <w:p>
      <w:pPr>
        <w:pStyle w:val="BodyText"/>
        <w:spacing w:line="200" w:lineRule="atLeast" w:before="158"/>
        <w:ind w:left="420"/>
      </w:pPr>
      <w:r>
        <w:rPr/>
        <w:t>Düzenleme, ağaç budama, paralel işleme içeren </w:t>
      </w:r>
      <w:r>
        <w:rPr/>
        <w:t>gradyan artırma çerçevesi</w:t>
      </w:r>
    </w:p>
    <w:p>
      <w:pPr>
        <w:pStyle w:val="BodyText"/>
        <w:spacing w:line="247" w:lineRule="auto" w:before="9"/>
        <w:ind w:left="171" w:right="8"/>
      </w:pPr>
      <w:r>
        <w:rPr/>
        <w:br w:type="column"/>
      </w:r>
      <w:r>
        <w:rPr/>
        <w:t>Yüksek boyutlu uzaylarda etkili, yüksek boyutlarda </w:t>
      </w:r>
      <w:r>
        <w:rPr/>
        <w:t>aşırı öğrenmeye karşı dayanıklı Basit, yorumlanabilir, hızlı, doğrusal olarak ayrılabilir verilerde iyi çalışır</w:t>
      </w:r>
    </w:p>
    <w:p>
      <w:pPr>
        <w:pStyle w:val="BodyText"/>
        <w:spacing w:line="247" w:lineRule="auto" w:before="101"/>
        <w:ind w:left="171"/>
      </w:pPr>
      <w:r>
        <w:rPr/>
        <w:t>Büyük ölçekli verilerde verimli, çevrim içi </w:t>
      </w:r>
      <w:r>
        <w:rPr/>
        <w:t>öğrenme, </w:t>
      </w:r>
      <w:r>
        <w:rPr>
          <w:spacing w:val="-2"/>
        </w:rPr>
        <w:t>esnek</w:t>
      </w:r>
    </w:p>
    <w:p>
      <w:pPr>
        <w:pStyle w:val="BodyText"/>
      </w:pPr>
    </w:p>
    <w:p>
      <w:pPr>
        <w:pStyle w:val="BodyText"/>
        <w:spacing w:before="12"/>
      </w:pPr>
    </w:p>
    <w:p>
      <w:pPr>
        <w:pStyle w:val="BodyText"/>
        <w:spacing w:line="247" w:lineRule="auto"/>
        <w:ind w:left="171"/>
      </w:pPr>
      <w:r>
        <w:rPr/>
        <w:t>Basit, hızlı, küçük veri kümelerinde iyi çalışır, kategorik verileri iyi </w:t>
      </w:r>
      <w:r>
        <w:rPr/>
        <w:t>işler</w:t>
      </w:r>
    </w:p>
    <w:p>
      <w:pPr>
        <w:pStyle w:val="BodyText"/>
        <w:spacing w:before="106"/>
      </w:pPr>
    </w:p>
    <w:p>
      <w:pPr>
        <w:pStyle w:val="BodyText"/>
        <w:spacing w:line="247" w:lineRule="auto" w:before="1"/>
        <w:ind w:left="171"/>
      </w:pPr>
      <w:r>
        <w:rPr/>
        <w:t>Aşırı öğrenmeye karşı dayanıklı, eksik verileri işler, büyük özellik kümeleriyle iyi </w:t>
      </w:r>
      <w:r>
        <w:rPr>
          <w:spacing w:val="-2"/>
        </w:rPr>
        <w:t>çalışır</w:t>
      </w:r>
    </w:p>
    <w:p>
      <w:pPr>
        <w:pStyle w:val="BodyText"/>
        <w:spacing w:line="247" w:lineRule="auto"/>
        <w:ind w:left="171"/>
      </w:pPr>
      <w:r>
        <w:rPr/>
        <w:t>Anlaşılması ve yorumlanması basit, az veri ön işleme </w:t>
      </w:r>
      <w:r>
        <w:rPr>
          <w:spacing w:val="-2"/>
        </w:rPr>
        <w:t>gerektirir</w:t>
      </w:r>
    </w:p>
    <w:p>
      <w:pPr>
        <w:pStyle w:val="BodyText"/>
        <w:spacing w:before="5"/>
      </w:pPr>
    </w:p>
    <w:p>
      <w:pPr>
        <w:pStyle w:val="BodyText"/>
        <w:spacing w:line="247" w:lineRule="auto"/>
        <w:ind w:left="171" w:right="190"/>
      </w:pPr>
      <w:r>
        <w:rPr/>
        <w:t>Basit, sezgisel, eğitim aşaması yok, küçük </w:t>
      </w:r>
      <w:r>
        <w:rPr/>
        <w:t>veri kümelerinde iyi çalışır</w:t>
      </w:r>
    </w:p>
    <w:p>
      <w:pPr>
        <w:pStyle w:val="BodyText"/>
        <w:spacing w:before="105"/>
      </w:pPr>
    </w:p>
    <w:p>
      <w:pPr>
        <w:pStyle w:val="BodyText"/>
        <w:spacing w:line="247" w:lineRule="auto"/>
        <w:ind w:left="171"/>
      </w:pPr>
      <w:r>
        <w:rPr/>
        <w:t>Doğrusal olarak </w:t>
      </w:r>
      <w:r>
        <w:rPr/>
        <w:t>ayrılabilir verilerde iyi çalışır, boyut azaltır, yorumlanabilir</w:t>
      </w:r>
    </w:p>
    <w:p>
      <w:pPr>
        <w:pStyle w:val="BodyText"/>
        <w:spacing w:line="247" w:lineRule="auto" w:before="102"/>
        <w:ind w:left="171"/>
      </w:pPr>
      <w:r>
        <w:rPr/>
        <w:t>Çok sınıflı sınıflandırmayı işleyebilir, yorumlanabilir, gürültülü verilere karşı </w:t>
      </w:r>
      <w:r>
        <w:rPr>
          <w:spacing w:val="-2"/>
        </w:rPr>
        <w:t>dayanıklı</w:t>
      </w:r>
    </w:p>
    <w:p>
      <w:pPr>
        <w:pStyle w:val="BodyText"/>
        <w:spacing w:line="247" w:lineRule="auto"/>
        <w:ind w:left="171" w:right="190"/>
      </w:pPr>
      <w:r>
        <w:rPr/>
        <w:t>Hızlı eğitim hızı, düşük bellek kullanımı, iyi doğruluk, paralel ve GPU öğrenmeyi destekler</w:t>
      </w:r>
      <w:r>
        <w:rPr>
          <w:spacing w:val="40"/>
        </w:rPr>
        <w:t> </w:t>
      </w:r>
      <w:r>
        <w:rPr/>
        <w:t>Yüksek doğruluk, eksik verileri iyi işler, aşırı öğrenmeye karşı dayanıklı,</w:t>
      </w:r>
    </w:p>
    <w:p>
      <w:pPr>
        <w:pStyle w:val="BodyText"/>
        <w:spacing w:line="247" w:lineRule="auto" w:before="9"/>
        <w:ind w:left="194" w:right="1233"/>
      </w:pPr>
      <w:r>
        <w:rPr/>
        <w:br w:type="column"/>
      </w:r>
      <w:r>
        <w:rPr/>
        <w:t>Hesaplama açısından</w:t>
      </w:r>
      <w:r>
        <w:rPr>
          <w:spacing w:val="80"/>
        </w:rPr>
        <w:t> </w:t>
      </w:r>
      <w:r>
        <w:rPr/>
        <w:t>pahalı, bellek yoğun, çekirdek seçimine duyarlı Doğrusal olmayan verilerde düşük performans, doğrusal ilişki varsayımı</w:t>
      </w:r>
    </w:p>
    <w:p>
      <w:pPr>
        <w:pStyle w:val="BodyText"/>
        <w:spacing w:line="247" w:lineRule="auto" w:before="101"/>
        <w:ind w:left="194" w:right="1267"/>
      </w:pPr>
      <w:r>
        <w:rPr/>
        <w:t>Hiperparametrelere duyarlı, yerel minimumlara</w:t>
      </w:r>
      <w:r>
        <w:rPr>
          <w:spacing w:val="40"/>
        </w:rPr>
        <w:t> </w:t>
      </w:r>
      <w:r>
        <w:rPr>
          <w:spacing w:val="-2"/>
        </w:rPr>
        <w:t>takılabilir</w:t>
      </w:r>
    </w:p>
    <w:p>
      <w:pPr>
        <w:pStyle w:val="BodyText"/>
        <w:spacing w:line="247" w:lineRule="auto" w:before="101"/>
        <w:ind w:left="194" w:right="1345"/>
      </w:pPr>
      <w:r>
        <w:rPr/>
        <w:t>Özellik bağımsızlığı varsayımı (genellikle gerçekçi değildir), </w:t>
      </w:r>
      <w:r>
        <w:rPr/>
        <w:t>yüksek oranda ilişkili özelliklerle kötü performans </w:t>
      </w:r>
      <w:r>
        <w:rPr>
          <w:spacing w:val="-2"/>
        </w:rPr>
        <w:t>gösterebilir</w:t>
      </w:r>
    </w:p>
    <w:p>
      <w:pPr>
        <w:pStyle w:val="BodyText"/>
        <w:spacing w:line="247" w:lineRule="auto"/>
        <w:ind w:left="194" w:right="1233"/>
      </w:pPr>
      <w:r>
        <w:rPr/>
        <w:t>Hesaplama açısından </w:t>
      </w:r>
      <w:r>
        <w:rPr/>
        <w:t>pahalı olabilir, tek bir karar ağacından daha az </w:t>
      </w:r>
      <w:r>
        <w:rPr>
          <w:spacing w:val="-2"/>
        </w:rPr>
        <w:t>yorumlanabilir</w:t>
      </w:r>
    </w:p>
    <w:p>
      <w:pPr>
        <w:pStyle w:val="BodyText"/>
        <w:spacing w:line="247" w:lineRule="auto"/>
        <w:ind w:left="194" w:right="1233"/>
      </w:pPr>
      <w:r>
        <w:rPr/>
        <w:t>Aşırı öğrenmeye eğilimli, küçük veri </w:t>
      </w:r>
      <w:r>
        <w:rPr/>
        <w:t>varyasyonlarına </w:t>
      </w:r>
      <w:r>
        <w:rPr>
          <w:spacing w:val="-2"/>
        </w:rPr>
        <w:t>duyarlı</w:t>
      </w:r>
    </w:p>
    <w:p>
      <w:pPr>
        <w:pStyle w:val="BodyText"/>
        <w:spacing w:line="247" w:lineRule="auto"/>
        <w:ind w:left="194" w:right="1267"/>
      </w:pPr>
      <w:r>
        <w:rPr/>
        <w:t>Tahmin sırasında</w:t>
      </w:r>
      <w:r>
        <w:rPr>
          <w:spacing w:val="40"/>
        </w:rPr>
        <w:t> </w:t>
      </w:r>
      <w:r>
        <w:rPr/>
        <w:t>hesaplama açısından</w:t>
      </w:r>
      <w:r>
        <w:rPr>
          <w:spacing w:val="80"/>
        </w:rPr>
        <w:t> </w:t>
      </w:r>
      <w:r>
        <w:rPr/>
        <w:t>pahalı, alakasız özelliklere ve mesafe metriği seçimine </w:t>
      </w:r>
      <w:r>
        <w:rPr>
          <w:spacing w:val="-2"/>
        </w:rPr>
        <w:t>duyarlı</w:t>
      </w:r>
    </w:p>
    <w:p>
      <w:pPr>
        <w:pStyle w:val="BodyText"/>
        <w:spacing w:line="247" w:lineRule="auto"/>
        <w:ind w:left="194" w:right="1269"/>
      </w:pPr>
      <w:r>
        <w:rPr/>
        <w:t>Özelliklerin normal dağılımını varsayar, doğrusal olmayan </w:t>
      </w:r>
      <w:r>
        <w:rPr/>
        <w:t>verilerde düşük performans</w:t>
      </w:r>
    </w:p>
    <w:p>
      <w:pPr>
        <w:pStyle w:val="BodyText"/>
        <w:spacing w:line="247" w:lineRule="auto" w:before="99"/>
        <w:ind w:left="194" w:right="1233"/>
      </w:pPr>
      <w:r>
        <w:rPr/>
        <w:t>Başlangıca duyarlı, hesaplama açısından </w:t>
      </w:r>
      <w:r>
        <w:rPr/>
        <w:t>yoğun </w:t>
      </w:r>
      <w:r>
        <w:rPr>
          <w:spacing w:val="-2"/>
        </w:rPr>
        <w:t>olabilir</w:t>
      </w:r>
    </w:p>
    <w:p>
      <w:pPr>
        <w:pStyle w:val="BodyText"/>
        <w:spacing w:before="5"/>
      </w:pPr>
    </w:p>
    <w:p>
      <w:pPr>
        <w:pStyle w:val="BodyText"/>
        <w:spacing w:line="247" w:lineRule="auto" w:before="1"/>
        <w:ind w:left="194" w:right="1267"/>
      </w:pPr>
      <w:r>
        <w:rPr/>
        <w:t>Hiperparametrelere duyarlı, küçük veri kümelerinde</w:t>
      </w:r>
      <w:r>
        <w:rPr>
          <w:spacing w:val="80"/>
        </w:rPr>
        <w:t> </w:t>
      </w:r>
      <w:r>
        <w:rPr/>
        <w:t>aşırı öğrenme olabilir</w:t>
      </w:r>
    </w:p>
    <w:p>
      <w:pPr>
        <w:pStyle w:val="BodyText"/>
        <w:spacing w:line="200" w:lineRule="atLeast" w:before="157"/>
        <w:ind w:left="194" w:right="1345"/>
      </w:pPr>
      <w:r>
        <w:rPr/>
        <w:t>Hesaplama </w:t>
      </w:r>
      <w:r>
        <w:rPr/>
        <w:t>açısından yoğun, ayarlaması karmaşık olabilir</w:t>
      </w:r>
    </w:p>
    <w:p>
      <w:pPr>
        <w:pStyle w:val="BodyText"/>
        <w:spacing w:after="0" w:line="200" w:lineRule="atLeast"/>
        <w:sectPr>
          <w:type w:val="continuous"/>
          <w:pgSz w:w="11910" w:h="16840"/>
          <w:pgMar w:header="0" w:footer="1381" w:top="1580" w:bottom="280" w:left="850" w:right="850"/>
          <w:cols w:num="4" w:equalWidth="0">
            <w:col w:w="1770" w:space="156"/>
            <w:col w:w="2552" w:space="39"/>
            <w:col w:w="2264" w:space="40"/>
            <w:col w:w="3389"/>
          </w:cols>
        </w:sectPr>
      </w:pPr>
    </w:p>
    <w:p>
      <w:pPr>
        <w:pStyle w:val="BodyText"/>
        <w:tabs>
          <w:tab w:pos="4689" w:val="left" w:leader="none"/>
          <w:tab w:pos="9077" w:val="left" w:leader="none"/>
        </w:tabs>
        <w:spacing w:line="143" w:lineRule="exact"/>
        <w:ind w:left="302"/>
      </w:pPr>
      <w:r>
        <w:rPr>
          <w:u w:val="single"/>
        </w:rPr>
        <w:tab/>
      </w:r>
      <w:r>
        <w:rPr>
          <w:spacing w:val="-2"/>
          <w:u w:val="single"/>
        </w:rPr>
        <w:t>hızlı</w:t>
      </w:r>
      <w:r>
        <w:rPr>
          <w:u w:val="single"/>
        </w:rPr>
        <w:tab/>
      </w:r>
    </w:p>
    <w:p>
      <w:pPr>
        <w:pStyle w:val="BodyText"/>
        <w:spacing w:after="0" w:line="143" w:lineRule="exact"/>
        <w:sectPr>
          <w:type w:val="continuous"/>
          <w:pgSz w:w="11910" w:h="16840"/>
          <w:pgMar w:header="0" w:footer="1381" w:top="1580" w:bottom="280" w:left="850" w:right="850"/>
        </w:sectPr>
      </w:pPr>
    </w:p>
    <w:p>
      <w:pPr>
        <w:pStyle w:val="BodyText"/>
        <w:spacing w:before="3"/>
        <w:rPr>
          <w:sz w:val="14"/>
        </w:rPr>
      </w:pPr>
    </w:p>
    <w:p>
      <w:pPr>
        <w:pStyle w:val="BodyText"/>
        <w:spacing w:after="0"/>
        <w:rPr>
          <w:sz w:val="14"/>
        </w:rPr>
        <w:sectPr>
          <w:pgSz w:w="11910" w:h="16840"/>
          <w:pgMar w:header="0" w:footer="1381" w:top="1580" w:bottom="1580" w:left="850" w:right="850"/>
        </w:sectPr>
      </w:pPr>
    </w:p>
    <w:p>
      <w:pPr>
        <w:pStyle w:val="ListParagraph"/>
        <w:numPr>
          <w:ilvl w:val="2"/>
          <w:numId w:val="3"/>
        </w:numPr>
        <w:tabs>
          <w:tab w:pos="468" w:val="left" w:leader="none"/>
        </w:tabs>
        <w:spacing w:line="240" w:lineRule="auto" w:before="132" w:after="0"/>
        <w:ind w:left="468" w:right="0" w:hanging="436"/>
        <w:jc w:val="left"/>
        <w:rPr>
          <w:i/>
          <w:sz w:val="15"/>
        </w:rPr>
      </w:pPr>
      <w:r>
        <w:rPr>
          <w:i/>
          <w:sz w:val="17"/>
        </w:rPr>
        <w:t>Temel</w:t>
      </w:r>
      <w:r>
        <w:rPr>
          <w:i/>
          <w:spacing w:val="14"/>
          <w:sz w:val="17"/>
        </w:rPr>
        <w:t> </w:t>
      </w:r>
      <w:r>
        <w:rPr>
          <w:i/>
          <w:sz w:val="17"/>
        </w:rPr>
        <w:t>Referans</w:t>
      </w:r>
      <w:r>
        <w:rPr>
          <w:i/>
          <w:spacing w:val="11"/>
          <w:sz w:val="17"/>
        </w:rPr>
        <w:t> </w:t>
      </w:r>
      <w:r>
        <w:rPr>
          <w:i/>
          <w:sz w:val="17"/>
        </w:rPr>
        <w:t>Modeller</w:t>
      </w:r>
      <w:r>
        <w:rPr>
          <w:i/>
          <w:spacing w:val="12"/>
          <w:sz w:val="17"/>
        </w:rPr>
        <w:t> </w:t>
      </w:r>
      <w:r>
        <w:rPr>
          <w:i/>
          <w:sz w:val="15"/>
        </w:rPr>
        <w:t>(Baseline</w:t>
      </w:r>
      <w:r>
        <w:rPr>
          <w:i/>
          <w:spacing w:val="10"/>
          <w:sz w:val="15"/>
        </w:rPr>
        <w:t> </w:t>
      </w:r>
      <w:r>
        <w:rPr>
          <w:i/>
          <w:spacing w:val="-2"/>
          <w:sz w:val="15"/>
        </w:rPr>
        <w:t>Models)</w:t>
      </w:r>
    </w:p>
    <w:p>
      <w:pPr>
        <w:pStyle w:val="BodyText"/>
        <w:spacing w:before="9"/>
        <w:rPr>
          <w:i/>
        </w:rPr>
      </w:pPr>
    </w:p>
    <w:p>
      <w:pPr>
        <w:pStyle w:val="BodyText"/>
        <w:spacing w:before="1"/>
        <w:ind w:left="32"/>
      </w:pPr>
      <w:r>
        <w:rPr/>
        <w:t>Önerilen</w:t>
      </w:r>
      <w:r>
        <w:rPr>
          <w:spacing w:val="76"/>
        </w:rPr>
        <w:t> </w:t>
      </w:r>
      <w:r>
        <w:rPr/>
        <w:t>özgün</w:t>
      </w:r>
      <w:r>
        <w:rPr>
          <w:spacing w:val="76"/>
        </w:rPr>
        <w:t> </w:t>
      </w:r>
      <w:r>
        <w:rPr/>
        <w:t>Çok-Başlı</w:t>
      </w:r>
      <w:r>
        <w:rPr>
          <w:spacing w:val="79"/>
        </w:rPr>
        <w:t> </w:t>
      </w:r>
      <w:r>
        <w:rPr/>
        <w:t>Dikkat</w:t>
      </w:r>
      <w:r>
        <w:rPr>
          <w:spacing w:val="76"/>
        </w:rPr>
        <w:t> </w:t>
      </w:r>
      <w:r>
        <w:rPr/>
        <w:t>mekanizmalı</w:t>
      </w:r>
      <w:r>
        <w:rPr>
          <w:spacing w:val="79"/>
        </w:rPr>
        <w:t> </w:t>
      </w:r>
      <w:r>
        <w:rPr/>
        <w:t>özgün</w:t>
      </w:r>
      <w:r>
        <w:rPr>
          <w:spacing w:val="78"/>
        </w:rPr>
        <w:t> </w:t>
      </w:r>
      <w:r>
        <w:rPr>
          <w:spacing w:val="-2"/>
        </w:rPr>
        <w:t>BiLSTM</w:t>
      </w:r>
    </w:p>
    <w:p>
      <w:pPr>
        <w:tabs>
          <w:tab w:pos="1345" w:val="left" w:leader="none"/>
        </w:tabs>
        <w:spacing w:line="288" w:lineRule="exact" w:before="108"/>
        <w:ind w:left="32" w:right="0" w:firstLine="0"/>
        <w:jc w:val="left"/>
        <w:rPr>
          <w:rFonts w:ascii="Cambria" w:eastAsia="Cambria"/>
          <w:position w:val="13"/>
          <w:sz w:val="17"/>
        </w:rPr>
      </w:pPr>
      <w:r>
        <w:rPr/>
        <w:br w:type="column"/>
      </w:r>
      <w:r>
        <w:rPr>
          <w:rFonts w:ascii="Cambria" w:eastAsia="Cambria"/>
          <w:sz w:val="17"/>
        </w:rPr>
        <w:t>𝐷𝑢𝑦𝑎𝑟𝑙𝚤𝑙𝚤𝑘</w:t>
      </w:r>
      <w:r>
        <w:rPr>
          <w:rFonts w:ascii="Cambria" w:eastAsia="Cambria"/>
          <w:spacing w:val="20"/>
          <w:w w:val="115"/>
          <w:sz w:val="17"/>
        </w:rPr>
        <w:t> </w:t>
      </w:r>
      <w:r>
        <w:rPr>
          <w:rFonts w:ascii="Cambria" w:eastAsia="Cambria"/>
          <w:spacing w:val="-10"/>
          <w:w w:val="115"/>
          <w:sz w:val="17"/>
        </w:rPr>
        <w:t>=</w:t>
      </w:r>
      <w:r>
        <w:rPr>
          <w:rFonts w:ascii="Cambria" w:eastAsia="Cambria"/>
          <w:sz w:val="17"/>
        </w:rPr>
        <w:tab/>
      </w:r>
      <w:r>
        <w:rPr>
          <w:rFonts w:ascii="Cambria" w:eastAsia="Cambria"/>
          <w:spacing w:val="-5"/>
          <w:w w:val="115"/>
          <w:position w:val="13"/>
          <w:sz w:val="17"/>
        </w:rPr>
        <w:t>𝑇𝑃</w:t>
      </w:r>
    </w:p>
    <w:p>
      <w:pPr>
        <w:spacing w:line="158" w:lineRule="exact" w:before="0"/>
        <w:ind w:left="1121" w:right="0" w:firstLine="0"/>
        <w:jc w:val="left"/>
        <w:rPr>
          <w:rFonts w:ascii="Cambria" w:eastAsia="Cambria"/>
          <w:sz w:val="17"/>
        </w:rPr>
      </w:pPr>
      <w:r>
        <w:rPr>
          <w:rFonts w:ascii="Cambria" w:eastAsia="Cambria"/>
          <w:sz w:val="17"/>
        </w:rPr>
        <mc:AlternateContent>
          <mc:Choice Requires="wps">
            <w:drawing>
              <wp:anchor distT="0" distB="0" distL="0" distR="0" allowOverlap="1" layoutInCell="1" locked="0" behindDoc="1" simplePos="0" relativeHeight="486695936">
                <wp:simplePos x="0" y="0"/>
                <wp:positionH relativeFrom="page">
                  <wp:posOffset>4676394</wp:posOffset>
                </wp:positionH>
                <wp:positionV relativeFrom="paragraph">
                  <wp:posOffset>-32768</wp:posOffset>
                </wp:positionV>
                <wp:extent cx="422909" cy="6985"/>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422909" cy="6985"/>
                        </a:xfrm>
                        <a:custGeom>
                          <a:avLst/>
                          <a:gdLst/>
                          <a:ahLst/>
                          <a:cxnLst/>
                          <a:rect l="l" t="t" r="r" b="b"/>
                          <a:pathLst>
                            <a:path w="422909" h="6985">
                              <a:moveTo>
                                <a:pt x="422910" y="0"/>
                              </a:moveTo>
                              <a:lnTo>
                                <a:pt x="0" y="0"/>
                              </a:lnTo>
                              <a:lnTo>
                                <a:pt x="0" y="6858"/>
                              </a:lnTo>
                              <a:lnTo>
                                <a:pt x="422910" y="6858"/>
                              </a:lnTo>
                              <a:lnTo>
                                <a:pt x="4229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8.220001pt;margin-top:-2.580214pt;width:33.3pt;height:.54004pt;mso-position-horizontal-relative:page;mso-position-vertical-relative:paragraph;z-index:-16620544" id="docshape43" filled="true" fillcolor="#000000" stroked="false">
                <v:fill type="solid"/>
                <w10:wrap type="none"/>
              </v:rect>
            </w:pict>
          </mc:Fallback>
        </mc:AlternateContent>
      </w:r>
      <w:r>
        <w:rPr>
          <w:rFonts w:ascii="Cambria" w:eastAsia="Cambria"/>
          <w:w w:val="115"/>
          <w:sz w:val="17"/>
        </w:rPr>
        <w:t>𝑇𝑃</w:t>
      </w:r>
      <w:r>
        <w:rPr>
          <w:rFonts w:ascii="Cambria" w:eastAsia="Cambria"/>
          <w:spacing w:val="-4"/>
          <w:w w:val="115"/>
          <w:sz w:val="17"/>
        </w:rPr>
        <w:t> </w:t>
      </w:r>
      <w:r>
        <w:rPr>
          <w:rFonts w:ascii="Cambria" w:eastAsia="Cambria"/>
          <w:w w:val="115"/>
          <w:sz w:val="17"/>
        </w:rPr>
        <w:t>+</w:t>
      </w:r>
      <w:r>
        <w:rPr>
          <w:rFonts w:ascii="Cambria" w:eastAsia="Cambria"/>
          <w:spacing w:val="-6"/>
          <w:w w:val="115"/>
          <w:sz w:val="17"/>
        </w:rPr>
        <w:t> </w:t>
      </w:r>
      <w:r>
        <w:rPr>
          <w:rFonts w:ascii="Cambria" w:eastAsia="Cambria"/>
          <w:spacing w:val="-12"/>
          <w:w w:val="110"/>
          <w:sz w:val="17"/>
        </w:rPr>
        <w:t>𝐹𝑁</w:t>
      </w:r>
    </w:p>
    <w:p>
      <w:pPr>
        <w:pStyle w:val="BodyText"/>
        <w:spacing w:before="40"/>
        <w:rPr>
          <w:rFonts w:ascii="Cambria"/>
        </w:rPr>
      </w:pPr>
      <w:r>
        <w:rPr/>
        <w:br w:type="column"/>
      </w:r>
      <w:r>
        <w:rPr>
          <w:rFonts w:ascii="Cambria"/>
        </w:rPr>
      </w:r>
    </w:p>
    <w:p>
      <w:pPr>
        <w:pStyle w:val="BodyText"/>
        <w:spacing w:before="1"/>
        <w:ind w:left="32"/>
      </w:pPr>
      <w:r>
        <w:rPr>
          <w:spacing w:val="-5"/>
        </w:rPr>
        <w:t>(3)</w:t>
      </w:r>
    </w:p>
    <w:p>
      <w:pPr>
        <w:pStyle w:val="BodyText"/>
        <w:spacing w:after="0"/>
        <w:sectPr>
          <w:type w:val="continuous"/>
          <w:pgSz w:w="11910" w:h="16840"/>
          <w:pgMar w:header="0" w:footer="1381" w:top="1580" w:bottom="280" w:left="850" w:right="850"/>
          <w:cols w:num="3" w:equalWidth="0">
            <w:col w:w="4886" w:space="507"/>
            <w:col w:w="1784" w:space="2573"/>
            <w:col w:w="460"/>
          </w:cols>
        </w:sectPr>
      </w:pPr>
    </w:p>
    <w:p>
      <w:pPr>
        <w:pStyle w:val="BodyText"/>
        <w:spacing w:line="247" w:lineRule="auto" w:before="7"/>
        <w:ind w:left="31"/>
        <w:jc w:val="both"/>
      </w:pPr>
      <w:r>
        <w:rPr/>
        <w:t>modeline</w:t>
      </w:r>
      <w:r>
        <w:rPr>
          <w:spacing w:val="40"/>
        </w:rPr>
        <w:t> </w:t>
      </w:r>
      <w:r>
        <w:rPr/>
        <w:t>karşı</w:t>
      </w:r>
      <w:r>
        <w:rPr>
          <w:spacing w:val="40"/>
        </w:rPr>
        <w:t> </w:t>
      </w:r>
      <w:r>
        <w:rPr/>
        <w:t>temel</w:t>
      </w:r>
      <w:r>
        <w:rPr>
          <w:spacing w:val="40"/>
        </w:rPr>
        <w:t> </w:t>
      </w:r>
      <w:r>
        <w:rPr/>
        <w:t>referans</w:t>
      </w:r>
      <w:r>
        <w:rPr>
          <w:spacing w:val="40"/>
        </w:rPr>
        <w:t> </w:t>
      </w:r>
      <w:r>
        <w:rPr/>
        <w:t>modeller</w:t>
      </w:r>
      <w:r>
        <w:rPr>
          <w:spacing w:val="40"/>
        </w:rPr>
        <w:t> </w:t>
      </w:r>
      <w:r>
        <w:rPr/>
        <w:t>olarak</w:t>
      </w:r>
      <w:r>
        <w:rPr>
          <w:spacing w:val="40"/>
        </w:rPr>
        <w:t> </w:t>
      </w:r>
      <w:r>
        <w:rPr>
          <w:i/>
        </w:rPr>
        <w:t>scikit-learn </w:t>
      </w:r>
      <w:r>
        <w:rPr/>
        <w:t>kullanılarak eğitim seti üzerinde geniş bir yelpazede geleneksel ML algoritmaları</w:t>
      </w:r>
      <w:r>
        <w:rPr>
          <w:spacing w:val="54"/>
        </w:rPr>
        <w:t> </w:t>
      </w:r>
      <w:r>
        <w:rPr/>
        <w:t>eğitilmiştir.</w:t>
      </w:r>
      <w:r>
        <w:rPr>
          <w:spacing w:val="57"/>
        </w:rPr>
        <w:t> </w:t>
      </w:r>
      <w:r>
        <w:rPr/>
        <w:t>Bu</w:t>
      </w:r>
      <w:r>
        <w:rPr>
          <w:spacing w:val="58"/>
        </w:rPr>
        <w:t> </w:t>
      </w:r>
      <w:r>
        <w:rPr/>
        <w:t>çalışmada</w:t>
      </w:r>
      <w:r>
        <w:rPr>
          <w:spacing w:val="54"/>
        </w:rPr>
        <w:t> </w:t>
      </w:r>
      <w:r>
        <w:rPr/>
        <w:t>kullanılan</w:t>
      </w:r>
      <w:r>
        <w:rPr>
          <w:spacing w:val="57"/>
        </w:rPr>
        <w:t> </w:t>
      </w:r>
      <w:r>
        <w:rPr/>
        <w:t>geleneksel</w:t>
      </w:r>
      <w:r>
        <w:rPr>
          <w:spacing w:val="55"/>
        </w:rPr>
        <w:t> </w:t>
      </w:r>
      <w:r>
        <w:rPr>
          <w:spacing w:val="-5"/>
        </w:rPr>
        <w:t>ML</w:t>
      </w:r>
    </w:p>
    <w:p>
      <w:pPr>
        <w:pStyle w:val="BodyText"/>
        <w:spacing w:before="137"/>
        <w:ind w:left="31"/>
        <w:rPr>
          <w:rFonts w:ascii="Cambria" w:hAnsi="Cambria" w:eastAsia="Cambria"/>
        </w:rPr>
      </w:pPr>
      <w:r>
        <w:rPr/>
        <w:br w:type="column"/>
      </w:r>
      <w:r>
        <w:rPr>
          <w:rFonts w:ascii="Cambria" w:hAnsi="Cambria" w:eastAsia="Cambria"/>
          <w:w w:val="110"/>
        </w:rPr>
        <w:t>𝐹1</w:t>
      </w:r>
      <w:r>
        <w:rPr>
          <w:rFonts w:ascii="Cambria" w:hAnsi="Cambria" w:eastAsia="Cambria"/>
          <w:spacing w:val="-11"/>
          <w:w w:val="110"/>
        </w:rPr>
        <w:t> </w:t>
      </w:r>
      <w:r>
        <w:rPr>
          <w:rFonts w:ascii="Cambria" w:hAnsi="Cambria" w:eastAsia="Cambria"/>
          <w:w w:val="105"/>
        </w:rPr>
        <w:t>—</w:t>
      </w:r>
      <w:r>
        <w:rPr>
          <w:rFonts w:ascii="Cambria" w:hAnsi="Cambria" w:eastAsia="Cambria"/>
          <w:spacing w:val="-10"/>
          <w:w w:val="105"/>
        </w:rPr>
        <w:t> </w:t>
      </w:r>
      <w:r>
        <w:rPr>
          <w:rFonts w:ascii="Cambria" w:hAnsi="Cambria" w:eastAsia="Cambria"/>
          <w:w w:val="110"/>
        </w:rPr>
        <w:t>𝑠𝑘𝑜𝑟</w:t>
      </w:r>
      <w:r>
        <w:rPr>
          <w:rFonts w:ascii="Cambria" w:hAnsi="Cambria" w:eastAsia="Cambria"/>
          <w:spacing w:val="-6"/>
          <w:w w:val="110"/>
        </w:rPr>
        <w:t> </w:t>
      </w:r>
      <w:r>
        <w:rPr>
          <w:rFonts w:ascii="Cambria" w:hAnsi="Cambria" w:eastAsia="Cambria"/>
          <w:w w:val="110"/>
        </w:rPr>
        <w:t>=</w:t>
      </w:r>
      <w:r>
        <w:rPr>
          <w:rFonts w:ascii="Cambria" w:hAnsi="Cambria" w:eastAsia="Cambria"/>
          <w:spacing w:val="-10"/>
          <w:w w:val="110"/>
        </w:rPr>
        <w:t> </w:t>
      </w:r>
      <w:r>
        <w:rPr>
          <w:rFonts w:ascii="Cambria" w:hAnsi="Cambria" w:eastAsia="Cambria"/>
          <w:w w:val="110"/>
        </w:rPr>
        <w:t>2</w:t>
      </w:r>
      <w:r>
        <w:rPr>
          <w:rFonts w:ascii="Cambria" w:hAnsi="Cambria" w:eastAsia="Cambria"/>
          <w:spacing w:val="12"/>
          <w:w w:val="110"/>
        </w:rPr>
        <w:t> </w:t>
      </w:r>
      <w:r>
        <w:rPr>
          <w:rFonts w:ascii="Cambria" w:hAnsi="Cambria" w:eastAsia="Cambria"/>
          <w:spacing w:val="-10"/>
          <w:w w:val="110"/>
        </w:rPr>
        <w:t>×</w:t>
      </w:r>
    </w:p>
    <w:p>
      <w:pPr>
        <w:spacing w:line="164" w:lineRule="exact" w:before="5"/>
        <w:ind w:left="118" w:right="0" w:firstLine="0"/>
        <w:jc w:val="left"/>
        <w:rPr>
          <w:rFonts w:ascii="Cambria" w:hAnsi="Cambria" w:eastAsia="Cambria"/>
          <w:sz w:val="17"/>
        </w:rPr>
      </w:pPr>
      <w:r>
        <w:rPr/>
        <w:br w:type="column"/>
      </w:r>
      <w:r>
        <w:rPr>
          <w:rFonts w:ascii="Cambria" w:hAnsi="Cambria" w:eastAsia="Cambria"/>
          <w:w w:val="110"/>
          <w:sz w:val="17"/>
        </w:rPr>
        <w:t>𝐾𝑒𝑠𝑖𝑛𝑙𝑖𝑘</w:t>
      </w:r>
      <w:r>
        <w:rPr>
          <w:rFonts w:ascii="Cambria" w:hAnsi="Cambria" w:eastAsia="Cambria"/>
          <w:spacing w:val="22"/>
          <w:w w:val="110"/>
          <w:sz w:val="17"/>
        </w:rPr>
        <w:t> </w:t>
      </w:r>
      <w:r>
        <w:rPr>
          <w:rFonts w:ascii="Cambria" w:hAnsi="Cambria" w:eastAsia="Cambria"/>
          <w:w w:val="110"/>
          <w:sz w:val="17"/>
        </w:rPr>
        <w:t>×</w:t>
      </w:r>
      <w:r>
        <w:rPr>
          <w:rFonts w:ascii="Cambria" w:hAnsi="Cambria" w:eastAsia="Cambria"/>
          <w:spacing w:val="18"/>
          <w:w w:val="110"/>
          <w:sz w:val="17"/>
        </w:rPr>
        <w:t> </w:t>
      </w:r>
      <w:r>
        <w:rPr>
          <w:rFonts w:ascii="Cambria" w:hAnsi="Cambria" w:eastAsia="Cambria"/>
          <w:spacing w:val="-2"/>
          <w:w w:val="110"/>
          <w:sz w:val="17"/>
        </w:rPr>
        <w:t>𝐷𝑢𝑦𝑎𝑟𝑙𝚤𝑙𝚤𝑘</w:t>
      </w:r>
    </w:p>
    <w:p>
      <w:pPr>
        <w:pStyle w:val="BodyText"/>
        <w:tabs>
          <w:tab w:pos="3013" w:val="left" w:leader="none"/>
        </w:tabs>
        <w:spacing w:line="284" w:lineRule="exact"/>
        <w:ind w:left="31"/>
        <w:rPr>
          <w:position w:val="12"/>
        </w:rPr>
      </w:pPr>
      <w:r>
        <w:rPr>
          <w:position w:val="12"/>
        </w:rPr>
        <mc:AlternateContent>
          <mc:Choice Requires="wps">
            <w:drawing>
              <wp:anchor distT="0" distB="0" distL="0" distR="0" allowOverlap="1" layoutInCell="1" locked="0" behindDoc="1" simplePos="0" relativeHeight="486696448">
                <wp:simplePos x="0" y="0"/>
                <wp:positionH relativeFrom="page">
                  <wp:posOffset>4912614</wp:posOffset>
                </wp:positionH>
                <wp:positionV relativeFrom="paragraph">
                  <wp:posOffset>47335</wp:posOffset>
                </wp:positionV>
                <wp:extent cx="1118870" cy="762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1118870" cy="7620"/>
                        </a:xfrm>
                        <a:custGeom>
                          <a:avLst/>
                          <a:gdLst/>
                          <a:ahLst/>
                          <a:cxnLst/>
                          <a:rect l="l" t="t" r="r" b="b"/>
                          <a:pathLst>
                            <a:path w="1118870" h="7620">
                              <a:moveTo>
                                <a:pt x="1118615" y="0"/>
                              </a:moveTo>
                              <a:lnTo>
                                <a:pt x="0" y="0"/>
                              </a:lnTo>
                              <a:lnTo>
                                <a:pt x="0" y="7620"/>
                              </a:lnTo>
                              <a:lnTo>
                                <a:pt x="1118615" y="7620"/>
                              </a:lnTo>
                              <a:lnTo>
                                <a:pt x="11186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6.820007pt;margin-top:3.727167pt;width:88.08pt;height:.60004pt;mso-position-horizontal-relative:page;mso-position-vertical-relative:paragraph;z-index:-16620032" id="docshape44" filled="true" fillcolor="#000000" stroked="false">
                <v:fill type="solid"/>
                <w10:wrap type="none"/>
              </v:rect>
            </w:pict>
          </mc:Fallback>
        </mc:AlternateContent>
      </w:r>
      <w:r>
        <w:rPr>
          <w:rFonts w:ascii="Cambria" w:eastAsia="Cambria"/>
          <w:w w:val="105"/>
          <w:position w:val="12"/>
        </w:rPr>
        <w:t>(</w:t>
      </w:r>
      <w:r>
        <w:rPr>
          <w:rFonts w:ascii="Cambria" w:eastAsia="Cambria"/>
          <w:spacing w:val="-6"/>
          <w:w w:val="105"/>
          <w:position w:val="12"/>
        </w:rPr>
        <w:t> </w:t>
      </w:r>
      <w:r>
        <w:rPr>
          <w:rFonts w:ascii="Cambria" w:eastAsia="Cambria"/>
          <w:w w:val="105"/>
        </w:rPr>
        <w:t>𝐾𝑒𝑠𝑖𝑛𝑙𝑖𝑘</w:t>
      </w:r>
      <w:r>
        <w:rPr>
          <w:rFonts w:ascii="Cambria" w:eastAsia="Cambria"/>
          <w:spacing w:val="4"/>
          <w:w w:val="105"/>
        </w:rPr>
        <w:t> </w:t>
      </w:r>
      <w:r>
        <w:rPr>
          <w:rFonts w:ascii="Cambria" w:eastAsia="Cambria"/>
          <w:w w:val="105"/>
        </w:rPr>
        <w:t>+ 𝐷𝑢𝑦𝑎𝑟𝑙𝚤𝑙𝚤𝑘</w:t>
      </w:r>
      <w:r>
        <w:rPr>
          <w:rFonts w:ascii="Cambria" w:eastAsia="Cambria"/>
          <w:spacing w:val="-1"/>
          <w:w w:val="105"/>
        </w:rPr>
        <w:t> </w:t>
      </w:r>
      <w:r>
        <w:rPr>
          <w:rFonts w:ascii="Cambria" w:eastAsia="Cambria"/>
          <w:spacing w:val="-10"/>
          <w:w w:val="105"/>
          <w:position w:val="12"/>
        </w:rPr>
        <w:t>)</w:t>
      </w:r>
      <w:r>
        <w:rPr>
          <w:rFonts w:ascii="Cambria" w:eastAsia="Cambria"/>
          <w:position w:val="12"/>
        </w:rPr>
        <w:tab/>
      </w:r>
      <w:r>
        <w:rPr>
          <w:spacing w:val="-5"/>
          <w:w w:val="120"/>
          <w:position w:val="12"/>
        </w:rPr>
        <w:t>(4)</w:t>
      </w:r>
    </w:p>
    <w:p>
      <w:pPr>
        <w:pStyle w:val="BodyText"/>
        <w:spacing w:after="0" w:line="284" w:lineRule="exact"/>
        <w:rPr>
          <w:position w:val="12"/>
        </w:rPr>
        <w:sectPr>
          <w:type w:val="continuous"/>
          <w:pgSz w:w="11910" w:h="16840"/>
          <w:pgMar w:header="0" w:footer="1381" w:top="1580" w:bottom="280" w:left="850" w:right="850"/>
          <w:cols w:num="3" w:equalWidth="0">
            <w:col w:w="4885" w:space="508"/>
            <w:col w:w="1331" w:space="44"/>
            <w:col w:w="3442"/>
          </w:cols>
        </w:sectPr>
      </w:pPr>
    </w:p>
    <w:p>
      <w:pPr>
        <w:pStyle w:val="BodyText"/>
        <w:spacing w:line="247" w:lineRule="auto"/>
        <w:ind w:left="31"/>
        <w:jc w:val="both"/>
      </w:pPr>
      <w:r>
        <w:rPr/>
        <w:t>algoritmaları arasında Destek Vektör Makineleri (Support Vector Machine-SVM), Lojistik Regresyon, Stokastik Gradyan İnişi (Stochastic Gradient Descent - SGD), Naïve Bayes, Rastgele Orman (Random Forest), Karar Ağacı (Decision Tree), </w:t>
      </w:r>
      <w:r>
        <w:rPr>
          <w:rFonts w:ascii="Cambria" w:hAnsi="Cambria" w:eastAsia="Cambria"/>
        </w:rPr>
        <w:t>𝑘 </w:t>
      </w:r>
      <w:r>
        <w:rPr/>
        <w:t>değeri </w:t>
      </w:r>
      <w:r>
        <w:rPr>
          <w:rFonts w:ascii="Cambria" w:hAnsi="Cambria" w:eastAsia="Cambria"/>
        </w:rPr>
        <w:t>1 </w:t>
      </w:r>
      <w:r>
        <w:rPr/>
        <w:t>olan kNN, Doğrusal Ayrımcı Analiz (Linear Discriminant Analysis-LDA), Genelleştirilmiş Öğrenme Vektör Kuantizasyonu (Generalized Learning Vector Quantization-GLVQ), LightGBM (Light Gradient-Boosting Machine) ve XGBoost (eXtreme Gradient Boosting) yer almaktadır. Bu modellere ek olarak, Rastgele Orman, kNN ve XGBoost’a dayalı, çoğunluk kuralı sınıflandırması için sert oylama kullanan bir topluluk modeli de kullanılmıştır. Sonuç olarak, bu on iki geleneksel ML modeli eğitilmiştir. </w:t>
      </w:r>
      <w:r>
        <w:rPr>
          <w:i/>
        </w:rPr>
        <w:t>scikit-learn</w:t>
      </w:r>
      <w:r>
        <w:rPr/>
        <w:t>, GLVQ, LightGBM ve XGBoost hariç diğer geleneksel ML modellerinin geliştirilmesinde kullanılmıştır. GLVQ, LightGBM ve XGBoost algoritmaları, </w:t>
      </w:r>
      <w:r>
        <w:rPr>
          <w:i/>
        </w:rPr>
        <w:t>scikit-learn </w:t>
      </w:r>
      <w:r>
        <w:rPr/>
        <w:t>paketinde mevcut değildir. Bu nedenle, bu üç geleneksel ML modelinin geliştirilmesi için başka açık kaynak Python paketleri [46-48] kullanılmıştır. Kullanılan geleneksel ML algoritmalarının karşılaştırılması, temel özellikleri, avantajları ve dezavantajları Tablo 6'da verilmiştir.</w:t>
      </w:r>
    </w:p>
    <w:p>
      <w:pPr>
        <w:pStyle w:val="BodyText"/>
        <w:spacing w:before="3"/>
      </w:pPr>
    </w:p>
    <w:p>
      <w:pPr>
        <w:pStyle w:val="BodyText"/>
        <w:spacing w:line="254" w:lineRule="auto"/>
        <w:ind w:left="31"/>
        <w:jc w:val="both"/>
      </w:pPr>
      <w:r>
        <w:rPr/>
        <w:t>Geleneksel ML yöntemlerinin yanı sıra RNN tipleri olan Gated Recurrent Unit (GRU), LSTM ve 107 farklı dil üzerinde eğitilmiş bir BERT</w:t>
      </w:r>
      <w:r>
        <w:rPr>
          <w:spacing w:val="49"/>
        </w:rPr>
        <w:t> </w:t>
      </w:r>
      <w:r>
        <w:rPr/>
        <w:t>(Bidirectional</w:t>
      </w:r>
      <w:r>
        <w:rPr>
          <w:spacing w:val="45"/>
        </w:rPr>
        <w:t> </w:t>
      </w:r>
      <w:r>
        <w:rPr/>
        <w:t>Encoder</w:t>
      </w:r>
      <w:r>
        <w:rPr>
          <w:spacing w:val="46"/>
        </w:rPr>
        <w:t> </w:t>
      </w:r>
      <w:r>
        <w:rPr/>
        <w:t>Representations</w:t>
      </w:r>
      <w:r>
        <w:rPr>
          <w:spacing w:val="45"/>
        </w:rPr>
        <w:t> </w:t>
      </w:r>
      <w:r>
        <w:rPr/>
        <w:t>from</w:t>
      </w:r>
      <w:r>
        <w:rPr>
          <w:spacing w:val="48"/>
        </w:rPr>
        <w:t> </w:t>
      </w:r>
      <w:r>
        <w:rPr>
          <w:spacing w:val="-2"/>
        </w:rPr>
        <w:t>Transformers)</w:t>
      </w:r>
    </w:p>
    <w:p>
      <w:pPr>
        <w:pStyle w:val="BodyText"/>
        <w:spacing w:line="252" w:lineRule="auto"/>
        <w:ind w:left="31" w:right="1"/>
        <w:jc w:val="both"/>
      </w:pPr>
      <w:r>
        <w:rPr/>
        <w:t>[49] DL modelleri de temel referans modeller kapsamında önerilen özgün modelle karşılaştırılmıştır. GRU ve LSTM temel referans modellerinin eğitiminde önerilen özgün BiLSTM modeli için elde edilen </w:t>
      </w:r>
      <w:r>
        <w:rPr>
          <w:i/>
        </w:rPr>
        <w:t>fastText </w:t>
      </w:r>
      <w:r>
        <w:rPr/>
        <w:t>kelime gömmeleri kullanılmıştır. Benzer şekilde adil</w:t>
      </w:r>
      <w:r>
        <w:rPr>
          <w:spacing w:val="40"/>
        </w:rPr>
        <w:t> </w:t>
      </w:r>
      <w:r>
        <w:rPr/>
        <w:t>bir karşılaştırma olabilmesi bu temel referans modeller, özgün</w:t>
      </w:r>
      <w:r>
        <w:rPr>
          <w:spacing w:val="40"/>
        </w:rPr>
        <w:t> </w:t>
      </w:r>
      <w:r>
        <w:rPr/>
        <w:t>BiLSTM modelindeki yığın normalizasyonu, seyreltme, düzleştirme</w:t>
      </w:r>
      <w:r>
        <w:rPr>
          <w:spacing w:val="80"/>
        </w:rPr>
        <w:t> </w:t>
      </w:r>
      <w:r>
        <w:rPr/>
        <w:t>ve Dense katmanlarına sahiptir. BERT modeli ise kelime gömmelerini kendi mimarisiyle elde ettiğinden doğrudan ham metinler üzerinde eğitilmiştir.</w:t>
      </w:r>
      <w:r>
        <w:rPr>
          <w:spacing w:val="40"/>
        </w:rPr>
        <w:t> </w:t>
      </w:r>
      <w:r>
        <w:rPr/>
        <w:t>Tüm</w:t>
      </w:r>
      <w:r>
        <w:rPr>
          <w:spacing w:val="40"/>
        </w:rPr>
        <w:t> </w:t>
      </w:r>
      <w:r>
        <w:rPr/>
        <w:t>DL</w:t>
      </w:r>
      <w:r>
        <w:rPr>
          <w:spacing w:val="40"/>
        </w:rPr>
        <w:t> </w:t>
      </w:r>
      <w:r>
        <w:rPr/>
        <w:t>modelleri</w:t>
      </w:r>
      <w:r>
        <w:rPr>
          <w:spacing w:val="40"/>
        </w:rPr>
        <w:t> </w:t>
      </w:r>
      <w:r>
        <w:rPr/>
        <w:t>adil</w:t>
      </w:r>
      <w:r>
        <w:rPr>
          <w:spacing w:val="40"/>
        </w:rPr>
        <w:t> </w:t>
      </w:r>
      <w:r>
        <w:rPr/>
        <w:t>bir</w:t>
      </w:r>
      <w:r>
        <w:rPr>
          <w:spacing w:val="40"/>
        </w:rPr>
        <w:t> </w:t>
      </w:r>
      <w:r>
        <w:rPr/>
        <w:t>karşılaştırma</w:t>
      </w:r>
      <w:r>
        <w:rPr>
          <w:spacing w:val="40"/>
        </w:rPr>
        <w:t> </w:t>
      </w:r>
      <w:r>
        <w:rPr/>
        <w:t>sunabilmek adına aynı eğitim şartları (aynı hiperparametreler) kullanılarak </w:t>
      </w:r>
      <w:r>
        <w:rPr>
          <w:spacing w:val="-2"/>
        </w:rPr>
        <w:t>eğitilmiştir.</w:t>
      </w:r>
    </w:p>
    <w:p>
      <w:pPr>
        <w:pStyle w:val="BodyText"/>
        <w:spacing w:before="9"/>
      </w:pPr>
    </w:p>
    <w:p>
      <w:pPr>
        <w:pStyle w:val="ListParagraph"/>
        <w:numPr>
          <w:ilvl w:val="1"/>
          <w:numId w:val="3"/>
        </w:numPr>
        <w:tabs>
          <w:tab w:pos="337" w:val="left" w:leader="none"/>
        </w:tabs>
        <w:spacing w:line="240" w:lineRule="auto" w:before="0" w:after="0"/>
        <w:ind w:left="337" w:right="0" w:hanging="306"/>
        <w:jc w:val="both"/>
        <w:rPr>
          <w:i/>
          <w:sz w:val="17"/>
        </w:rPr>
      </w:pPr>
      <w:r>
        <w:rPr>
          <w:i/>
          <w:sz w:val="17"/>
        </w:rPr>
        <w:t>Değerlendirme</w:t>
      </w:r>
      <w:r>
        <w:rPr>
          <w:i/>
          <w:spacing w:val="18"/>
          <w:sz w:val="17"/>
        </w:rPr>
        <w:t> </w:t>
      </w:r>
      <w:r>
        <w:rPr>
          <w:i/>
          <w:sz w:val="17"/>
        </w:rPr>
        <w:t>Metrikleri</w:t>
      </w:r>
      <w:r>
        <w:rPr>
          <w:i/>
          <w:spacing w:val="19"/>
          <w:sz w:val="17"/>
        </w:rPr>
        <w:t> </w:t>
      </w:r>
      <w:r>
        <w:rPr>
          <w:i/>
          <w:sz w:val="15"/>
        </w:rPr>
        <w:t>(Evaluation</w:t>
      </w:r>
      <w:r>
        <w:rPr>
          <w:i/>
          <w:spacing w:val="16"/>
          <w:sz w:val="15"/>
        </w:rPr>
        <w:t> </w:t>
      </w:r>
      <w:r>
        <w:rPr>
          <w:i/>
          <w:spacing w:val="-2"/>
          <w:sz w:val="15"/>
        </w:rPr>
        <w:t>Metrics)</w:t>
      </w:r>
    </w:p>
    <w:p>
      <w:pPr>
        <w:pStyle w:val="BodyText"/>
        <w:spacing w:before="19"/>
        <w:rPr>
          <w:i/>
        </w:rPr>
      </w:pPr>
    </w:p>
    <w:p>
      <w:pPr>
        <w:pStyle w:val="BodyText"/>
        <w:spacing w:line="252" w:lineRule="auto"/>
        <w:ind w:left="31" w:right="1"/>
        <w:jc w:val="both"/>
      </w:pPr>
      <w:r>
        <w:rPr/>
        <w:t>Geliştirilen sınıflandırıcıların değerlendirilmesinde kullanılan genel geçer</w:t>
      </w:r>
      <w:r>
        <w:rPr>
          <w:spacing w:val="-2"/>
        </w:rPr>
        <w:t> </w:t>
      </w:r>
      <w:r>
        <w:rPr/>
        <w:t>standart</w:t>
      </w:r>
      <w:r>
        <w:rPr>
          <w:spacing w:val="1"/>
        </w:rPr>
        <w:t> </w:t>
      </w:r>
      <w:r>
        <w:rPr/>
        <w:t>değerlendirme metrikleri olan</w:t>
      </w:r>
      <w:r>
        <w:rPr>
          <w:spacing w:val="1"/>
        </w:rPr>
        <w:t> </w:t>
      </w:r>
      <w:r>
        <w:rPr/>
        <w:t>(</w:t>
      </w:r>
      <w:r>
        <w:rPr>
          <w:i/>
        </w:rPr>
        <w:t>i</w:t>
      </w:r>
      <w:r>
        <w:rPr/>
        <w:t>) Doğruluk</w:t>
      </w:r>
      <w:r>
        <w:rPr>
          <w:spacing w:val="1"/>
        </w:rPr>
        <w:t> </w:t>
      </w:r>
      <w:r>
        <w:rPr>
          <w:spacing w:val="-2"/>
        </w:rPr>
        <w:t>(Accuracy),</w:t>
      </w:r>
    </w:p>
    <w:p>
      <w:pPr>
        <w:pStyle w:val="BodyText"/>
        <w:spacing w:line="252" w:lineRule="auto"/>
        <w:ind w:left="32" w:hanging="1"/>
        <w:jc w:val="both"/>
      </w:pPr>
      <w:r>
        <w:rPr/>
        <w:t>(</w:t>
      </w:r>
      <w:r>
        <w:rPr>
          <w:i/>
        </w:rPr>
        <w:t>ii</w:t>
      </w:r>
      <w:r>
        <w:rPr/>
        <w:t>) Kesinlik (Precision), (</w:t>
      </w:r>
      <w:r>
        <w:rPr>
          <w:i/>
        </w:rPr>
        <w:t>iii</w:t>
      </w:r>
      <w:r>
        <w:rPr/>
        <w:t>) Duyarlık (Recaal) ve (</w:t>
      </w:r>
      <w:r>
        <w:rPr>
          <w:i/>
        </w:rPr>
        <w:t>iv</w:t>
      </w:r>
      <w:r>
        <w:rPr/>
        <w:t>) F1-skorunu kullanılmıştır. Doğruluk, doğru tahmin edilen dil etiketlerinin yapılan toplam tahmin sayısına oranıdır.Kesinlik, tüm pozitif tahminler arasında gerçek pozitif tahminlerin oranını ölçer. Duyarlılık, aynı zamanda Hassasiyet olarak bilinir, gerçek pozitif örnekler arasındaki doğru pozitif tahminlerin oranını ölçer. F1-skorunu, Kesinlik ve Duyarlılığın harmonik ortalamasıdır. Sınıf dağılımı dengesiz</w:t>
      </w:r>
      <w:r>
        <w:rPr>
          <w:spacing w:val="40"/>
        </w:rPr>
        <w:t> </w:t>
      </w:r>
      <w:r>
        <w:rPr/>
        <w:t>olduğunda özellikle yararlıdır. </w:t>
      </w:r>
      <w:r>
        <w:rPr>
          <w:i/>
        </w:rPr>
        <w:t>P</w:t>
      </w:r>
      <w:r>
        <w:rPr/>
        <w:t>, </w:t>
      </w:r>
      <w:r>
        <w:rPr>
          <w:i/>
        </w:rPr>
        <w:t>N</w:t>
      </w:r>
      <w:r>
        <w:rPr/>
        <w:t>, </w:t>
      </w:r>
      <w:r>
        <w:rPr>
          <w:i/>
        </w:rPr>
        <w:t>TP</w:t>
      </w:r>
      <w:r>
        <w:rPr/>
        <w:t>, </w:t>
      </w:r>
      <w:r>
        <w:rPr>
          <w:i/>
        </w:rPr>
        <w:t>TN</w:t>
      </w:r>
      <w:r>
        <w:rPr/>
        <w:t>, </w:t>
      </w:r>
      <w:r>
        <w:rPr>
          <w:i/>
        </w:rPr>
        <w:t>FP</w:t>
      </w:r>
      <w:r>
        <w:rPr/>
        <w:t>ve FN sırasıyla hedef özelliğe sahip örnekler, hedef özelliğe sahip olmayan örnekler, doğru tahmin edilen pozitif örnekler, doğru tahmin edilen negatif örnekler, yanlış tahmin edilen pozitif örnekler ve yanlış tahmin edilen negatif örnekleri ifade eder. Doğruluk, Kesinlik, Duyarlılık ve F1-skoru için denklemler sırasıyla Eş. 1-4'te verilmiştir.</w:t>
      </w:r>
    </w:p>
    <w:p>
      <w:pPr>
        <w:pStyle w:val="Heading2"/>
        <w:numPr>
          <w:ilvl w:val="0"/>
          <w:numId w:val="3"/>
        </w:numPr>
        <w:tabs>
          <w:tab w:pos="205" w:val="left" w:leader="none"/>
        </w:tabs>
        <w:spacing w:line="240" w:lineRule="auto" w:before="48" w:after="0"/>
        <w:ind w:left="205" w:right="0" w:hanging="174"/>
        <w:jc w:val="left"/>
      </w:pPr>
      <w:r>
        <w:rPr>
          <w:b w:val="0"/>
        </w:rPr>
        <w:br w:type="column"/>
      </w:r>
      <w:r>
        <w:rPr/>
        <w:t>Sonuçlar</w:t>
      </w:r>
      <w:r>
        <w:rPr>
          <w:spacing w:val="12"/>
        </w:rPr>
        <w:t> </w:t>
      </w:r>
      <w:r>
        <w:rPr/>
        <w:t>ve</w:t>
      </w:r>
      <w:r>
        <w:rPr>
          <w:spacing w:val="9"/>
        </w:rPr>
        <w:t> </w:t>
      </w:r>
      <w:r>
        <w:rPr/>
        <w:t>Tartışmalar</w:t>
      </w:r>
      <w:r>
        <w:rPr>
          <w:spacing w:val="9"/>
        </w:rPr>
        <w:t> </w:t>
      </w:r>
      <w:r>
        <w:rPr/>
        <w:t>(Results</w:t>
      </w:r>
      <w:r>
        <w:rPr>
          <w:spacing w:val="8"/>
        </w:rPr>
        <w:t> </w:t>
      </w:r>
      <w:r>
        <w:rPr/>
        <w:t>and</w:t>
      </w:r>
      <w:r>
        <w:rPr>
          <w:spacing w:val="9"/>
        </w:rPr>
        <w:t> </w:t>
      </w:r>
      <w:r>
        <w:rPr>
          <w:spacing w:val="-2"/>
        </w:rPr>
        <w:t>Discussions)</w:t>
      </w:r>
    </w:p>
    <w:p>
      <w:pPr>
        <w:pStyle w:val="BodyText"/>
        <w:spacing w:before="12"/>
        <w:rPr>
          <w:b/>
        </w:rPr>
      </w:pPr>
    </w:p>
    <w:p>
      <w:pPr>
        <w:pStyle w:val="BodyText"/>
        <w:spacing w:line="247" w:lineRule="auto" w:before="1"/>
        <w:ind w:left="31" w:right="26"/>
        <w:jc w:val="both"/>
      </w:pPr>
      <w:r>
        <w:rPr/>
        <w:t>Kullanılan ML/DL modelleri verisetinin </w:t>
      </w:r>
      <w:r>
        <w:rPr>
          <w:rFonts w:ascii="Cambria" w:hAnsi="Cambria"/>
        </w:rPr>
        <w:t>%70</w:t>
      </w:r>
      <w:r>
        <w:rPr/>
        <w:t>’i (</w:t>
      </w:r>
      <w:r>
        <w:rPr>
          <w:rFonts w:ascii="Cambria" w:hAnsi="Cambria"/>
        </w:rPr>
        <w:t>7.235 </w:t>
      </w:r>
      <w:r>
        <w:rPr/>
        <w:t>örneklem) ile elde edilen eğitim seti üzerinde eğitilmiş ve sınıflandırma performansını değerlendirmek için oluşturulan verisetinin </w:t>
      </w:r>
      <w:r>
        <w:rPr>
          <w:rFonts w:ascii="Cambria" w:hAnsi="Cambria"/>
        </w:rPr>
        <w:t>%30</w:t>
      </w:r>
      <w:r>
        <w:rPr/>
        <w:t>'unu (</w:t>
      </w:r>
      <w:r>
        <w:rPr>
          <w:rFonts w:ascii="Cambria" w:hAnsi="Cambria"/>
        </w:rPr>
        <w:t>3.102 </w:t>
      </w:r>
      <w:r>
        <w:rPr/>
        <w:t>örneklem) içeren test seti üzerinde test edilmiştir. Eğitim</w:t>
      </w:r>
      <w:r>
        <w:rPr>
          <w:spacing w:val="80"/>
        </w:rPr>
        <w:t> </w:t>
      </w:r>
      <w:r>
        <w:rPr/>
        <w:t>setinin </w:t>
      </w:r>
      <w:r>
        <w:rPr>
          <w:rFonts w:ascii="Cambria" w:hAnsi="Cambria"/>
        </w:rPr>
        <w:t>%20</w:t>
      </w:r>
      <w:r>
        <w:rPr/>
        <w:t>’si de doğrulama seti olarak kullanılmıştır. Öne sürülen özgün BiLSTM modelinin eğitimi, kullanılan doğrulama setindeki kaybı izleyen ve sabır (modelin izlediği metrikte iyileşme olmadığı zaman model eğitimine kaç epok devam edeceğini belirten eşik)</w:t>
      </w:r>
      <w:r>
        <w:rPr>
          <w:spacing w:val="80"/>
        </w:rPr>
        <w:t> </w:t>
      </w:r>
      <w:r>
        <w:rPr/>
        <w:t>değeri </w:t>
      </w:r>
      <w:r>
        <w:rPr>
          <w:rFonts w:ascii="Cambria" w:hAnsi="Cambria"/>
        </w:rPr>
        <w:t>5 </w:t>
      </w:r>
      <w:r>
        <w:rPr/>
        <w:t>olan Erken Durdurma (Early Stopping) geri çağrımı ile yönetilerek </w:t>
      </w:r>
      <w:r>
        <w:rPr>
          <w:rFonts w:ascii="Cambria" w:hAnsi="Cambria"/>
        </w:rPr>
        <w:t>31</w:t>
      </w:r>
      <w:r>
        <w:rPr>
          <w:rFonts w:ascii="Cambria" w:hAnsi="Cambria"/>
          <w:spacing w:val="40"/>
        </w:rPr>
        <w:t> </w:t>
      </w:r>
      <w:r>
        <w:rPr/>
        <w:t>epok sürmüştür. Erken Durdurma geri çağrımı,</w:t>
      </w:r>
      <w:r>
        <w:rPr>
          <w:spacing w:val="40"/>
        </w:rPr>
        <w:t> </w:t>
      </w:r>
      <w:r>
        <w:rPr/>
        <w:t>modelin aşırı öğrenmenin (overfitting) önüne geçilmesine yardımcı olmaktadır [50]. Öne sürülen özgün BiLSTM modelinin eğitim esnasında eğitim ve doğrulama seti için elde edilen Doğruluk-Epok grafiği</w:t>
      </w:r>
      <w:r>
        <w:rPr>
          <w:spacing w:val="27"/>
        </w:rPr>
        <w:t> </w:t>
      </w:r>
      <w:r>
        <w:rPr/>
        <w:t>Şekil</w:t>
      </w:r>
      <w:r>
        <w:rPr>
          <w:spacing w:val="27"/>
        </w:rPr>
        <w:t> </w:t>
      </w:r>
      <w:r>
        <w:rPr/>
        <w:t>4’te</w:t>
      </w:r>
      <w:r>
        <w:rPr>
          <w:spacing w:val="28"/>
        </w:rPr>
        <w:t> </w:t>
      </w:r>
      <w:r>
        <w:rPr/>
        <w:t>sunulmuştur.</w:t>
      </w:r>
      <w:r>
        <w:rPr>
          <w:spacing w:val="27"/>
        </w:rPr>
        <w:t> </w:t>
      </w:r>
      <w:r>
        <w:rPr/>
        <w:t>Bu</w:t>
      </w:r>
      <w:r>
        <w:rPr>
          <w:spacing w:val="28"/>
        </w:rPr>
        <w:t> </w:t>
      </w:r>
      <w:r>
        <w:rPr/>
        <w:t>grafikten</w:t>
      </w:r>
      <w:r>
        <w:rPr>
          <w:spacing w:val="27"/>
        </w:rPr>
        <w:t> </w:t>
      </w:r>
      <w:r>
        <w:rPr/>
        <w:t>de</w:t>
      </w:r>
      <w:r>
        <w:rPr>
          <w:spacing w:val="27"/>
        </w:rPr>
        <w:t> </w:t>
      </w:r>
      <w:r>
        <w:rPr/>
        <w:t>görülebileceği</w:t>
      </w:r>
      <w:r>
        <w:rPr>
          <w:spacing w:val="26"/>
        </w:rPr>
        <w:t> </w:t>
      </w:r>
      <w:r>
        <w:rPr/>
        <w:t>üzere ne aşırı öğrenme ne de az öğrenme (underfitting) önerilen model için söz konusu değildir.</w:t>
      </w:r>
    </w:p>
    <w:p>
      <w:pPr>
        <w:pStyle w:val="BodyText"/>
        <w:spacing w:line="242" w:lineRule="auto" w:before="186"/>
        <w:ind w:left="31" w:right="24"/>
        <w:jc w:val="both"/>
      </w:pPr>
      <w:r>
        <w:rPr/>
        <w:t>Şekil 5'te sunulduğu üzere önerilen Çok-Başlı Dikkat mekanizmalı özgün BiLSTM modeli, </w:t>
      </w:r>
      <w:r>
        <w:rPr>
          <w:rFonts w:ascii="Cambria" w:hAnsi="Cambria" w:eastAsia="Cambria"/>
        </w:rPr>
        <w:t>%99,9</w:t>
      </w:r>
      <w:r>
        <w:rPr/>
        <w:t>'luk doğrulukla çalışmada kullanılan tüm</w:t>
      </w:r>
      <w:r>
        <w:rPr>
          <w:spacing w:val="40"/>
        </w:rPr>
        <w:t> </w:t>
      </w:r>
      <w:r>
        <w:rPr/>
        <w:t>ML/DL</w:t>
      </w:r>
      <w:r>
        <w:rPr>
          <w:spacing w:val="40"/>
        </w:rPr>
        <w:t> </w:t>
      </w:r>
      <w:r>
        <w:rPr/>
        <w:t>modelleri</w:t>
      </w:r>
      <w:r>
        <w:rPr>
          <w:spacing w:val="40"/>
        </w:rPr>
        <w:t> </w:t>
      </w:r>
      <w:r>
        <w:rPr/>
        <w:t>arasında</w:t>
      </w:r>
      <w:r>
        <w:rPr>
          <w:spacing w:val="40"/>
        </w:rPr>
        <w:t> </w:t>
      </w:r>
      <w:r>
        <w:rPr/>
        <w:t>en</w:t>
      </w:r>
      <w:r>
        <w:rPr>
          <w:spacing w:val="40"/>
        </w:rPr>
        <w:t> </w:t>
      </w:r>
      <w:r>
        <w:rPr/>
        <w:t>yüksek</w:t>
      </w:r>
      <w:r>
        <w:rPr>
          <w:spacing w:val="40"/>
        </w:rPr>
        <w:t> </w:t>
      </w:r>
      <w:r>
        <w:rPr/>
        <w:t>test</w:t>
      </w:r>
      <w:r>
        <w:rPr>
          <w:spacing w:val="40"/>
        </w:rPr>
        <w:t> </w:t>
      </w:r>
      <w:r>
        <w:rPr/>
        <w:t>doğruluğu</w:t>
      </w:r>
      <w:r>
        <w:rPr>
          <w:spacing w:val="40"/>
        </w:rPr>
        <w:t> </w:t>
      </w:r>
      <w:r>
        <w:rPr/>
        <w:t>elde etmiştir. Önerilen özgün BiLSTM modelini </w:t>
      </w:r>
      <w:r>
        <w:rPr>
          <w:rFonts w:ascii="Cambria" w:hAnsi="Cambria" w:eastAsia="Cambria"/>
        </w:rPr>
        <w:t>%99,81</w:t>
      </w:r>
      <w:r>
        <w:rPr>
          <w:rFonts w:ascii="Cambria" w:hAnsi="Cambria" w:eastAsia="Cambria"/>
          <w:spacing w:val="40"/>
        </w:rPr>
        <w:t> </w:t>
      </w:r>
      <w:r>
        <w:rPr/>
        <w:t>doğrulukla</w:t>
      </w:r>
      <w:r>
        <w:rPr>
          <w:spacing w:val="40"/>
        </w:rPr>
        <w:t> </w:t>
      </w:r>
      <w:r>
        <w:rPr/>
        <w:t>LSTM modeli takip etmiştir. GRU modeli ise </w:t>
      </w:r>
      <w:r>
        <w:rPr>
          <w:rFonts w:ascii="Cambria" w:hAnsi="Cambria" w:eastAsia="Cambria"/>
        </w:rPr>
        <w:t>%99,74 </w:t>
      </w:r>
      <w:r>
        <w:rPr/>
        <w:t>doğrulukla LSTM modelini takip etmiştir. En yüksek doğruluğun bu modellere nazaran önerilen özgün BiLSTM modeliyle elde edilmesi Çok-Başlı Dikkat mekanizmasının bağlam bilgisini daha iyi öğrenmesi ve BiLSTM’nin çift yönlü bilgi akışıyla uzun süreli bağımlılıkları daha etkili bir şekilde yakalamasından kaynaklanmaktadır. Deneysel sonuçlar, önerilen modelin dizilim sınıflandırma görevlerindeki üstün performansını, zamansal bağıntıları yakalamaya yönelik gelişmiş mimarisi, otomatik özellik çıkarımı, daha yüksek model karmaşıklığı</w:t>
      </w:r>
      <w:r>
        <w:rPr>
          <w:spacing w:val="40"/>
        </w:rPr>
        <w:t> </w:t>
      </w:r>
      <w:r>
        <w:rPr/>
        <w:t>ve</w:t>
      </w:r>
      <w:r>
        <w:rPr>
          <w:spacing w:val="40"/>
        </w:rPr>
        <w:t> </w:t>
      </w:r>
      <w:r>
        <w:rPr/>
        <w:t>etkili</w:t>
      </w:r>
      <w:r>
        <w:rPr>
          <w:spacing w:val="40"/>
        </w:rPr>
        <w:t> </w:t>
      </w:r>
      <w:r>
        <w:rPr/>
        <w:t>düzenleme</w:t>
      </w:r>
      <w:r>
        <w:rPr>
          <w:spacing w:val="40"/>
        </w:rPr>
        <w:t> </w:t>
      </w:r>
      <w:r>
        <w:rPr/>
        <w:t>teknikleri</w:t>
      </w:r>
      <w:r>
        <w:rPr>
          <w:spacing w:val="40"/>
        </w:rPr>
        <w:t> </w:t>
      </w:r>
      <w:r>
        <w:rPr/>
        <w:t>sayesinde</w:t>
      </w:r>
      <w:r>
        <w:rPr>
          <w:spacing w:val="40"/>
        </w:rPr>
        <w:t> </w:t>
      </w:r>
      <w:r>
        <w:rPr/>
        <w:t>göstermektedir.</w:t>
      </w:r>
      <w:r>
        <w:rPr>
          <w:spacing w:val="40"/>
        </w:rPr>
        <w:t> </w:t>
      </w:r>
      <w:r>
        <w:rPr/>
        <w:t>Bu özellikler, RNN'in genellikle dizilim verileri ve bu tür görevlerdeki karmaşık desenlerle başa çıkma yeteneğinde sınırlı olan geniş bir geleneksel ML algoritması yelpazesini geçmesini sağladığını göstermektedir. LSTM’nin GRU’dan daha iyi performans göstermesi, LSTM’nin daha karmaşık hücre yapısının uzun süreli bağımlılıkları daha iyi öğrenmesiyle açıklanabilir. BERT modeli ise </w:t>
      </w:r>
      <w:r>
        <w:rPr>
          <w:rFonts w:ascii="Cambria" w:hAnsi="Cambria" w:eastAsia="Cambria"/>
        </w:rPr>
        <w:t>%99,29</w:t>
      </w:r>
      <w:r>
        <w:rPr>
          <w:rFonts w:ascii="Cambria" w:hAnsi="Cambria" w:eastAsia="Cambria"/>
          <w:spacing w:val="40"/>
        </w:rPr>
        <w:t> </w:t>
      </w:r>
      <w:r>
        <w:rPr/>
        <w:t>doğruluk elde etmiştir. BERT modelinin önerilen özgün BiLSTM, LSTM ve GRU modellerinden daha düşük doğruluk elde etmesinin gerekçeleri şunlardır: (</w:t>
      </w:r>
      <w:r>
        <w:rPr>
          <w:rFonts w:ascii="Cambria" w:hAnsi="Cambria" w:eastAsia="Cambria"/>
        </w:rPr>
        <w:t>𝑖</w:t>
      </w:r>
      <w:r>
        <w:rPr/>
        <w:t>) BERT’in büyük ve karmaşık yapısı, bu</w:t>
      </w:r>
      <w:r>
        <w:rPr>
          <w:spacing w:val="40"/>
        </w:rPr>
        <w:t> </w:t>
      </w:r>
      <w:r>
        <w:rPr/>
        <w:t>göreve kıyasla daha fazla genel amaçlı ve bağlama dayalıdır; bu nedenle, dil tespit problemine daha az optimize edilmiştir ve (</w:t>
      </w:r>
      <w:r>
        <w:rPr>
          <w:rFonts w:ascii="Cambria" w:hAnsi="Cambria" w:eastAsia="Cambria"/>
        </w:rPr>
        <w:t>𝑖𝑖</w:t>
      </w:r>
      <w:r>
        <w:rPr/>
        <w:t>) BERT’in ham metinlerden kendi kelime gömmelerini oluşturma sürecinin dil tespit problemine özgü özellikleri yakalamada</w:t>
      </w:r>
      <w:r>
        <w:rPr>
          <w:spacing w:val="80"/>
        </w:rPr>
        <w:t> </w:t>
      </w:r>
      <w:r>
        <w:rPr/>
        <w:t>kelimelerin karakter seviyesinde özelliklerini de dikkate alan </w:t>
      </w:r>
      <w:r>
        <w:rPr>
          <w:i/>
        </w:rPr>
        <w:t>fastText </w:t>
      </w:r>
      <w:r>
        <w:rPr/>
        <w:t>tabanlı gömmelere kıyasla daha az etkilidir. Bu modelleri takiben, birden fazla modelin tahminlerini birleştiren Oylama sınıflandırıcısı, yani (</w:t>
      </w:r>
      <w:r>
        <w:rPr>
          <w:rFonts w:ascii="Cambria" w:hAnsi="Cambria" w:eastAsia="Cambria"/>
        </w:rPr>
        <w:t>𝑖</w:t>
      </w:r>
      <w:r>
        <w:rPr/>
        <w:t>) Rastgele Orman, (</w:t>
      </w:r>
      <w:r>
        <w:rPr>
          <w:rFonts w:ascii="Cambria" w:hAnsi="Cambria" w:eastAsia="Cambria"/>
        </w:rPr>
        <w:t>𝑖𝑖</w:t>
      </w:r>
      <w:r>
        <w:rPr/>
        <w:t>) kNN ve (</w:t>
      </w:r>
      <w:r>
        <w:rPr>
          <w:rFonts w:ascii="Cambria" w:hAnsi="Cambria" w:eastAsia="Cambria"/>
        </w:rPr>
        <w:t>𝑖𝑖𝑖</w:t>
      </w:r>
      <w:r>
        <w:rPr/>
        <w:t>) XGBoost, </w:t>
      </w:r>
      <w:r>
        <w:rPr>
          <w:rFonts w:ascii="Cambria" w:hAnsi="Cambria" w:eastAsia="Cambria"/>
        </w:rPr>
        <w:t>%99,74</w:t>
      </w:r>
      <w:r>
        <w:rPr/>
        <w:t>'lük bir doğruluk elde etmiştir. Bu deneysel sonuç, topluluk yöntemlerinin birden</w:t>
      </w:r>
      <w:r>
        <w:rPr>
          <w:spacing w:val="40"/>
        </w:rPr>
        <w:t> </w:t>
      </w:r>
      <w:r>
        <w:rPr/>
        <w:t>fazla</w:t>
      </w:r>
      <w:r>
        <w:rPr>
          <w:spacing w:val="40"/>
        </w:rPr>
        <w:t> </w:t>
      </w:r>
      <w:r>
        <w:rPr/>
        <w:t>sınıflandırıcının</w:t>
      </w:r>
      <w:r>
        <w:rPr>
          <w:spacing w:val="40"/>
        </w:rPr>
        <w:t> </w:t>
      </w:r>
      <w:r>
        <w:rPr/>
        <w:t>güçlü</w:t>
      </w:r>
      <w:r>
        <w:rPr>
          <w:spacing w:val="40"/>
        </w:rPr>
        <w:t> </w:t>
      </w:r>
      <w:r>
        <w:rPr/>
        <w:t>yönlerinden</w:t>
      </w:r>
      <w:r>
        <w:rPr>
          <w:spacing w:val="40"/>
        </w:rPr>
        <w:t> </w:t>
      </w:r>
      <w:r>
        <w:rPr/>
        <w:t>yararlanarak öngörücü performansı artırmadaki etkinliğini vurgulamaktadır. Kullanılan kNN algoritması, </w:t>
      </w:r>
      <w:r>
        <w:rPr>
          <w:rFonts w:ascii="Cambria" w:hAnsi="Cambria" w:eastAsia="Cambria"/>
        </w:rPr>
        <w:t>𝑘</w:t>
      </w:r>
      <w:r>
        <w:rPr>
          <w:rFonts w:ascii="Cambria" w:hAnsi="Cambria" w:eastAsia="Cambria"/>
          <w:spacing w:val="-2"/>
        </w:rPr>
        <w:t> </w:t>
      </w:r>
      <w:r>
        <w:rPr>
          <w:rFonts w:ascii="Cambria" w:hAnsi="Cambria" w:eastAsia="Cambria"/>
          <w:w w:val="110"/>
        </w:rPr>
        <w:t>= </w:t>
      </w:r>
      <w:r>
        <w:rPr>
          <w:rFonts w:ascii="Cambria" w:hAnsi="Cambria" w:eastAsia="Cambria"/>
        </w:rPr>
        <w:t>1</w:t>
      </w:r>
      <w:r>
        <w:rPr>
          <w:rFonts w:ascii="Cambria" w:hAnsi="Cambria" w:eastAsia="Cambria"/>
          <w:spacing w:val="30"/>
        </w:rPr>
        <w:t> </w:t>
      </w:r>
      <w:r>
        <w:rPr/>
        <w:t>ile </w:t>
      </w:r>
      <w:r>
        <w:rPr>
          <w:rFonts w:ascii="Cambria" w:hAnsi="Cambria" w:eastAsia="Cambria"/>
        </w:rPr>
        <w:t>%99,64</w:t>
      </w:r>
      <w:r>
        <w:rPr/>
        <w:t>'lük bir doğruluk elde</w:t>
      </w:r>
    </w:p>
    <w:p>
      <w:pPr>
        <w:pStyle w:val="BodyText"/>
        <w:spacing w:after="0" w:line="242" w:lineRule="auto"/>
        <w:jc w:val="both"/>
        <w:sectPr>
          <w:type w:val="continuous"/>
          <w:pgSz w:w="11910" w:h="16840"/>
          <w:pgMar w:header="0" w:footer="1381" w:top="1580" w:bottom="280" w:left="850" w:right="850"/>
          <w:cols w:num="2" w:equalWidth="0">
            <w:col w:w="4888" w:space="401"/>
            <w:col w:w="4921"/>
          </w:cols>
        </w:sectPr>
      </w:pPr>
    </w:p>
    <w:p>
      <w:pPr>
        <w:pStyle w:val="BodyText"/>
        <w:spacing w:line="288" w:lineRule="exact" w:before="25"/>
        <w:ind w:left="137"/>
        <w:rPr>
          <w:rFonts w:ascii="Cambria" w:hAnsi="Cambria" w:eastAsia="Cambria"/>
          <w:position w:val="13"/>
        </w:rPr>
      </w:pPr>
      <w:r>
        <w:rPr>
          <w:rFonts w:ascii="Cambria" w:hAnsi="Cambria" w:eastAsia="Cambria"/>
          <w:position w:val="13"/>
        </w:rPr>
        <mc:AlternateContent>
          <mc:Choice Requires="wps">
            <w:drawing>
              <wp:anchor distT="0" distB="0" distL="0" distR="0" allowOverlap="1" layoutInCell="1" locked="0" behindDoc="1" simplePos="0" relativeHeight="486694912">
                <wp:simplePos x="0" y="0"/>
                <wp:positionH relativeFrom="page">
                  <wp:posOffset>1267205</wp:posOffset>
                </wp:positionH>
                <wp:positionV relativeFrom="paragraph">
                  <wp:posOffset>165247</wp:posOffset>
                </wp:positionV>
                <wp:extent cx="420370" cy="762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420370" cy="7620"/>
                        </a:xfrm>
                        <a:custGeom>
                          <a:avLst/>
                          <a:gdLst/>
                          <a:ahLst/>
                          <a:cxnLst/>
                          <a:rect l="l" t="t" r="r" b="b"/>
                          <a:pathLst>
                            <a:path w="420370" h="7620">
                              <a:moveTo>
                                <a:pt x="419862" y="0"/>
                              </a:moveTo>
                              <a:lnTo>
                                <a:pt x="0" y="0"/>
                              </a:lnTo>
                              <a:lnTo>
                                <a:pt x="0" y="7620"/>
                              </a:lnTo>
                              <a:lnTo>
                                <a:pt x="419862" y="7620"/>
                              </a:lnTo>
                              <a:lnTo>
                                <a:pt x="41986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779999pt;margin-top:13.01158pt;width:33.06pt;height:.600010pt;mso-position-horizontal-relative:page;mso-position-vertical-relative:paragraph;z-index:-16621568" id="docshape45" filled="true" fillcolor="#000000" stroked="false">
                <v:fill type="solid"/>
                <w10:wrap type="none"/>
              </v:rect>
            </w:pict>
          </mc:Fallback>
        </mc:AlternateContent>
      </w:r>
      <w:r>
        <w:rPr>
          <w:rFonts w:ascii="Cambria" w:hAnsi="Cambria" w:eastAsia="Cambria"/>
          <w:w w:val="110"/>
        </w:rPr>
        <w:t>𝐷𝑜ğ𝑟𝑢𝑙𝑢𝑘</w:t>
      </w:r>
      <w:r>
        <w:rPr>
          <w:rFonts w:ascii="Cambria" w:hAnsi="Cambria" w:eastAsia="Cambria"/>
          <w:spacing w:val="6"/>
          <w:w w:val="110"/>
        </w:rPr>
        <w:t> </w:t>
      </w:r>
      <w:r>
        <w:rPr>
          <w:rFonts w:ascii="Cambria" w:hAnsi="Cambria" w:eastAsia="Cambria"/>
          <w:w w:val="110"/>
        </w:rPr>
        <w:t>=</w:t>
      </w:r>
      <w:r>
        <w:rPr>
          <w:rFonts w:ascii="Cambria" w:hAnsi="Cambria" w:eastAsia="Cambria"/>
          <w:spacing w:val="32"/>
          <w:w w:val="110"/>
        </w:rPr>
        <w:t> </w:t>
      </w:r>
      <w:r>
        <w:rPr>
          <w:rFonts w:ascii="Cambria" w:hAnsi="Cambria" w:eastAsia="Cambria"/>
          <w:w w:val="110"/>
          <w:position w:val="13"/>
        </w:rPr>
        <w:t>𝑇𝑃</w:t>
      </w:r>
      <w:r>
        <w:rPr>
          <w:rFonts w:ascii="Cambria" w:hAnsi="Cambria" w:eastAsia="Cambria"/>
          <w:spacing w:val="-3"/>
          <w:w w:val="110"/>
          <w:position w:val="13"/>
        </w:rPr>
        <w:t> </w:t>
      </w:r>
      <w:r>
        <w:rPr>
          <w:rFonts w:ascii="Cambria" w:hAnsi="Cambria" w:eastAsia="Cambria"/>
          <w:w w:val="110"/>
          <w:position w:val="13"/>
        </w:rPr>
        <w:t>+</w:t>
      </w:r>
      <w:r>
        <w:rPr>
          <w:rFonts w:ascii="Cambria" w:hAnsi="Cambria" w:eastAsia="Cambria"/>
          <w:spacing w:val="-9"/>
          <w:w w:val="110"/>
          <w:position w:val="13"/>
        </w:rPr>
        <w:t> </w:t>
      </w:r>
      <w:r>
        <w:rPr>
          <w:rFonts w:ascii="Cambria" w:hAnsi="Cambria" w:eastAsia="Cambria"/>
          <w:spacing w:val="-5"/>
          <w:w w:val="110"/>
          <w:position w:val="13"/>
        </w:rPr>
        <w:t>𝑇𝑁</w:t>
      </w:r>
    </w:p>
    <w:p>
      <w:pPr>
        <w:spacing w:line="158" w:lineRule="exact" w:before="0"/>
        <w:ind w:left="0" w:right="154" w:firstLine="0"/>
        <w:jc w:val="right"/>
        <w:rPr>
          <w:rFonts w:ascii="Cambria" w:eastAsia="Cambria"/>
          <w:sz w:val="17"/>
        </w:rPr>
      </w:pPr>
      <w:r>
        <w:rPr>
          <w:rFonts w:ascii="Cambria" w:eastAsia="Cambria"/>
          <w:w w:val="115"/>
          <w:sz w:val="17"/>
        </w:rPr>
        <w:t>𝑇</w:t>
      </w:r>
      <w:r>
        <w:rPr>
          <w:rFonts w:ascii="Cambria" w:eastAsia="Cambria"/>
          <w:spacing w:val="-21"/>
          <w:w w:val="115"/>
          <w:sz w:val="17"/>
        </w:rPr>
        <w:t> </w:t>
      </w:r>
      <w:r>
        <w:rPr>
          <w:rFonts w:ascii="Cambria" w:eastAsia="Cambria"/>
          <w:w w:val="120"/>
          <w:sz w:val="17"/>
        </w:rPr>
        <w:t>+</w:t>
      </w:r>
      <w:r>
        <w:rPr>
          <w:rFonts w:ascii="Cambria" w:eastAsia="Cambria"/>
          <w:spacing w:val="-5"/>
          <w:w w:val="120"/>
          <w:sz w:val="17"/>
        </w:rPr>
        <w:t> </w:t>
      </w:r>
      <w:r>
        <w:rPr>
          <w:rFonts w:ascii="Cambria" w:eastAsia="Cambria"/>
          <w:spacing w:val="-10"/>
          <w:w w:val="115"/>
          <w:sz w:val="17"/>
        </w:rPr>
        <w:t>𝑃</w:t>
      </w:r>
    </w:p>
    <w:p>
      <w:pPr>
        <w:pStyle w:val="BodyText"/>
        <w:spacing w:before="84"/>
        <w:rPr>
          <w:rFonts w:ascii="Cambria"/>
        </w:rPr>
      </w:pPr>
    </w:p>
    <w:p>
      <w:pPr>
        <w:tabs>
          <w:tab w:pos="1276" w:val="left" w:leader="none"/>
        </w:tabs>
        <w:spacing w:line="288" w:lineRule="exact" w:before="0"/>
        <w:ind w:left="137" w:right="0" w:firstLine="0"/>
        <w:jc w:val="left"/>
        <w:rPr>
          <w:rFonts w:ascii="Cambria" w:eastAsia="Cambria"/>
          <w:position w:val="13"/>
          <w:sz w:val="17"/>
        </w:rPr>
      </w:pPr>
      <w:r>
        <w:rPr>
          <w:rFonts w:ascii="Cambria" w:eastAsia="Cambria"/>
          <w:position w:val="13"/>
          <w:sz w:val="17"/>
        </w:rPr>
        <mc:AlternateContent>
          <mc:Choice Requires="wps">
            <w:drawing>
              <wp:anchor distT="0" distB="0" distL="0" distR="0" allowOverlap="1" layoutInCell="1" locked="0" behindDoc="1" simplePos="0" relativeHeight="486695424">
                <wp:simplePos x="0" y="0"/>
                <wp:positionH relativeFrom="page">
                  <wp:posOffset>1214627</wp:posOffset>
                </wp:positionH>
                <wp:positionV relativeFrom="paragraph">
                  <wp:posOffset>150507</wp:posOffset>
                </wp:positionV>
                <wp:extent cx="410209" cy="6985"/>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410209" cy="6985"/>
                        </a:xfrm>
                        <a:custGeom>
                          <a:avLst/>
                          <a:gdLst/>
                          <a:ahLst/>
                          <a:cxnLst/>
                          <a:rect l="l" t="t" r="r" b="b"/>
                          <a:pathLst>
                            <a:path w="410209" h="6985">
                              <a:moveTo>
                                <a:pt x="409956" y="0"/>
                              </a:moveTo>
                              <a:lnTo>
                                <a:pt x="0" y="0"/>
                              </a:lnTo>
                              <a:lnTo>
                                <a:pt x="0" y="6858"/>
                              </a:lnTo>
                              <a:lnTo>
                                <a:pt x="409956" y="6858"/>
                              </a:lnTo>
                              <a:lnTo>
                                <a:pt x="4099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5.639999pt;margin-top:11.851001pt;width:32.28pt;height:.54001pt;mso-position-horizontal-relative:page;mso-position-vertical-relative:paragraph;z-index:-16621056" id="docshape46" filled="true" fillcolor="#000000" stroked="false">
                <v:fill type="solid"/>
                <w10:wrap type="none"/>
              </v:rect>
            </w:pict>
          </mc:Fallback>
        </mc:AlternateContent>
      </w:r>
      <w:r>
        <w:rPr>
          <w:rFonts w:ascii="Cambria" w:eastAsia="Cambria"/>
          <w:sz w:val="17"/>
        </w:rPr>
        <w:t>𝐾𝑒𝑠𝑖𝑛𝑙𝑖𝑘</w:t>
      </w:r>
      <w:r>
        <w:rPr>
          <w:rFonts w:ascii="Cambria" w:eastAsia="Cambria"/>
          <w:spacing w:val="21"/>
          <w:w w:val="115"/>
          <w:sz w:val="17"/>
        </w:rPr>
        <w:t> </w:t>
      </w:r>
      <w:r>
        <w:rPr>
          <w:rFonts w:ascii="Cambria" w:eastAsia="Cambria"/>
          <w:spacing w:val="-10"/>
          <w:w w:val="115"/>
          <w:sz w:val="17"/>
        </w:rPr>
        <w:t>=</w:t>
      </w:r>
      <w:r>
        <w:rPr>
          <w:rFonts w:ascii="Cambria" w:eastAsia="Cambria"/>
          <w:sz w:val="17"/>
        </w:rPr>
        <w:tab/>
      </w:r>
      <w:r>
        <w:rPr>
          <w:rFonts w:ascii="Cambria" w:eastAsia="Cambria"/>
          <w:spacing w:val="-5"/>
          <w:w w:val="115"/>
          <w:position w:val="13"/>
          <w:sz w:val="17"/>
        </w:rPr>
        <w:t>𝑇𝑃</w:t>
      </w:r>
    </w:p>
    <w:p>
      <w:pPr>
        <w:spacing w:line="158" w:lineRule="exact" w:before="0"/>
        <w:ind w:left="0" w:right="139" w:firstLine="0"/>
        <w:jc w:val="right"/>
        <w:rPr>
          <w:rFonts w:ascii="Cambria" w:eastAsia="Cambria"/>
          <w:sz w:val="17"/>
        </w:rPr>
      </w:pPr>
      <w:r>
        <w:rPr>
          <w:rFonts w:ascii="Cambria" w:eastAsia="Cambria"/>
          <w:w w:val="115"/>
          <w:sz w:val="17"/>
        </w:rPr>
        <w:t>𝑇𝑃</w:t>
      </w:r>
      <w:r>
        <w:rPr>
          <w:rFonts w:ascii="Cambria" w:eastAsia="Cambria"/>
          <w:spacing w:val="-4"/>
          <w:w w:val="115"/>
          <w:sz w:val="17"/>
        </w:rPr>
        <w:t> </w:t>
      </w:r>
      <w:r>
        <w:rPr>
          <w:rFonts w:ascii="Cambria" w:eastAsia="Cambria"/>
          <w:w w:val="115"/>
          <w:sz w:val="17"/>
        </w:rPr>
        <w:t>+</w:t>
      </w:r>
      <w:r>
        <w:rPr>
          <w:rFonts w:ascii="Cambria" w:eastAsia="Cambria"/>
          <w:spacing w:val="-8"/>
          <w:w w:val="115"/>
          <w:sz w:val="17"/>
        </w:rPr>
        <w:t> </w:t>
      </w:r>
      <w:r>
        <w:rPr>
          <w:rFonts w:ascii="Cambria" w:eastAsia="Cambria"/>
          <w:spacing w:val="-5"/>
          <w:w w:val="115"/>
          <w:sz w:val="17"/>
        </w:rPr>
        <w:t>𝐹𝑃</w:t>
      </w:r>
    </w:p>
    <w:p>
      <w:pPr>
        <w:pStyle w:val="BodyText"/>
        <w:spacing w:before="144"/>
        <w:ind w:left="137"/>
      </w:pPr>
      <w:r>
        <w:rPr/>
        <w:br w:type="column"/>
      </w:r>
      <w:r>
        <w:rPr>
          <w:spacing w:val="-5"/>
        </w:rPr>
        <w:t>(1)</w:t>
      </w:r>
    </w:p>
    <w:p>
      <w:pPr>
        <w:pStyle w:val="BodyText"/>
      </w:pPr>
    </w:p>
    <w:p>
      <w:pPr>
        <w:pStyle w:val="BodyText"/>
        <w:spacing w:before="10"/>
      </w:pPr>
    </w:p>
    <w:p>
      <w:pPr>
        <w:pStyle w:val="BodyText"/>
        <w:ind w:left="137"/>
      </w:pPr>
      <w:r>
        <w:rPr>
          <w:spacing w:val="-5"/>
        </w:rPr>
        <w:t>(2)</w:t>
      </w:r>
    </w:p>
    <w:p>
      <w:pPr>
        <w:pStyle w:val="BodyText"/>
        <w:spacing w:line="242" w:lineRule="auto"/>
        <w:ind w:left="137" w:right="25"/>
        <w:jc w:val="both"/>
      </w:pPr>
      <w:r>
        <w:rPr/>
        <w:br w:type="column"/>
      </w:r>
      <w:r>
        <w:rPr/>
        <w:t>edilmiş ve bu durum yerel desenleri kNN’in etkili bir şekilde</w:t>
      </w:r>
      <w:r>
        <w:rPr>
          <w:spacing w:val="80"/>
        </w:rPr>
        <w:t> </w:t>
      </w:r>
      <w:r>
        <w:rPr/>
        <w:t>yakalama yeteneğinden kaynaklanmaktadır. Kullanılan SGD modeli</w:t>
      </w:r>
      <w:r>
        <w:rPr>
          <w:spacing w:val="80"/>
        </w:rPr>
        <w:t> </w:t>
      </w:r>
      <w:r>
        <w:rPr/>
        <w:t>de </w:t>
      </w:r>
      <w:r>
        <w:rPr>
          <w:rFonts w:ascii="Cambria" w:hAnsi="Cambria"/>
        </w:rPr>
        <w:t>%99,61</w:t>
      </w:r>
      <w:r>
        <w:rPr/>
        <w:t>'lik doğrulukla rekabetçi bir performans göstermiştir. Bu deneysel sonuç, iteratif optimizasyon yaklaşımıyla SGD'nin büyük ölçekli</w:t>
      </w:r>
      <w:r>
        <w:rPr>
          <w:spacing w:val="31"/>
        </w:rPr>
        <w:t>  </w:t>
      </w:r>
      <w:r>
        <w:rPr/>
        <w:t>veriler</w:t>
      </w:r>
      <w:r>
        <w:rPr>
          <w:spacing w:val="31"/>
        </w:rPr>
        <w:t>  </w:t>
      </w:r>
      <w:r>
        <w:rPr/>
        <w:t>için</w:t>
      </w:r>
      <w:r>
        <w:rPr>
          <w:spacing w:val="31"/>
        </w:rPr>
        <w:t>  </w:t>
      </w:r>
      <w:r>
        <w:rPr/>
        <w:t>ince</w:t>
      </w:r>
      <w:r>
        <w:rPr>
          <w:spacing w:val="31"/>
        </w:rPr>
        <w:t>  </w:t>
      </w:r>
      <w:r>
        <w:rPr/>
        <w:t>ayar</w:t>
      </w:r>
      <w:r>
        <w:rPr>
          <w:spacing w:val="32"/>
        </w:rPr>
        <w:t>  </w:t>
      </w:r>
      <w:r>
        <w:rPr/>
        <w:t>yapıldığında</w:t>
      </w:r>
      <w:r>
        <w:rPr>
          <w:spacing w:val="31"/>
        </w:rPr>
        <w:t>  </w:t>
      </w:r>
      <w:r>
        <w:rPr/>
        <w:t>son</w:t>
      </w:r>
      <w:r>
        <w:rPr>
          <w:spacing w:val="32"/>
        </w:rPr>
        <w:t>  </w:t>
      </w:r>
      <w:r>
        <w:rPr/>
        <w:t>derece</w:t>
      </w:r>
      <w:r>
        <w:rPr>
          <w:spacing w:val="31"/>
        </w:rPr>
        <w:t>  </w:t>
      </w:r>
      <w:r>
        <w:rPr>
          <w:spacing w:val="-2"/>
        </w:rPr>
        <w:t>etkili</w:t>
      </w:r>
    </w:p>
    <w:p>
      <w:pPr>
        <w:pStyle w:val="BodyText"/>
        <w:spacing w:after="0" w:line="242" w:lineRule="auto"/>
        <w:jc w:val="both"/>
        <w:sectPr>
          <w:type w:val="continuous"/>
          <w:pgSz w:w="11910" w:h="16840"/>
          <w:pgMar w:header="0" w:footer="1381" w:top="1580" w:bottom="280" w:left="850" w:right="850"/>
          <w:cols w:num="3" w:equalWidth="0">
            <w:col w:w="1845" w:space="2510"/>
            <w:col w:w="383" w:space="446"/>
            <w:col w:w="5026"/>
          </w:cols>
        </w:sectPr>
      </w:pPr>
    </w:p>
    <w:p>
      <w:pPr>
        <w:pStyle w:val="BodyText"/>
        <w:spacing w:before="131"/>
        <w:rPr>
          <w:sz w:val="20"/>
        </w:rPr>
      </w:pPr>
    </w:p>
    <w:p>
      <w:pPr>
        <w:spacing w:line="240" w:lineRule="auto"/>
        <w:ind w:left="1876" w:right="0" w:firstLine="0"/>
        <w:rPr>
          <w:sz w:val="20"/>
        </w:rPr>
      </w:pPr>
      <w:r>
        <w:rPr>
          <w:sz w:val="20"/>
        </w:rPr>
        <w:drawing>
          <wp:inline distT="0" distB="0" distL="0" distR="0">
            <wp:extent cx="4106523" cy="3011424"/>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24" cstate="print"/>
                    <a:stretch>
                      <a:fillRect/>
                    </a:stretch>
                  </pic:blipFill>
                  <pic:spPr>
                    <a:xfrm>
                      <a:off x="0" y="0"/>
                      <a:ext cx="4106523" cy="3011424"/>
                    </a:xfrm>
                    <a:prstGeom prst="rect">
                      <a:avLst/>
                    </a:prstGeom>
                  </pic:spPr>
                </pic:pic>
              </a:graphicData>
            </a:graphic>
          </wp:inline>
        </w:drawing>
      </w:r>
      <w:r>
        <w:rPr>
          <w:sz w:val="20"/>
        </w:rPr>
      </w:r>
    </w:p>
    <w:p>
      <w:pPr>
        <w:pStyle w:val="BodyText"/>
        <w:ind w:left="335" w:right="334"/>
        <w:jc w:val="center"/>
      </w:pPr>
      <w:r>
        <w:rPr>
          <w:b/>
        </w:rPr>
        <w:t>Şekil</w:t>
      </w:r>
      <w:r>
        <w:rPr>
          <w:b/>
          <w:spacing w:val="8"/>
        </w:rPr>
        <w:t> </w:t>
      </w:r>
      <w:r>
        <w:rPr>
          <w:b/>
        </w:rPr>
        <w:t>4.</w:t>
      </w:r>
      <w:r>
        <w:rPr>
          <w:b/>
          <w:spacing w:val="6"/>
        </w:rPr>
        <w:t> </w:t>
      </w:r>
      <w:r>
        <w:rPr/>
        <w:t>Öne</w:t>
      </w:r>
      <w:r>
        <w:rPr>
          <w:spacing w:val="9"/>
        </w:rPr>
        <w:t> </w:t>
      </w:r>
      <w:r>
        <w:rPr/>
        <w:t>sürülen</w:t>
      </w:r>
      <w:r>
        <w:rPr>
          <w:spacing w:val="8"/>
        </w:rPr>
        <w:t> </w:t>
      </w:r>
      <w:r>
        <w:rPr/>
        <w:t>özgün</w:t>
      </w:r>
      <w:r>
        <w:rPr>
          <w:spacing w:val="8"/>
        </w:rPr>
        <w:t> </w:t>
      </w:r>
      <w:r>
        <w:rPr/>
        <w:t>BiLSTM</w:t>
      </w:r>
      <w:r>
        <w:rPr>
          <w:spacing w:val="7"/>
        </w:rPr>
        <w:t> </w:t>
      </w:r>
      <w:r>
        <w:rPr/>
        <w:t>modelinin</w:t>
      </w:r>
      <w:r>
        <w:rPr>
          <w:spacing w:val="6"/>
        </w:rPr>
        <w:t> </w:t>
      </w:r>
      <w:r>
        <w:rPr/>
        <w:t>eğitim</w:t>
      </w:r>
      <w:r>
        <w:rPr>
          <w:spacing w:val="8"/>
        </w:rPr>
        <w:t> </w:t>
      </w:r>
      <w:r>
        <w:rPr/>
        <w:t>esnasında</w:t>
      </w:r>
      <w:r>
        <w:rPr>
          <w:spacing w:val="10"/>
        </w:rPr>
        <w:t> </w:t>
      </w:r>
      <w:r>
        <w:rPr/>
        <w:t>eğitim</w:t>
      </w:r>
      <w:r>
        <w:rPr>
          <w:spacing w:val="9"/>
        </w:rPr>
        <w:t> </w:t>
      </w:r>
      <w:r>
        <w:rPr/>
        <w:t>ve</w:t>
      </w:r>
      <w:r>
        <w:rPr>
          <w:spacing w:val="7"/>
        </w:rPr>
        <w:t> </w:t>
      </w:r>
      <w:r>
        <w:rPr/>
        <w:t>doğrulama</w:t>
      </w:r>
      <w:r>
        <w:rPr>
          <w:spacing w:val="8"/>
        </w:rPr>
        <w:t> </w:t>
      </w:r>
      <w:r>
        <w:rPr/>
        <w:t>seti</w:t>
      </w:r>
      <w:r>
        <w:rPr>
          <w:spacing w:val="8"/>
        </w:rPr>
        <w:t> </w:t>
      </w:r>
      <w:r>
        <w:rPr/>
        <w:t>için</w:t>
      </w:r>
      <w:r>
        <w:rPr>
          <w:spacing w:val="6"/>
        </w:rPr>
        <w:t> </w:t>
      </w:r>
      <w:r>
        <w:rPr/>
        <w:t>elde</w:t>
      </w:r>
      <w:r>
        <w:rPr>
          <w:spacing w:val="10"/>
        </w:rPr>
        <w:t> </w:t>
      </w:r>
      <w:r>
        <w:rPr/>
        <w:t>edilen</w:t>
      </w:r>
      <w:r>
        <w:rPr>
          <w:spacing w:val="6"/>
        </w:rPr>
        <w:t> </w:t>
      </w:r>
      <w:r>
        <w:rPr/>
        <w:t>Doğruluk-Epok</w:t>
      </w:r>
      <w:r>
        <w:rPr>
          <w:spacing w:val="8"/>
        </w:rPr>
        <w:t> </w:t>
      </w:r>
      <w:r>
        <w:rPr>
          <w:spacing w:val="-2"/>
        </w:rPr>
        <w:t>grafiği</w:t>
      </w:r>
    </w:p>
    <w:p>
      <w:pPr>
        <w:spacing w:before="1"/>
        <w:ind w:left="336" w:right="333" w:firstLine="0"/>
        <w:jc w:val="center"/>
        <w:rPr>
          <w:sz w:val="15"/>
        </w:rPr>
      </w:pPr>
      <w:r>
        <w:rPr>
          <w:w w:val="105"/>
          <w:sz w:val="15"/>
        </w:rPr>
        <w:t>(Accuracy-epoch</w:t>
      </w:r>
      <w:r>
        <w:rPr>
          <w:spacing w:val="-10"/>
          <w:w w:val="105"/>
          <w:sz w:val="15"/>
        </w:rPr>
        <w:t> </w:t>
      </w:r>
      <w:r>
        <w:rPr>
          <w:w w:val="105"/>
          <w:sz w:val="15"/>
        </w:rPr>
        <w:t>graph</w:t>
      </w:r>
      <w:r>
        <w:rPr>
          <w:spacing w:val="-10"/>
          <w:w w:val="105"/>
          <w:sz w:val="15"/>
        </w:rPr>
        <w:t> </w:t>
      </w:r>
      <w:r>
        <w:rPr>
          <w:w w:val="105"/>
          <w:sz w:val="15"/>
        </w:rPr>
        <w:t>obtained</w:t>
      </w:r>
      <w:r>
        <w:rPr>
          <w:spacing w:val="-10"/>
          <w:w w:val="105"/>
          <w:sz w:val="15"/>
        </w:rPr>
        <w:t> </w:t>
      </w:r>
      <w:r>
        <w:rPr>
          <w:w w:val="105"/>
          <w:sz w:val="15"/>
        </w:rPr>
        <w:t>for</w:t>
      </w:r>
      <w:r>
        <w:rPr>
          <w:spacing w:val="-10"/>
          <w:w w:val="105"/>
          <w:sz w:val="15"/>
        </w:rPr>
        <w:t> </w:t>
      </w:r>
      <w:r>
        <w:rPr>
          <w:w w:val="105"/>
          <w:sz w:val="15"/>
        </w:rPr>
        <w:t>training</w:t>
      </w:r>
      <w:r>
        <w:rPr>
          <w:spacing w:val="-10"/>
          <w:w w:val="105"/>
          <w:sz w:val="15"/>
        </w:rPr>
        <w:t> </w:t>
      </w:r>
      <w:r>
        <w:rPr>
          <w:w w:val="105"/>
          <w:sz w:val="15"/>
        </w:rPr>
        <w:t>and</w:t>
      </w:r>
      <w:r>
        <w:rPr>
          <w:spacing w:val="-9"/>
          <w:w w:val="105"/>
          <w:sz w:val="15"/>
        </w:rPr>
        <w:t> </w:t>
      </w:r>
      <w:r>
        <w:rPr>
          <w:w w:val="105"/>
          <w:sz w:val="15"/>
        </w:rPr>
        <w:t>validation</w:t>
      </w:r>
      <w:r>
        <w:rPr>
          <w:spacing w:val="-10"/>
          <w:w w:val="105"/>
          <w:sz w:val="15"/>
        </w:rPr>
        <w:t> </w:t>
      </w:r>
      <w:r>
        <w:rPr>
          <w:w w:val="105"/>
          <w:sz w:val="15"/>
        </w:rPr>
        <w:t>sets</w:t>
      </w:r>
      <w:r>
        <w:rPr>
          <w:spacing w:val="-10"/>
          <w:w w:val="105"/>
          <w:sz w:val="15"/>
        </w:rPr>
        <w:t> </w:t>
      </w:r>
      <w:r>
        <w:rPr>
          <w:w w:val="105"/>
          <w:sz w:val="15"/>
        </w:rPr>
        <w:t>during</w:t>
      </w:r>
      <w:r>
        <w:rPr>
          <w:spacing w:val="-10"/>
          <w:w w:val="105"/>
          <w:sz w:val="15"/>
        </w:rPr>
        <w:t> </w:t>
      </w:r>
      <w:r>
        <w:rPr>
          <w:w w:val="105"/>
          <w:sz w:val="15"/>
        </w:rPr>
        <w:t>the</w:t>
      </w:r>
      <w:r>
        <w:rPr>
          <w:spacing w:val="-10"/>
          <w:w w:val="105"/>
          <w:sz w:val="15"/>
        </w:rPr>
        <w:t> </w:t>
      </w:r>
      <w:r>
        <w:rPr>
          <w:w w:val="105"/>
          <w:sz w:val="15"/>
        </w:rPr>
        <w:t>training</w:t>
      </w:r>
      <w:r>
        <w:rPr>
          <w:spacing w:val="-9"/>
          <w:w w:val="105"/>
          <w:sz w:val="15"/>
        </w:rPr>
        <w:t> </w:t>
      </w:r>
      <w:r>
        <w:rPr>
          <w:w w:val="105"/>
          <w:sz w:val="15"/>
        </w:rPr>
        <w:t>of</w:t>
      </w:r>
      <w:r>
        <w:rPr>
          <w:spacing w:val="-10"/>
          <w:w w:val="105"/>
          <w:sz w:val="15"/>
        </w:rPr>
        <w:t> </w:t>
      </w:r>
      <w:r>
        <w:rPr>
          <w:w w:val="105"/>
          <w:sz w:val="15"/>
        </w:rPr>
        <w:t>the</w:t>
      </w:r>
      <w:r>
        <w:rPr>
          <w:spacing w:val="-10"/>
          <w:w w:val="105"/>
          <w:sz w:val="15"/>
        </w:rPr>
        <w:t> </w:t>
      </w:r>
      <w:r>
        <w:rPr>
          <w:w w:val="105"/>
          <w:sz w:val="15"/>
        </w:rPr>
        <w:t>proposed</w:t>
      </w:r>
      <w:r>
        <w:rPr>
          <w:spacing w:val="-10"/>
          <w:w w:val="105"/>
          <w:sz w:val="15"/>
        </w:rPr>
        <w:t> </w:t>
      </w:r>
      <w:r>
        <w:rPr>
          <w:w w:val="105"/>
          <w:sz w:val="15"/>
        </w:rPr>
        <w:t>novel</w:t>
      </w:r>
      <w:r>
        <w:rPr>
          <w:spacing w:val="-10"/>
          <w:w w:val="105"/>
          <w:sz w:val="15"/>
        </w:rPr>
        <w:t> </w:t>
      </w:r>
      <w:r>
        <w:rPr>
          <w:w w:val="105"/>
          <w:sz w:val="15"/>
        </w:rPr>
        <w:t>BiLSTM</w:t>
      </w:r>
      <w:r>
        <w:rPr>
          <w:spacing w:val="-9"/>
          <w:w w:val="105"/>
          <w:sz w:val="15"/>
        </w:rPr>
        <w:t> </w:t>
      </w:r>
      <w:r>
        <w:rPr>
          <w:spacing w:val="-2"/>
          <w:w w:val="105"/>
          <w:sz w:val="15"/>
        </w:rPr>
        <w:t>Model)</w:t>
      </w:r>
    </w:p>
    <w:p>
      <w:pPr>
        <w:pStyle w:val="BodyText"/>
        <w:spacing w:before="3"/>
        <w:rPr>
          <w:sz w:val="15"/>
        </w:rPr>
      </w:pPr>
      <w:r>
        <w:rPr>
          <w:sz w:val="15"/>
        </w:rPr>
        <w:drawing>
          <wp:anchor distT="0" distB="0" distL="0" distR="0" allowOverlap="1" layoutInCell="1" locked="0" behindDoc="1" simplePos="0" relativeHeight="487602688">
            <wp:simplePos x="0" y="0"/>
            <wp:positionH relativeFrom="page">
              <wp:posOffset>1674876</wp:posOffset>
            </wp:positionH>
            <wp:positionV relativeFrom="paragraph">
              <wp:posOffset>127273</wp:posOffset>
            </wp:positionV>
            <wp:extent cx="4232524" cy="2596896"/>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25" cstate="print"/>
                    <a:stretch>
                      <a:fillRect/>
                    </a:stretch>
                  </pic:blipFill>
                  <pic:spPr>
                    <a:xfrm>
                      <a:off x="0" y="0"/>
                      <a:ext cx="4232524" cy="2596896"/>
                    </a:xfrm>
                    <a:prstGeom prst="rect">
                      <a:avLst/>
                    </a:prstGeom>
                  </pic:spPr>
                </pic:pic>
              </a:graphicData>
            </a:graphic>
          </wp:anchor>
        </w:drawing>
      </w:r>
    </w:p>
    <w:p>
      <w:pPr>
        <w:pStyle w:val="BodyText"/>
        <w:spacing w:before="94"/>
        <w:ind w:left="335" w:right="335"/>
        <w:jc w:val="center"/>
      </w:pPr>
      <w:r>
        <w:rPr>
          <w:b/>
        </w:rPr>
        <w:t>Şekil</w:t>
      </w:r>
      <w:r>
        <w:rPr>
          <w:b/>
          <w:spacing w:val="8"/>
        </w:rPr>
        <w:t> </w:t>
      </w:r>
      <w:r>
        <w:rPr>
          <w:b/>
        </w:rPr>
        <w:t>5.</w:t>
      </w:r>
      <w:r>
        <w:rPr>
          <w:b/>
          <w:spacing w:val="8"/>
        </w:rPr>
        <w:t> </w:t>
      </w:r>
      <w:r>
        <w:rPr/>
        <w:t>Kullanılan</w:t>
      </w:r>
      <w:r>
        <w:rPr>
          <w:spacing w:val="8"/>
        </w:rPr>
        <w:t> </w:t>
      </w:r>
      <w:r>
        <w:rPr/>
        <w:t>ML/DL</w:t>
      </w:r>
      <w:r>
        <w:rPr>
          <w:spacing w:val="7"/>
        </w:rPr>
        <w:t> </w:t>
      </w:r>
      <w:r>
        <w:rPr/>
        <w:t>modellerinin</w:t>
      </w:r>
      <w:r>
        <w:rPr>
          <w:spacing w:val="8"/>
        </w:rPr>
        <w:t> </w:t>
      </w:r>
      <w:r>
        <w:rPr/>
        <w:t>azalan</w:t>
      </w:r>
      <w:r>
        <w:rPr>
          <w:spacing w:val="7"/>
        </w:rPr>
        <w:t> </w:t>
      </w:r>
      <w:r>
        <w:rPr/>
        <w:t>sırada</w:t>
      </w:r>
      <w:r>
        <w:rPr>
          <w:spacing w:val="9"/>
        </w:rPr>
        <w:t> </w:t>
      </w:r>
      <w:r>
        <w:rPr/>
        <w:t>elde</w:t>
      </w:r>
      <w:r>
        <w:rPr>
          <w:spacing w:val="8"/>
        </w:rPr>
        <w:t> </w:t>
      </w:r>
      <w:r>
        <w:rPr/>
        <w:t>ettikleri</w:t>
      </w:r>
      <w:r>
        <w:rPr>
          <w:spacing w:val="9"/>
        </w:rPr>
        <w:t> </w:t>
      </w:r>
      <w:r>
        <w:rPr/>
        <w:t>test</w:t>
      </w:r>
      <w:r>
        <w:rPr>
          <w:spacing w:val="8"/>
        </w:rPr>
        <w:t> </w:t>
      </w:r>
      <w:r>
        <w:rPr>
          <w:spacing w:val="-2"/>
        </w:rPr>
        <w:t>doğrulukları</w:t>
      </w:r>
    </w:p>
    <w:p>
      <w:pPr>
        <w:spacing w:before="5"/>
        <w:ind w:left="335" w:right="335" w:firstLine="0"/>
        <w:jc w:val="center"/>
        <w:rPr>
          <w:sz w:val="15"/>
        </w:rPr>
      </w:pPr>
      <w:r>
        <w:rPr>
          <w:w w:val="105"/>
          <w:sz w:val="15"/>
        </w:rPr>
        <w:t>(Test</w:t>
      </w:r>
      <w:r>
        <w:rPr>
          <w:spacing w:val="-10"/>
          <w:w w:val="105"/>
          <w:sz w:val="15"/>
        </w:rPr>
        <w:t> </w:t>
      </w:r>
      <w:r>
        <w:rPr>
          <w:w w:val="105"/>
          <w:sz w:val="15"/>
        </w:rPr>
        <w:t>accuracies</w:t>
      </w:r>
      <w:r>
        <w:rPr>
          <w:spacing w:val="-10"/>
          <w:w w:val="105"/>
          <w:sz w:val="15"/>
        </w:rPr>
        <w:t> </w:t>
      </w:r>
      <w:r>
        <w:rPr>
          <w:w w:val="105"/>
          <w:sz w:val="15"/>
        </w:rPr>
        <w:t>achieved</w:t>
      </w:r>
      <w:r>
        <w:rPr>
          <w:spacing w:val="-10"/>
          <w:w w:val="105"/>
          <w:sz w:val="15"/>
        </w:rPr>
        <w:t> </w:t>
      </w:r>
      <w:r>
        <w:rPr>
          <w:w w:val="105"/>
          <w:sz w:val="15"/>
        </w:rPr>
        <w:t>by</w:t>
      </w:r>
      <w:r>
        <w:rPr>
          <w:spacing w:val="-10"/>
          <w:w w:val="105"/>
          <w:sz w:val="15"/>
        </w:rPr>
        <w:t> </w:t>
      </w:r>
      <w:r>
        <w:rPr>
          <w:w w:val="105"/>
          <w:sz w:val="15"/>
        </w:rPr>
        <w:t>the</w:t>
      </w:r>
      <w:r>
        <w:rPr>
          <w:spacing w:val="-10"/>
          <w:w w:val="105"/>
          <w:sz w:val="15"/>
        </w:rPr>
        <w:t> </w:t>
      </w:r>
      <w:r>
        <w:rPr>
          <w:w w:val="105"/>
          <w:sz w:val="15"/>
        </w:rPr>
        <w:t>ML/DL</w:t>
      </w:r>
      <w:r>
        <w:rPr>
          <w:spacing w:val="-10"/>
          <w:w w:val="105"/>
          <w:sz w:val="15"/>
        </w:rPr>
        <w:t> </w:t>
      </w:r>
      <w:r>
        <w:rPr>
          <w:w w:val="105"/>
          <w:sz w:val="15"/>
        </w:rPr>
        <w:t>models</w:t>
      </w:r>
      <w:r>
        <w:rPr>
          <w:spacing w:val="-9"/>
          <w:w w:val="105"/>
          <w:sz w:val="15"/>
        </w:rPr>
        <w:t> </w:t>
      </w:r>
      <w:r>
        <w:rPr>
          <w:w w:val="105"/>
          <w:sz w:val="15"/>
        </w:rPr>
        <w:t>used,</w:t>
      </w:r>
      <w:r>
        <w:rPr>
          <w:spacing w:val="-10"/>
          <w:w w:val="105"/>
          <w:sz w:val="15"/>
        </w:rPr>
        <w:t> </w:t>
      </w:r>
      <w:r>
        <w:rPr>
          <w:w w:val="105"/>
          <w:sz w:val="15"/>
        </w:rPr>
        <w:t>sorted</w:t>
      </w:r>
      <w:r>
        <w:rPr>
          <w:spacing w:val="-10"/>
          <w:w w:val="105"/>
          <w:sz w:val="15"/>
        </w:rPr>
        <w:t> </w:t>
      </w:r>
      <w:r>
        <w:rPr>
          <w:w w:val="105"/>
          <w:sz w:val="15"/>
        </w:rPr>
        <w:t>in</w:t>
      </w:r>
      <w:r>
        <w:rPr>
          <w:spacing w:val="-10"/>
          <w:w w:val="105"/>
          <w:sz w:val="15"/>
        </w:rPr>
        <w:t> </w:t>
      </w:r>
      <w:r>
        <w:rPr>
          <w:w w:val="105"/>
          <w:sz w:val="15"/>
        </w:rPr>
        <w:t>descending</w:t>
      </w:r>
      <w:r>
        <w:rPr>
          <w:spacing w:val="-10"/>
          <w:w w:val="105"/>
          <w:sz w:val="15"/>
        </w:rPr>
        <w:t> </w:t>
      </w:r>
      <w:r>
        <w:rPr>
          <w:spacing w:val="-2"/>
          <w:w w:val="105"/>
          <w:sz w:val="15"/>
        </w:rPr>
        <w:t>order)</w:t>
      </w:r>
    </w:p>
    <w:p>
      <w:pPr>
        <w:pStyle w:val="BodyText"/>
        <w:spacing w:before="2"/>
        <w:rPr>
          <w:sz w:val="20"/>
        </w:rPr>
      </w:pPr>
    </w:p>
    <w:p>
      <w:pPr>
        <w:pStyle w:val="BodyText"/>
        <w:spacing w:after="0"/>
        <w:rPr>
          <w:sz w:val="20"/>
        </w:rPr>
        <w:sectPr>
          <w:pgSz w:w="11910" w:h="16840"/>
          <w:pgMar w:header="0" w:footer="1381" w:top="1580" w:bottom="1560" w:left="850" w:right="850"/>
        </w:sectPr>
      </w:pPr>
    </w:p>
    <w:p>
      <w:pPr>
        <w:pStyle w:val="BodyText"/>
        <w:spacing w:line="242" w:lineRule="auto" w:before="106"/>
        <w:ind w:left="33"/>
        <w:jc w:val="both"/>
      </w:pPr>
      <w:r>
        <w:rPr/>
        <w:t>olabileceğini göstermektedir. Kullanılan Rastgele Orman ve</w:t>
      </w:r>
      <w:r>
        <w:rPr>
          <w:spacing w:val="40"/>
        </w:rPr>
        <w:t> </w:t>
      </w:r>
      <w:r>
        <w:rPr/>
        <w:t>LightGBM</w:t>
      </w:r>
      <w:r>
        <w:rPr>
          <w:spacing w:val="40"/>
        </w:rPr>
        <w:t> </w:t>
      </w:r>
      <w:r>
        <w:rPr/>
        <w:t>modelleri</w:t>
      </w:r>
      <w:r>
        <w:rPr>
          <w:spacing w:val="40"/>
        </w:rPr>
        <w:t> </w:t>
      </w:r>
      <w:r>
        <w:rPr/>
        <w:t>her</w:t>
      </w:r>
      <w:r>
        <w:rPr>
          <w:spacing w:val="40"/>
        </w:rPr>
        <w:t> </w:t>
      </w:r>
      <w:r>
        <w:rPr/>
        <w:t>ikisi de </w:t>
      </w:r>
      <w:r>
        <w:rPr>
          <w:rFonts w:ascii="Cambria" w:hAnsi="Cambria"/>
        </w:rPr>
        <w:t>%99,55</w:t>
      </w:r>
      <w:r>
        <w:rPr/>
        <w:t>'lik</w:t>
      </w:r>
      <w:r>
        <w:rPr>
          <w:spacing w:val="40"/>
        </w:rPr>
        <w:t> </w:t>
      </w:r>
      <w:r>
        <w:rPr/>
        <w:t>bir</w:t>
      </w:r>
      <w:r>
        <w:rPr>
          <w:spacing w:val="40"/>
        </w:rPr>
        <w:t> </w:t>
      </w:r>
      <w:r>
        <w:rPr/>
        <w:t>doğruluk</w:t>
      </w:r>
      <w:r>
        <w:rPr>
          <w:spacing w:val="40"/>
        </w:rPr>
        <w:t> </w:t>
      </w:r>
      <w:r>
        <w:rPr/>
        <w:t>elde ederek, yüksek boyutlu özelliklere sahip karmaşık veri setleriyle başa çıkma yeteneklerini ve dayanıklılıklarını vurgulamaktadır. Kullanılan XGBoost, diğer</w:t>
      </w:r>
      <w:r>
        <w:rPr>
          <w:spacing w:val="-2"/>
        </w:rPr>
        <w:t> </w:t>
      </w:r>
      <w:r>
        <w:rPr/>
        <w:t>güçlü bir gradyan artırımı yöntemi olarak, </w:t>
      </w:r>
      <w:r>
        <w:rPr>
          <w:rFonts w:ascii="Cambria" w:hAnsi="Cambria"/>
        </w:rPr>
        <w:t>%99,52</w:t>
      </w:r>
      <w:r>
        <w:rPr/>
        <w:t>'lik biraz daha düşük ama yine de rekabetçi bir doğruluk elde etmiştir. Kullanılan</w:t>
      </w:r>
      <w:r>
        <w:rPr>
          <w:spacing w:val="59"/>
        </w:rPr>
        <w:t> </w:t>
      </w:r>
      <w:r>
        <w:rPr/>
        <w:t>SVM</w:t>
      </w:r>
      <w:r>
        <w:rPr>
          <w:spacing w:val="59"/>
        </w:rPr>
        <w:t> </w:t>
      </w:r>
      <w:r>
        <w:rPr/>
        <w:t>ve</w:t>
      </w:r>
      <w:r>
        <w:rPr>
          <w:spacing w:val="60"/>
        </w:rPr>
        <w:t> </w:t>
      </w:r>
      <w:r>
        <w:rPr/>
        <w:t>Lojistik</w:t>
      </w:r>
      <w:r>
        <w:rPr>
          <w:spacing w:val="60"/>
        </w:rPr>
        <w:t> </w:t>
      </w:r>
      <w:r>
        <w:rPr/>
        <w:t>Regresyon</w:t>
      </w:r>
      <w:r>
        <w:rPr>
          <w:spacing w:val="59"/>
        </w:rPr>
        <w:t> </w:t>
      </w:r>
      <w:r>
        <w:rPr/>
        <w:t>ise</w:t>
      </w:r>
      <w:r>
        <w:rPr>
          <w:spacing w:val="59"/>
        </w:rPr>
        <w:t> </w:t>
      </w:r>
      <w:r>
        <w:rPr/>
        <w:t>sırasıyla</w:t>
      </w:r>
      <w:r>
        <w:rPr>
          <w:spacing w:val="60"/>
        </w:rPr>
        <w:t> </w:t>
      </w:r>
      <w:r>
        <w:rPr>
          <w:rFonts w:ascii="Cambria" w:hAnsi="Cambria"/>
        </w:rPr>
        <w:t>%99,48</w:t>
      </w:r>
      <w:r>
        <w:rPr>
          <w:rFonts w:ascii="Cambria" w:hAnsi="Cambria"/>
          <w:spacing w:val="64"/>
        </w:rPr>
        <w:t> </w:t>
      </w:r>
      <w:r>
        <w:rPr>
          <w:spacing w:val="-5"/>
        </w:rPr>
        <w:t>ve</w:t>
      </w:r>
    </w:p>
    <w:p>
      <w:pPr>
        <w:pStyle w:val="BodyText"/>
        <w:spacing w:line="242" w:lineRule="auto"/>
        <w:ind w:left="33"/>
        <w:jc w:val="both"/>
      </w:pPr>
      <w:r>
        <w:rPr>
          <w:rFonts w:ascii="Cambria" w:hAnsi="Cambria"/>
        </w:rPr>
        <w:t>%99,26</w:t>
      </w:r>
      <w:r>
        <w:rPr/>
        <w:t>'lık doğruluk elde etmiştir. Bu modeller, güçlü teorik temelleri ve</w:t>
      </w:r>
      <w:r>
        <w:rPr>
          <w:spacing w:val="37"/>
        </w:rPr>
        <w:t> </w:t>
      </w:r>
      <w:r>
        <w:rPr/>
        <w:t>birçok</w:t>
      </w:r>
      <w:r>
        <w:rPr>
          <w:spacing w:val="37"/>
        </w:rPr>
        <w:t> </w:t>
      </w:r>
      <w:r>
        <w:rPr/>
        <w:t>sınıflandırma</w:t>
      </w:r>
      <w:r>
        <w:rPr>
          <w:spacing w:val="35"/>
        </w:rPr>
        <w:t> </w:t>
      </w:r>
      <w:r>
        <w:rPr/>
        <w:t>görevindeki</w:t>
      </w:r>
      <w:r>
        <w:rPr>
          <w:spacing w:val="35"/>
        </w:rPr>
        <w:t> </w:t>
      </w:r>
      <w:r>
        <w:rPr/>
        <w:t>etkinlikleriyle</w:t>
      </w:r>
      <w:r>
        <w:rPr>
          <w:spacing w:val="37"/>
        </w:rPr>
        <w:t> </w:t>
      </w:r>
      <w:r>
        <w:rPr/>
        <w:t>bilinmektedir ve bu çalışmadaki performansları bu durumla paralellik göstermiştir. Kullanılan GLVQ ve LDA ise sırasıyla </w:t>
      </w:r>
      <w:r>
        <w:rPr>
          <w:rFonts w:ascii="Cambria" w:hAnsi="Cambria"/>
        </w:rPr>
        <w:t>%98,97 </w:t>
      </w:r>
      <w:r>
        <w:rPr/>
        <w:t>ve </w:t>
      </w:r>
      <w:r>
        <w:rPr>
          <w:rFonts w:ascii="Cambria" w:hAnsi="Cambria"/>
        </w:rPr>
        <w:t>%98,68</w:t>
      </w:r>
      <w:r>
        <w:rPr/>
        <w:t>'lik doğruluklar elde etmiştir. Bu yöntemler, en yüksek performans gösteren modellerden daha düşük doğruluk elde etmiş olsalar da rekabetçi performans sergiledikleri gözlemlenmiştir. LDA aynı zamanda</w:t>
      </w:r>
      <w:r>
        <w:rPr>
          <w:spacing w:val="15"/>
        </w:rPr>
        <w:t> </w:t>
      </w:r>
      <w:r>
        <w:rPr/>
        <w:t>boyut</w:t>
      </w:r>
      <w:r>
        <w:rPr>
          <w:spacing w:val="17"/>
        </w:rPr>
        <w:t> </w:t>
      </w:r>
      <w:r>
        <w:rPr/>
        <w:t>indirgeme</w:t>
      </w:r>
      <w:r>
        <w:rPr>
          <w:spacing w:val="15"/>
        </w:rPr>
        <w:t> </w:t>
      </w:r>
      <w:r>
        <w:rPr/>
        <w:t>avantajı</w:t>
      </w:r>
      <w:r>
        <w:rPr>
          <w:spacing w:val="17"/>
        </w:rPr>
        <w:t> </w:t>
      </w:r>
      <w:r>
        <w:rPr/>
        <w:t>da</w:t>
      </w:r>
      <w:r>
        <w:rPr>
          <w:spacing w:val="15"/>
        </w:rPr>
        <w:t> </w:t>
      </w:r>
      <w:r>
        <w:rPr/>
        <w:t>sunmaktadır.</w:t>
      </w:r>
      <w:r>
        <w:rPr>
          <w:spacing w:val="17"/>
        </w:rPr>
        <w:t> </w:t>
      </w:r>
      <w:r>
        <w:rPr/>
        <w:t>Kullanılan</w:t>
      </w:r>
      <w:r>
        <w:rPr>
          <w:spacing w:val="15"/>
        </w:rPr>
        <w:t> </w:t>
      </w:r>
      <w:r>
        <w:rPr>
          <w:spacing w:val="-4"/>
        </w:rPr>
        <w:t>Naïve</w:t>
      </w:r>
    </w:p>
    <w:p>
      <w:pPr>
        <w:pStyle w:val="BodyText"/>
        <w:spacing w:before="105"/>
        <w:ind w:left="33"/>
        <w:jc w:val="both"/>
      </w:pPr>
      <w:r>
        <w:rPr/>
        <w:br w:type="column"/>
      </w:r>
      <w:r>
        <w:rPr/>
        <w:t>Bayes</w:t>
      </w:r>
      <w:r>
        <w:rPr>
          <w:spacing w:val="41"/>
        </w:rPr>
        <w:t> </w:t>
      </w:r>
      <w:r>
        <w:rPr/>
        <w:t>ve</w:t>
      </w:r>
      <w:r>
        <w:rPr>
          <w:spacing w:val="42"/>
        </w:rPr>
        <w:t> </w:t>
      </w:r>
      <w:r>
        <w:rPr/>
        <w:t>Karar</w:t>
      </w:r>
      <w:r>
        <w:rPr>
          <w:spacing w:val="40"/>
        </w:rPr>
        <w:t> </w:t>
      </w:r>
      <w:r>
        <w:rPr/>
        <w:t>Ağaçları</w:t>
      </w:r>
      <w:r>
        <w:rPr>
          <w:spacing w:val="40"/>
        </w:rPr>
        <w:t> </w:t>
      </w:r>
      <w:r>
        <w:rPr/>
        <w:t>sınıflandırıcıları</w:t>
      </w:r>
      <w:r>
        <w:rPr>
          <w:spacing w:val="42"/>
        </w:rPr>
        <w:t> </w:t>
      </w:r>
      <w:r>
        <w:rPr/>
        <w:t>ise</w:t>
      </w:r>
      <w:r>
        <w:rPr>
          <w:spacing w:val="39"/>
        </w:rPr>
        <w:t> </w:t>
      </w:r>
      <w:r>
        <w:rPr/>
        <w:t>sırasıyla</w:t>
      </w:r>
      <w:r>
        <w:rPr>
          <w:spacing w:val="39"/>
        </w:rPr>
        <w:t> </w:t>
      </w:r>
      <w:r>
        <w:rPr>
          <w:rFonts w:ascii="Cambria" w:hAnsi="Cambria"/>
        </w:rPr>
        <w:t>%98,03</w:t>
      </w:r>
      <w:r>
        <w:rPr>
          <w:rFonts w:ascii="Cambria" w:hAnsi="Cambria"/>
          <w:spacing w:val="45"/>
        </w:rPr>
        <w:t> </w:t>
      </w:r>
      <w:r>
        <w:rPr>
          <w:spacing w:val="-5"/>
        </w:rPr>
        <w:t>ve</w:t>
      </w:r>
    </w:p>
    <w:p>
      <w:pPr>
        <w:pStyle w:val="BodyText"/>
        <w:spacing w:line="242" w:lineRule="auto" w:before="1"/>
        <w:ind w:left="33" w:right="24"/>
        <w:jc w:val="both"/>
      </w:pPr>
      <w:r>
        <w:rPr>
          <w:rFonts w:ascii="Cambria" w:hAnsi="Cambria"/>
        </w:rPr>
        <w:t>%96,65</w:t>
      </w:r>
      <w:r>
        <w:rPr/>
        <w:t>'lik doğruluklar elde etmiştir. Bu sonuç rekabetçi olsa da değerlendirilen modeller arasında en düşük olanıdır; ancak basitlik ve yorumlanabilirlik gibi avantajlar sunmaktadır. Deneysel sonuçlar, Oylama sınıflandırıcısı gibi topluluk yöntemlerinin yanı sıra kNN,</w:t>
      </w:r>
      <w:r>
        <w:rPr>
          <w:spacing w:val="40"/>
        </w:rPr>
        <w:t> </w:t>
      </w:r>
      <w:r>
        <w:rPr/>
        <w:t>SGD ve gradyan artırımı modelleri (LightGBM ve XGBoost) gibi gelişmiş tekniklerin kullanılan veriseti üzerinde üstün sınıflandırma performansı sağladığını göstermektedir. Bu bulgular, bu modellerin benzer görevlerde öngörücü doğruluğu önemli ölçüde artırabileceğini önermektedir. Çalışmada kullanılan ML/DL modelleri kullanılan tüm değerlendirme</w:t>
      </w:r>
      <w:r>
        <w:rPr>
          <w:spacing w:val="40"/>
        </w:rPr>
        <w:t> </w:t>
      </w:r>
      <w:r>
        <w:rPr/>
        <w:t>metrikleri</w:t>
      </w:r>
      <w:r>
        <w:rPr>
          <w:spacing w:val="40"/>
        </w:rPr>
        <w:t> </w:t>
      </w:r>
      <w:r>
        <w:rPr/>
        <w:t>kapsamında</w:t>
      </w:r>
      <w:r>
        <w:rPr>
          <w:spacing w:val="40"/>
        </w:rPr>
        <w:t> </w:t>
      </w:r>
      <w:r>
        <w:rPr/>
        <w:t>Tablo</w:t>
      </w:r>
      <w:r>
        <w:rPr>
          <w:spacing w:val="40"/>
        </w:rPr>
        <w:t> </w:t>
      </w:r>
      <w:r>
        <w:rPr/>
        <w:t>7’de</w:t>
      </w:r>
      <w:r>
        <w:rPr>
          <w:spacing w:val="40"/>
        </w:rPr>
        <w:t> </w:t>
      </w:r>
      <w:r>
        <w:rPr/>
        <w:t>karşılaştırmalı olarak sunulmuştur. Bu tablodan görüldüğü üzere, önerilen özgün BiLSTM modeli, tüm sınıflandırma metrikleri (Doğruluk, Kesinlik, Duyarlılık ve F1-skoru)</w:t>
      </w:r>
      <w:r>
        <w:rPr>
          <w:spacing w:val="40"/>
        </w:rPr>
        <w:t> </w:t>
      </w:r>
      <w:r>
        <w:rPr/>
        <w:t>kapsamında</w:t>
      </w:r>
      <w:r>
        <w:rPr>
          <w:spacing w:val="40"/>
        </w:rPr>
        <w:t> </w:t>
      </w:r>
      <w:r>
        <w:rPr/>
        <w:t>diğer</w:t>
      </w:r>
      <w:r>
        <w:rPr>
          <w:spacing w:val="40"/>
        </w:rPr>
        <w:t> </w:t>
      </w:r>
      <w:r>
        <w:rPr/>
        <w:t>ML/DL modellerinden daha başarılı bir performans sunmuştur.</w:t>
      </w:r>
    </w:p>
    <w:p>
      <w:pPr>
        <w:pStyle w:val="BodyText"/>
        <w:spacing w:after="0" w:line="242" w:lineRule="auto"/>
        <w:jc w:val="both"/>
        <w:sectPr>
          <w:type w:val="continuous"/>
          <w:pgSz w:w="11910" w:h="16840"/>
          <w:pgMar w:header="0" w:footer="1381" w:top="1580" w:bottom="280" w:left="850" w:right="850"/>
          <w:cols w:num="2" w:equalWidth="0">
            <w:col w:w="4889" w:space="400"/>
            <w:col w:w="4921"/>
          </w:cols>
        </w:sectPr>
      </w:pPr>
    </w:p>
    <w:p>
      <w:pPr>
        <w:pStyle w:val="BodyText"/>
        <w:spacing w:before="175"/>
      </w:pPr>
    </w:p>
    <w:p>
      <w:pPr>
        <w:pStyle w:val="BodyText"/>
        <w:spacing w:line="247" w:lineRule="auto"/>
        <w:ind w:left="209" w:right="205"/>
        <w:jc w:val="center"/>
      </w:pPr>
      <w:r>
        <w:rPr>
          <w:b/>
        </w:rPr>
        <w:t>Tablo 7. </w:t>
      </w:r>
      <w:r>
        <w:rPr/>
        <w:t>Bu çalışmada kullanılan ML/DL modelleri ile aynı veri setini kullanan literatürdeki çalışmaların, tüm değerlendirme metrikleri</w:t>
      </w:r>
      <w:r>
        <w:rPr>
          <w:spacing w:val="40"/>
        </w:rPr>
        <w:t> </w:t>
      </w:r>
      <w:r>
        <w:rPr/>
        <w:t>açısından karşılaştırılması</w:t>
      </w:r>
    </w:p>
    <w:p>
      <w:pPr>
        <w:spacing w:before="0"/>
        <w:ind w:left="335" w:right="335" w:firstLine="0"/>
        <w:jc w:val="center"/>
        <w:rPr>
          <w:sz w:val="15"/>
        </w:rPr>
      </w:pPr>
      <w:r>
        <w:rPr>
          <w:w w:val="105"/>
          <w:sz w:val="15"/>
        </w:rPr>
        <w:t>(Comparison</w:t>
      </w:r>
      <w:r>
        <w:rPr>
          <w:spacing w:val="-8"/>
          <w:w w:val="105"/>
          <w:sz w:val="15"/>
        </w:rPr>
        <w:t> </w:t>
      </w:r>
      <w:r>
        <w:rPr>
          <w:w w:val="105"/>
          <w:sz w:val="15"/>
        </w:rPr>
        <w:t>of</w:t>
      </w:r>
      <w:r>
        <w:rPr>
          <w:spacing w:val="-10"/>
          <w:w w:val="105"/>
          <w:sz w:val="15"/>
        </w:rPr>
        <w:t> </w:t>
      </w:r>
      <w:r>
        <w:rPr>
          <w:w w:val="105"/>
          <w:sz w:val="15"/>
        </w:rPr>
        <w:t>the</w:t>
      </w:r>
      <w:r>
        <w:rPr>
          <w:spacing w:val="-8"/>
          <w:w w:val="105"/>
          <w:sz w:val="15"/>
        </w:rPr>
        <w:t> </w:t>
      </w:r>
      <w:r>
        <w:rPr>
          <w:w w:val="105"/>
          <w:sz w:val="15"/>
        </w:rPr>
        <w:t>ML/DL</w:t>
      </w:r>
      <w:r>
        <w:rPr>
          <w:spacing w:val="-7"/>
          <w:w w:val="105"/>
          <w:sz w:val="15"/>
        </w:rPr>
        <w:t> </w:t>
      </w:r>
      <w:r>
        <w:rPr>
          <w:w w:val="105"/>
          <w:sz w:val="15"/>
        </w:rPr>
        <w:t>models</w:t>
      </w:r>
      <w:r>
        <w:rPr>
          <w:spacing w:val="-8"/>
          <w:w w:val="105"/>
          <w:sz w:val="15"/>
        </w:rPr>
        <w:t> </w:t>
      </w:r>
      <w:r>
        <w:rPr>
          <w:w w:val="105"/>
          <w:sz w:val="15"/>
        </w:rPr>
        <w:t>used</w:t>
      </w:r>
      <w:r>
        <w:rPr>
          <w:spacing w:val="-7"/>
          <w:w w:val="105"/>
          <w:sz w:val="15"/>
        </w:rPr>
        <w:t> </w:t>
      </w:r>
      <w:r>
        <w:rPr>
          <w:w w:val="105"/>
          <w:sz w:val="15"/>
        </w:rPr>
        <w:t>in</w:t>
      </w:r>
      <w:r>
        <w:rPr>
          <w:spacing w:val="-8"/>
          <w:w w:val="105"/>
          <w:sz w:val="15"/>
        </w:rPr>
        <w:t> </w:t>
      </w:r>
      <w:r>
        <w:rPr>
          <w:w w:val="105"/>
          <w:sz w:val="15"/>
        </w:rPr>
        <w:t>this</w:t>
      </w:r>
      <w:r>
        <w:rPr>
          <w:spacing w:val="-8"/>
          <w:w w:val="105"/>
          <w:sz w:val="15"/>
        </w:rPr>
        <w:t> </w:t>
      </w:r>
      <w:r>
        <w:rPr>
          <w:w w:val="105"/>
          <w:sz w:val="15"/>
        </w:rPr>
        <w:t>study</w:t>
      </w:r>
      <w:r>
        <w:rPr>
          <w:spacing w:val="-8"/>
          <w:w w:val="105"/>
          <w:sz w:val="15"/>
        </w:rPr>
        <w:t> </w:t>
      </w:r>
      <w:r>
        <w:rPr>
          <w:w w:val="105"/>
          <w:sz w:val="15"/>
        </w:rPr>
        <w:t>with</w:t>
      </w:r>
      <w:r>
        <w:rPr>
          <w:spacing w:val="-7"/>
          <w:w w:val="105"/>
          <w:sz w:val="15"/>
        </w:rPr>
        <w:t> </w:t>
      </w:r>
      <w:r>
        <w:rPr>
          <w:w w:val="105"/>
          <w:sz w:val="15"/>
        </w:rPr>
        <w:t>existing</w:t>
      </w:r>
      <w:r>
        <w:rPr>
          <w:spacing w:val="-8"/>
          <w:w w:val="105"/>
          <w:sz w:val="15"/>
        </w:rPr>
        <w:t> </w:t>
      </w:r>
      <w:r>
        <w:rPr>
          <w:w w:val="105"/>
          <w:sz w:val="15"/>
        </w:rPr>
        <w:t>literature</w:t>
      </w:r>
      <w:r>
        <w:rPr>
          <w:spacing w:val="-8"/>
          <w:w w:val="105"/>
          <w:sz w:val="15"/>
        </w:rPr>
        <w:t> </w:t>
      </w:r>
      <w:r>
        <w:rPr>
          <w:w w:val="105"/>
          <w:sz w:val="15"/>
        </w:rPr>
        <w:t>utilizing</w:t>
      </w:r>
      <w:r>
        <w:rPr>
          <w:spacing w:val="-8"/>
          <w:w w:val="105"/>
          <w:sz w:val="15"/>
        </w:rPr>
        <w:t> </w:t>
      </w:r>
      <w:r>
        <w:rPr>
          <w:w w:val="105"/>
          <w:sz w:val="15"/>
        </w:rPr>
        <w:t>the</w:t>
      </w:r>
      <w:r>
        <w:rPr>
          <w:spacing w:val="-8"/>
          <w:w w:val="105"/>
          <w:sz w:val="15"/>
        </w:rPr>
        <w:t> </w:t>
      </w:r>
      <w:r>
        <w:rPr>
          <w:w w:val="105"/>
          <w:sz w:val="15"/>
        </w:rPr>
        <w:t>same</w:t>
      </w:r>
      <w:r>
        <w:rPr>
          <w:spacing w:val="-7"/>
          <w:w w:val="105"/>
          <w:sz w:val="15"/>
        </w:rPr>
        <w:t> </w:t>
      </w:r>
      <w:r>
        <w:rPr>
          <w:w w:val="105"/>
          <w:sz w:val="15"/>
        </w:rPr>
        <w:t>dataset</w:t>
      </w:r>
      <w:r>
        <w:rPr>
          <w:spacing w:val="-8"/>
          <w:w w:val="105"/>
          <w:sz w:val="15"/>
        </w:rPr>
        <w:t> </w:t>
      </w:r>
      <w:r>
        <w:rPr>
          <w:w w:val="105"/>
          <w:sz w:val="15"/>
        </w:rPr>
        <w:t>in</w:t>
      </w:r>
      <w:r>
        <w:rPr>
          <w:spacing w:val="-8"/>
          <w:w w:val="105"/>
          <w:sz w:val="15"/>
        </w:rPr>
        <w:t> </w:t>
      </w:r>
      <w:r>
        <w:rPr>
          <w:w w:val="105"/>
          <w:sz w:val="15"/>
        </w:rPr>
        <w:t>terms</w:t>
      </w:r>
      <w:r>
        <w:rPr>
          <w:spacing w:val="-8"/>
          <w:w w:val="105"/>
          <w:sz w:val="15"/>
        </w:rPr>
        <w:t> </w:t>
      </w:r>
      <w:r>
        <w:rPr>
          <w:w w:val="105"/>
          <w:sz w:val="15"/>
        </w:rPr>
        <w:t>of</w:t>
      </w:r>
      <w:r>
        <w:rPr>
          <w:spacing w:val="-8"/>
          <w:w w:val="105"/>
          <w:sz w:val="15"/>
        </w:rPr>
        <w:t> </w:t>
      </w:r>
      <w:r>
        <w:rPr>
          <w:w w:val="105"/>
          <w:sz w:val="15"/>
        </w:rPr>
        <w:t>all</w:t>
      </w:r>
      <w:r>
        <w:rPr>
          <w:spacing w:val="-7"/>
          <w:w w:val="105"/>
          <w:sz w:val="15"/>
        </w:rPr>
        <w:t> </w:t>
      </w:r>
      <w:r>
        <w:rPr>
          <w:w w:val="105"/>
          <w:sz w:val="15"/>
        </w:rPr>
        <w:t>evaluation</w:t>
      </w:r>
      <w:r>
        <w:rPr>
          <w:spacing w:val="-8"/>
          <w:w w:val="105"/>
          <w:sz w:val="15"/>
        </w:rPr>
        <w:t> </w:t>
      </w:r>
      <w:r>
        <w:rPr>
          <w:spacing w:val="-2"/>
          <w:w w:val="105"/>
          <w:sz w:val="15"/>
        </w:rPr>
        <w:t>metrics)</w:t>
      </w:r>
    </w:p>
    <w:p>
      <w:pPr>
        <w:pStyle w:val="BodyText"/>
        <w:spacing w:before="3"/>
        <w:rPr>
          <w:sz w:val="10"/>
        </w:rPr>
      </w:pPr>
    </w:p>
    <w:tbl>
      <w:tblPr>
        <w:tblW w:w="0" w:type="auto"/>
        <w:jc w:val="left"/>
        <w:tblInd w:w="6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83"/>
        <w:gridCol w:w="1342"/>
        <w:gridCol w:w="902"/>
        <w:gridCol w:w="935"/>
        <w:gridCol w:w="922"/>
        <w:gridCol w:w="1155"/>
        <w:gridCol w:w="1090"/>
      </w:tblGrid>
      <w:tr>
        <w:trPr>
          <w:trHeight w:val="200" w:hRule="atLeast"/>
        </w:trPr>
        <w:tc>
          <w:tcPr>
            <w:tcW w:w="7739" w:type="dxa"/>
            <w:gridSpan w:val="6"/>
            <w:tcBorders>
              <w:top w:val="single" w:sz="4" w:space="0" w:color="000000"/>
            </w:tcBorders>
          </w:tcPr>
          <w:p>
            <w:pPr>
              <w:pStyle w:val="TableParagraph"/>
              <w:tabs>
                <w:tab w:pos="3038" w:val="left" w:leader="none"/>
                <w:tab w:pos="3975" w:val="left" w:leader="none"/>
                <w:tab w:pos="4819" w:val="left" w:leader="none"/>
                <w:tab w:pos="5871" w:val="left" w:leader="none"/>
                <w:tab w:pos="6935" w:val="left" w:leader="none"/>
              </w:tabs>
              <w:spacing w:line="177" w:lineRule="exact" w:before="4"/>
              <w:ind w:left="111"/>
              <w:rPr>
                <w:position w:val="10"/>
                <w:sz w:val="17"/>
              </w:rPr>
            </w:pPr>
            <w:r>
              <w:rPr>
                <w:spacing w:val="-2"/>
                <w:sz w:val="17"/>
              </w:rPr>
              <w:t>Model</w:t>
            </w:r>
            <w:r>
              <w:rPr>
                <w:sz w:val="17"/>
              </w:rPr>
              <w:tab/>
            </w:r>
            <w:r>
              <w:rPr>
                <w:spacing w:val="-2"/>
                <w:sz w:val="17"/>
              </w:rPr>
              <w:t>Doğruluk</w:t>
            </w:r>
            <w:r>
              <w:rPr>
                <w:sz w:val="17"/>
              </w:rPr>
              <w:tab/>
            </w:r>
            <w:r>
              <w:rPr>
                <w:spacing w:val="-2"/>
                <w:sz w:val="17"/>
              </w:rPr>
              <w:t>Kesinlik</w:t>
            </w:r>
            <w:r>
              <w:rPr>
                <w:sz w:val="17"/>
              </w:rPr>
              <w:tab/>
            </w:r>
            <w:r>
              <w:rPr>
                <w:spacing w:val="-2"/>
                <w:sz w:val="17"/>
              </w:rPr>
              <w:t>Duyarlılık</w:t>
            </w:r>
            <w:r>
              <w:rPr>
                <w:sz w:val="17"/>
              </w:rPr>
              <w:tab/>
              <w:t>F1-</w:t>
            </w:r>
            <w:r>
              <w:rPr>
                <w:spacing w:val="-4"/>
                <w:sz w:val="17"/>
              </w:rPr>
              <w:t>skor</w:t>
            </w:r>
            <w:r>
              <w:rPr>
                <w:sz w:val="17"/>
              </w:rPr>
              <w:tab/>
            </w:r>
            <w:r>
              <w:rPr>
                <w:spacing w:val="-2"/>
                <w:position w:val="10"/>
                <w:sz w:val="17"/>
              </w:rPr>
              <w:t>Eğitim</w:t>
            </w:r>
          </w:p>
        </w:tc>
        <w:tc>
          <w:tcPr>
            <w:tcW w:w="1090" w:type="dxa"/>
            <w:tcBorders>
              <w:top w:val="single" w:sz="4" w:space="0" w:color="000000"/>
            </w:tcBorders>
          </w:tcPr>
          <w:p>
            <w:pPr>
              <w:pStyle w:val="TableParagraph"/>
              <w:spacing w:line="177" w:lineRule="exact" w:before="4"/>
              <w:ind w:left="3" w:right="11"/>
              <w:jc w:val="center"/>
              <w:rPr>
                <w:sz w:val="17"/>
              </w:rPr>
            </w:pPr>
            <w:r>
              <w:rPr>
                <w:spacing w:val="-2"/>
                <w:sz w:val="17"/>
              </w:rPr>
              <w:t>Çıkarsama</w:t>
            </w:r>
          </w:p>
        </w:tc>
      </w:tr>
      <w:tr>
        <w:trPr>
          <w:trHeight w:val="200" w:hRule="atLeast"/>
        </w:trPr>
        <w:tc>
          <w:tcPr>
            <w:tcW w:w="2483" w:type="dxa"/>
            <w:tcBorders>
              <w:bottom w:val="single" w:sz="4" w:space="0" w:color="000000"/>
            </w:tcBorders>
          </w:tcPr>
          <w:p>
            <w:pPr>
              <w:pStyle w:val="TableParagraph"/>
              <w:spacing w:line="240" w:lineRule="auto"/>
              <w:rPr>
                <w:sz w:val="12"/>
              </w:rPr>
            </w:pPr>
          </w:p>
        </w:tc>
        <w:tc>
          <w:tcPr>
            <w:tcW w:w="1342" w:type="dxa"/>
            <w:tcBorders>
              <w:bottom w:val="single" w:sz="4" w:space="0" w:color="000000"/>
            </w:tcBorders>
          </w:tcPr>
          <w:p>
            <w:pPr>
              <w:pStyle w:val="TableParagraph"/>
              <w:spacing w:line="240" w:lineRule="auto"/>
              <w:rPr>
                <w:sz w:val="12"/>
              </w:rPr>
            </w:pPr>
          </w:p>
        </w:tc>
        <w:tc>
          <w:tcPr>
            <w:tcW w:w="902" w:type="dxa"/>
            <w:tcBorders>
              <w:bottom w:val="single" w:sz="4" w:space="0" w:color="000000"/>
            </w:tcBorders>
          </w:tcPr>
          <w:p>
            <w:pPr>
              <w:pStyle w:val="TableParagraph"/>
              <w:spacing w:line="240" w:lineRule="auto"/>
              <w:rPr>
                <w:sz w:val="12"/>
              </w:rPr>
            </w:pPr>
          </w:p>
        </w:tc>
        <w:tc>
          <w:tcPr>
            <w:tcW w:w="935" w:type="dxa"/>
            <w:tcBorders>
              <w:bottom w:val="single" w:sz="4" w:space="0" w:color="000000"/>
            </w:tcBorders>
          </w:tcPr>
          <w:p>
            <w:pPr>
              <w:pStyle w:val="TableParagraph"/>
              <w:spacing w:line="240" w:lineRule="auto"/>
              <w:rPr>
                <w:sz w:val="12"/>
              </w:rPr>
            </w:pPr>
          </w:p>
        </w:tc>
        <w:tc>
          <w:tcPr>
            <w:tcW w:w="922" w:type="dxa"/>
            <w:tcBorders>
              <w:bottom w:val="single" w:sz="4" w:space="0" w:color="000000"/>
            </w:tcBorders>
          </w:tcPr>
          <w:p>
            <w:pPr>
              <w:pStyle w:val="TableParagraph"/>
              <w:spacing w:line="240" w:lineRule="auto"/>
              <w:rPr>
                <w:sz w:val="12"/>
              </w:rPr>
            </w:pPr>
          </w:p>
        </w:tc>
        <w:tc>
          <w:tcPr>
            <w:tcW w:w="1155" w:type="dxa"/>
            <w:tcBorders>
              <w:bottom w:val="single" w:sz="4" w:space="0" w:color="000000"/>
            </w:tcBorders>
          </w:tcPr>
          <w:p>
            <w:pPr>
              <w:pStyle w:val="TableParagraph"/>
              <w:spacing w:line="173" w:lineRule="exact"/>
              <w:ind w:left="29" w:right="1"/>
              <w:jc w:val="center"/>
              <w:rPr>
                <w:sz w:val="17"/>
              </w:rPr>
            </w:pPr>
            <w:r>
              <w:rPr>
                <w:sz w:val="17"/>
              </w:rPr>
              <w:t>Süresi</w:t>
            </w:r>
            <w:r>
              <w:rPr>
                <w:spacing w:val="8"/>
                <w:sz w:val="17"/>
              </w:rPr>
              <w:t> </w:t>
            </w:r>
            <w:r>
              <w:rPr>
                <w:spacing w:val="-2"/>
                <w:sz w:val="17"/>
              </w:rPr>
              <w:t>(ms.)</w:t>
            </w:r>
          </w:p>
        </w:tc>
        <w:tc>
          <w:tcPr>
            <w:tcW w:w="1090" w:type="dxa"/>
            <w:tcBorders>
              <w:bottom w:val="single" w:sz="4" w:space="0" w:color="000000"/>
            </w:tcBorders>
          </w:tcPr>
          <w:p>
            <w:pPr>
              <w:pStyle w:val="TableParagraph"/>
              <w:spacing w:line="173" w:lineRule="exact"/>
              <w:ind w:left="3" w:right="11"/>
              <w:jc w:val="center"/>
              <w:rPr>
                <w:sz w:val="17"/>
              </w:rPr>
            </w:pPr>
            <w:r>
              <w:rPr>
                <w:sz w:val="17"/>
              </w:rPr>
              <w:t>Süresi</w:t>
            </w:r>
            <w:r>
              <w:rPr>
                <w:spacing w:val="9"/>
                <w:sz w:val="17"/>
              </w:rPr>
              <w:t> </w:t>
            </w:r>
            <w:r>
              <w:rPr>
                <w:spacing w:val="-2"/>
                <w:sz w:val="17"/>
              </w:rPr>
              <w:t>(ns.)</w:t>
            </w:r>
          </w:p>
        </w:tc>
      </w:tr>
      <w:tr>
        <w:trPr>
          <w:trHeight w:val="204" w:hRule="atLeast"/>
        </w:trPr>
        <w:tc>
          <w:tcPr>
            <w:tcW w:w="2483" w:type="dxa"/>
            <w:tcBorders>
              <w:top w:val="single" w:sz="4" w:space="0" w:color="000000"/>
            </w:tcBorders>
          </w:tcPr>
          <w:p>
            <w:pPr>
              <w:pStyle w:val="TableParagraph"/>
              <w:spacing w:before="4"/>
              <w:ind w:left="111"/>
              <w:rPr>
                <w:sz w:val="17"/>
              </w:rPr>
            </w:pPr>
            <w:r>
              <w:rPr>
                <w:sz w:val="17"/>
              </w:rPr>
              <w:t>Karar</w:t>
            </w:r>
            <w:r>
              <w:rPr>
                <w:spacing w:val="8"/>
                <w:sz w:val="17"/>
              </w:rPr>
              <w:t> </w:t>
            </w:r>
            <w:r>
              <w:rPr>
                <w:spacing w:val="-2"/>
                <w:sz w:val="17"/>
              </w:rPr>
              <w:t>Ağacı</w:t>
            </w:r>
          </w:p>
        </w:tc>
        <w:tc>
          <w:tcPr>
            <w:tcW w:w="1342" w:type="dxa"/>
            <w:tcBorders>
              <w:top w:val="single" w:sz="4" w:space="0" w:color="000000"/>
            </w:tcBorders>
          </w:tcPr>
          <w:p>
            <w:pPr>
              <w:pStyle w:val="TableParagraph"/>
              <w:spacing w:before="4"/>
              <w:ind w:right="177"/>
              <w:jc w:val="right"/>
              <w:rPr>
                <w:sz w:val="17"/>
              </w:rPr>
            </w:pPr>
            <w:r>
              <w:rPr>
                <w:spacing w:val="-2"/>
                <w:sz w:val="17"/>
              </w:rPr>
              <w:t>%96,65</w:t>
            </w:r>
          </w:p>
        </w:tc>
        <w:tc>
          <w:tcPr>
            <w:tcW w:w="902" w:type="dxa"/>
            <w:tcBorders>
              <w:top w:val="single" w:sz="4" w:space="0" w:color="000000"/>
            </w:tcBorders>
          </w:tcPr>
          <w:p>
            <w:pPr>
              <w:pStyle w:val="TableParagraph"/>
              <w:spacing w:before="4"/>
              <w:ind w:right="6"/>
              <w:jc w:val="center"/>
              <w:rPr>
                <w:sz w:val="17"/>
              </w:rPr>
            </w:pPr>
            <w:r>
              <w:rPr>
                <w:spacing w:val="-2"/>
                <w:sz w:val="17"/>
              </w:rPr>
              <w:t>%96,7</w:t>
            </w:r>
          </w:p>
        </w:tc>
        <w:tc>
          <w:tcPr>
            <w:tcW w:w="935" w:type="dxa"/>
            <w:tcBorders>
              <w:top w:val="single" w:sz="4" w:space="0" w:color="000000"/>
            </w:tcBorders>
          </w:tcPr>
          <w:p>
            <w:pPr>
              <w:pStyle w:val="TableParagraph"/>
              <w:spacing w:before="4"/>
              <w:ind w:left="1" w:right="29"/>
              <w:jc w:val="center"/>
              <w:rPr>
                <w:sz w:val="17"/>
              </w:rPr>
            </w:pPr>
            <w:r>
              <w:rPr>
                <w:spacing w:val="-2"/>
                <w:sz w:val="17"/>
              </w:rPr>
              <w:t>%96,65</w:t>
            </w:r>
          </w:p>
        </w:tc>
        <w:tc>
          <w:tcPr>
            <w:tcW w:w="922" w:type="dxa"/>
            <w:tcBorders>
              <w:top w:val="single" w:sz="4" w:space="0" w:color="000000"/>
            </w:tcBorders>
          </w:tcPr>
          <w:p>
            <w:pPr>
              <w:pStyle w:val="TableParagraph"/>
              <w:spacing w:before="4"/>
              <w:ind w:left="45" w:right="4"/>
              <w:jc w:val="center"/>
              <w:rPr>
                <w:sz w:val="17"/>
              </w:rPr>
            </w:pPr>
            <w:r>
              <w:rPr>
                <w:spacing w:val="-2"/>
                <w:sz w:val="17"/>
              </w:rPr>
              <w:t>%96,7</w:t>
            </w:r>
          </w:p>
        </w:tc>
        <w:tc>
          <w:tcPr>
            <w:tcW w:w="1155" w:type="dxa"/>
            <w:tcBorders>
              <w:top w:val="single" w:sz="4" w:space="0" w:color="000000"/>
            </w:tcBorders>
          </w:tcPr>
          <w:p>
            <w:pPr>
              <w:pStyle w:val="TableParagraph"/>
              <w:spacing w:before="4"/>
              <w:ind w:left="29" w:right="2"/>
              <w:jc w:val="center"/>
              <w:rPr>
                <w:sz w:val="17"/>
              </w:rPr>
            </w:pPr>
            <w:r>
              <w:rPr>
                <w:spacing w:val="-2"/>
                <w:sz w:val="17"/>
              </w:rPr>
              <w:t>604,4</w:t>
            </w:r>
          </w:p>
        </w:tc>
        <w:tc>
          <w:tcPr>
            <w:tcW w:w="1090" w:type="dxa"/>
            <w:tcBorders>
              <w:top w:val="single" w:sz="4" w:space="0" w:color="000000"/>
            </w:tcBorders>
          </w:tcPr>
          <w:p>
            <w:pPr>
              <w:pStyle w:val="TableParagraph"/>
              <w:spacing w:before="4"/>
              <w:ind w:left="3" w:right="11"/>
              <w:jc w:val="center"/>
              <w:rPr>
                <w:sz w:val="17"/>
              </w:rPr>
            </w:pPr>
            <w:r>
              <w:rPr>
                <w:spacing w:val="-4"/>
                <w:sz w:val="17"/>
              </w:rPr>
              <w:t>0,16</w:t>
            </w:r>
          </w:p>
        </w:tc>
      </w:tr>
      <w:tr>
        <w:trPr>
          <w:trHeight w:val="201" w:hRule="atLeast"/>
        </w:trPr>
        <w:tc>
          <w:tcPr>
            <w:tcW w:w="2483" w:type="dxa"/>
          </w:tcPr>
          <w:p>
            <w:pPr>
              <w:pStyle w:val="TableParagraph"/>
              <w:spacing w:before="1"/>
              <w:ind w:left="111"/>
              <w:rPr>
                <w:sz w:val="17"/>
              </w:rPr>
            </w:pPr>
            <w:r>
              <w:rPr>
                <w:sz w:val="17"/>
              </w:rPr>
              <w:t>Naive</w:t>
            </w:r>
            <w:r>
              <w:rPr>
                <w:spacing w:val="10"/>
                <w:sz w:val="17"/>
              </w:rPr>
              <w:t> </w:t>
            </w:r>
            <w:r>
              <w:rPr>
                <w:spacing w:val="-2"/>
                <w:sz w:val="17"/>
              </w:rPr>
              <w:t>Bayes</w:t>
            </w:r>
          </w:p>
        </w:tc>
        <w:tc>
          <w:tcPr>
            <w:tcW w:w="1342" w:type="dxa"/>
          </w:tcPr>
          <w:p>
            <w:pPr>
              <w:pStyle w:val="TableParagraph"/>
              <w:spacing w:before="1"/>
              <w:ind w:right="178"/>
              <w:jc w:val="right"/>
              <w:rPr>
                <w:sz w:val="17"/>
              </w:rPr>
            </w:pPr>
            <w:r>
              <w:rPr>
                <w:spacing w:val="-2"/>
                <w:sz w:val="17"/>
              </w:rPr>
              <w:t>%98,03</w:t>
            </w:r>
          </w:p>
        </w:tc>
        <w:tc>
          <w:tcPr>
            <w:tcW w:w="902" w:type="dxa"/>
          </w:tcPr>
          <w:p>
            <w:pPr>
              <w:pStyle w:val="TableParagraph"/>
              <w:spacing w:before="1"/>
              <w:ind w:left="1" w:right="6"/>
              <w:jc w:val="center"/>
              <w:rPr>
                <w:sz w:val="17"/>
              </w:rPr>
            </w:pPr>
            <w:r>
              <w:rPr>
                <w:spacing w:val="-2"/>
                <w:sz w:val="17"/>
              </w:rPr>
              <w:t>%98,1</w:t>
            </w:r>
          </w:p>
        </w:tc>
        <w:tc>
          <w:tcPr>
            <w:tcW w:w="935" w:type="dxa"/>
          </w:tcPr>
          <w:p>
            <w:pPr>
              <w:pStyle w:val="TableParagraph"/>
              <w:spacing w:before="1"/>
              <w:ind w:left="1" w:right="29"/>
              <w:jc w:val="center"/>
              <w:rPr>
                <w:sz w:val="17"/>
              </w:rPr>
            </w:pPr>
            <w:r>
              <w:rPr>
                <w:spacing w:val="-2"/>
                <w:sz w:val="17"/>
              </w:rPr>
              <w:t>%98,03</w:t>
            </w:r>
          </w:p>
        </w:tc>
        <w:tc>
          <w:tcPr>
            <w:tcW w:w="922" w:type="dxa"/>
          </w:tcPr>
          <w:p>
            <w:pPr>
              <w:pStyle w:val="TableParagraph"/>
              <w:spacing w:before="1"/>
              <w:ind w:left="45" w:right="3"/>
              <w:jc w:val="center"/>
              <w:rPr>
                <w:sz w:val="17"/>
              </w:rPr>
            </w:pPr>
            <w:r>
              <w:rPr>
                <w:spacing w:val="-2"/>
                <w:sz w:val="17"/>
              </w:rPr>
              <w:t>%98,1</w:t>
            </w:r>
          </w:p>
        </w:tc>
        <w:tc>
          <w:tcPr>
            <w:tcW w:w="1155" w:type="dxa"/>
          </w:tcPr>
          <w:p>
            <w:pPr>
              <w:pStyle w:val="TableParagraph"/>
              <w:spacing w:before="1"/>
              <w:ind w:left="29" w:right="2"/>
              <w:jc w:val="center"/>
              <w:rPr>
                <w:sz w:val="17"/>
              </w:rPr>
            </w:pPr>
            <w:r>
              <w:rPr>
                <w:spacing w:val="-5"/>
                <w:sz w:val="17"/>
              </w:rPr>
              <w:t>5,4</w:t>
            </w:r>
          </w:p>
        </w:tc>
        <w:tc>
          <w:tcPr>
            <w:tcW w:w="1090" w:type="dxa"/>
          </w:tcPr>
          <w:p>
            <w:pPr>
              <w:pStyle w:val="TableParagraph"/>
              <w:spacing w:before="1"/>
              <w:ind w:left="1" w:right="11"/>
              <w:jc w:val="center"/>
              <w:rPr>
                <w:sz w:val="17"/>
              </w:rPr>
            </w:pPr>
            <w:r>
              <w:rPr>
                <w:spacing w:val="-5"/>
                <w:sz w:val="17"/>
              </w:rPr>
              <w:t>4,4</w:t>
            </w:r>
          </w:p>
        </w:tc>
      </w:tr>
      <w:tr>
        <w:trPr>
          <w:trHeight w:val="201" w:hRule="atLeast"/>
        </w:trPr>
        <w:tc>
          <w:tcPr>
            <w:tcW w:w="2483" w:type="dxa"/>
          </w:tcPr>
          <w:p>
            <w:pPr>
              <w:pStyle w:val="TableParagraph"/>
              <w:spacing w:before="1"/>
              <w:ind w:left="111"/>
              <w:rPr>
                <w:sz w:val="17"/>
              </w:rPr>
            </w:pPr>
            <w:r>
              <w:rPr>
                <w:spacing w:val="-5"/>
                <w:sz w:val="17"/>
              </w:rPr>
              <w:t>LDA</w:t>
            </w:r>
          </w:p>
        </w:tc>
        <w:tc>
          <w:tcPr>
            <w:tcW w:w="1342" w:type="dxa"/>
          </w:tcPr>
          <w:p>
            <w:pPr>
              <w:pStyle w:val="TableParagraph"/>
              <w:spacing w:before="1"/>
              <w:ind w:right="175"/>
              <w:jc w:val="right"/>
              <w:rPr>
                <w:sz w:val="17"/>
              </w:rPr>
            </w:pPr>
            <w:r>
              <w:rPr>
                <w:spacing w:val="-2"/>
                <w:sz w:val="17"/>
              </w:rPr>
              <w:t>%98,68</w:t>
            </w:r>
          </w:p>
        </w:tc>
        <w:tc>
          <w:tcPr>
            <w:tcW w:w="902" w:type="dxa"/>
          </w:tcPr>
          <w:p>
            <w:pPr>
              <w:pStyle w:val="TableParagraph"/>
              <w:spacing w:before="1"/>
              <w:ind w:left="3" w:right="6"/>
              <w:jc w:val="center"/>
              <w:rPr>
                <w:sz w:val="17"/>
              </w:rPr>
            </w:pPr>
            <w:r>
              <w:rPr>
                <w:spacing w:val="-2"/>
                <w:sz w:val="17"/>
              </w:rPr>
              <w:t>%98,8</w:t>
            </w:r>
          </w:p>
        </w:tc>
        <w:tc>
          <w:tcPr>
            <w:tcW w:w="935" w:type="dxa"/>
          </w:tcPr>
          <w:p>
            <w:pPr>
              <w:pStyle w:val="TableParagraph"/>
              <w:spacing w:before="1"/>
              <w:ind w:left="2" w:right="29"/>
              <w:jc w:val="center"/>
              <w:rPr>
                <w:sz w:val="17"/>
              </w:rPr>
            </w:pPr>
            <w:r>
              <w:rPr>
                <w:spacing w:val="-2"/>
                <w:sz w:val="17"/>
              </w:rPr>
              <w:t>%98,68</w:t>
            </w:r>
          </w:p>
        </w:tc>
        <w:tc>
          <w:tcPr>
            <w:tcW w:w="922" w:type="dxa"/>
          </w:tcPr>
          <w:p>
            <w:pPr>
              <w:pStyle w:val="TableParagraph"/>
              <w:spacing w:before="1"/>
              <w:ind w:left="45" w:right="3"/>
              <w:jc w:val="center"/>
              <w:rPr>
                <w:sz w:val="17"/>
              </w:rPr>
            </w:pPr>
            <w:r>
              <w:rPr>
                <w:spacing w:val="-2"/>
                <w:sz w:val="17"/>
              </w:rPr>
              <w:t>%98,68</w:t>
            </w:r>
          </w:p>
        </w:tc>
        <w:tc>
          <w:tcPr>
            <w:tcW w:w="1155" w:type="dxa"/>
          </w:tcPr>
          <w:p>
            <w:pPr>
              <w:pStyle w:val="TableParagraph"/>
              <w:spacing w:before="1"/>
              <w:ind w:left="29" w:right="2"/>
              <w:jc w:val="center"/>
              <w:rPr>
                <w:sz w:val="17"/>
              </w:rPr>
            </w:pPr>
            <w:r>
              <w:rPr>
                <w:spacing w:val="-5"/>
                <w:sz w:val="17"/>
              </w:rPr>
              <w:t>67</w:t>
            </w:r>
          </w:p>
        </w:tc>
        <w:tc>
          <w:tcPr>
            <w:tcW w:w="1090" w:type="dxa"/>
          </w:tcPr>
          <w:p>
            <w:pPr>
              <w:pStyle w:val="TableParagraph"/>
              <w:spacing w:before="1"/>
              <w:ind w:left="2" w:right="11"/>
              <w:jc w:val="center"/>
              <w:rPr>
                <w:sz w:val="17"/>
              </w:rPr>
            </w:pPr>
            <w:r>
              <w:rPr>
                <w:spacing w:val="-4"/>
                <w:sz w:val="17"/>
              </w:rPr>
              <w:t>0,34</w:t>
            </w:r>
          </w:p>
        </w:tc>
      </w:tr>
      <w:tr>
        <w:trPr>
          <w:trHeight w:val="200" w:hRule="atLeast"/>
        </w:trPr>
        <w:tc>
          <w:tcPr>
            <w:tcW w:w="2483" w:type="dxa"/>
          </w:tcPr>
          <w:p>
            <w:pPr>
              <w:pStyle w:val="TableParagraph"/>
              <w:spacing w:before="1"/>
              <w:ind w:left="111"/>
              <w:rPr>
                <w:sz w:val="17"/>
              </w:rPr>
            </w:pPr>
            <w:r>
              <w:rPr>
                <w:spacing w:val="-4"/>
                <w:sz w:val="17"/>
              </w:rPr>
              <w:t>GLVQ</w:t>
            </w:r>
          </w:p>
        </w:tc>
        <w:tc>
          <w:tcPr>
            <w:tcW w:w="1342" w:type="dxa"/>
          </w:tcPr>
          <w:p>
            <w:pPr>
              <w:pStyle w:val="TableParagraph"/>
              <w:spacing w:before="1"/>
              <w:ind w:right="176"/>
              <w:jc w:val="right"/>
              <w:rPr>
                <w:sz w:val="17"/>
              </w:rPr>
            </w:pPr>
            <w:r>
              <w:rPr>
                <w:spacing w:val="-2"/>
                <w:sz w:val="17"/>
              </w:rPr>
              <w:t>%98,97</w:t>
            </w:r>
          </w:p>
        </w:tc>
        <w:tc>
          <w:tcPr>
            <w:tcW w:w="902" w:type="dxa"/>
          </w:tcPr>
          <w:p>
            <w:pPr>
              <w:pStyle w:val="TableParagraph"/>
              <w:spacing w:before="1"/>
              <w:ind w:left="4" w:right="6"/>
              <w:jc w:val="center"/>
              <w:rPr>
                <w:sz w:val="17"/>
              </w:rPr>
            </w:pPr>
            <w:r>
              <w:rPr>
                <w:spacing w:val="-2"/>
                <w:sz w:val="17"/>
              </w:rPr>
              <w:t>%98,97</w:t>
            </w:r>
          </w:p>
        </w:tc>
        <w:tc>
          <w:tcPr>
            <w:tcW w:w="935" w:type="dxa"/>
          </w:tcPr>
          <w:p>
            <w:pPr>
              <w:pStyle w:val="TableParagraph"/>
              <w:spacing w:before="1"/>
              <w:ind w:left="1" w:right="29"/>
              <w:jc w:val="center"/>
              <w:rPr>
                <w:sz w:val="17"/>
              </w:rPr>
            </w:pPr>
            <w:r>
              <w:rPr>
                <w:spacing w:val="-2"/>
                <w:sz w:val="17"/>
              </w:rPr>
              <w:t>%98,97</w:t>
            </w:r>
          </w:p>
        </w:tc>
        <w:tc>
          <w:tcPr>
            <w:tcW w:w="922" w:type="dxa"/>
          </w:tcPr>
          <w:p>
            <w:pPr>
              <w:pStyle w:val="TableParagraph"/>
              <w:spacing w:before="1"/>
              <w:ind w:left="45" w:right="3"/>
              <w:jc w:val="center"/>
              <w:rPr>
                <w:sz w:val="17"/>
              </w:rPr>
            </w:pPr>
            <w:r>
              <w:rPr>
                <w:spacing w:val="-2"/>
                <w:sz w:val="17"/>
              </w:rPr>
              <w:t>%98,97</w:t>
            </w:r>
          </w:p>
        </w:tc>
        <w:tc>
          <w:tcPr>
            <w:tcW w:w="1155" w:type="dxa"/>
          </w:tcPr>
          <w:p>
            <w:pPr>
              <w:pStyle w:val="TableParagraph"/>
              <w:spacing w:before="1"/>
              <w:ind w:left="29" w:right="3"/>
              <w:jc w:val="center"/>
              <w:rPr>
                <w:sz w:val="17"/>
              </w:rPr>
            </w:pPr>
            <w:r>
              <w:rPr>
                <w:spacing w:val="-2"/>
                <w:sz w:val="17"/>
              </w:rPr>
              <w:t>5.378</w:t>
            </w:r>
          </w:p>
        </w:tc>
        <w:tc>
          <w:tcPr>
            <w:tcW w:w="1090" w:type="dxa"/>
          </w:tcPr>
          <w:p>
            <w:pPr>
              <w:pStyle w:val="TableParagraph"/>
              <w:spacing w:before="1"/>
              <w:ind w:left="1" w:right="11"/>
              <w:jc w:val="center"/>
              <w:rPr>
                <w:sz w:val="17"/>
              </w:rPr>
            </w:pPr>
            <w:r>
              <w:rPr>
                <w:spacing w:val="-4"/>
                <w:sz w:val="17"/>
              </w:rPr>
              <w:t>1,02</w:t>
            </w:r>
          </w:p>
        </w:tc>
      </w:tr>
      <w:tr>
        <w:trPr>
          <w:trHeight w:val="200" w:hRule="atLeast"/>
        </w:trPr>
        <w:tc>
          <w:tcPr>
            <w:tcW w:w="2483" w:type="dxa"/>
          </w:tcPr>
          <w:p>
            <w:pPr>
              <w:pStyle w:val="TableParagraph"/>
              <w:ind w:left="111"/>
              <w:rPr>
                <w:sz w:val="17"/>
              </w:rPr>
            </w:pPr>
            <w:r>
              <w:rPr>
                <w:sz w:val="17"/>
              </w:rPr>
              <w:t>Lojistik</w:t>
            </w:r>
            <w:r>
              <w:rPr>
                <w:spacing w:val="11"/>
                <w:sz w:val="17"/>
              </w:rPr>
              <w:t> </w:t>
            </w:r>
            <w:r>
              <w:rPr>
                <w:spacing w:val="-2"/>
                <w:sz w:val="17"/>
              </w:rPr>
              <w:t>Regresyon</w:t>
            </w:r>
          </w:p>
        </w:tc>
        <w:tc>
          <w:tcPr>
            <w:tcW w:w="1342" w:type="dxa"/>
          </w:tcPr>
          <w:p>
            <w:pPr>
              <w:pStyle w:val="TableParagraph"/>
              <w:ind w:right="176"/>
              <w:jc w:val="right"/>
              <w:rPr>
                <w:sz w:val="17"/>
              </w:rPr>
            </w:pPr>
            <w:r>
              <w:rPr>
                <w:spacing w:val="-2"/>
                <w:sz w:val="17"/>
              </w:rPr>
              <w:t>%99,26</w:t>
            </w:r>
          </w:p>
        </w:tc>
        <w:tc>
          <w:tcPr>
            <w:tcW w:w="902" w:type="dxa"/>
          </w:tcPr>
          <w:p>
            <w:pPr>
              <w:pStyle w:val="TableParagraph"/>
              <w:ind w:left="4" w:right="6"/>
              <w:jc w:val="center"/>
              <w:rPr>
                <w:sz w:val="17"/>
              </w:rPr>
            </w:pPr>
            <w:r>
              <w:rPr>
                <w:spacing w:val="-2"/>
                <w:sz w:val="17"/>
              </w:rPr>
              <w:t>%99,26</w:t>
            </w:r>
          </w:p>
        </w:tc>
        <w:tc>
          <w:tcPr>
            <w:tcW w:w="935" w:type="dxa"/>
          </w:tcPr>
          <w:p>
            <w:pPr>
              <w:pStyle w:val="TableParagraph"/>
              <w:ind w:left="1" w:right="29"/>
              <w:jc w:val="center"/>
              <w:rPr>
                <w:sz w:val="17"/>
              </w:rPr>
            </w:pPr>
            <w:r>
              <w:rPr>
                <w:spacing w:val="-2"/>
                <w:sz w:val="17"/>
              </w:rPr>
              <w:t>%99,26</w:t>
            </w:r>
          </w:p>
        </w:tc>
        <w:tc>
          <w:tcPr>
            <w:tcW w:w="922" w:type="dxa"/>
          </w:tcPr>
          <w:p>
            <w:pPr>
              <w:pStyle w:val="TableParagraph"/>
              <w:ind w:left="45" w:right="3"/>
              <w:jc w:val="center"/>
              <w:rPr>
                <w:sz w:val="17"/>
              </w:rPr>
            </w:pPr>
            <w:r>
              <w:rPr>
                <w:spacing w:val="-2"/>
                <w:sz w:val="17"/>
              </w:rPr>
              <w:t>%99,26</w:t>
            </w:r>
          </w:p>
        </w:tc>
        <w:tc>
          <w:tcPr>
            <w:tcW w:w="1155" w:type="dxa"/>
          </w:tcPr>
          <w:p>
            <w:pPr>
              <w:pStyle w:val="TableParagraph"/>
              <w:ind w:left="29" w:right="2"/>
              <w:jc w:val="center"/>
              <w:rPr>
                <w:sz w:val="17"/>
              </w:rPr>
            </w:pPr>
            <w:r>
              <w:rPr>
                <w:spacing w:val="-2"/>
                <w:sz w:val="17"/>
              </w:rPr>
              <w:t>170,3</w:t>
            </w:r>
          </w:p>
        </w:tc>
        <w:tc>
          <w:tcPr>
            <w:tcW w:w="1090" w:type="dxa"/>
          </w:tcPr>
          <w:p>
            <w:pPr>
              <w:pStyle w:val="TableParagraph"/>
              <w:ind w:left="2" w:right="11"/>
              <w:jc w:val="center"/>
              <w:rPr>
                <w:sz w:val="17"/>
              </w:rPr>
            </w:pPr>
            <w:r>
              <w:rPr>
                <w:spacing w:val="-4"/>
                <w:sz w:val="17"/>
              </w:rPr>
              <w:t>0,22</w:t>
            </w:r>
          </w:p>
        </w:tc>
      </w:tr>
      <w:tr>
        <w:trPr>
          <w:trHeight w:val="201" w:hRule="atLeast"/>
        </w:trPr>
        <w:tc>
          <w:tcPr>
            <w:tcW w:w="2483" w:type="dxa"/>
          </w:tcPr>
          <w:p>
            <w:pPr>
              <w:pStyle w:val="TableParagraph"/>
              <w:spacing w:before="1"/>
              <w:ind w:left="111"/>
              <w:rPr>
                <w:sz w:val="17"/>
              </w:rPr>
            </w:pPr>
            <w:r>
              <w:rPr>
                <w:spacing w:val="-5"/>
                <w:sz w:val="17"/>
              </w:rPr>
              <w:t>SVM</w:t>
            </w:r>
          </w:p>
        </w:tc>
        <w:tc>
          <w:tcPr>
            <w:tcW w:w="1342" w:type="dxa"/>
          </w:tcPr>
          <w:p>
            <w:pPr>
              <w:pStyle w:val="TableParagraph"/>
              <w:spacing w:before="1"/>
              <w:ind w:right="176"/>
              <w:jc w:val="right"/>
              <w:rPr>
                <w:sz w:val="17"/>
              </w:rPr>
            </w:pPr>
            <w:r>
              <w:rPr>
                <w:spacing w:val="-2"/>
                <w:sz w:val="17"/>
              </w:rPr>
              <w:t>%99,48</w:t>
            </w:r>
          </w:p>
        </w:tc>
        <w:tc>
          <w:tcPr>
            <w:tcW w:w="902" w:type="dxa"/>
          </w:tcPr>
          <w:p>
            <w:pPr>
              <w:pStyle w:val="TableParagraph"/>
              <w:spacing w:before="1"/>
              <w:ind w:left="5" w:right="6"/>
              <w:jc w:val="center"/>
              <w:rPr>
                <w:sz w:val="17"/>
              </w:rPr>
            </w:pPr>
            <w:r>
              <w:rPr>
                <w:spacing w:val="-2"/>
                <w:sz w:val="17"/>
              </w:rPr>
              <w:t>%99,48</w:t>
            </w:r>
          </w:p>
        </w:tc>
        <w:tc>
          <w:tcPr>
            <w:tcW w:w="935" w:type="dxa"/>
          </w:tcPr>
          <w:p>
            <w:pPr>
              <w:pStyle w:val="TableParagraph"/>
              <w:spacing w:before="1"/>
              <w:ind w:left="2" w:right="29"/>
              <w:jc w:val="center"/>
              <w:rPr>
                <w:sz w:val="17"/>
              </w:rPr>
            </w:pPr>
            <w:r>
              <w:rPr>
                <w:spacing w:val="-2"/>
                <w:sz w:val="17"/>
              </w:rPr>
              <w:t>%99,48</w:t>
            </w:r>
          </w:p>
        </w:tc>
        <w:tc>
          <w:tcPr>
            <w:tcW w:w="922" w:type="dxa"/>
          </w:tcPr>
          <w:p>
            <w:pPr>
              <w:pStyle w:val="TableParagraph"/>
              <w:spacing w:before="1"/>
              <w:ind w:left="45" w:right="2"/>
              <w:jc w:val="center"/>
              <w:rPr>
                <w:sz w:val="17"/>
              </w:rPr>
            </w:pPr>
            <w:r>
              <w:rPr>
                <w:spacing w:val="-2"/>
                <w:sz w:val="17"/>
              </w:rPr>
              <w:t>%99,48</w:t>
            </w:r>
          </w:p>
        </w:tc>
        <w:tc>
          <w:tcPr>
            <w:tcW w:w="1155" w:type="dxa"/>
          </w:tcPr>
          <w:p>
            <w:pPr>
              <w:pStyle w:val="TableParagraph"/>
              <w:spacing w:before="1"/>
              <w:ind w:left="29" w:right="2"/>
              <w:jc w:val="center"/>
              <w:rPr>
                <w:sz w:val="17"/>
              </w:rPr>
            </w:pPr>
            <w:r>
              <w:rPr>
                <w:spacing w:val="-5"/>
                <w:sz w:val="17"/>
              </w:rPr>
              <w:t>221</w:t>
            </w:r>
          </w:p>
        </w:tc>
        <w:tc>
          <w:tcPr>
            <w:tcW w:w="1090" w:type="dxa"/>
          </w:tcPr>
          <w:p>
            <w:pPr>
              <w:pStyle w:val="TableParagraph"/>
              <w:spacing w:before="1"/>
              <w:ind w:left="3" w:right="11"/>
              <w:jc w:val="center"/>
              <w:rPr>
                <w:sz w:val="17"/>
              </w:rPr>
            </w:pPr>
            <w:r>
              <w:rPr>
                <w:spacing w:val="-5"/>
                <w:sz w:val="17"/>
              </w:rPr>
              <w:t>37</w:t>
            </w:r>
          </w:p>
        </w:tc>
      </w:tr>
      <w:tr>
        <w:trPr>
          <w:trHeight w:val="201" w:hRule="atLeast"/>
        </w:trPr>
        <w:tc>
          <w:tcPr>
            <w:tcW w:w="2483" w:type="dxa"/>
          </w:tcPr>
          <w:p>
            <w:pPr>
              <w:pStyle w:val="TableParagraph"/>
              <w:spacing w:before="1"/>
              <w:ind w:left="111"/>
              <w:rPr>
                <w:sz w:val="17"/>
              </w:rPr>
            </w:pPr>
            <w:r>
              <w:rPr>
                <w:spacing w:val="-2"/>
                <w:sz w:val="17"/>
              </w:rPr>
              <w:t>XGBoost</w:t>
            </w:r>
          </w:p>
        </w:tc>
        <w:tc>
          <w:tcPr>
            <w:tcW w:w="1342" w:type="dxa"/>
          </w:tcPr>
          <w:p>
            <w:pPr>
              <w:pStyle w:val="TableParagraph"/>
              <w:spacing w:before="1"/>
              <w:ind w:right="175"/>
              <w:jc w:val="right"/>
              <w:rPr>
                <w:sz w:val="17"/>
              </w:rPr>
            </w:pPr>
            <w:r>
              <w:rPr>
                <w:spacing w:val="-2"/>
                <w:sz w:val="17"/>
              </w:rPr>
              <w:t>%99,52</w:t>
            </w:r>
          </w:p>
        </w:tc>
        <w:tc>
          <w:tcPr>
            <w:tcW w:w="902" w:type="dxa"/>
          </w:tcPr>
          <w:p>
            <w:pPr>
              <w:pStyle w:val="TableParagraph"/>
              <w:spacing w:before="1"/>
              <w:ind w:left="5" w:right="6"/>
              <w:jc w:val="center"/>
              <w:rPr>
                <w:sz w:val="17"/>
              </w:rPr>
            </w:pPr>
            <w:r>
              <w:rPr>
                <w:spacing w:val="-2"/>
                <w:sz w:val="17"/>
              </w:rPr>
              <w:t>%99,52</w:t>
            </w:r>
          </w:p>
        </w:tc>
        <w:tc>
          <w:tcPr>
            <w:tcW w:w="935" w:type="dxa"/>
          </w:tcPr>
          <w:p>
            <w:pPr>
              <w:pStyle w:val="TableParagraph"/>
              <w:spacing w:before="1"/>
              <w:ind w:left="4" w:right="29"/>
              <w:jc w:val="center"/>
              <w:rPr>
                <w:sz w:val="17"/>
              </w:rPr>
            </w:pPr>
            <w:r>
              <w:rPr>
                <w:spacing w:val="-2"/>
                <w:sz w:val="17"/>
              </w:rPr>
              <w:t>%99,52</w:t>
            </w:r>
          </w:p>
        </w:tc>
        <w:tc>
          <w:tcPr>
            <w:tcW w:w="922" w:type="dxa"/>
          </w:tcPr>
          <w:p>
            <w:pPr>
              <w:pStyle w:val="TableParagraph"/>
              <w:spacing w:before="1"/>
              <w:ind w:left="45"/>
              <w:jc w:val="center"/>
              <w:rPr>
                <w:sz w:val="17"/>
              </w:rPr>
            </w:pPr>
            <w:r>
              <w:rPr>
                <w:spacing w:val="-2"/>
                <w:sz w:val="17"/>
              </w:rPr>
              <w:t>%99,52</w:t>
            </w:r>
          </w:p>
        </w:tc>
        <w:tc>
          <w:tcPr>
            <w:tcW w:w="1155" w:type="dxa"/>
          </w:tcPr>
          <w:p>
            <w:pPr>
              <w:pStyle w:val="TableParagraph"/>
              <w:spacing w:before="1"/>
              <w:ind w:left="29" w:right="1"/>
              <w:jc w:val="center"/>
              <w:rPr>
                <w:sz w:val="17"/>
              </w:rPr>
            </w:pPr>
            <w:r>
              <w:rPr>
                <w:spacing w:val="-2"/>
                <w:sz w:val="17"/>
              </w:rPr>
              <w:t>1.654</w:t>
            </w:r>
          </w:p>
        </w:tc>
        <w:tc>
          <w:tcPr>
            <w:tcW w:w="1090" w:type="dxa"/>
          </w:tcPr>
          <w:p>
            <w:pPr>
              <w:pStyle w:val="TableParagraph"/>
              <w:spacing w:before="1"/>
              <w:ind w:left="3" w:right="11"/>
              <w:jc w:val="center"/>
              <w:rPr>
                <w:sz w:val="17"/>
              </w:rPr>
            </w:pPr>
            <w:r>
              <w:rPr>
                <w:spacing w:val="-4"/>
                <w:sz w:val="17"/>
              </w:rPr>
              <w:t>1,43</w:t>
            </w:r>
          </w:p>
        </w:tc>
      </w:tr>
      <w:tr>
        <w:trPr>
          <w:trHeight w:val="200" w:hRule="atLeast"/>
        </w:trPr>
        <w:tc>
          <w:tcPr>
            <w:tcW w:w="2483" w:type="dxa"/>
          </w:tcPr>
          <w:p>
            <w:pPr>
              <w:pStyle w:val="TableParagraph"/>
              <w:spacing w:before="1"/>
              <w:ind w:left="111"/>
              <w:rPr>
                <w:sz w:val="17"/>
              </w:rPr>
            </w:pPr>
            <w:r>
              <w:rPr>
                <w:spacing w:val="-2"/>
                <w:sz w:val="17"/>
              </w:rPr>
              <w:t>LightGBM</w:t>
            </w:r>
          </w:p>
        </w:tc>
        <w:tc>
          <w:tcPr>
            <w:tcW w:w="1342" w:type="dxa"/>
          </w:tcPr>
          <w:p>
            <w:pPr>
              <w:pStyle w:val="TableParagraph"/>
              <w:spacing w:before="1"/>
              <w:ind w:right="176"/>
              <w:jc w:val="right"/>
              <w:rPr>
                <w:sz w:val="17"/>
              </w:rPr>
            </w:pPr>
            <w:r>
              <w:rPr>
                <w:spacing w:val="-2"/>
                <w:sz w:val="17"/>
              </w:rPr>
              <w:t>%99,55</w:t>
            </w:r>
          </w:p>
        </w:tc>
        <w:tc>
          <w:tcPr>
            <w:tcW w:w="902" w:type="dxa"/>
          </w:tcPr>
          <w:p>
            <w:pPr>
              <w:pStyle w:val="TableParagraph"/>
              <w:spacing w:before="1"/>
              <w:ind w:left="1" w:right="6"/>
              <w:jc w:val="center"/>
              <w:rPr>
                <w:sz w:val="17"/>
              </w:rPr>
            </w:pPr>
            <w:r>
              <w:rPr>
                <w:spacing w:val="-2"/>
                <w:sz w:val="17"/>
              </w:rPr>
              <w:t>%99,6</w:t>
            </w:r>
          </w:p>
        </w:tc>
        <w:tc>
          <w:tcPr>
            <w:tcW w:w="935" w:type="dxa"/>
          </w:tcPr>
          <w:p>
            <w:pPr>
              <w:pStyle w:val="TableParagraph"/>
              <w:spacing w:before="1"/>
              <w:ind w:left="1" w:right="29"/>
              <w:jc w:val="center"/>
              <w:rPr>
                <w:sz w:val="17"/>
              </w:rPr>
            </w:pPr>
            <w:r>
              <w:rPr>
                <w:spacing w:val="-2"/>
                <w:sz w:val="17"/>
              </w:rPr>
              <w:t>%99,55</w:t>
            </w:r>
          </w:p>
        </w:tc>
        <w:tc>
          <w:tcPr>
            <w:tcW w:w="922" w:type="dxa"/>
          </w:tcPr>
          <w:p>
            <w:pPr>
              <w:pStyle w:val="TableParagraph"/>
              <w:spacing w:before="1"/>
              <w:ind w:left="45" w:right="2"/>
              <w:jc w:val="center"/>
              <w:rPr>
                <w:sz w:val="17"/>
              </w:rPr>
            </w:pPr>
            <w:r>
              <w:rPr>
                <w:spacing w:val="-2"/>
                <w:sz w:val="17"/>
              </w:rPr>
              <w:t>%99,55</w:t>
            </w:r>
          </w:p>
        </w:tc>
        <w:tc>
          <w:tcPr>
            <w:tcW w:w="1155" w:type="dxa"/>
          </w:tcPr>
          <w:p>
            <w:pPr>
              <w:pStyle w:val="TableParagraph"/>
              <w:spacing w:before="1"/>
              <w:ind w:left="29" w:right="2"/>
              <w:jc w:val="center"/>
              <w:rPr>
                <w:sz w:val="17"/>
              </w:rPr>
            </w:pPr>
            <w:r>
              <w:rPr>
                <w:spacing w:val="-2"/>
                <w:sz w:val="17"/>
              </w:rPr>
              <w:t>2.772</w:t>
            </w:r>
          </w:p>
        </w:tc>
        <w:tc>
          <w:tcPr>
            <w:tcW w:w="1090" w:type="dxa"/>
          </w:tcPr>
          <w:p>
            <w:pPr>
              <w:pStyle w:val="TableParagraph"/>
              <w:spacing w:before="1"/>
              <w:ind w:left="2" w:right="11"/>
              <w:jc w:val="center"/>
              <w:rPr>
                <w:sz w:val="17"/>
              </w:rPr>
            </w:pPr>
            <w:r>
              <w:rPr>
                <w:spacing w:val="-4"/>
                <w:sz w:val="17"/>
              </w:rPr>
              <w:t>16,5</w:t>
            </w:r>
          </w:p>
        </w:tc>
      </w:tr>
      <w:tr>
        <w:trPr>
          <w:trHeight w:val="201" w:hRule="atLeast"/>
        </w:trPr>
        <w:tc>
          <w:tcPr>
            <w:tcW w:w="2483" w:type="dxa"/>
          </w:tcPr>
          <w:p>
            <w:pPr>
              <w:pStyle w:val="TableParagraph"/>
              <w:spacing w:line="181" w:lineRule="exact"/>
              <w:ind w:left="111"/>
              <w:rPr>
                <w:sz w:val="17"/>
              </w:rPr>
            </w:pPr>
            <w:r>
              <w:rPr>
                <w:sz w:val="17"/>
              </w:rPr>
              <w:t>Rastgele</w:t>
            </w:r>
            <w:r>
              <w:rPr>
                <w:spacing w:val="12"/>
                <w:sz w:val="17"/>
              </w:rPr>
              <w:t> </w:t>
            </w:r>
            <w:r>
              <w:rPr>
                <w:spacing w:val="-2"/>
                <w:sz w:val="17"/>
              </w:rPr>
              <w:t>Orman</w:t>
            </w:r>
          </w:p>
        </w:tc>
        <w:tc>
          <w:tcPr>
            <w:tcW w:w="1342" w:type="dxa"/>
          </w:tcPr>
          <w:p>
            <w:pPr>
              <w:pStyle w:val="TableParagraph"/>
              <w:spacing w:line="181" w:lineRule="exact"/>
              <w:ind w:right="176"/>
              <w:jc w:val="right"/>
              <w:rPr>
                <w:sz w:val="17"/>
              </w:rPr>
            </w:pPr>
            <w:r>
              <w:rPr>
                <w:spacing w:val="-2"/>
                <w:sz w:val="17"/>
              </w:rPr>
              <w:t>%99,55</w:t>
            </w:r>
          </w:p>
        </w:tc>
        <w:tc>
          <w:tcPr>
            <w:tcW w:w="902" w:type="dxa"/>
          </w:tcPr>
          <w:p>
            <w:pPr>
              <w:pStyle w:val="TableParagraph"/>
              <w:spacing w:line="181" w:lineRule="exact"/>
              <w:ind w:left="3" w:right="6"/>
              <w:jc w:val="center"/>
              <w:rPr>
                <w:sz w:val="17"/>
              </w:rPr>
            </w:pPr>
            <w:r>
              <w:rPr>
                <w:spacing w:val="-2"/>
                <w:sz w:val="17"/>
              </w:rPr>
              <w:t>%99,6</w:t>
            </w:r>
          </w:p>
        </w:tc>
        <w:tc>
          <w:tcPr>
            <w:tcW w:w="935" w:type="dxa"/>
          </w:tcPr>
          <w:p>
            <w:pPr>
              <w:pStyle w:val="TableParagraph"/>
              <w:spacing w:line="181" w:lineRule="exact"/>
              <w:ind w:left="2" w:right="29"/>
              <w:jc w:val="center"/>
              <w:rPr>
                <w:sz w:val="17"/>
              </w:rPr>
            </w:pPr>
            <w:r>
              <w:rPr>
                <w:spacing w:val="-2"/>
                <w:sz w:val="17"/>
              </w:rPr>
              <w:t>%99,55</w:t>
            </w:r>
          </w:p>
        </w:tc>
        <w:tc>
          <w:tcPr>
            <w:tcW w:w="922" w:type="dxa"/>
          </w:tcPr>
          <w:p>
            <w:pPr>
              <w:pStyle w:val="TableParagraph"/>
              <w:spacing w:line="181" w:lineRule="exact"/>
              <w:ind w:left="45" w:right="3"/>
              <w:jc w:val="center"/>
              <w:rPr>
                <w:sz w:val="17"/>
              </w:rPr>
            </w:pPr>
            <w:r>
              <w:rPr>
                <w:spacing w:val="-2"/>
                <w:sz w:val="17"/>
              </w:rPr>
              <w:t>%99,6</w:t>
            </w:r>
          </w:p>
        </w:tc>
        <w:tc>
          <w:tcPr>
            <w:tcW w:w="1155" w:type="dxa"/>
          </w:tcPr>
          <w:p>
            <w:pPr>
              <w:pStyle w:val="TableParagraph"/>
              <w:spacing w:line="181" w:lineRule="exact"/>
              <w:ind w:left="29" w:right="2"/>
              <w:jc w:val="center"/>
              <w:rPr>
                <w:sz w:val="17"/>
              </w:rPr>
            </w:pPr>
            <w:r>
              <w:rPr>
                <w:spacing w:val="-2"/>
                <w:sz w:val="17"/>
              </w:rPr>
              <w:t>4.068</w:t>
            </w:r>
          </w:p>
        </w:tc>
        <w:tc>
          <w:tcPr>
            <w:tcW w:w="1090" w:type="dxa"/>
          </w:tcPr>
          <w:p>
            <w:pPr>
              <w:pStyle w:val="TableParagraph"/>
              <w:spacing w:line="181" w:lineRule="exact"/>
              <w:ind w:left="3" w:right="11"/>
              <w:jc w:val="center"/>
              <w:rPr>
                <w:sz w:val="17"/>
              </w:rPr>
            </w:pPr>
            <w:r>
              <w:rPr>
                <w:spacing w:val="-4"/>
                <w:sz w:val="17"/>
              </w:rPr>
              <w:t>5,67</w:t>
            </w:r>
          </w:p>
        </w:tc>
      </w:tr>
      <w:tr>
        <w:trPr>
          <w:trHeight w:val="201" w:hRule="atLeast"/>
        </w:trPr>
        <w:tc>
          <w:tcPr>
            <w:tcW w:w="2483" w:type="dxa"/>
          </w:tcPr>
          <w:p>
            <w:pPr>
              <w:pStyle w:val="TableParagraph"/>
              <w:spacing w:before="1"/>
              <w:ind w:left="111"/>
              <w:rPr>
                <w:sz w:val="17"/>
              </w:rPr>
            </w:pPr>
            <w:r>
              <w:rPr>
                <w:spacing w:val="-5"/>
                <w:sz w:val="17"/>
              </w:rPr>
              <w:t>SGD</w:t>
            </w:r>
          </w:p>
        </w:tc>
        <w:tc>
          <w:tcPr>
            <w:tcW w:w="1342" w:type="dxa"/>
          </w:tcPr>
          <w:p>
            <w:pPr>
              <w:pStyle w:val="TableParagraph"/>
              <w:spacing w:before="1"/>
              <w:ind w:right="176"/>
              <w:jc w:val="right"/>
              <w:rPr>
                <w:sz w:val="17"/>
              </w:rPr>
            </w:pPr>
            <w:r>
              <w:rPr>
                <w:spacing w:val="-2"/>
                <w:sz w:val="17"/>
              </w:rPr>
              <w:t>%99,61</w:t>
            </w:r>
          </w:p>
        </w:tc>
        <w:tc>
          <w:tcPr>
            <w:tcW w:w="902" w:type="dxa"/>
          </w:tcPr>
          <w:p>
            <w:pPr>
              <w:pStyle w:val="TableParagraph"/>
              <w:spacing w:before="1"/>
              <w:ind w:left="5" w:right="6"/>
              <w:jc w:val="center"/>
              <w:rPr>
                <w:sz w:val="17"/>
              </w:rPr>
            </w:pPr>
            <w:r>
              <w:rPr>
                <w:spacing w:val="-2"/>
                <w:sz w:val="17"/>
              </w:rPr>
              <w:t>%99,61</w:t>
            </w:r>
          </w:p>
        </w:tc>
        <w:tc>
          <w:tcPr>
            <w:tcW w:w="935" w:type="dxa"/>
          </w:tcPr>
          <w:p>
            <w:pPr>
              <w:pStyle w:val="TableParagraph"/>
              <w:spacing w:before="1"/>
              <w:ind w:left="2" w:right="29"/>
              <w:jc w:val="center"/>
              <w:rPr>
                <w:sz w:val="17"/>
              </w:rPr>
            </w:pPr>
            <w:r>
              <w:rPr>
                <w:spacing w:val="-2"/>
                <w:sz w:val="17"/>
              </w:rPr>
              <w:t>%99,61</w:t>
            </w:r>
          </w:p>
        </w:tc>
        <w:tc>
          <w:tcPr>
            <w:tcW w:w="922" w:type="dxa"/>
          </w:tcPr>
          <w:p>
            <w:pPr>
              <w:pStyle w:val="TableParagraph"/>
              <w:spacing w:before="1"/>
              <w:ind w:left="45" w:right="1"/>
              <w:jc w:val="center"/>
              <w:rPr>
                <w:sz w:val="17"/>
              </w:rPr>
            </w:pPr>
            <w:r>
              <w:rPr>
                <w:spacing w:val="-2"/>
                <w:sz w:val="17"/>
              </w:rPr>
              <w:t>%99,61</w:t>
            </w:r>
          </w:p>
        </w:tc>
        <w:tc>
          <w:tcPr>
            <w:tcW w:w="1155" w:type="dxa"/>
          </w:tcPr>
          <w:p>
            <w:pPr>
              <w:pStyle w:val="TableParagraph"/>
              <w:spacing w:before="1"/>
              <w:ind w:left="29" w:right="1"/>
              <w:jc w:val="center"/>
              <w:rPr>
                <w:sz w:val="17"/>
              </w:rPr>
            </w:pPr>
            <w:r>
              <w:rPr>
                <w:spacing w:val="-2"/>
                <w:sz w:val="17"/>
              </w:rPr>
              <w:t>134,4</w:t>
            </w:r>
          </w:p>
        </w:tc>
        <w:tc>
          <w:tcPr>
            <w:tcW w:w="1090" w:type="dxa"/>
          </w:tcPr>
          <w:p>
            <w:pPr>
              <w:pStyle w:val="TableParagraph"/>
              <w:spacing w:before="1"/>
              <w:ind w:left="2" w:right="11"/>
              <w:jc w:val="center"/>
              <w:rPr>
                <w:sz w:val="17"/>
              </w:rPr>
            </w:pPr>
            <w:r>
              <w:rPr>
                <w:spacing w:val="-5"/>
                <w:sz w:val="17"/>
              </w:rPr>
              <w:t>0,2</w:t>
            </w:r>
          </w:p>
        </w:tc>
      </w:tr>
      <w:tr>
        <w:trPr>
          <w:trHeight w:val="200" w:hRule="atLeast"/>
        </w:trPr>
        <w:tc>
          <w:tcPr>
            <w:tcW w:w="2483" w:type="dxa"/>
          </w:tcPr>
          <w:p>
            <w:pPr>
              <w:pStyle w:val="TableParagraph"/>
              <w:ind w:left="111"/>
              <w:rPr>
                <w:sz w:val="17"/>
              </w:rPr>
            </w:pPr>
            <w:r>
              <w:rPr>
                <w:spacing w:val="-5"/>
                <w:sz w:val="17"/>
              </w:rPr>
              <w:t>kNN</w:t>
            </w:r>
          </w:p>
        </w:tc>
        <w:tc>
          <w:tcPr>
            <w:tcW w:w="1342" w:type="dxa"/>
          </w:tcPr>
          <w:p>
            <w:pPr>
              <w:pStyle w:val="TableParagraph"/>
              <w:ind w:right="176"/>
              <w:jc w:val="right"/>
              <w:rPr>
                <w:sz w:val="17"/>
              </w:rPr>
            </w:pPr>
            <w:r>
              <w:rPr>
                <w:spacing w:val="-2"/>
                <w:sz w:val="17"/>
              </w:rPr>
              <w:t>%99,64</w:t>
            </w:r>
          </w:p>
        </w:tc>
        <w:tc>
          <w:tcPr>
            <w:tcW w:w="902" w:type="dxa"/>
          </w:tcPr>
          <w:p>
            <w:pPr>
              <w:pStyle w:val="TableParagraph"/>
              <w:ind w:left="3" w:right="6"/>
              <w:jc w:val="center"/>
              <w:rPr>
                <w:sz w:val="17"/>
              </w:rPr>
            </w:pPr>
            <w:r>
              <w:rPr>
                <w:spacing w:val="-2"/>
                <w:sz w:val="17"/>
              </w:rPr>
              <w:t>%99,7</w:t>
            </w:r>
          </w:p>
        </w:tc>
        <w:tc>
          <w:tcPr>
            <w:tcW w:w="935" w:type="dxa"/>
          </w:tcPr>
          <w:p>
            <w:pPr>
              <w:pStyle w:val="TableParagraph"/>
              <w:ind w:left="2" w:right="29"/>
              <w:jc w:val="center"/>
              <w:rPr>
                <w:sz w:val="17"/>
              </w:rPr>
            </w:pPr>
            <w:r>
              <w:rPr>
                <w:spacing w:val="-2"/>
                <w:sz w:val="17"/>
              </w:rPr>
              <w:t>%99,64</w:t>
            </w:r>
          </w:p>
        </w:tc>
        <w:tc>
          <w:tcPr>
            <w:tcW w:w="922" w:type="dxa"/>
          </w:tcPr>
          <w:p>
            <w:pPr>
              <w:pStyle w:val="TableParagraph"/>
              <w:ind w:left="45" w:right="1"/>
              <w:jc w:val="center"/>
              <w:rPr>
                <w:sz w:val="17"/>
              </w:rPr>
            </w:pPr>
            <w:r>
              <w:rPr>
                <w:spacing w:val="-2"/>
                <w:sz w:val="17"/>
              </w:rPr>
              <w:t>%99,64</w:t>
            </w:r>
          </w:p>
        </w:tc>
        <w:tc>
          <w:tcPr>
            <w:tcW w:w="1155" w:type="dxa"/>
          </w:tcPr>
          <w:p>
            <w:pPr>
              <w:pStyle w:val="TableParagraph"/>
              <w:ind w:left="29"/>
              <w:jc w:val="center"/>
              <w:rPr>
                <w:sz w:val="17"/>
              </w:rPr>
            </w:pPr>
            <w:r>
              <w:rPr>
                <w:spacing w:val="-4"/>
                <w:sz w:val="17"/>
              </w:rPr>
              <w:t>0,68</w:t>
            </w:r>
          </w:p>
        </w:tc>
        <w:tc>
          <w:tcPr>
            <w:tcW w:w="1090" w:type="dxa"/>
          </w:tcPr>
          <w:p>
            <w:pPr>
              <w:pStyle w:val="TableParagraph"/>
              <w:ind w:left="2" w:right="11"/>
              <w:jc w:val="center"/>
              <w:rPr>
                <w:sz w:val="17"/>
              </w:rPr>
            </w:pPr>
            <w:r>
              <w:rPr>
                <w:spacing w:val="-2"/>
                <w:sz w:val="17"/>
              </w:rPr>
              <w:t>89,04</w:t>
            </w:r>
          </w:p>
        </w:tc>
      </w:tr>
      <w:tr>
        <w:trPr>
          <w:trHeight w:val="201" w:hRule="atLeast"/>
        </w:trPr>
        <w:tc>
          <w:tcPr>
            <w:tcW w:w="2483" w:type="dxa"/>
          </w:tcPr>
          <w:p>
            <w:pPr>
              <w:pStyle w:val="TableParagraph"/>
              <w:spacing w:before="1"/>
              <w:ind w:left="111"/>
              <w:rPr>
                <w:sz w:val="17"/>
              </w:rPr>
            </w:pPr>
            <w:r>
              <w:rPr>
                <w:spacing w:val="-2"/>
                <w:sz w:val="17"/>
              </w:rPr>
              <w:t>Oylama</w:t>
            </w:r>
          </w:p>
        </w:tc>
        <w:tc>
          <w:tcPr>
            <w:tcW w:w="1342" w:type="dxa"/>
          </w:tcPr>
          <w:p>
            <w:pPr>
              <w:pStyle w:val="TableParagraph"/>
              <w:spacing w:before="1"/>
              <w:ind w:right="177"/>
              <w:jc w:val="right"/>
              <w:rPr>
                <w:sz w:val="17"/>
              </w:rPr>
            </w:pPr>
            <w:r>
              <w:rPr>
                <w:spacing w:val="-2"/>
                <w:sz w:val="17"/>
              </w:rPr>
              <w:t>%99,74</w:t>
            </w:r>
          </w:p>
        </w:tc>
        <w:tc>
          <w:tcPr>
            <w:tcW w:w="902" w:type="dxa"/>
          </w:tcPr>
          <w:p>
            <w:pPr>
              <w:pStyle w:val="TableParagraph"/>
              <w:spacing w:before="1"/>
              <w:ind w:left="2" w:right="6"/>
              <w:jc w:val="center"/>
              <w:rPr>
                <w:sz w:val="17"/>
              </w:rPr>
            </w:pPr>
            <w:r>
              <w:rPr>
                <w:spacing w:val="-2"/>
                <w:sz w:val="17"/>
              </w:rPr>
              <w:t>%99,74</w:t>
            </w:r>
          </w:p>
        </w:tc>
        <w:tc>
          <w:tcPr>
            <w:tcW w:w="935" w:type="dxa"/>
          </w:tcPr>
          <w:p>
            <w:pPr>
              <w:pStyle w:val="TableParagraph"/>
              <w:spacing w:before="1"/>
              <w:ind w:right="29"/>
              <w:jc w:val="center"/>
              <w:rPr>
                <w:sz w:val="17"/>
              </w:rPr>
            </w:pPr>
            <w:r>
              <w:rPr>
                <w:spacing w:val="-2"/>
                <w:sz w:val="17"/>
              </w:rPr>
              <w:t>%99,74</w:t>
            </w:r>
          </w:p>
        </w:tc>
        <w:tc>
          <w:tcPr>
            <w:tcW w:w="922" w:type="dxa"/>
          </w:tcPr>
          <w:p>
            <w:pPr>
              <w:pStyle w:val="TableParagraph"/>
              <w:spacing w:before="1"/>
              <w:ind w:left="45" w:right="3"/>
              <w:jc w:val="center"/>
              <w:rPr>
                <w:sz w:val="17"/>
              </w:rPr>
            </w:pPr>
            <w:r>
              <w:rPr>
                <w:spacing w:val="-2"/>
                <w:sz w:val="17"/>
              </w:rPr>
              <w:t>%99,74</w:t>
            </w:r>
          </w:p>
        </w:tc>
        <w:tc>
          <w:tcPr>
            <w:tcW w:w="1155" w:type="dxa"/>
          </w:tcPr>
          <w:p>
            <w:pPr>
              <w:pStyle w:val="TableParagraph"/>
              <w:spacing w:before="1"/>
              <w:ind w:left="29" w:right="3"/>
              <w:jc w:val="center"/>
              <w:rPr>
                <w:sz w:val="17"/>
              </w:rPr>
            </w:pPr>
            <w:r>
              <w:rPr>
                <w:spacing w:val="-2"/>
                <w:sz w:val="17"/>
              </w:rPr>
              <w:t>6.075</w:t>
            </w:r>
          </w:p>
        </w:tc>
        <w:tc>
          <w:tcPr>
            <w:tcW w:w="1090" w:type="dxa"/>
          </w:tcPr>
          <w:p>
            <w:pPr>
              <w:pStyle w:val="TableParagraph"/>
              <w:spacing w:before="1"/>
              <w:ind w:left="1" w:right="11"/>
              <w:jc w:val="center"/>
              <w:rPr>
                <w:sz w:val="17"/>
              </w:rPr>
            </w:pPr>
            <w:r>
              <w:rPr>
                <w:spacing w:val="-2"/>
                <w:sz w:val="17"/>
              </w:rPr>
              <w:t>24,33</w:t>
            </w:r>
          </w:p>
        </w:tc>
      </w:tr>
      <w:tr>
        <w:trPr>
          <w:trHeight w:val="201" w:hRule="atLeast"/>
        </w:trPr>
        <w:tc>
          <w:tcPr>
            <w:tcW w:w="2483" w:type="dxa"/>
          </w:tcPr>
          <w:p>
            <w:pPr>
              <w:pStyle w:val="TableParagraph"/>
              <w:spacing w:line="181" w:lineRule="exact"/>
              <w:ind w:left="111"/>
              <w:rPr>
                <w:sz w:val="17"/>
              </w:rPr>
            </w:pPr>
            <w:r>
              <w:rPr>
                <w:spacing w:val="-5"/>
                <w:sz w:val="17"/>
              </w:rPr>
              <w:t>GRU</w:t>
            </w:r>
          </w:p>
        </w:tc>
        <w:tc>
          <w:tcPr>
            <w:tcW w:w="1342" w:type="dxa"/>
          </w:tcPr>
          <w:p>
            <w:pPr>
              <w:pStyle w:val="TableParagraph"/>
              <w:spacing w:line="181" w:lineRule="exact"/>
              <w:ind w:right="176"/>
              <w:jc w:val="right"/>
              <w:rPr>
                <w:sz w:val="17"/>
              </w:rPr>
            </w:pPr>
            <w:r>
              <w:rPr>
                <w:spacing w:val="-2"/>
                <w:sz w:val="17"/>
              </w:rPr>
              <w:t>%99,74</w:t>
            </w:r>
          </w:p>
        </w:tc>
        <w:tc>
          <w:tcPr>
            <w:tcW w:w="902" w:type="dxa"/>
          </w:tcPr>
          <w:p>
            <w:pPr>
              <w:pStyle w:val="TableParagraph"/>
              <w:spacing w:line="181" w:lineRule="exact"/>
              <w:ind w:left="5" w:right="6"/>
              <w:jc w:val="center"/>
              <w:rPr>
                <w:sz w:val="17"/>
              </w:rPr>
            </w:pPr>
            <w:r>
              <w:rPr>
                <w:spacing w:val="-2"/>
                <w:sz w:val="17"/>
              </w:rPr>
              <w:t>%99,74</w:t>
            </w:r>
          </w:p>
        </w:tc>
        <w:tc>
          <w:tcPr>
            <w:tcW w:w="935" w:type="dxa"/>
          </w:tcPr>
          <w:p>
            <w:pPr>
              <w:pStyle w:val="TableParagraph"/>
              <w:spacing w:line="181" w:lineRule="exact"/>
              <w:ind w:left="2" w:right="29"/>
              <w:jc w:val="center"/>
              <w:rPr>
                <w:sz w:val="17"/>
              </w:rPr>
            </w:pPr>
            <w:r>
              <w:rPr>
                <w:spacing w:val="-2"/>
                <w:sz w:val="17"/>
              </w:rPr>
              <w:t>%99,74</w:t>
            </w:r>
          </w:p>
        </w:tc>
        <w:tc>
          <w:tcPr>
            <w:tcW w:w="922" w:type="dxa"/>
          </w:tcPr>
          <w:p>
            <w:pPr>
              <w:pStyle w:val="TableParagraph"/>
              <w:spacing w:line="181" w:lineRule="exact"/>
              <w:ind w:left="45" w:right="1"/>
              <w:jc w:val="center"/>
              <w:rPr>
                <w:sz w:val="17"/>
              </w:rPr>
            </w:pPr>
            <w:r>
              <w:rPr>
                <w:spacing w:val="-2"/>
                <w:sz w:val="17"/>
              </w:rPr>
              <w:t>%99,74</w:t>
            </w:r>
          </w:p>
        </w:tc>
        <w:tc>
          <w:tcPr>
            <w:tcW w:w="1155" w:type="dxa"/>
          </w:tcPr>
          <w:p>
            <w:pPr>
              <w:pStyle w:val="TableParagraph"/>
              <w:spacing w:line="181" w:lineRule="exact"/>
              <w:ind w:left="29"/>
              <w:jc w:val="center"/>
              <w:rPr>
                <w:sz w:val="17"/>
              </w:rPr>
            </w:pPr>
            <w:r>
              <w:rPr>
                <w:spacing w:val="-2"/>
                <w:sz w:val="17"/>
              </w:rPr>
              <w:t>487.000</w:t>
            </w:r>
          </w:p>
        </w:tc>
        <w:tc>
          <w:tcPr>
            <w:tcW w:w="1090" w:type="dxa"/>
          </w:tcPr>
          <w:p>
            <w:pPr>
              <w:pStyle w:val="TableParagraph"/>
              <w:spacing w:line="181" w:lineRule="exact"/>
              <w:ind w:left="2" w:right="11"/>
              <w:jc w:val="center"/>
              <w:rPr>
                <w:sz w:val="17"/>
              </w:rPr>
            </w:pPr>
            <w:r>
              <w:rPr>
                <w:spacing w:val="-2"/>
                <w:sz w:val="17"/>
              </w:rPr>
              <w:t>1.090</w:t>
            </w:r>
          </w:p>
        </w:tc>
      </w:tr>
      <w:tr>
        <w:trPr>
          <w:trHeight w:val="201" w:hRule="atLeast"/>
        </w:trPr>
        <w:tc>
          <w:tcPr>
            <w:tcW w:w="2483" w:type="dxa"/>
          </w:tcPr>
          <w:p>
            <w:pPr>
              <w:pStyle w:val="TableParagraph"/>
              <w:spacing w:before="1"/>
              <w:ind w:left="111"/>
              <w:rPr>
                <w:sz w:val="17"/>
              </w:rPr>
            </w:pPr>
            <w:r>
              <w:rPr>
                <w:spacing w:val="-4"/>
                <w:sz w:val="17"/>
              </w:rPr>
              <w:t>LSTM</w:t>
            </w:r>
          </w:p>
        </w:tc>
        <w:tc>
          <w:tcPr>
            <w:tcW w:w="1342" w:type="dxa"/>
          </w:tcPr>
          <w:p>
            <w:pPr>
              <w:pStyle w:val="TableParagraph"/>
              <w:spacing w:before="1"/>
              <w:ind w:right="177"/>
              <w:jc w:val="right"/>
              <w:rPr>
                <w:sz w:val="17"/>
              </w:rPr>
            </w:pPr>
            <w:r>
              <w:rPr>
                <w:spacing w:val="-2"/>
                <w:sz w:val="17"/>
              </w:rPr>
              <w:t>%99,81</w:t>
            </w:r>
          </w:p>
        </w:tc>
        <w:tc>
          <w:tcPr>
            <w:tcW w:w="902" w:type="dxa"/>
          </w:tcPr>
          <w:p>
            <w:pPr>
              <w:pStyle w:val="TableParagraph"/>
              <w:spacing w:before="1"/>
              <w:ind w:left="3" w:right="6"/>
              <w:jc w:val="center"/>
              <w:rPr>
                <w:sz w:val="17"/>
              </w:rPr>
            </w:pPr>
            <w:r>
              <w:rPr>
                <w:spacing w:val="-2"/>
                <w:sz w:val="17"/>
              </w:rPr>
              <w:t>%99,81</w:t>
            </w:r>
          </w:p>
        </w:tc>
        <w:tc>
          <w:tcPr>
            <w:tcW w:w="935" w:type="dxa"/>
          </w:tcPr>
          <w:p>
            <w:pPr>
              <w:pStyle w:val="TableParagraph"/>
              <w:spacing w:before="1"/>
              <w:ind w:right="29"/>
              <w:jc w:val="center"/>
              <w:rPr>
                <w:sz w:val="17"/>
              </w:rPr>
            </w:pPr>
            <w:r>
              <w:rPr>
                <w:spacing w:val="-2"/>
                <w:sz w:val="17"/>
              </w:rPr>
              <w:t>%99,81</w:t>
            </w:r>
          </w:p>
        </w:tc>
        <w:tc>
          <w:tcPr>
            <w:tcW w:w="922" w:type="dxa"/>
          </w:tcPr>
          <w:p>
            <w:pPr>
              <w:pStyle w:val="TableParagraph"/>
              <w:spacing w:before="1"/>
              <w:ind w:left="45" w:right="4"/>
              <w:jc w:val="center"/>
              <w:rPr>
                <w:sz w:val="17"/>
              </w:rPr>
            </w:pPr>
            <w:r>
              <w:rPr>
                <w:spacing w:val="-2"/>
                <w:sz w:val="17"/>
              </w:rPr>
              <w:t>%99,81</w:t>
            </w:r>
          </w:p>
        </w:tc>
        <w:tc>
          <w:tcPr>
            <w:tcW w:w="1155" w:type="dxa"/>
          </w:tcPr>
          <w:p>
            <w:pPr>
              <w:pStyle w:val="TableParagraph"/>
              <w:spacing w:before="1"/>
              <w:ind w:left="29" w:right="2"/>
              <w:jc w:val="center"/>
              <w:rPr>
                <w:sz w:val="17"/>
              </w:rPr>
            </w:pPr>
            <w:r>
              <w:rPr>
                <w:spacing w:val="-2"/>
                <w:sz w:val="17"/>
              </w:rPr>
              <w:t>604.000</w:t>
            </w:r>
          </w:p>
        </w:tc>
        <w:tc>
          <w:tcPr>
            <w:tcW w:w="1090" w:type="dxa"/>
          </w:tcPr>
          <w:p>
            <w:pPr>
              <w:pStyle w:val="TableParagraph"/>
              <w:spacing w:before="1"/>
              <w:ind w:right="11"/>
              <w:jc w:val="center"/>
              <w:rPr>
                <w:sz w:val="17"/>
              </w:rPr>
            </w:pPr>
            <w:r>
              <w:rPr>
                <w:spacing w:val="-5"/>
                <w:sz w:val="17"/>
              </w:rPr>
              <w:t>970</w:t>
            </w:r>
          </w:p>
        </w:tc>
      </w:tr>
      <w:tr>
        <w:trPr>
          <w:trHeight w:val="200" w:hRule="atLeast"/>
        </w:trPr>
        <w:tc>
          <w:tcPr>
            <w:tcW w:w="2483" w:type="dxa"/>
          </w:tcPr>
          <w:p>
            <w:pPr>
              <w:pStyle w:val="TableParagraph"/>
              <w:ind w:left="111"/>
              <w:rPr>
                <w:sz w:val="17"/>
              </w:rPr>
            </w:pPr>
            <w:r>
              <w:rPr>
                <w:spacing w:val="-4"/>
                <w:sz w:val="17"/>
              </w:rPr>
              <w:t>BERT</w:t>
            </w:r>
          </w:p>
        </w:tc>
        <w:tc>
          <w:tcPr>
            <w:tcW w:w="1342" w:type="dxa"/>
          </w:tcPr>
          <w:p>
            <w:pPr>
              <w:pStyle w:val="TableParagraph"/>
              <w:ind w:right="176"/>
              <w:jc w:val="right"/>
              <w:rPr>
                <w:sz w:val="17"/>
              </w:rPr>
            </w:pPr>
            <w:r>
              <w:rPr>
                <w:spacing w:val="-2"/>
                <w:sz w:val="17"/>
              </w:rPr>
              <w:t>%99,29</w:t>
            </w:r>
          </w:p>
        </w:tc>
        <w:tc>
          <w:tcPr>
            <w:tcW w:w="902" w:type="dxa"/>
          </w:tcPr>
          <w:p>
            <w:pPr>
              <w:pStyle w:val="TableParagraph"/>
              <w:ind w:left="4" w:right="6"/>
              <w:jc w:val="center"/>
              <w:rPr>
                <w:sz w:val="17"/>
              </w:rPr>
            </w:pPr>
            <w:r>
              <w:rPr>
                <w:spacing w:val="-2"/>
                <w:sz w:val="17"/>
              </w:rPr>
              <w:t>%99,29</w:t>
            </w:r>
          </w:p>
        </w:tc>
        <w:tc>
          <w:tcPr>
            <w:tcW w:w="935" w:type="dxa"/>
          </w:tcPr>
          <w:p>
            <w:pPr>
              <w:pStyle w:val="TableParagraph"/>
              <w:ind w:left="1" w:right="29"/>
              <w:jc w:val="center"/>
              <w:rPr>
                <w:sz w:val="17"/>
              </w:rPr>
            </w:pPr>
            <w:r>
              <w:rPr>
                <w:spacing w:val="-2"/>
                <w:sz w:val="17"/>
              </w:rPr>
              <w:t>%99,29</w:t>
            </w:r>
          </w:p>
        </w:tc>
        <w:tc>
          <w:tcPr>
            <w:tcW w:w="922" w:type="dxa"/>
          </w:tcPr>
          <w:p>
            <w:pPr>
              <w:pStyle w:val="TableParagraph"/>
              <w:ind w:left="45" w:right="3"/>
              <w:jc w:val="center"/>
              <w:rPr>
                <w:sz w:val="17"/>
              </w:rPr>
            </w:pPr>
            <w:r>
              <w:rPr>
                <w:spacing w:val="-2"/>
                <w:sz w:val="17"/>
              </w:rPr>
              <w:t>%99,29</w:t>
            </w:r>
          </w:p>
        </w:tc>
        <w:tc>
          <w:tcPr>
            <w:tcW w:w="1155" w:type="dxa"/>
          </w:tcPr>
          <w:p>
            <w:pPr>
              <w:pStyle w:val="TableParagraph"/>
              <w:ind w:left="29"/>
              <w:jc w:val="center"/>
              <w:rPr>
                <w:sz w:val="17"/>
              </w:rPr>
            </w:pPr>
            <w:r>
              <w:rPr>
                <w:spacing w:val="-2"/>
                <w:sz w:val="17"/>
              </w:rPr>
              <w:t>4.776.000</w:t>
            </w:r>
          </w:p>
        </w:tc>
        <w:tc>
          <w:tcPr>
            <w:tcW w:w="1090" w:type="dxa"/>
          </w:tcPr>
          <w:p>
            <w:pPr>
              <w:pStyle w:val="TableParagraph"/>
              <w:ind w:left="3" w:right="11"/>
              <w:jc w:val="center"/>
              <w:rPr>
                <w:sz w:val="17"/>
              </w:rPr>
            </w:pPr>
            <w:r>
              <w:rPr>
                <w:spacing w:val="-2"/>
                <w:sz w:val="17"/>
              </w:rPr>
              <w:t>88.975</w:t>
            </w:r>
          </w:p>
        </w:tc>
      </w:tr>
      <w:tr>
        <w:trPr>
          <w:trHeight w:val="198" w:hRule="atLeast"/>
        </w:trPr>
        <w:tc>
          <w:tcPr>
            <w:tcW w:w="2483" w:type="dxa"/>
            <w:tcBorders>
              <w:bottom w:val="single" w:sz="4" w:space="0" w:color="000000"/>
            </w:tcBorders>
          </w:tcPr>
          <w:p>
            <w:pPr>
              <w:pStyle w:val="TableParagraph"/>
              <w:spacing w:line="177" w:lineRule="exact" w:before="1"/>
              <w:ind w:left="111"/>
              <w:rPr>
                <w:i/>
                <w:sz w:val="17"/>
              </w:rPr>
            </w:pPr>
            <w:r>
              <w:rPr>
                <w:i/>
                <w:sz w:val="17"/>
              </w:rPr>
              <w:t>Önerilen</w:t>
            </w:r>
            <w:r>
              <w:rPr>
                <w:i/>
                <w:spacing w:val="11"/>
                <w:sz w:val="17"/>
              </w:rPr>
              <w:t> </w:t>
            </w:r>
            <w:r>
              <w:rPr>
                <w:i/>
                <w:sz w:val="17"/>
              </w:rPr>
              <w:t>Özgün</w:t>
            </w:r>
            <w:r>
              <w:rPr>
                <w:i/>
                <w:spacing w:val="9"/>
                <w:sz w:val="17"/>
              </w:rPr>
              <w:t> </w:t>
            </w:r>
            <w:r>
              <w:rPr>
                <w:i/>
                <w:spacing w:val="-2"/>
                <w:sz w:val="17"/>
              </w:rPr>
              <w:t>BiLSTM</w:t>
            </w:r>
          </w:p>
        </w:tc>
        <w:tc>
          <w:tcPr>
            <w:tcW w:w="1342" w:type="dxa"/>
            <w:tcBorders>
              <w:bottom w:val="single" w:sz="4" w:space="0" w:color="000000"/>
            </w:tcBorders>
          </w:tcPr>
          <w:p>
            <w:pPr>
              <w:pStyle w:val="TableParagraph"/>
              <w:spacing w:line="177" w:lineRule="exact" w:before="1"/>
              <w:ind w:right="177"/>
              <w:jc w:val="right"/>
              <w:rPr>
                <w:i/>
                <w:sz w:val="17"/>
              </w:rPr>
            </w:pPr>
            <w:r>
              <w:rPr>
                <w:i/>
                <w:spacing w:val="-2"/>
                <w:sz w:val="17"/>
              </w:rPr>
              <w:t>%99,94</w:t>
            </w:r>
          </w:p>
        </w:tc>
        <w:tc>
          <w:tcPr>
            <w:tcW w:w="902" w:type="dxa"/>
            <w:tcBorders>
              <w:bottom w:val="single" w:sz="4" w:space="0" w:color="000000"/>
            </w:tcBorders>
          </w:tcPr>
          <w:p>
            <w:pPr>
              <w:pStyle w:val="TableParagraph"/>
              <w:spacing w:line="177" w:lineRule="exact" w:before="1"/>
              <w:ind w:left="2" w:right="6"/>
              <w:jc w:val="center"/>
              <w:rPr>
                <w:i/>
                <w:sz w:val="17"/>
              </w:rPr>
            </w:pPr>
            <w:r>
              <w:rPr>
                <w:i/>
                <w:spacing w:val="-2"/>
                <w:sz w:val="17"/>
              </w:rPr>
              <w:t>%99,94</w:t>
            </w:r>
          </w:p>
        </w:tc>
        <w:tc>
          <w:tcPr>
            <w:tcW w:w="935" w:type="dxa"/>
            <w:tcBorders>
              <w:bottom w:val="single" w:sz="4" w:space="0" w:color="000000"/>
            </w:tcBorders>
          </w:tcPr>
          <w:p>
            <w:pPr>
              <w:pStyle w:val="TableParagraph"/>
              <w:spacing w:line="177" w:lineRule="exact" w:before="1"/>
              <w:ind w:right="29"/>
              <w:jc w:val="center"/>
              <w:rPr>
                <w:i/>
                <w:sz w:val="17"/>
              </w:rPr>
            </w:pPr>
            <w:r>
              <w:rPr>
                <w:i/>
                <w:spacing w:val="-2"/>
                <w:sz w:val="17"/>
              </w:rPr>
              <w:t>%99,94</w:t>
            </w:r>
          </w:p>
        </w:tc>
        <w:tc>
          <w:tcPr>
            <w:tcW w:w="922" w:type="dxa"/>
            <w:tcBorders>
              <w:bottom w:val="single" w:sz="4" w:space="0" w:color="000000"/>
            </w:tcBorders>
          </w:tcPr>
          <w:p>
            <w:pPr>
              <w:pStyle w:val="TableParagraph"/>
              <w:spacing w:line="177" w:lineRule="exact" w:before="1"/>
              <w:ind w:left="45" w:right="4"/>
              <w:jc w:val="center"/>
              <w:rPr>
                <w:i/>
                <w:sz w:val="17"/>
              </w:rPr>
            </w:pPr>
            <w:r>
              <w:rPr>
                <w:i/>
                <w:spacing w:val="-2"/>
                <w:sz w:val="17"/>
              </w:rPr>
              <w:t>%99,94</w:t>
            </w:r>
          </w:p>
        </w:tc>
        <w:tc>
          <w:tcPr>
            <w:tcW w:w="1155" w:type="dxa"/>
            <w:tcBorders>
              <w:bottom w:val="single" w:sz="4" w:space="0" w:color="000000"/>
            </w:tcBorders>
          </w:tcPr>
          <w:p>
            <w:pPr>
              <w:pStyle w:val="TableParagraph"/>
              <w:spacing w:line="177" w:lineRule="exact" w:before="1"/>
              <w:ind w:left="29" w:right="2"/>
              <w:jc w:val="center"/>
              <w:rPr>
                <w:i/>
                <w:sz w:val="17"/>
              </w:rPr>
            </w:pPr>
            <w:r>
              <w:rPr>
                <w:i/>
                <w:spacing w:val="-2"/>
                <w:sz w:val="17"/>
              </w:rPr>
              <w:t>408.000</w:t>
            </w:r>
          </w:p>
        </w:tc>
        <w:tc>
          <w:tcPr>
            <w:tcW w:w="1090" w:type="dxa"/>
            <w:tcBorders>
              <w:bottom w:val="single" w:sz="4" w:space="0" w:color="000000"/>
            </w:tcBorders>
          </w:tcPr>
          <w:p>
            <w:pPr>
              <w:pStyle w:val="TableParagraph"/>
              <w:spacing w:line="177" w:lineRule="exact" w:before="1"/>
              <w:ind w:left="1" w:right="11"/>
              <w:jc w:val="center"/>
              <w:rPr>
                <w:i/>
                <w:sz w:val="17"/>
              </w:rPr>
            </w:pPr>
            <w:r>
              <w:rPr>
                <w:i/>
                <w:spacing w:val="-5"/>
                <w:sz w:val="17"/>
              </w:rPr>
              <w:t>600</w:t>
            </w:r>
          </w:p>
        </w:tc>
      </w:tr>
    </w:tbl>
    <w:p>
      <w:pPr>
        <w:pStyle w:val="BodyText"/>
        <w:spacing w:before="5"/>
        <w:rPr>
          <w:sz w:val="13"/>
        </w:rPr>
      </w:pPr>
      <w:r>
        <w:rPr>
          <w:sz w:val="13"/>
        </w:rPr>
        <w:drawing>
          <wp:anchor distT="0" distB="0" distL="0" distR="0" allowOverlap="1" layoutInCell="1" locked="0" behindDoc="1" simplePos="0" relativeHeight="487603200">
            <wp:simplePos x="0" y="0"/>
            <wp:positionH relativeFrom="page">
              <wp:posOffset>1150619</wp:posOffset>
            </wp:positionH>
            <wp:positionV relativeFrom="paragraph">
              <wp:posOffset>113410</wp:posOffset>
            </wp:positionV>
            <wp:extent cx="5272065" cy="3938015"/>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26" cstate="print"/>
                    <a:stretch>
                      <a:fillRect/>
                    </a:stretch>
                  </pic:blipFill>
                  <pic:spPr>
                    <a:xfrm>
                      <a:off x="0" y="0"/>
                      <a:ext cx="5272065" cy="3938015"/>
                    </a:xfrm>
                    <a:prstGeom prst="rect">
                      <a:avLst/>
                    </a:prstGeom>
                  </pic:spPr>
                </pic:pic>
              </a:graphicData>
            </a:graphic>
          </wp:anchor>
        </w:drawing>
      </w:r>
    </w:p>
    <w:p>
      <w:pPr>
        <w:spacing w:line="247" w:lineRule="auto" w:before="0"/>
        <w:ind w:left="208" w:right="205" w:firstLine="0"/>
        <w:jc w:val="center"/>
        <w:rPr>
          <w:sz w:val="15"/>
        </w:rPr>
      </w:pPr>
      <w:r>
        <w:rPr>
          <w:b/>
          <w:spacing w:val="-2"/>
          <w:w w:val="105"/>
          <w:sz w:val="17"/>
        </w:rPr>
        <w:t>Şekil 6. </w:t>
      </w:r>
      <w:r>
        <w:rPr>
          <w:spacing w:val="-2"/>
          <w:w w:val="105"/>
          <w:sz w:val="17"/>
        </w:rPr>
        <w:t>Önerilen Çok-Başlı Dikkat mekanizmalı özgün BiLSTM modelinin test sonuçlarını yönelik elde edilen karmaşıklık matrisinin </w:t>
      </w:r>
      <w:r>
        <w:rPr>
          <w:w w:val="105"/>
          <w:sz w:val="17"/>
        </w:rPr>
        <w:t>grafiği </w:t>
      </w:r>
      <w:r>
        <w:rPr>
          <w:w w:val="105"/>
          <w:sz w:val="15"/>
        </w:rPr>
        <w:t>(Confusion matrix plot of the test results for the proposed original BiLSTM model with multi-head attention mechanism)</w:t>
      </w:r>
    </w:p>
    <w:p>
      <w:pPr>
        <w:pStyle w:val="BodyText"/>
        <w:spacing w:before="3"/>
      </w:pPr>
    </w:p>
    <w:p>
      <w:pPr>
        <w:pStyle w:val="BodyText"/>
        <w:spacing w:after="0"/>
        <w:sectPr>
          <w:pgSz w:w="11910" w:h="16840"/>
          <w:pgMar w:header="0" w:footer="1381" w:top="1580" w:bottom="1560" w:left="850" w:right="850"/>
        </w:sectPr>
      </w:pPr>
    </w:p>
    <w:p>
      <w:pPr>
        <w:pStyle w:val="BodyText"/>
        <w:spacing w:line="247" w:lineRule="auto" w:before="105"/>
        <w:ind w:left="33"/>
        <w:jc w:val="both"/>
      </w:pPr>
      <w:r>
        <w:rPr/>
        <w:t>Karışıklık matrisleri, sınıflandırma sonuçlarını kapsamlı bir şekilde analiz etmek için kullanılan standart tekniktir. Bu matrisler, gerçek hedef değerleri ile sınıflandırma modelinin tahmin ettiği değerleri karşılaştırarak sonuçları sunar. En iyi performans gösteren model olan önerilen özgün modelin test tahminleri için elde edilen karışıklık matrisi Şekil 6'da sunulmuştur. Bu deneysel sonuçlara göre, Arapça, Kannada, Tamilce, İsveççe, Rusça, Portekizce, Malayalamca,</w:t>
      </w:r>
      <w:r>
        <w:rPr>
          <w:spacing w:val="40"/>
        </w:rPr>
        <w:t> </w:t>
      </w:r>
      <w:r>
        <w:rPr/>
        <w:t>İtalyanca, Hintçe, Yunanca, Almanca, Fransızca, İngilizce,</w:t>
      </w:r>
      <w:r>
        <w:rPr>
          <w:spacing w:val="40"/>
        </w:rPr>
        <w:t> </w:t>
      </w:r>
      <w:r>
        <w:rPr/>
        <w:t>Felemenkçe</w:t>
      </w:r>
      <w:r>
        <w:rPr>
          <w:spacing w:val="34"/>
        </w:rPr>
        <w:t>  </w:t>
      </w:r>
      <w:r>
        <w:rPr/>
        <w:t>ve</w:t>
      </w:r>
      <w:r>
        <w:rPr>
          <w:spacing w:val="34"/>
        </w:rPr>
        <w:t>  </w:t>
      </w:r>
      <w:r>
        <w:rPr/>
        <w:t>Türkçe</w:t>
      </w:r>
      <w:r>
        <w:rPr>
          <w:spacing w:val="35"/>
        </w:rPr>
        <w:t>  </w:t>
      </w:r>
      <w:r>
        <w:rPr/>
        <w:t>metinler</w:t>
      </w:r>
      <w:r>
        <w:rPr>
          <w:spacing w:val="34"/>
        </w:rPr>
        <w:t>  </w:t>
      </w:r>
      <w:r>
        <w:rPr/>
        <w:t>tamamen</w:t>
      </w:r>
      <w:r>
        <w:rPr>
          <w:spacing w:val="34"/>
        </w:rPr>
        <w:t>  </w:t>
      </w:r>
      <w:r>
        <w:rPr/>
        <w:t>doğru</w:t>
      </w:r>
      <w:r>
        <w:rPr>
          <w:spacing w:val="35"/>
        </w:rPr>
        <w:t>  </w:t>
      </w:r>
      <w:r>
        <w:rPr/>
        <w:t>bir</w:t>
      </w:r>
      <w:r>
        <w:rPr>
          <w:spacing w:val="36"/>
        </w:rPr>
        <w:t>  </w:t>
      </w:r>
      <w:r>
        <w:rPr>
          <w:spacing w:val="-2"/>
        </w:rPr>
        <w:t>şekilde</w:t>
      </w:r>
    </w:p>
    <w:p>
      <w:pPr>
        <w:pStyle w:val="BodyText"/>
        <w:spacing w:line="247" w:lineRule="auto" w:before="105"/>
        <w:ind w:left="33" w:right="25"/>
        <w:jc w:val="both"/>
      </w:pPr>
      <w:r>
        <w:rPr/>
        <w:br w:type="column"/>
      </w:r>
      <w:r>
        <w:rPr/>
        <w:t>sınıflandırılmıştır. Başka bir deyişle, bu </w:t>
      </w:r>
      <w:r>
        <w:rPr>
          <w:rFonts w:ascii="Cambria" w:hAnsi="Cambria"/>
        </w:rPr>
        <w:t>15 </w:t>
      </w:r>
      <w:r>
        <w:rPr/>
        <w:t>dil için </w:t>
      </w:r>
      <w:r>
        <w:rPr>
          <w:rFonts w:ascii="Cambria" w:hAnsi="Cambria"/>
        </w:rPr>
        <w:t>%100 </w:t>
      </w:r>
      <w:r>
        <w:rPr/>
        <w:t>kesinlik sağlanmış; İspanyolca ve Danca için sadece birer örneklem yanlış sınıflandırılmıştır. Her bir dil için elde edilen kesinlik değerleri Şekil 7'de sunulmuştur. Genel olarak, önerilen model yalnızca </w:t>
      </w:r>
      <w:r>
        <w:rPr>
          <w:rFonts w:ascii="Cambria" w:hAnsi="Cambria"/>
        </w:rPr>
        <w:t>3.102</w:t>
      </w:r>
      <w:r>
        <w:rPr>
          <w:rFonts w:ascii="Cambria" w:hAnsi="Cambria"/>
          <w:spacing w:val="40"/>
        </w:rPr>
        <w:t> </w:t>
      </w:r>
      <w:r>
        <w:rPr/>
        <w:t>örneklemden yalnızca </w:t>
      </w:r>
      <w:r>
        <w:rPr>
          <w:rFonts w:ascii="Cambria" w:hAnsi="Cambria"/>
        </w:rPr>
        <w:t>2</w:t>
      </w:r>
      <w:r>
        <w:rPr/>
        <w:t>'sini yanlış sınıflandırmıştır. Önerilen özgün modelin</w:t>
      </w:r>
      <w:r>
        <w:rPr>
          <w:spacing w:val="-1"/>
        </w:rPr>
        <w:t> </w:t>
      </w:r>
      <w:r>
        <w:rPr/>
        <w:t>test tahminlerine yönelik doğruluk, kesinlik, duyarlılık ve F1-skor değerlerinin tamamı </w:t>
      </w:r>
      <w:r>
        <w:rPr>
          <w:rFonts w:ascii="Cambria" w:hAnsi="Cambria"/>
        </w:rPr>
        <w:t>%99,9</w:t>
      </w:r>
      <w:r>
        <w:rPr>
          <w:rFonts w:ascii="Cambria" w:hAnsi="Cambria"/>
          <w:spacing w:val="40"/>
        </w:rPr>
        <w:t> </w:t>
      </w:r>
      <w:r>
        <w:rPr/>
        <w:t>olarak elde edilmiştir. Önerilen</w:t>
      </w:r>
      <w:r>
        <w:rPr>
          <w:spacing w:val="40"/>
        </w:rPr>
        <w:t> </w:t>
      </w:r>
      <w:r>
        <w:rPr/>
        <w:t>özgün modelin test setindeki her bir dil için elde edilen kesinlik, duyarlılık</w:t>
      </w:r>
      <w:r>
        <w:rPr>
          <w:spacing w:val="75"/>
        </w:rPr>
        <w:t> </w:t>
      </w:r>
      <w:r>
        <w:rPr/>
        <w:t>ve</w:t>
      </w:r>
      <w:r>
        <w:rPr>
          <w:spacing w:val="75"/>
        </w:rPr>
        <w:t> </w:t>
      </w:r>
      <w:r>
        <w:rPr/>
        <w:t>F1-skor</w:t>
      </w:r>
      <w:r>
        <w:rPr>
          <w:spacing w:val="75"/>
        </w:rPr>
        <w:t> </w:t>
      </w:r>
      <w:r>
        <w:rPr/>
        <w:t>değerleri</w:t>
      </w:r>
      <w:r>
        <w:rPr>
          <w:spacing w:val="75"/>
        </w:rPr>
        <w:t> </w:t>
      </w:r>
      <w:r>
        <w:rPr/>
        <w:t>Tablo</w:t>
      </w:r>
      <w:r>
        <w:rPr>
          <w:spacing w:val="75"/>
        </w:rPr>
        <w:t> </w:t>
      </w:r>
      <w:r>
        <w:rPr/>
        <w:t>8’de</w:t>
      </w:r>
      <w:r>
        <w:rPr>
          <w:spacing w:val="77"/>
        </w:rPr>
        <w:t> </w:t>
      </w:r>
      <w:r>
        <w:rPr/>
        <w:t>verilmiştir.</w:t>
      </w:r>
      <w:r>
        <w:rPr>
          <w:spacing w:val="77"/>
        </w:rPr>
        <w:t> </w:t>
      </w:r>
      <w:r>
        <w:rPr>
          <w:spacing w:val="-2"/>
        </w:rPr>
        <w:t>Çalışma</w:t>
      </w:r>
    </w:p>
    <w:p>
      <w:pPr>
        <w:pStyle w:val="BodyText"/>
        <w:spacing w:after="0" w:line="247" w:lineRule="auto"/>
        <w:jc w:val="both"/>
        <w:sectPr>
          <w:type w:val="continuous"/>
          <w:pgSz w:w="11910" w:h="16840"/>
          <w:pgMar w:header="0" w:footer="1381" w:top="1580" w:bottom="280" w:left="850" w:right="850"/>
          <w:cols w:num="2" w:equalWidth="0">
            <w:col w:w="4889" w:space="401"/>
            <w:col w:w="4920"/>
          </w:cols>
        </w:sectPr>
      </w:pPr>
    </w:p>
    <w:p>
      <w:pPr>
        <w:pStyle w:val="BodyText"/>
        <w:spacing w:before="131"/>
        <w:rPr>
          <w:sz w:val="20"/>
        </w:rPr>
      </w:pPr>
    </w:p>
    <w:p>
      <w:pPr>
        <w:spacing w:line="240" w:lineRule="auto"/>
        <w:ind w:left="1787" w:right="0" w:firstLine="0"/>
        <w:rPr>
          <w:sz w:val="20"/>
        </w:rPr>
      </w:pPr>
      <w:r>
        <w:rPr>
          <w:sz w:val="20"/>
        </w:rPr>
        <w:drawing>
          <wp:inline distT="0" distB="0" distL="0" distR="0">
            <wp:extent cx="4233575" cy="2621279"/>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27" cstate="print"/>
                    <a:stretch>
                      <a:fillRect/>
                    </a:stretch>
                  </pic:blipFill>
                  <pic:spPr>
                    <a:xfrm>
                      <a:off x="0" y="0"/>
                      <a:ext cx="4233575" cy="2621279"/>
                    </a:xfrm>
                    <a:prstGeom prst="rect">
                      <a:avLst/>
                    </a:prstGeom>
                  </pic:spPr>
                </pic:pic>
              </a:graphicData>
            </a:graphic>
          </wp:inline>
        </w:drawing>
      </w:r>
      <w:r>
        <w:rPr>
          <w:sz w:val="20"/>
        </w:rPr>
      </w:r>
    </w:p>
    <w:p>
      <w:pPr>
        <w:pStyle w:val="BodyText"/>
        <w:ind w:left="335" w:right="334"/>
        <w:jc w:val="center"/>
      </w:pPr>
      <w:r>
        <w:rPr>
          <w:b/>
        </w:rPr>
        <w:t>Şekil</w:t>
      </w:r>
      <w:r>
        <w:rPr>
          <w:b/>
          <w:spacing w:val="7"/>
        </w:rPr>
        <w:t> </w:t>
      </w:r>
      <w:r>
        <w:rPr>
          <w:b/>
        </w:rPr>
        <w:t>7.</w:t>
      </w:r>
      <w:r>
        <w:rPr>
          <w:b/>
          <w:spacing w:val="7"/>
        </w:rPr>
        <w:t> </w:t>
      </w:r>
      <w:r>
        <w:rPr/>
        <w:t>Test</w:t>
      </w:r>
      <w:r>
        <w:rPr>
          <w:spacing w:val="7"/>
        </w:rPr>
        <w:t> </w:t>
      </w:r>
      <w:r>
        <w:rPr/>
        <w:t>setindeki</w:t>
      </w:r>
      <w:r>
        <w:rPr>
          <w:spacing w:val="8"/>
        </w:rPr>
        <w:t> </w:t>
      </w:r>
      <w:r>
        <w:rPr/>
        <w:t>her</w:t>
      </w:r>
      <w:r>
        <w:rPr>
          <w:spacing w:val="7"/>
        </w:rPr>
        <w:t> </w:t>
      </w:r>
      <w:r>
        <w:rPr/>
        <w:t>bir</w:t>
      </w:r>
      <w:r>
        <w:rPr>
          <w:spacing w:val="8"/>
        </w:rPr>
        <w:t> </w:t>
      </w:r>
      <w:r>
        <w:rPr/>
        <w:t>dil</w:t>
      </w:r>
      <w:r>
        <w:rPr>
          <w:spacing w:val="7"/>
        </w:rPr>
        <w:t> </w:t>
      </w:r>
      <w:r>
        <w:rPr/>
        <w:t>için</w:t>
      </w:r>
      <w:r>
        <w:rPr>
          <w:spacing w:val="5"/>
        </w:rPr>
        <w:t> </w:t>
      </w:r>
      <w:r>
        <w:rPr/>
        <w:t>elde</w:t>
      </w:r>
      <w:r>
        <w:rPr>
          <w:spacing w:val="8"/>
        </w:rPr>
        <w:t> </w:t>
      </w:r>
      <w:r>
        <w:rPr/>
        <w:t>edilen</w:t>
      </w:r>
      <w:r>
        <w:rPr>
          <w:spacing w:val="7"/>
        </w:rPr>
        <w:t> </w:t>
      </w:r>
      <w:r>
        <w:rPr/>
        <w:t>kesinlik</w:t>
      </w:r>
      <w:r>
        <w:rPr>
          <w:spacing w:val="6"/>
        </w:rPr>
        <w:t> </w:t>
      </w:r>
      <w:r>
        <w:rPr/>
        <w:t>oranlarını</w:t>
      </w:r>
      <w:r>
        <w:rPr>
          <w:spacing w:val="7"/>
        </w:rPr>
        <w:t> </w:t>
      </w:r>
      <w:r>
        <w:rPr/>
        <w:t>gösteren</w:t>
      </w:r>
      <w:r>
        <w:rPr>
          <w:spacing w:val="8"/>
        </w:rPr>
        <w:t> </w:t>
      </w:r>
      <w:r>
        <w:rPr>
          <w:spacing w:val="-2"/>
        </w:rPr>
        <w:t>grafik</w:t>
      </w:r>
    </w:p>
    <w:p>
      <w:pPr>
        <w:spacing w:before="0"/>
        <w:ind w:left="335" w:right="335" w:firstLine="0"/>
        <w:jc w:val="center"/>
        <w:rPr>
          <w:sz w:val="15"/>
        </w:rPr>
      </w:pPr>
      <w:r>
        <w:rPr>
          <w:w w:val="105"/>
          <w:sz w:val="15"/>
        </w:rPr>
        <w:t>(Graph</w:t>
      </w:r>
      <w:r>
        <w:rPr>
          <w:spacing w:val="-9"/>
          <w:w w:val="105"/>
          <w:sz w:val="15"/>
        </w:rPr>
        <w:t> </w:t>
      </w:r>
      <w:r>
        <w:rPr>
          <w:w w:val="105"/>
          <w:sz w:val="15"/>
        </w:rPr>
        <w:t>showing</w:t>
      </w:r>
      <w:r>
        <w:rPr>
          <w:spacing w:val="-7"/>
          <w:w w:val="105"/>
          <w:sz w:val="15"/>
        </w:rPr>
        <w:t> </w:t>
      </w:r>
      <w:r>
        <w:rPr>
          <w:w w:val="105"/>
          <w:sz w:val="15"/>
        </w:rPr>
        <w:t>the</w:t>
      </w:r>
      <w:r>
        <w:rPr>
          <w:spacing w:val="-9"/>
          <w:w w:val="105"/>
          <w:sz w:val="15"/>
        </w:rPr>
        <w:t> </w:t>
      </w:r>
      <w:r>
        <w:rPr>
          <w:w w:val="105"/>
          <w:sz w:val="15"/>
        </w:rPr>
        <w:t>precision</w:t>
      </w:r>
      <w:r>
        <w:rPr>
          <w:spacing w:val="-8"/>
          <w:w w:val="105"/>
          <w:sz w:val="15"/>
        </w:rPr>
        <w:t> </w:t>
      </w:r>
      <w:r>
        <w:rPr>
          <w:w w:val="105"/>
          <w:sz w:val="15"/>
        </w:rPr>
        <w:t>rates</w:t>
      </w:r>
      <w:r>
        <w:rPr>
          <w:spacing w:val="-7"/>
          <w:w w:val="105"/>
          <w:sz w:val="15"/>
        </w:rPr>
        <w:t> </w:t>
      </w:r>
      <w:r>
        <w:rPr>
          <w:w w:val="105"/>
          <w:sz w:val="15"/>
        </w:rPr>
        <w:t>obtained</w:t>
      </w:r>
      <w:r>
        <w:rPr>
          <w:spacing w:val="-8"/>
          <w:w w:val="105"/>
          <w:sz w:val="15"/>
        </w:rPr>
        <w:t> </w:t>
      </w:r>
      <w:r>
        <w:rPr>
          <w:w w:val="105"/>
          <w:sz w:val="15"/>
        </w:rPr>
        <w:t>for</w:t>
      </w:r>
      <w:r>
        <w:rPr>
          <w:spacing w:val="-10"/>
          <w:w w:val="105"/>
          <w:sz w:val="15"/>
        </w:rPr>
        <w:t> </w:t>
      </w:r>
      <w:r>
        <w:rPr>
          <w:w w:val="105"/>
          <w:sz w:val="15"/>
        </w:rPr>
        <w:t>each</w:t>
      </w:r>
      <w:r>
        <w:rPr>
          <w:spacing w:val="-8"/>
          <w:w w:val="105"/>
          <w:sz w:val="15"/>
        </w:rPr>
        <w:t> </w:t>
      </w:r>
      <w:r>
        <w:rPr>
          <w:w w:val="105"/>
          <w:sz w:val="15"/>
        </w:rPr>
        <w:t>language</w:t>
      </w:r>
      <w:r>
        <w:rPr>
          <w:spacing w:val="-8"/>
          <w:w w:val="105"/>
          <w:sz w:val="15"/>
        </w:rPr>
        <w:t> </w:t>
      </w:r>
      <w:r>
        <w:rPr>
          <w:w w:val="105"/>
          <w:sz w:val="15"/>
        </w:rPr>
        <w:t>in</w:t>
      </w:r>
      <w:r>
        <w:rPr>
          <w:spacing w:val="-8"/>
          <w:w w:val="105"/>
          <w:sz w:val="15"/>
        </w:rPr>
        <w:t> </w:t>
      </w:r>
      <w:r>
        <w:rPr>
          <w:w w:val="105"/>
          <w:sz w:val="15"/>
        </w:rPr>
        <w:t>the</w:t>
      </w:r>
      <w:r>
        <w:rPr>
          <w:spacing w:val="-8"/>
          <w:w w:val="105"/>
          <w:sz w:val="15"/>
        </w:rPr>
        <w:t> </w:t>
      </w:r>
      <w:r>
        <w:rPr>
          <w:w w:val="105"/>
          <w:sz w:val="15"/>
        </w:rPr>
        <w:t>test</w:t>
      </w:r>
      <w:r>
        <w:rPr>
          <w:spacing w:val="-8"/>
          <w:w w:val="105"/>
          <w:sz w:val="15"/>
        </w:rPr>
        <w:t> </w:t>
      </w:r>
      <w:r>
        <w:rPr>
          <w:spacing w:val="-4"/>
          <w:w w:val="105"/>
          <w:sz w:val="15"/>
        </w:rPr>
        <w:t>set)</w:t>
      </w:r>
    </w:p>
    <w:p>
      <w:pPr>
        <w:pStyle w:val="BodyText"/>
        <w:spacing w:before="36"/>
        <w:rPr>
          <w:sz w:val="15"/>
        </w:rPr>
      </w:pPr>
    </w:p>
    <w:p>
      <w:pPr>
        <w:pStyle w:val="BodyText"/>
        <w:ind w:left="335" w:right="333"/>
        <w:jc w:val="center"/>
      </w:pPr>
      <w:r>
        <w:rPr>
          <w:b/>
        </w:rPr>
        <w:t>Tablo</w:t>
      </w:r>
      <w:r>
        <w:rPr>
          <w:b/>
          <w:spacing w:val="8"/>
        </w:rPr>
        <w:t> </w:t>
      </w:r>
      <w:r>
        <w:rPr>
          <w:b/>
        </w:rPr>
        <w:t>8.</w:t>
      </w:r>
      <w:r>
        <w:rPr>
          <w:b/>
          <w:spacing w:val="7"/>
        </w:rPr>
        <w:t> </w:t>
      </w:r>
      <w:r>
        <w:rPr/>
        <w:t>Önerilen</w:t>
      </w:r>
      <w:r>
        <w:rPr>
          <w:spacing w:val="8"/>
        </w:rPr>
        <w:t> </w:t>
      </w:r>
      <w:r>
        <w:rPr/>
        <w:t>modelin</w:t>
      </w:r>
      <w:r>
        <w:rPr>
          <w:spacing w:val="7"/>
        </w:rPr>
        <w:t> </w:t>
      </w:r>
      <w:r>
        <w:rPr/>
        <w:t>test</w:t>
      </w:r>
      <w:r>
        <w:rPr>
          <w:spacing w:val="7"/>
        </w:rPr>
        <w:t> </w:t>
      </w:r>
      <w:r>
        <w:rPr/>
        <w:t>setindeki</w:t>
      </w:r>
      <w:r>
        <w:rPr>
          <w:spacing w:val="7"/>
        </w:rPr>
        <w:t> </w:t>
      </w:r>
      <w:r>
        <w:rPr/>
        <w:t>her</w:t>
      </w:r>
      <w:r>
        <w:rPr>
          <w:spacing w:val="7"/>
        </w:rPr>
        <w:t> </w:t>
      </w:r>
      <w:r>
        <w:rPr/>
        <w:t>bir</w:t>
      </w:r>
      <w:r>
        <w:rPr>
          <w:spacing w:val="5"/>
        </w:rPr>
        <w:t> </w:t>
      </w:r>
      <w:r>
        <w:rPr/>
        <w:t>dil</w:t>
      </w:r>
      <w:r>
        <w:rPr>
          <w:spacing w:val="8"/>
        </w:rPr>
        <w:t> </w:t>
      </w:r>
      <w:r>
        <w:rPr/>
        <w:t>için</w:t>
      </w:r>
      <w:r>
        <w:rPr>
          <w:spacing w:val="7"/>
        </w:rPr>
        <w:t> </w:t>
      </w:r>
      <w:r>
        <w:rPr/>
        <w:t>elde</w:t>
      </w:r>
      <w:r>
        <w:rPr>
          <w:spacing w:val="8"/>
        </w:rPr>
        <w:t> </w:t>
      </w:r>
      <w:r>
        <w:rPr/>
        <w:t>edilen</w:t>
      </w:r>
      <w:r>
        <w:rPr>
          <w:spacing w:val="6"/>
        </w:rPr>
        <w:t> </w:t>
      </w:r>
      <w:r>
        <w:rPr/>
        <w:t>kesinlik,</w:t>
      </w:r>
      <w:r>
        <w:rPr>
          <w:spacing w:val="7"/>
        </w:rPr>
        <w:t> </w:t>
      </w:r>
      <w:r>
        <w:rPr/>
        <w:t>duyarlılık</w:t>
      </w:r>
      <w:r>
        <w:rPr>
          <w:spacing w:val="7"/>
        </w:rPr>
        <w:t> </w:t>
      </w:r>
      <w:r>
        <w:rPr/>
        <w:t>ve</w:t>
      </w:r>
      <w:r>
        <w:rPr>
          <w:spacing w:val="8"/>
        </w:rPr>
        <w:t> </w:t>
      </w:r>
      <w:r>
        <w:rPr/>
        <w:t>F1-skor</w:t>
      </w:r>
      <w:r>
        <w:rPr>
          <w:spacing w:val="7"/>
        </w:rPr>
        <w:t> </w:t>
      </w:r>
      <w:r>
        <w:rPr>
          <w:spacing w:val="-2"/>
        </w:rPr>
        <w:t>değerleri</w:t>
      </w:r>
    </w:p>
    <w:p>
      <w:pPr>
        <w:spacing w:before="6"/>
        <w:ind w:left="335" w:right="334" w:firstLine="0"/>
        <w:jc w:val="center"/>
        <w:rPr>
          <w:sz w:val="15"/>
        </w:rPr>
      </w:pPr>
      <w:r>
        <w:rPr>
          <w:w w:val="105"/>
          <w:sz w:val="15"/>
        </w:rPr>
        <w:t>(Precision,</w:t>
      </w:r>
      <w:r>
        <w:rPr>
          <w:spacing w:val="-9"/>
          <w:w w:val="105"/>
          <w:sz w:val="15"/>
        </w:rPr>
        <w:t> </w:t>
      </w:r>
      <w:r>
        <w:rPr>
          <w:w w:val="105"/>
          <w:sz w:val="15"/>
        </w:rPr>
        <w:t>recall,</w:t>
      </w:r>
      <w:r>
        <w:rPr>
          <w:spacing w:val="-8"/>
          <w:w w:val="105"/>
          <w:sz w:val="15"/>
        </w:rPr>
        <w:t> </w:t>
      </w:r>
      <w:r>
        <w:rPr>
          <w:w w:val="105"/>
          <w:sz w:val="15"/>
        </w:rPr>
        <w:t>and</w:t>
      </w:r>
      <w:r>
        <w:rPr>
          <w:spacing w:val="-9"/>
          <w:w w:val="105"/>
          <w:sz w:val="15"/>
        </w:rPr>
        <w:t> </w:t>
      </w:r>
      <w:r>
        <w:rPr>
          <w:w w:val="105"/>
          <w:sz w:val="15"/>
        </w:rPr>
        <w:t>F1-score</w:t>
      </w:r>
      <w:r>
        <w:rPr>
          <w:spacing w:val="-9"/>
          <w:w w:val="105"/>
          <w:sz w:val="15"/>
        </w:rPr>
        <w:t> </w:t>
      </w:r>
      <w:r>
        <w:rPr>
          <w:w w:val="105"/>
          <w:sz w:val="15"/>
        </w:rPr>
        <w:t>values</w:t>
      </w:r>
      <w:r>
        <w:rPr>
          <w:spacing w:val="-8"/>
          <w:w w:val="105"/>
          <w:sz w:val="15"/>
        </w:rPr>
        <w:t> </w:t>
      </w:r>
      <w:r>
        <w:rPr>
          <w:w w:val="105"/>
          <w:sz w:val="15"/>
        </w:rPr>
        <w:t>obtained</w:t>
      </w:r>
      <w:r>
        <w:rPr>
          <w:spacing w:val="-9"/>
          <w:w w:val="105"/>
          <w:sz w:val="15"/>
        </w:rPr>
        <w:t> </w:t>
      </w:r>
      <w:r>
        <w:rPr>
          <w:w w:val="105"/>
          <w:sz w:val="15"/>
        </w:rPr>
        <w:t>for</w:t>
      </w:r>
      <w:r>
        <w:rPr>
          <w:spacing w:val="-8"/>
          <w:w w:val="105"/>
          <w:sz w:val="15"/>
        </w:rPr>
        <w:t> </w:t>
      </w:r>
      <w:r>
        <w:rPr>
          <w:w w:val="105"/>
          <w:sz w:val="15"/>
        </w:rPr>
        <w:t>each</w:t>
      </w:r>
      <w:r>
        <w:rPr>
          <w:spacing w:val="-7"/>
          <w:w w:val="105"/>
          <w:sz w:val="15"/>
        </w:rPr>
        <w:t> </w:t>
      </w:r>
      <w:r>
        <w:rPr>
          <w:w w:val="105"/>
          <w:sz w:val="15"/>
        </w:rPr>
        <w:t>language</w:t>
      </w:r>
      <w:r>
        <w:rPr>
          <w:spacing w:val="-8"/>
          <w:w w:val="105"/>
          <w:sz w:val="15"/>
        </w:rPr>
        <w:t> </w:t>
      </w:r>
      <w:r>
        <w:rPr>
          <w:w w:val="105"/>
          <w:sz w:val="15"/>
        </w:rPr>
        <w:t>in</w:t>
      </w:r>
      <w:r>
        <w:rPr>
          <w:spacing w:val="-9"/>
          <w:w w:val="105"/>
          <w:sz w:val="15"/>
        </w:rPr>
        <w:t> </w:t>
      </w:r>
      <w:r>
        <w:rPr>
          <w:w w:val="105"/>
          <w:sz w:val="15"/>
        </w:rPr>
        <w:t>the</w:t>
      </w:r>
      <w:r>
        <w:rPr>
          <w:spacing w:val="-9"/>
          <w:w w:val="105"/>
          <w:sz w:val="15"/>
        </w:rPr>
        <w:t> </w:t>
      </w:r>
      <w:r>
        <w:rPr>
          <w:w w:val="105"/>
          <w:sz w:val="15"/>
        </w:rPr>
        <w:t>test</w:t>
      </w:r>
      <w:r>
        <w:rPr>
          <w:spacing w:val="-9"/>
          <w:w w:val="105"/>
          <w:sz w:val="15"/>
        </w:rPr>
        <w:t> </w:t>
      </w:r>
      <w:r>
        <w:rPr>
          <w:w w:val="105"/>
          <w:sz w:val="15"/>
        </w:rPr>
        <w:t>set</w:t>
      </w:r>
      <w:r>
        <w:rPr>
          <w:spacing w:val="-10"/>
          <w:w w:val="105"/>
          <w:sz w:val="15"/>
        </w:rPr>
        <w:t> </w:t>
      </w:r>
      <w:r>
        <w:rPr>
          <w:w w:val="105"/>
          <w:sz w:val="15"/>
        </w:rPr>
        <w:t>by</w:t>
      </w:r>
      <w:r>
        <w:rPr>
          <w:spacing w:val="-8"/>
          <w:w w:val="105"/>
          <w:sz w:val="15"/>
        </w:rPr>
        <w:t> </w:t>
      </w:r>
      <w:r>
        <w:rPr>
          <w:w w:val="105"/>
          <w:sz w:val="15"/>
        </w:rPr>
        <w:t>the</w:t>
      </w:r>
      <w:r>
        <w:rPr>
          <w:spacing w:val="-9"/>
          <w:w w:val="105"/>
          <w:sz w:val="15"/>
        </w:rPr>
        <w:t> </w:t>
      </w:r>
      <w:r>
        <w:rPr>
          <w:w w:val="105"/>
          <w:sz w:val="15"/>
        </w:rPr>
        <w:t>proposed</w:t>
      </w:r>
      <w:r>
        <w:rPr>
          <w:spacing w:val="-9"/>
          <w:w w:val="105"/>
          <w:sz w:val="15"/>
        </w:rPr>
        <w:t> </w:t>
      </w:r>
      <w:r>
        <w:rPr>
          <w:spacing w:val="-2"/>
          <w:w w:val="105"/>
          <w:sz w:val="15"/>
        </w:rPr>
        <w:t>model)</w:t>
      </w:r>
    </w:p>
    <w:p>
      <w:pPr>
        <w:pStyle w:val="BodyText"/>
        <w:spacing w:before="3"/>
        <w:rPr>
          <w:sz w:val="10"/>
        </w:rPr>
      </w:pPr>
    </w:p>
    <w:tbl>
      <w:tblPr>
        <w:tblW w:w="0" w:type="auto"/>
        <w:jc w:val="left"/>
        <w:tblInd w:w="6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63"/>
        <w:gridCol w:w="2254"/>
        <w:gridCol w:w="2354"/>
        <w:gridCol w:w="2060"/>
      </w:tblGrid>
      <w:tr>
        <w:trPr>
          <w:trHeight w:val="200" w:hRule="atLeast"/>
        </w:trPr>
        <w:tc>
          <w:tcPr>
            <w:tcW w:w="2163" w:type="dxa"/>
            <w:tcBorders>
              <w:top w:val="single" w:sz="4" w:space="0" w:color="000000"/>
              <w:bottom w:val="single" w:sz="4" w:space="0" w:color="000000"/>
            </w:tcBorders>
          </w:tcPr>
          <w:p>
            <w:pPr>
              <w:pStyle w:val="TableParagraph"/>
              <w:spacing w:line="176" w:lineRule="exact" w:before="4"/>
              <w:ind w:left="111"/>
              <w:rPr>
                <w:sz w:val="17"/>
              </w:rPr>
            </w:pPr>
            <w:r>
              <w:rPr>
                <w:spacing w:val="-2"/>
                <w:sz w:val="17"/>
              </w:rPr>
              <w:t>Sınıf</w:t>
            </w:r>
          </w:p>
        </w:tc>
        <w:tc>
          <w:tcPr>
            <w:tcW w:w="2254" w:type="dxa"/>
            <w:tcBorders>
              <w:top w:val="single" w:sz="4" w:space="0" w:color="000000"/>
              <w:bottom w:val="single" w:sz="4" w:space="0" w:color="000000"/>
            </w:tcBorders>
          </w:tcPr>
          <w:p>
            <w:pPr>
              <w:pStyle w:val="TableParagraph"/>
              <w:spacing w:line="176" w:lineRule="exact" w:before="4"/>
              <w:ind w:left="5" w:right="81"/>
              <w:jc w:val="center"/>
              <w:rPr>
                <w:sz w:val="17"/>
              </w:rPr>
            </w:pPr>
            <w:r>
              <w:rPr>
                <w:spacing w:val="-2"/>
                <w:sz w:val="17"/>
              </w:rPr>
              <w:t>Kesinlik</w:t>
            </w:r>
          </w:p>
        </w:tc>
        <w:tc>
          <w:tcPr>
            <w:tcW w:w="2354" w:type="dxa"/>
            <w:tcBorders>
              <w:top w:val="single" w:sz="4" w:space="0" w:color="000000"/>
              <w:bottom w:val="single" w:sz="4" w:space="0" w:color="000000"/>
            </w:tcBorders>
          </w:tcPr>
          <w:p>
            <w:pPr>
              <w:pStyle w:val="TableParagraph"/>
              <w:spacing w:line="176" w:lineRule="exact" w:before="4"/>
              <w:ind w:left="102" w:right="2"/>
              <w:jc w:val="center"/>
              <w:rPr>
                <w:sz w:val="17"/>
              </w:rPr>
            </w:pPr>
            <w:r>
              <w:rPr>
                <w:spacing w:val="-2"/>
                <w:sz w:val="17"/>
              </w:rPr>
              <w:t>Duyarlılık</w:t>
            </w:r>
          </w:p>
        </w:tc>
        <w:tc>
          <w:tcPr>
            <w:tcW w:w="2060" w:type="dxa"/>
            <w:tcBorders>
              <w:top w:val="single" w:sz="4" w:space="0" w:color="000000"/>
              <w:bottom w:val="single" w:sz="4" w:space="0" w:color="000000"/>
            </w:tcBorders>
          </w:tcPr>
          <w:p>
            <w:pPr>
              <w:pStyle w:val="TableParagraph"/>
              <w:spacing w:line="176" w:lineRule="exact" w:before="4"/>
              <w:ind w:left="14"/>
              <w:jc w:val="center"/>
              <w:rPr>
                <w:sz w:val="17"/>
              </w:rPr>
            </w:pPr>
            <w:r>
              <w:rPr>
                <w:sz w:val="17"/>
              </w:rPr>
              <w:t>F1-</w:t>
            </w:r>
            <w:r>
              <w:rPr>
                <w:spacing w:val="-4"/>
                <w:sz w:val="17"/>
              </w:rPr>
              <w:t>skor</w:t>
            </w:r>
          </w:p>
        </w:tc>
      </w:tr>
      <w:tr>
        <w:trPr>
          <w:trHeight w:val="205" w:hRule="atLeast"/>
        </w:trPr>
        <w:tc>
          <w:tcPr>
            <w:tcW w:w="2163" w:type="dxa"/>
            <w:tcBorders>
              <w:top w:val="single" w:sz="4" w:space="0" w:color="000000"/>
            </w:tcBorders>
          </w:tcPr>
          <w:p>
            <w:pPr>
              <w:pStyle w:val="TableParagraph"/>
              <w:spacing w:before="5"/>
              <w:ind w:left="111"/>
              <w:rPr>
                <w:sz w:val="17"/>
              </w:rPr>
            </w:pPr>
            <w:r>
              <w:rPr>
                <w:spacing w:val="-2"/>
                <w:sz w:val="17"/>
              </w:rPr>
              <w:t>Arapça</w:t>
            </w:r>
          </w:p>
        </w:tc>
        <w:tc>
          <w:tcPr>
            <w:tcW w:w="2254" w:type="dxa"/>
            <w:tcBorders>
              <w:top w:val="single" w:sz="4" w:space="0" w:color="000000"/>
            </w:tcBorders>
          </w:tcPr>
          <w:p>
            <w:pPr>
              <w:pStyle w:val="TableParagraph"/>
              <w:spacing w:before="5"/>
              <w:ind w:left="2" w:right="81"/>
              <w:jc w:val="center"/>
              <w:rPr>
                <w:sz w:val="17"/>
              </w:rPr>
            </w:pPr>
            <w:r>
              <w:rPr>
                <w:spacing w:val="-4"/>
                <w:sz w:val="17"/>
              </w:rPr>
              <w:t>%100</w:t>
            </w:r>
          </w:p>
        </w:tc>
        <w:tc>
          <w:tcPr>
            <w:tcW w:w="2354" w:type="dxa"/>
            <w:tcBorders>
              <w:top w:val="single" w:sz="4" w:space="0" w:color="000000"/>
            </w:tcBorders>
          </w:tcPr>
          <w:p>
            <w:pPr>
              <w:pStyle w:val="TableParagraph"/>
              <w:spacing w:before="5"/>
              <w:ind w:left="102" w:right="4"/>
              <w:jc w:val="center"/>
              <w:rPr>
                <w:sz w:val="17"/>
              </w:rPr>
            </w:pPr>
            <w:r>
              <w:rPr>
                <w:spacing w:val="-4"/>
                <w:sz w:val="17"/>
              </w:rPr>
              <w:t>%100</w:t>
            </w:r>
          </w:p>
        </w:tc>
        <w:tc>
          <w:tcPr>
            <w:tcW w:w="2060" w:type="dxa"/>
            <w:tcBorders>
              <w:top w:val="single" w:sz="4" w:space="0" w:color="000000"/>
            </w:tcBorders>
          </w:tcPr>
          <w:p>
            <w:pPr>
              <w:pStyle w:val="TableParagraph"/>
              <w:spacing w:before="5"/>
              <w:ind w:left="17"/>
              <w:jc w:val="center"/>
              <w:rPr>
                <w:sz w:val="17"/>
              </w:rPr>
            </w:pPr>
            <w:r>
              <w:rPr>
                <w:spacing w:val="-4"/>
                <w:sz w:val="17"/>
              </w:rPr>
              <w:t>%100</w:t>
            </w:r>
          </w:p>
        </w:tc>
      </w:tr>
      <w:tr>
        <w:trPr>
          <w:trHeight w:val="201" w:hRule="atLeast"/>
        </w:trPr>
        <w:tc>
          <w:tcPr>
            <w:tcW w:w="2163" w:type="dxa"/>
          </w:tcPr>
          <w:p>
            <w:pPr>
              <w:pStyle w:val="TableParagraph"/>
              <w:spacing w:before="1"/>
              <w:ind w:left="111"/>
              <w:rPr>
                <w:sz w:val="17"/>
              </w:rPr>
            </w:pPr>
            <w:r>
              <w:rPr>
                <w:spacing w:val="-2"/>
                <w:sz w:val="17"/>
              </w:rPr>
              <w:t>Danca</w:t>
            </w:r>
          </w:p>
        </w:tc>
        <w:tc>
          <w:tcPr>
            <w:tcW w:w="2254" w:type="dxa"/>
          </w:tcPr>
          <w:p>
            <w:pPr>
              <w:pStyle w:val="TableParagraph"/>
              <w:spacing w:before="1"/>
              <w:ind w:left="4" w:right="81"/>
              <w:jc w:val="center"/>
              <w:rPr>
                <w:sz w:val="17"/>
              </w:rPr>
            </w:pPr>
            <w:r>
              <w:rPr>
                <w:spacing w:val="-4"/>
                <w:sz w:val="17"/>
              </w:rPr>
              <w:t>%100</w:t>
            </w:r>
          </w:p>
        </w:tc>
        <w:tc>
          <w:tcPr>
            <w:tcW w:w="2354" w:type="dxa"/>
          </w:tcPr>
          <w:p>
            <w:pPr>
              <w:pStyle w:val="TableParagraph"/>
              <w:spacing w:before="1"/>
              <w:ind w:left="102"/>
              <w:jc w:val="center"/>
              <w:rPr>
                <w:sz w:val="17"/>
              </w:rPr>
            </w:pPr>
            <w:r>
              <w:rPr>
                <w:spacing w:val="-2"/>
                <w:sz w:val="17"/>
              </w:rPr>
              <w:t>%99,2</w:t>
            </w:r>
          </w:p>
        </w:tc>
        <w:tc>
          <w:tcPr>
            <w:tcW w:w="2060" w:type="dxa"/>
          </w:tcPr>
          <w:p>
            <w:pPr>
              <w:pStyle w:val="TableParagraph"/>
              <w:spacing w:before="1"/>
              <w:ind w:left="18"/>
              <w:jc w:val="center"/>
              <w:rPr>
                <w:sz w:val="17"/>
              </w:rPr>
            </w:pPr>
            <w:r>
              <w:rPr>
                <w:spacing w:val="-2"/>
                <w:sz w:val="17"/>
              </w:rPr>
              <w:t>%99,6</w:t>
            </w:r>
          </w:p>
        </w:tc>
      </w:tr>
      <w:tr>
        <w:trPr>
          <w:trHeight w:val="200" w:hRule="atLeast"/>
        </w:trPr>
        <w:tc>
          <w:tcPr>
            <w:tcW w:w="2163" w:type="dxa"/>
          </w:tcPr>
          <w:p>
            <w:pPr>
              <w:pStyle w:val="TableParagraph"/>
              <w:spacing w:before="1"/>
              <w:ind w:left="111"/>
              <w:rPr>
                <w:sz w:val="17"/>
              </w:rPr>
            </w:pPr>
            <w:r>
              <w:rPr>
                <w:spacing w:val="-2"/>
                <w:sz w:val="17"/>
              </w:rPr>
              <w:t>Felemenkçe</w:t>
            </w:r>
          </w:p>
        </w:tc>
        <w:tc>
          <w:tcPr>
            <w:tcW w:w="2254" w:type="dxa"/>
          </w:tcPr>
          <w:p>
            <w:pPr>
              <w:pStyle w:val="TableParagraph"/>
              <w:spacing w:before="1"/>
              <w:ind w:left="2" w:right="81"/>
              <w:jc w:val="center"/>
              <w:rPr>
                <w:sz w:val="17"/>
              </w:rPr>
            </w:pPr>
            <w:r>
              <w:rPr>
                <w:spacing w:val="-4"/>
                <w:sz w:val="17"/>
              </w:rPr>
              <w:t>%100</w:t>
            </w:r>
          </w:p>
        </w:tc>
        <w:tc>
          <w:tcPr>
            <w:tcW w:w="2354" w:type="dxa"/>
          </w:tcPr>
          <w:p>
            <w:pPr>
              <w:pStyle w:val="TableParagraph"/>
              <w:spacing w:before="1"/>
              <w:ind w:left="102" w:right="5"/>
              <w:jc w:val="center"/>
              <w:rPr>
                <w:sz w:val="17"/>
              </w:rPr>
            </w:pPr>
            <w:r>
              <w:rPr>
                <w:spacing w:val="-4"/>
                <w:sz w:val="17"/>
              </w:rPr>
              <w:t>%100</w:t>
            </w:r>
          </w:p>
        </w:tc>
        <w:tc>
          <w:tcPr>
            <w:tcW w:w="2060" w:type="dxa"/>
          </w:tcPr>
          <w:p>
            <w:pPr>
              <w:pStyle w:val="TableParagraph"/>
              <w:spacing w:before="1"/>
              <w:ind w:left="16"/>
              <w:jc w:val="center"/>
              <w:rPr>
                <w:sz w:val="17"/>
              </w:rPr>
            </w:pPr>
            <w:r>
              <w:rPr>
                <w:spacing w:val="-4"/>
                <w:sz w:val="17"/>
              </w:rPr>
              <w:t>%100</w:t>
            </w:r>
          </w:p>
        </w:tc>
      </w:tr>
      <w:tr>
        <w:trPr>
          <w:trHeight w:val="200" w:hRule="atLeast"/>
        </w:trPr>
        <w:tc>
          <w:tcPr>
            <w:tcW w:w="2163" w:type="dxa"/>
          </w:tcPr>
          <w:p>
            <w:pPr>
              <w:pStyle w:val="TableParagraph"/>
              <w:ind w:left="111"/>
              <w:rPr>
                <w:sz w:val="17"/>
              </w:rPr>
            </w:pPr>
            <w:r>
              <w:rPr>
                <w:spacing w:val="-2"/>
                <w:sz w:val="17"/>
              </w:rPr>
              <w:t>İngilizce</w:t>
            </w:r>
          </w:p>
        </w:tc>
        <w:tc>
          <w:tcPr>
            <w:tcW w:w="2254" w:type="dxa"/>
          </w:tcPr>
          <w:p>
            <w:pPr>
              <w:pStyle w:val="TableParagraph"/>
              <w:ind w:left="2" w:right="81"/>
              <w:jc w:val="center"/>
              <w:rPr>
                <w:sz w:val="17"/>
              </w:rPr>
            </w:pPr>
            <w:r>
              <w:rPr>
                <w:spacing w:val="-4"/>
                <w:sz w:val="17"/>
              </w:rPr>
              <w:t>%100</w:t>
            </w:r>
          </w:p>
        </w:tc>
        <w:tc>
          <w:tcPr>
            <w:tcW w:w="2354" w:type="dxa"/>
          </w:tcPr>
          <w:p>
            <w:pPr>
              <w:pStyle w:val="TableParagraph"/>
              <w:ind w:left="102" w:right="4"/>
              <w:jc w:val="center"/>
              <w:rPr>
                <w:sz w:val="17"/>
              </w:rPr>
            </w:pPr>
            <w:r>
              <w:rPr>
                <w:spacing w:val="-4"/>
                <w:sz w:val="17"/>
              </w:rPr>
              <w:t>%100</w:t>
            </w:r>
          </w:p>
        </w:tc>
        <w:tc>
          <w:tcPr>
            <w:tcW w:w="2060" w:type="dxa"/>
          </w:tcPr>
          <w:p>
            <w:pPr>
              <w:pStyle w:val="TableParagraph"/>
              <w:ind w:left="17"/>
              <w:jc w:val="center"/>
              <w:rPr>
                <w:sz w:val="17"/>
              </w:rPr>
            </w:pPr>
            <w:r>
              <w:rPr>
                <w:spacing w:val="-4"/>
                <w:sz w:val="17"/>
              </w:rPr>
              <w:t>%100</w:t>
            </w:r>
          </w:p>
        </w:tc>
      </w:tr>
      <w:tr>
        <w:trPr>
          <w:trHeight w:val="201" w:hRule="atLeast"/>
        </w:trPr>
        <w:tc>
          <w:tcPr>
            <w:tcW w:w="2163" w:type="dxa"/>
          </w:tcPr>
          <w:p>
            <w:pPr>
              <w:pStyle w:val="TableParagraph"/>
              <w:spacing w:before="1"/>
              <w:ind w:left="111"/>
              <w:rPr>
                <w:sz w:val="17"/>
              </w:rPr>
            </w:pPr>
            <w:r>
              <w:rPr>
                <w:spacing w:val="-2"/>
                <w:sz w:val="17"/>
              </w:rPr>
              <w:t>Fransızca</w:t>
            </w:r>
          </w:p>
        </w:tc>
        <w:tc>
          <w:tcPr>
            <w:tcW w:w="2254" w:type="dxa"/>
          </w:tcPr>
          <w:p>
            <w:pPr>
              <w:pStyle w:val="TableParagraph"/>
              <w:spacing w:before="1"/>
              <w:ind w:left="3" w:right="81"/>
              <w:jc w:val="center"/>
              <w:rPr>
                <w:sz w:val="17"/>
              </w:rPr>
            </w:pPr>
            <w:r>
              <w:rPr>
                <w:spacing w:val="-4"/>
                <w:sz w:val="17"/>
              </w:rPr>
              <w:t>%100</w:t>
            </w:r>
          </w:p>
        </w:tc>
        <w:tc>
          <w:tcPr>
            <w:tcW w:w="2354" w:type="dxa"/>
          </w:tcPr>
          <w:p>
            <w:pPr>
              <w:pStyle w:val="TableParagraph"/>
              <w:spacing w:before="1"/>
              <w:ind w:left="102" w:right="3"/>
              <w:jc w:val="center"/>
              <w:rPr>
                <w:sz w:val="17"/>
              </w:rPr>
            </w:pPr>
            <w:r>
              <w:rPr>
                <w:spacing w:val="-4"/>
                <w:sz w:val="17"/>
              </w:rPr>
              <w:t>%100</w:t>
            </w:r>
          </w:p>
        </w:tc>
        <w:tc>
          <w:tcPr>
            <w:tcW w:w="2060" w:type="dxa"/>
          </w:tcPr>
          <w:p>
            <w:pPr>
              <w:pStyle w:val="TableParagraph"/>
              <w:spacing w:before="1"/>
              <w:ind w:left="18"/>
              <w:jc w:val="center"/>
              <w:rPr>
                <w:sz w:val="17"/>
              </w:rPr>
            </w:pPr>
            <w:r>
              <w:rPr>
                <w:spacing w:val="-4"/>
                <w:sz w:val="17"/>
              </w:rPr>
              <w:t>%100</w:t>
            </w:r>
          </w:p>
        </w:tc>
      </w:tr>
      <w:tr>
        <w:trPr>
          <w:trHeight w:val="201" w:hRule="atLeast"/>
        </w:trPr>
        <w:tc>
          <w:tcPr>
            <w:tcW w:w="2163" w:type="dxa"/>
          </w:tcPr>
          <w:p>
            <w:pPr>
              <w:pStyle w:val="TableParagraph"/>
              <w:spacing w:before="1"/>
              <w:ind w:left="111"/>
              <w:rPr>
                <w:sz w:val="17"/>
              </w:rPr>
            </w:pPr>
            <w:r>
              <w:rPr>
                <w:spacing w:val="-2"/>
                <w:sz w:val="17"/>
              </w:rPr>
              <w:t>Almanca</w:t>
            </w:r>
          </w:p>
        </w:tc>
        <w:tc>
          <w:tcPr>
            <w:tcW w:w="2254" w:type="dxa"/>
          </w:tcPr>
          <w:p>
            <w:pPr>
              <w:pStyle w:val="TableParagraph"/>
              <w:spacing w:before="1"/>
              <w:ind w:left="1" w:right="81"/>
              <w:jc w:val="center"/>
              <w:rPr>
                <w:sz w:val="17"/>
              </w:rPr>
            </w:pPr>
            <w:r>
              <w:rPr>
                <w:spacing w:val="-4"/>
                <w:sz w:val="17"/>
              </w:rPr>
              <w:t>%100</w:t>
            </w:r>
          </w:p>
        </w:tc>
        <w:tc>
          <w:tcPr>
            <w:tcW w:w="2354" w:type="dxa"/>
          </w:tcPr>
          <w:p>
            <w:pPr>
              <w:pStyle w:val="TableParagraph"/>
              <w:spacing w:before="1"/>
              <w:ind w:left="102" w:right="5"/>
              <w:jc w:val="center"/>
              <w:rPr>
                <w:sz w:val="17"/>
              </w:rPr>
            </w:pPr>
            <w:r>
              <w:rPr>
                <w:spacing w:val="-4"/>
                <w:sz w:val="17"/>
              </w:rPr>
              <w:t>%100</w:t>
            </w:r>
          </w:p>
        </w:tc>
        <w:tc>
          <w:tcPr>
            <w:tcW w:w="2060" w:type="dxa"/>
          </w:tcPr>
          <w:p>
            <w:pPr>
              <w:pStyle w:val="TableParagraph"/>
              <w:spacing w:before="1"/>
              <w:ind w:left="16"/>
              <w:jc w:val="center"/>
              <w:rPr>
                <w:sz w:val="17"/>
              </w:rPr>
            </w:pPr>
            <w:r>
              <w:rPr>
                <w:spacing w:val="-4"/>
                <w:sz w:val="17"/>
              </w:rPr>
              <w:t>%100</w:t>
            </w:r>
          </w:p>
        </w:tc>
      </w:tr>
      <w:tr>
        <w:trPr>
          <w:trHeight w:val="200" w:hRule="atLeast"/>
        </w:trPr>
        <w:tc>
          <w:tcPr>
            <w:tcW w:w="2163" w:type="dxa"/>
          </w:tcPr>
          <w:p>
            <w:pPr>
              <w:pStyle w:val="TableParagraph"/>
              <w:spacing w:before="1"/>
              <w:ind w:left="111"/>
              <w:rPr>
                <w:sz w:val="17"/>
              </w:rPr>
            </w:pPr>
            <w:r>
              <w:rPr>
                <w:spacing w:val="-2"/>
                <w:sz w:val="17"/>
              </w:rPr>
              <w:t>Yunanca</w:t>
            </w:r>
          </w:p>
        </w:tc>
        <w:tc>
          <w:tcPr>
            <w:tcW w:w="2254" w:type="dxa"/>
          </w:tcPr>
          <w:p>
            <w:pPr>
              <w:pStyle w:val="TableParagraph"/>
              <w:spacing w:before="1"/>
              <w:ind w:left="2" w:right="81"/>
              <w:jc w:val="center"/>
              <w:rPr>
                <w:sz w:val="17"/>
              </w:rPr>
            </w:pPr>
            <w:r>
              <w:rPr>
                <w:spacing w:val="-4"/>
                <w:sz w:val="17"/>
              </w:rPr>
              <w:t>%100</w:t>
            </w:r>
          </w:p>
        </w:tc>
        <w:tc>
          <w:tcPr>
            <w:tcW w:w="2354" w:type="dxa"/>
          </w:tcPr>
          <w:p>
            <w:pPr>
              <w:pStyle w:val="TableParagraph"/>
              <w:spacing w:before="1"/>
              <w:ind w:left="102" w:right="4"/>
              <w:jc w:val="center"/>
              <w:rPr>
                <w:sz w:val="17"/>
              </w:rPr>
            </w:pPr>
            <w:r>
              <w:rPr>
                <w:spacing w:val="-4"/>
                <w:sz w:val="17"/>
              </w:rPr>
              <w:t>%100</w:t>
            </w:r>
          </w:p>
        </w:tc>
        <w:tc>
          <w:tcPr>
            <w:tcW w:w="2060" w:type="dxa"/>
          </w:tcPr>
          <w:p>
            <w:pPr>
              <w:pStyle w:val="TableParagraph"/>
              <w:spacing w:before="1"/>
              <w:ind w:left="16"/>
              <w:jc w:val="center"/>
              <w:rPr>
                <w:sz w:val="17"/>
              </w:rPr>
            </w:pPr>
            <w:r>
              <w:rPr>
                <w:spacing w:val="-4"/>
                <w:sz w:val="17"/>
              </w:rPr>
              <w:t>%100</w:t>
            </w:r>
          </w:p>
        </w:tc>
      </w:tr>
      <w:tr>
        <w:trPr>
          <w:trHeight w:val="200" w:hRule="atLeast"/>
        </w:trPr>
        <w:tc>
          <w:tcPr>
            <w:tcW w:w="2163" w:type="dxa"/>
          </w:tcPr>
          <w:p>
            <w:pPr>
              <w:pStyle w:val="TableParagraph"/>
              <w:ind w:left="111"/>
              <w:rPr>
                <w:sz w:val="17"/>
              </w:rPr>
            </w:pPr>
            <w:r>
              <w:rPr>
                <w:spacing w:val="-2"/>
                <w:sz w:val="17"/>
              </w:rPr>
              <w:t>Hintçe</w:t>
            </w:r>
          </w:p>
        </w:tc>
        <w:tc>
          <w:tcPr>
            <w:tcW w:w="2254" w:type="dxa"/>
          </w:tcPr>
          <w:p>
            <w:pPr>
              <w:pStyle w:val="TableParagraph"/>
              <w:ind w:left="1" w:right="81"/>
              <w:jc w:val="center"/>
              <w:rPr>
                <w:sz w:val="17"/>
              </w:rPr>
            </w:pPr>
            <w:r>
              <w:rPr>
                <w:spacing w:val="-4"/>
                <w:sz w:val="17"/>
              </w:rPr>
              <w:t>%100</w:t>
            </w:r>
          </w:p>
        </w:tc>
        <w:tc>
          <w:tcPr>
            <w:tcW w:w="2354" w:type="dxa"/>
          </w:tcPr>
          <w:p>
            <w:pPr>
              <w:pStyle w:val="TableParagraph"/>
              <w:ind w:left="102" w:right="4"/>
              <w:jc w:val="center"/>
              <w:rPr>
                <w:sz w:val="17"/>
              </w:rPr>
            </w:pPr>
            <w:r>
              <w:rPr>
                <w:spacing w:val="-4"/>
                <w:sz w:val="17"/>
              </w:rPr>
              <w:t>%100</w:t>
            </w:r>
          </w:p>
        </w:tc>
        <w:tc>
          <w:tcPr>
            <w:tcW w:w="2060" w:type="dxa"/>
          </w:tcPr>
          <w:p>
            <w:pPr>
              <w:pStyle w:val="TableParagraph"/>
              <w:ind w:left="17"/>
              <w:jc w:val="center"/>
              <w:rPr>
                <w:sz w:val="17"/>
              </w:rPr>
            </w:pPr>
            <w:r>
              <w:rPr>
                <w:spacing w:val="-4"/>
                <w:sz w:val="17"/>
              </w:rPr>
              <w:t>%100</w:t>
            </w:r>
          </w:p>
        </w:tc>
      </w:tr>
      <w:tr>
        <w:trPr>
          <w:trHeight w:val="201" w:hRule="atLeast"/>
        </w:trPr>
        <w:tc>
          <w:tcPr>
            <w:tcW w:w="2163" w:type="dxa"/>
          </w:tcPr>
          <w:p>
            <w:pPr>
              <w:pStyle w:val="TableParagraph"/>
              <w:spacing w:before="1"/>
              <w:ind w:left="111"/>
              <w:rPr>
                <w:sz w:val="17"/>
              </w:rPr>
            </w:pPr>
            <w:r>
              <w:rPr>
                <w:spacing w:val="-2"/>
                <w:sz w:val="17"/>
              </w:rPr>
              <w:t>İtalyanca</w:t>
            </w:r>
          </w:p>
        </w:tc>
        <w:tc>
          <w:tcPr>
            <w:tcW w:w="2254" w:type="dxa"/>
          </w:tcPr>
          <w:p>
            <w:pPr>
              <w:pStyle w:val="TableParagraph"/>
              <w:spacing w:before="1"/>
              <w:ind w:right="81"/>
              <w:jc w:val="center"/>
              <w:rPr>
                <w:sz w:val="17"/>
              </w:rPr>
            </w:pPr>
            <w:r>
              <w:rPr>
                <w:spacing w:val="-4"/>
                <w:sz w:val="17"/>
              </w:rPr>
              <w:t>%100</w:t>
            </w:r>
          </w:p>
        </w:tc>
        <w:tc>
          <w:tcPr>
            <w:tcW w:w="2354" w:type="dxa"/>
          </w:tcPr>
          <w:p>
            <w:pPr>
              <w:pStyle w:val="TableParagraph"/>
              <w:spacing w:before="1"/>
              <w:ind w:left="102" w:right="6"/>
              <w:jc w:val="center"/>
              <w:rPr>
                <w:sz w:val="17"/>
              </w:rPr>
            </w:pPr>
            <w:r>
              <w:rPr>
                <w:spacing w:val="-4"/>
                <w:sz w:val="17"/>
              </w:rPr>
              <w:t>%100</w:t>
            </w:r>
          </w:p>
        </w:tc>
        <w:tc>
          <w:tcPr>
            <w:tcW w:w="2060" w:type="dxa"/>
          </w:tcPr>
          <w:p>
            <w:pPr>
              <w:pStyle w:val="TableParagraph"/>
              <w:spacing w:before="1"/>
              <w:ind w:left="16"/>
              <w:jc w:val="center"/>
              <w:rPr>
                <w:sz w:val="17"/>
              </w:rPr>
            </w:pPr>
            <w:r>
              <w:rPr>
                <w:spacing w:val="-4"/>
                <w:sz w:val="17"/>
              </w:rPr>
              <w:t>%100</w:t>
            </w:r>
          </w:p>
        </w:tc>
      </w:tr>
      <w:tr>
        <w:trPr>
          <w:trHeight w:val="201" w:hRule="atLeast"/>
        </w:trPr>
        <w:tc>
          <w:tcPr>
            <w:tcW w:w="2163" w:type="dxa"/>
          </w:tcPr>
          <w:p>
            <w:pPr>
              <w:pStyle w:val="TableParagraph"/>
              <w:spacing w:before="1"/>
              <w:ind w:left="111"/>
              <w:rPr>
                <w:sz w:val="17"/>
              </w:rPr>
            </w:pPr>
            <w:r>
              <w:rPr>
                <w:spacing w:val="-2"/>
                <w:sz w:val="17"/>
              </w:rPr>
              <w:t>Kannada</w:t>
            </w:r>
          </w:p>
        </w:tc>
        <w:tc>
          <w:tcPr>
            <w:tcW w:w="2254" w:type="dxa"/>
          </w:tcPr>
          <w:p>
            <w:pPr>
              <w:pStyle w:val="TableParagraph"/>
              <w:spacing w:before="1"/>
              <w:ind w:left="2" w:right="81"/>
              <w:jc w:val="center"/>
              <w:rPr>
                <w:sz w:val="17"/>
              </w:rPr>
            </w:pPr>
            <w:r>
              <w:rPr>
                <w:spacing w:val="-4"/>
                <w:sz w:val="17"/>
              </w:rPr>
              <w:t>%100</w:t>
            </w:r>
          </w:p>
        </w:tc>
        <w:tc>
          <w:tcPr>
            <w:tcW w:w="2354" w:type="dxa"/>
          </w:tcPr>
          <w:p>
            <w:pPr>
              <w:pStyle w:val="TableParagraph"/>
              <w:spacing w:before="1"/>
              <w:ind w:left="102" w:right="4"/>
              <w:jc w:val="center"/>
              <w:rPr>
                <w:sz w:val="17"/>
              </w:rPr>
            </w:pPr>
            <w:r>
              <w:rPr>
                <w:spacing w:val="-4"/>
                <w:sz w:val="17"/>
              </w:rPr>
              <w:t>%100</w:t>
            </w:r>
          </w:p>
        </w:tc>
        <w:tc>
          <w:tcPr>
            <w:tcW w:w="2060" w:type="dxa"/>
          </w:tcPr>
          <w:p>
            <w:pPr>
              <w:pStyle w:val="TableParagraph"/>
              <w:spacing w:before="1"/>
              <w:ind w:left="17"/>
              <w:jc w:val="center"/>
              <w:rPr>
                <w:sz w:val="17"/>
              </w:rPr>
            </w:pPr>
            <w:r>
              <w:rPr>
                <w:spacing w:val="-4"/>
                <w:sz w:val="17"/>
              </w:rPr>
              <w:t>%100</w:t>
            </w:r>
          </w:p>
        </w:tc>
      </w:tr>
      <w:tr>
        <w:trPr>
          <w:trHeight w:val="200" w:hRule="atLeast"/>
        </w:trPr>
        <w:tc>
          <w:tcPr>
            <w:tcW w:w="2163" w:type="dxa"/>
          </w:tcPr>
          <w:p>
            <w:pPr>
              <w:pStyle w:val="TableParagraph"/>
              <w:spacing w:before="1"/>
              <w:ind w:left="111"/>
              <w:rPr>
                <w:sz w:val="17"/>
              </w:rPr>
            </w:pPr>
            <w:r>
              <w:rPr>
                <w:spacing w:val="-2"/>
                <w:sz w:val="17"/>
              </w:rPr>
              <w:t>Malayalamca</w:t>
            </w:r>
          </w:p>
        </w:tc>
        <w:tc>
          <w:tcPr>
            <w:tcW w:w="2254" w:type="dxa"/>
          </w:tcPr>
          <w:p>
            <w:pPr>
              <w:pStyle w:val="TableParagraph"/>
              <w:spacing w:before="1"/>
              <w:ind w:left="7" w:right="81"/>
              <w:jc w:val="center"/>
              <w:rPr>
                <w:sz w:val="17"/>
              </w:rPr>
            </w:pPr>
            <w:r>
              <w:rPr>
                <w:spacing w:val="-2"/>
                <w:sz w:val="17"/>
              </w:rPr>
              <w:t>%99,4</w:t>
            </w:r>
          </w:p>
        </w:tc>
        <w:tc>
          <w:tcPr>
            <w:tcW w:w="2354" w:type="dxa"/>
          </w:tcPr>
          <w:p>
            <w:pPr>
              <w:pStyle w:val="TableParagraph"/>
              <w:spacing w:before="1"/>
              <w:ind w:left="102" w:right="2"/>
              <w:jc w:val="center"/>
              <w:rPr>
                <w:sz w:val="17"/>
              </w:rPr>
            </w:pPr>
            <w:r>
              <w:rPr>
                <w:spacing w:val="-4"/>
                <w:sz w:val="17"/>
              </w:rPr>
              <w:t>%100</w:t>
            </w:r>
          </w:p>
        </w:tc>
        <w:tc>
          <w:tcPr>
            <w:tcW w:w="2060" w:type="dxa"/>
          </w:tcPr>
          <w:p>
            <w:pPr>
              <w:pStyle w:val="TableParagraph"/>
              <w:spacing w:before="1"/>
              <w:ind w:left="18"/>
              <w:jc w:val="center"/>
              <w:rPr>
                <w:sz w:val="17"/>
              </w:rPr>
            </w:pPr>
            <w:r>
              <w:rPr>
                <w:spacing w:val="-2"/>
                <w:sz w:val="17"/>
              </w:rPr>
              <w:t>%99,7</w:t>
            </w:r>
          </w:p>
        </w:tc>
      </w:tr>
      <w:tr>
        <w:trPr>
          <w:trHeight w:val="201" w:hRule="atLeast"/>
        </w:trPr>
        <w:tc>
          <w:tcPr>
            <w:tcW w:w="2163" w:type="dxa"/>
          </w:tcPr>
          <w:p>
            <w:pPr>
              <w:pStyle w:val="TableParagraph"/>
              <w:spacing w:line="181" w:lineRule="exact"/>
              <w:ind w:left="111"/>
              <w:rPr>
                <w:sz w:val="17"/>
              </w:rPr>
            </w:pPr>
            <w:r>
              <w:rPr>
                <w:spacing w:val="-2"/>
                <w:sz w:val="17"/>
              </w:rPr>
              <w:t>Portekizce</w:t>
            </w:r>
          </w:p>
        </w:tc>
        <w:tc>
          <w:tcPr>
            <w:tcW w:w="2254" w:type="dxa"/>
          </w:tcPr>
          <w:p>
            <w:pPr>
              <w:pStyle w:val="TableParagraph"/>
              <w:spacing w:line="181" w:lineRule="exact"/>
              <w:ind w:left="2" w:right="81"/>
              <w:jc w:val="center"/>
              <w:rPr>
                <w:sz w:val="17"/>
              </w:rPr>
            </w:pPr>
            <w:r>
              <w:rPr>
                <w:spacing w:val="-4"/>
                <w:sz w:val="17"/>
              </w:rPr>
              <w:t>%100</w:t>
            </w:r>
          </w:p>
        </w:tc>
        <w:tc>
          <w:tcPr>
            <w:tcW w:w="2354" w:type="dxa"/>
          </w:tcPr>
          <w:p>
            <w:pPr>
              <w:pStyle w:val="TableParagraph"/>
              <w:spacing w:line="181" w:lineRule="exact"/>
              <w:ind w:left="102" w:right="3"/>
              <w:jc w:val="center"/>
              <w:rPr>
                <w:sz w:val="17"/>
              </w:rPr>
            </w:pPr>
            <w:r>
              <w:rPr>
                <w:spacing w:val="-4"/>
                <w:sz w:val="17"/>
              </w:rPr>
              <w:t>%100</w:t>
            </w:r>
          </w:p>
        </w:tc>
        <w:tc>
          <w:tcPr>
            <w:tcW w:w="2060" w:type="dxa"/>
          </w:tcPr>
          <w:p>
            <w:pPr>
              <w:pStyle w:val="TableParagraph"/>
              <w:spacing w:line="181" w:lineRule="exact"/>
              <w:ind w:left="18"/>
              <w:jc w:val="center"/>
              <w:rPr>
                <w:sz w:val="17"/>
              </w:rPr>
            </w:pPr>
            <w:r>
              <w:rPr>
                <w:spacing w:val="-4"/>
                <w:sz w:val="17"/>
              </w:rPr>
              <w:t>%100</w:t>
            </w:r>
          </w:p>
        </w:tc>
      </w:tr>
      <w:tr>
        <w:trPr>
          <w:trHeight w:val="201" w:hRule="atLeast"/>
        </w:trPr>
        <w:tc>
          <w:tcPr>
            <w:tcW w:w="2163" w:type="dxa"/>
          </w:tcPr>
          <w:p>
            <w:pPr>
              <w:pStyle w:val="TableParagraph"/>
              <w:spacing w:before="1"/>
              <w:ind w:left="111"/>
              <w:rPr>
                <w:sz w:val="17"/>
              </w:rPr>
            </w:pPr>
            <w:r>
              <w:rPr>
                <w:spacing w:val="-2"/>
                <w:sz w:val="17"/>
              </w:rPr>
              <w:t>Rusça</w:t>
            </w:r>
          </w:p>
        </w:tc>
        <w:tc>
          <w:tcPr>
            <w:tcW w:w="2254" w:type="dxa"/>
          </w:tcPr>
          <w:p>
            <w:pPr>
              <w:pStyle w:val="TableParagraph"/>
              <w:spacing w:before="1"/>
              <w:ind w:left="2" w:right="81"/>
              <w:jc w:val="center"/>
              <w:rPr>
                <w:sz w:val="17"/>
              </w:rPr>
            </w:pPr>
            <w:r>
              <w:rPr>
                <w:spacing w:val="-4"/>
                <w:sz w:val="17"/>
              </w:rPr>
              <w:t>%100</w:t>
            </w:r>
          </w:p>
        </w:tc>
        <w:tc>
          <w:tcPr>
            <w:tcW w:w="2354" w:type="dxa"/>
          </w:tcPr>
          <w:p>
            <w:pPr>
              <w:pStyle w:val="TableParagraph"/>
              <w:spacing w:before="1"/>
              <w:ind w:left="102" w:right="4"/>
              <w:jc w:val="center"/>
              <w:rPr>
                <w:sz w:val="17"/>
              </w:rPr>
            </w:pPr>
            <w:r>
              <w:rPr>
                <w:spacing w:val="-4"/>
                <w:sz w:val="17"/>
              </w:rPr>
              <w:t>%100</w:t>
            </w:r>
          </w:p>
        </w:tc>
        <w:tc>
          <w:tcPr>
            <w:tcW w:w="2060" w:type="dxa"/>
          </w:tcPr>
          <w:p>
            <w:pPr>
              <w:pStyle w:val="TableParagraph"/>
              <w:spacing w:before="1"/>
              <w:ind w:left="16"/>
              <w:jc w:val="center"/>
              <w:rPr>
                <w:sz w:val="17"/>
              </w:rPr>
            </w:pPr>
            <w:r>
              <w:rPr>
                <w:spacing w:val="-4"/>
                <w:sz w:val="17"/>
              </w:rPr>
              <w:t>%100</w:t>
            </w:r>
          </w:p>
        </w:tc>
      </w:tr>
      <w:tr>
        <w:trPr>
          <w:trHeight w:val="200" w:hRule="atLeast"/>
        </w:trPr>
        <w:tc>
          <w:tcPr>
            <w:tcW w:w="2163" w:type="dxa"/>
          </w:tcPr>
          <w:p>
            <w:pPr>
              <w:pStyle w:val="TableParagraph"/>
              <w:ind w:left="111"/>
              <w:rPr>
                <w:sz w:val="17"/>
              </w:rPr>
            </w:pPr>
            <w:r>
              <w:rPr>
                <w:spacing w:val="-2"/>
                <w:sz w:val="17"/>
              </w:rPr>
              <w:t>İspanyolca</w:t>
            </w:r>
          </w:p>
        </w:tc>
        <w:tc>
          <w:tcPr>
            <w:tcW w:w="2254" w:type="dxa"/>
          </w:tcPr>
          <w:p>
            <w:pPr>
              <w:pStyle w:val="TableParagraph"/>
              <w:ind w:left="3" w:right="81"/>
              <w:jc w:val="center"/>
              <w:rPr>
                <w:sz w:val="17"/>
              </w:rPr>
            </w:pPr>
            <w:r>
              <w:rPr>
                <w:spacing w:val="-4"/>
                <w:sz w:val="17"/>
              </w:rPr>
              <w:t>%100</w:t>
            </w:r>
          </w:p>
        </w:tc>
        <w:tc>
          <w:tcPr>
            <w:tcW w:w="2354" w:type="dxa"/>
          </w:tcPr>
          <w:p>
            <w:pPr>
              <w:pStyle w:val="TableParagraph"/>
              <w:ind w:left="102"/>
              <w:jc w:val="center"/>
              <w:rPr>
                <w:sz w:val="17"/>
              </w:rPr>
            </w:pPr>
            <w:r>
              <w:rPr>
                <w:spacing w:val="-2"/>
                <w:sz w:val="17"/>
              </w:rPr>
              <w:t>%99,6</w:t>
            </w:r>
          </w:p>
        </w:tc>
        <w:tc>
          <w:tcPr>
            <w:tcW w:w="2060" w:type="dxa"/>
          </w:tcPr>
          <w:p>
            <w:pPr>
              <w:pStyle w:val="TableParagraph"/>
              <w:ind w:left="17"/>
              <w:jc w:val="center"/>
              <w:rPr>
                <w:sz w:val="17"/>
              </w:rPr>
            </w:pPr>
            <w:r>
              <w:rPr>
                <w:spacing w:val="-2"/>
                <w:sz w:val="17"/>
              </w:rPr>
              <w:t>%99,8</w:t>
            </w:r>
          </w:p>
        </w:tc>
      </w:tr>
      <w:tr>
        <w:trPr>
          <w:trHeight w:val="200" w:hRule="atLeast"/>
        </w:trPr>
        <w:tc>
          <w:tcPr>
            <w:tcW w:w="2163" w:type="dxa"/>
          </w:tcPr>
          <w:p>
            <w:pPr>
              <w:pStyle w:val="TableParagraph"/>
              <w:spacing w:before="1"/>
              <w:ind w:left="111"/>
              <w:rPr>
                <w:sz w:val="17"/>
              </w:rPr>
            </w:pPr>
            <w:r>
              <w:rPr>
                <w:spacing w:val="-2"/>
                <w:sz w:val="17"/>
              </w:rPr>
              <w:t>İsveççe</w:t>
            </w:r>
          </w:p>
        </w:tc>
        <w:tc>
          <w:tcPr>
            <w:tcW w:w="2254" w:type="dxa"/>
          </w:tcPr>
          <w:p>
            <w:pPr>
              <w:pStyle w:val="TableParagraph"/>
              <w:spacing w:before="1"/>
              <w:ind w:left="1" w:right="81"/>
              <w:jc w:val="center"/>
              <w:rPr>
                <w:sz w:val="17"/>
              </w:rPr>
            </w:pPr>
            <w:r>
              <w:rPr>
                <w:spacing w:val="-4"/>
                <w:sz w:val="17"/>
              </w:rPr>
              <w:t>%100</w:t>
            </w:r>
          </w:p>
        </w:tc>
        <w:tc>
          <w:tcPr>
            <w:tcW w:w="2354" w:type="dxa"/>
          </w:tcPr>
          <w:p>
            <w:pPr>
              <w:pStyle w:val="TableParagraph"/>
              <w:spacing w:before="1"/>
              <w:ind w:left="102" w:right="5"/>
              <w:jc w:val="center"/>
              <w:rPr>
                <w:sz w:val="17"/>
              </w:rPr>
            </w:pPr>
            <w:r>
              <w:rPr>
                <w:spacing w:val="-4"/>
                <w:sz w:val="17"/>
              </w:rPr>
              <w:t>%100</w:t>
            </w:r>
          </w:p>
        </w:tc>
        <w:tc>
          <w:tcPr>
            <w:tcW w:w="2060" w:type="dxa"/>
          </w:tcPr>
          <w:p>
            <w:pPr>
              <w:pStyle w:val="TableParagraph"/>
              <w:spacing w:before="1"/>
              <w:ind w:left="17"/>
              <w:jc w:val="center"/>
              <w:rPr>
                <w:sz w:val="17"/>
              </w:rPr>
            </w:pPr>
            <w:r>
              <w:rPr>
                <w:spacing w:val="-4"/>
                <w:sz w:val="17"/>
              </w:rPr>
              <w:t>%100</w:t>
            </w:r>
          </w:p>
        </w:tc>
      </w:tr>
      <w:tr>
        <w:trPr>
          <w:trHeight w:val="201" w:hRule="atLeast"/>
        </w:trPr>
        <w:tc>
          <w:tcPr>
            <w:tcW w:w="2163" w:type="dxa"/>
          </w:tcPr>
          <w:p>
            <w:pPr>
              <w:pStyle w:val="TableParagraph"/>
              <w:spacing w:line="181" w:lineRule="exact"/>
              <w:ind w:left="111"/>
              <w:rPr>
                <w:sz w:val="17"/>
              </w:rPr>
            </w:pPr>
            <w:r>
              <w:rPr>
                <w:spacing w:val="-2"/>
                <w:sz w:val="17"/>
              </w:rPr>
              <w:t>Tamilce</w:t>
            </w:r>
          </w:p>
        </w:tc>
        <w:tc>
          <w:tcPr>
            <w:tcW w:w="2254" w:type="dxa"/>
          </w:tcPr>
          <w:p>
            <w:pPr>
              <w:pStyle w:val="TableParagraph"/>
              <w:spacing w:line="181" w:lineRule="exact"/>
              <w:ind w:left="6" w:right="81"/>
              <w:jc w:val="center"/>
              <w:rPr>
                <w:sz w:val="17"/>
              </w:rPr>
            </w:pPr>
            <w:r>
              <w:rPr>
                <w:spacing w:val="-2"/>
                <w:sz w:val="17"/>
              </w:rPr>
              <w:t>%99,3</w:t>
            </w:r>
          </w:p>
        </w:tc>
        <w:tc>
          <w:tcPr>
            <w:tcW w:w="2354" w:type="dxa"/>
          </w:tcPr>
          <w:p>
            <w:pPr>
              <w:pStyle w:val="TableParagraph"/>
              <w:spacing w:line="181" w:lineRule="exact"/>
              <w:ind w:left="102" w:right="2"/>
              <w:jc w:val="center"/>
              <w:rPr>
                <w:sz w:val="17"/>
              </w:rPr>
            </w:pPr>
            <w:r>
              <w:rPr>
                <w:spacing w:val="-4"/>
                <w:sz w:val="17"/>
              </w:rPr>
              <w:t>%100</w:t>
            </w:r>
          </w:p>
        </w:tc>
        <w:tc>
          <w:tcPr>
            <w:tcW w:w="2060" w:type="dxa"/>
          </w:tcPr>
          <w:p>
            <w:pPr>
              <w:pStyle w:val="TableParagraph"/>
              <w:spacing w:line="181" w:lineRule="exact"/>
              <w:ind w:left="19"/>
              <w:jc w:val="center"/>
              <w:rPr>
                <w:sz w:val="17"/>
              </w:rPr>
            </w:pPr>
            <w:r>
              <w:rPr>
                <w:spacing w:val="-2"/>
                <w:sz w:val="17"/>
              </w:rPr>
              <w:t>%99,6</w:t>
            </w:r>
          </w:p>
        </w:tc>
      </w:tr>
      <w:tr>
        <w:trPr>
          <w:trHeight w:val="301" w:hRule="atLeast"/>
        </w:trPr>
        <w:tc>
          <w:tcPr>
            <w:tcW w:w="2163" w:type="dxa"/>
          </w:tcPr>
          <w:p>
            <w:pPr>
              <w:pStyle w:val="TableParagraph"/>
              <w:spacing w:line="240" w:lineRule="auto" w:before="1"/>
              <w:ind w:left="111"/>
              <w:rPr>
                <w:sz w:val="17"/>
              </w:rPr>
            </w:pPr>
            <w:r>
              <w:rPr>
                <w:spacing w:val="-2"/>
                <w:sz w:val="17"/>
              </w:rPr>
              <w:t>Türkçe</w:t>
            </w:r>
          </w:p>
        </w:tc>
        <w:tc>
          <w:tcPr>
            <w:tcW w:w="2254" w:type="dxa"/>
          </w:tcPr>
          <w:p>
            <w:pPr>
              <w:pStyle w:val="TableParagraph"/>
              <w:spacing w:line="240" w:lineRule="auto" w:before="1"/>
              <w:ind w:left="3" w:right="81"/>
              <w:jc w:val="center"/>
              <w:rPr>
                <w:sz w:val="17"/>
              </w:rPr>
            </w:pPr>
            <w:r>
              <w:rPr>
                <w:spacing w:val="-4"/>
                <w:sz w:val="17"/>
              </w:rPr>
              <w:t>%100</w:t>
            </w:r>
          </w:p>
        </w:tc>
        <w:tc>
          <w:tcPr>
            <w:tcW w:w="2354" w:type="dxa"/>
          </w:tcPr>
          <w:p>
            <w:pPr>
              <w:pStyle w:val="TableParagraph"/>
              <w:spacing w:line="240" w:lineRule="auto" w:before="1"/>
              <w:ind w:left="102" w:right="2"/>
              <w:jc w:val="center"/>
              <w:rPr>
                <w:sz w:val="17"/>
              </w:rPr>
            </w:pPr>
            <w:r>
              <w:rPr>
                <w:spacing w:val="-4"/>
                <w:sz w:val="17"/>
              </w:rPr>
              <w:t>%100</w:t>
            </w:r>
          </w:p>
        </w:tc>
        <w:tc>
          <w:tcPr>
            <w:tcW w:w="2060" w:type="dxa"/>
          </w:tcPr>
          <w:p>
            <w:pPr>
              <w:pStyle w:val="TableParagraph"/>
              <w:spacing w:line="240" w:lineRule="auto" w:before="1"/>
              <w:ind w:left="18"/>
              <w:jc w:val="center"/>
              <w:rPr>
                <w:sz w:val="17"/>
              </w:rPr>
            </w:pPr>
            <w:r>
              <w:rPr>
                <w:spacing w:val="-4"/>
                <w:sz w:val="17"/>
              </w:rPr>
              <w:t>%100</w:t>
            </w:r>
          </w:p>
        </w:tc>
      </w:tr>
      <w:tr>
        <w:trPr>
          <w:trHeight w:val="301" w:hRule="atLeast"/>
        </w:trPr>
        <w:tc>
          <w:tcPr>
            <w:tcW w:w="2163" w:type="dxa"/>
          </w:tcPr>
          <w:p>
            <w:pPr>
              <w:pStyle w:val="TableParagraph"/>
              <w:spacing w:before="100"/>
              <w:ind w:left="111"/>
              <w:rPr>
                <w:sz w:val="17"/>
              </w:rPr>
            </w:pPr>
            <w:r>
              <w:rPr>
                <w:spacing w:val="-2"/>
                <w:sz w:val="17"/>
              </w:rPr>
              <w:t>Doğruluk</w:t>
            </w:r>
          </w:p>
        </w:tc>
        <w:tc>
          <w:tcPr>
            <w:tcW w:w="2254" w:type="dxa"/>
          </w:tcPr>
          <w:p>
            <w:pPr>
              <w:pStyle w:val="TableParagraph"/>
              <w:spacing w:line="240" w:lineRule="auto"/>
              <w:rPr>
                <w:sz w:val="16"/>
              </w:rPr>
            </w:pPr>
          </w:p>
        </w:tc>
        <w:tc>
          <w:tcPr>
            <w:tcW w:w="2354" w:type="dxa"/>
          </w:tcPr>
          <w:p>
            <w:pPr>
              <w:pStyle w:val="TableParagraph"/>
              <w:spacing w:line="240" w:lineRule="auto"/>
              <w:rPr>
                <w:sz w:val="16"/>
              </w:rPr>
            </w:pPr>
          </w:p>
        </w:tc>
        <w:tc>
          <w:tcPr>
            <w:tcW w:w="2060" w:type="dxa"/>
          </w:tcPr>
          <w:p>
            <w:pPr>
              <w:pStyle w:val="TableParagraph"/>
              <w:spacing w:before="100"/>
              <w:ind w:left="18"/>
              <w:jc w:val="center"/>
              <w:rPr>
                <w:sz w:val="17"/>
              </w:rPr>
            </w:pPr>
            <w:r>
              <w:rPr>
                <w:spacing w:val="-2"/>
                <w:sz w:val="17"/>
              </w:rPr>
              <w:t>%99,9</w:t>
            </w:r>
          </w:p>
        </w:tc>
      </w:tr>
      <w:tr>
        <w:trPr>
          <w:trHeight w:val="201" w:hRule="atLeast"/>
        </w:trPr>
        <w:tc>
          <w:tcPr>
            <w:tcW w:w="2163" w:type="dxa"/>
          </w:tcPr>
          <w:p>
            <w:pPr>
              <w:pStyle w:val="TableParagraph"/>
              <w:spacing w:before="1"/>
              <w:ind w:left="111"/>
              <w:rPr>
                <w:sz w:val="17"/>
              </w:rPr>
            </w:pPr>
            <w:r>
              <w:rPr>
                <w:sz w:val="17"/>
              </w:rPr>
              <w:t>Makro</w:t>
            </w:r>
            <w:r>
              <w:rPr>
                <w:spacing w:val="10"/>
                <w:sz w:val="17"/>
              </w:rPr>
              <w:t> </w:t>
            </w:r>
            <w:r>
              <w:rPr>
                <w:spacing w:val="-2"/>
                <w:sz w:val="17"/>
              </w:rPr>
              <w:t>ortalama</w:t>
            </w:r>
          </w:p>
        </w:tc>
        <w:tc>
          <w:tcPr>
            <w:tcW w:w="2254" w:type="dxa"/>
          </w:tcPr>
          <w:p>
            <w:pPr>
              <w:pStyle w:val="TableParagraph"/>
              <w:spacing w:line="240" w:lineRule="auto"/>
              <w:rPr>
                <w:sz w:val="14"/>
              </w:rPr>
            </w:pPr>
          </w:p>
        </w:tc>
        <w:tc>
          <w:tcPr>
            <w:tcW w:w="2354" w:type="dxa"/>
          </w:tcPr>
          <w:p>
            <w:pPr>
              <w:pStyle w:val="TableParagraph"/>
              <w:spacing w:line="240" w:lineRule="auto"/>
              <w:rPr>
                <w:sz w:val="14"/>
              </w:rPr>
            </w:pPr>
          </w:p>
        </w:tc>
        <w:tc>
          <w:tcPr>
            <w:tcW w:w="2060" w:type="dxa"/>
          </w:tcPr>
          <w:p>
            <w:pPr>
              <w:pStyle w:val="TableParagraph"/>
              <w:spacing w:before="1"/>
              <w:ind w:left="18"/>
              <w:jc w:val="center"/>
              <w:rPr>
                <w:sz w:val="17"/>
              </w:rPr>
            </w:pPr>
            <w:r>
              <w:rPr>
                <w:spacing w:val="-2"/>
                <w:sz w:val="17"/>
              </w:rPr>
              <w:t>%99,9</w:t>
            </w:r>
          </w:p>
        </w:tc>
      </w:tr>
      <w:tr>
        <w:trPr>
          <w:trHeight w:val="198" w:hRule="atLeast"/>
        </w:trPr>
        <w:tc>
          <w:tcPr>
            <w:tcW w:w="2163" w:type="dxa"/>
            <w:tcBorders>
              <w:bottom w:val="single" w:sz="4" w:space="0" w:color="000000"/>
            </w:tcBorders>
          </w:tcPr>
          <w:p>
            <w:pPr>
              <w:pStyle w:val="TableParagraph"/>
              <w:spacing w:line="177" w:lineRule="exact" w:before="1"/>
              <w:ind w:left="111"/>
              <w:rPr>
                <w:sz w:val="17"/>
              </w:rPr>
            </w:pPr>
            <w:r>
              <w:rPr>
                <w:sz w:val="17"/>
              </w:rPr>
              <w:t>Ağırlıklı</w:t>
            </w:r>
            <w:r>
              <w:rPr>
                <w:spacing w:val="12"/>
                <w:sz w:val="17"/>
              </w:rPr>
              <w:t> </w:t>
            </w:r>
            <w:r>
              <w:rPr>
                <w:spacing w:val="-2"/>
                <w:sz w:val="17"/>
              </w:rPr>
              <w:t>ortalama</w:t>
            </w:r>
          </w:p>
        </w:tc>
        <w:tc>
          <w:tcPr>
            <w:tcW w:w="2254" w:type="dxa"/>
            <w:tcBorders>
              <w:bottom w:val="single" w:sz="4" w:space="0" w:color="000000"/>
            </w:tcBorders>
          </w:tcPr>
          <w:p>
            <w:pPr>
              <w:pStyle w:val="TableParagraph"/>
              <w:spacing w:line="240" w:lineRule="auto"/>
              <w:rPr>
                <w:sz w:val="12"/>
              </w:rPr>
            </w:pPr>
          </w:p>
        </w:tc>
        <w:tc>
          <w:tcPr>
            <w:tcW w:w="2354" w:type="dxa"/>
            <w:tcBorders>
              <w:bottom w:val="single" w:sz="4" w:space="0" w:color="000000"/>
            </w:tcBorders>
          </w:tcPr>
          <w:p>
            <w:pPr>
              <w:pStyle w:val="TableParagraph"/>
              <w:spacing w:line="240" w:lineRule="auto"/>
              <w:rPr>
                <w:sz w:val="12"/>
              </w:rPr>
            </w:pPr>
          </w:p>
        </w:tc>
        <w:tc>
          <w:tcPr>
            <w:tcW w:w="2060" w:type="dxa"/>
            <w:tcBorders>
              <w:bottom w:val="single" w:sz="4" w:space="0" w:color="000000"/>
            </w:tcBorders>
          </w:tcPr>
          <w:p>
            <w:pPr>
              <w:pStyle w:val="TableParagraph"/>
              <w:spacing w:line="177" w:lineRule="exact" w:before="1"/>
              <w:ind w:left="19"/>
              <w:jc w:val="center"/>
              <w:rPr>
                <w:sz w:val="17"/>
              </w:rPr>
            </w:pPr>
            <w:r>
              <w:rPr>
                <w:spacing w:val="-2"/>
                <w:sz w:val="17"/>
              </w:rPr>
              <w:t>%99,9</w:t>
            </w:r>
          </w:p>
        </w:tc>
      </w:tr>
    </w:tbl>
    <w:p>
      <w:pPr>
        <w:pStyle w:val="BodyText"/>
        <w:spacing w:before="8"/>
      </w:pPr>
    </w:p>
    <w:p>
      <w:pPr>
        <w:pStyle w:val="BodyText"/>
        <w:spacing w:after="0"/>
        <w:sectPr>
          <w:pgSz w:w="11910" w:h="16840"/>
          <w:pgMar w:header="0" w:footer="1381" w:top="1580" w:bottom="1560" w:left="850" w:right="850"/>
        </w:sectPr>
      </w:pPr>
    </w:p>
    <w:p>
      <w:pPr>
        <w:pStyle w:val="BodyText"/>
        <w:spacing w:line="247" w:lineRule="auto" w:before="98"/>
        <w:ind w:left="33"/>
        <w:jc w:val="both"/>
      </w:pPr>
      <w:r>
        <w:rPr/>
        <w:t>kapsamında geliştirilen tüm ML/DL modellerinin eğitimi ve testi, </w:t>
      </w:r>
      <w:r>
        <w:rPr>
          <w:i/>
        </w:rPr>
        <w:t>Apple Silikon M2 </w:t>
      </w:r>
      <w:r>
        <w:rPr/>
        <w:t>çipi ve </w:t>
      </w:r>
      <w:r>
        <w:rPr>
          <w:rFonts w:ascii="Cambria" w:hAnsi="Cambria"/>
        </w:rPr>
        <w:t>16 </w:t>
      </w:r>
      <w:r>
        <w:rPr/>
        <w:t>GB RAM ile donatılmış bir makinede </w:t>
      </w:r>
      <w:r>
        <w:rPr>
          <w:i/>
        </w:rPr>
        <w:t>macOS Sonoma 14.5 </w:t>
      </w:r>
      <w:r>
        <w:rPr/>
        <w:t>işletim sistemi üzerinde gerçekleştirilmiştir.</w:t>
      </w:r>
      <w:r>
        <w:rPr>
          <w:spacing w:val="40"/>
        </w:rPr>
        <w:t> </w:t>
      </w:r>
      <w:r>
        <w:rPr/>
        <w:t>Tablo 7’de sunulduğu üzere önerilen özgün modelin eğitimi </w:t>
      </w:r>
      <w:r>
        <w:rPr>
          <w:rFonts w:ascii="Cambria" w:hAnsi="Cambria"/>
        </w:rPr>
        <w:t>408</w:t>
      </w:r>
      <w:r>
        <w:rPr>
          <w:rFonts w:ascii="Cambria" w:hAnsi="Cambria"/>
          <w:spacing w:val="40"/>
        </w:rPr>
        <w:t> </w:t>
      </w:r>
      <w:r>
        <w:rPr/>
        <w:t>saniye ve çıkarım süresi, yani bir eğitimli modelin tek bir giriş</w:t>
      </w:r>
      <w:r>
        <w:rPr>
          <w:spacing w:val="80"/>
        </w:rPr>
        <w:t> </w:t>
      </w:r>
      <w:r>
        <w:rPr/>
        <w:t>örneğini işleyip bir çıktı üretmek için gereken süre (çıkarsama süresi) ise </w:t>
      </w:r>
      <w:r>
        <w:rPr>
          <w:rFonts w:ascii="Cambria" w:hAnsi="Cambria"/>
        </w:rPr>
        <w:t>0,6 </w:t>
      </w:r>
      <w:r>
        <w:rPr/>
        <w:t>milisaniye olarak ölçülmüştür. Önerilen özgün modelin hem eğitim hem de çıkarsama süresi diğer DL modellerinden daha kısa olarak elde edilmiştir. Bu da önerilen özgün modelin, diğer DL modellerine göre daha hafifsıklet (lightweight) bir model olduğunu göstermektedir. Ayrıca önerilen model, geleneksel ML yöntemlerinde mümkün olmayan transfer öğrenme ile benzer bir başka probleme uyarlanabilme yeteneğine sahiptir. Bu yetenek, hem yeni veriyle sıfırdan model geliştirme maliyetini düşürmekte hem de modelin</w:t>
      </w:r>
      <w:r>
        <w:rPr>
          <w:spacing w:val="80"/>
        </w:rPr>
        <w:t> </w:t>
      </w:r>
      <w:r>
        <w:rPr/>
        <w:t>farklı uygulama alanlarına hızlı bir şekilde uyarlanabilmesini </w:t>
      </w:r>
      <w:r>
        <w:rPr>
          <w:spacing w:val="-2"/>
        </w:rPr>
        <w:t>sağlamaktadır.</w:t>
      </w:r>
    </w:p>
    <w:p>
      <w:pPr>
        <w:pStyle w:val="ListParagraph"/>
        <w:numPr>
          <w:ilvl w:val="0"/>
          <w:numId w:val="3"/>
        </w:numPr>
        <w:tabs>
          <w:tab w:pos="207" w:val="left" w:leader="none"/>
        </w:tabs>
        <w:spacing w:line="240" w:lineRule="auto" w:before="98" w:after="0"/>
        <w:ind w:left="207" w:right="0" w:hanging="174"/>
        <w:jc w:val="left"/>
        <w:rPr>
          <w:b/>
          <w:sz w:val="15"/>
        </w:rPr>
      </w:pPr>
      <w:r>
        <w:rPr/>
        <w:br w:type="column"/>
      </w:r>
      <w:r>
        <w:rPr>
          <w:b/>
          <w:sz w:val="17"/>
        </w:rPr>
        <w:t>Sonuçlar</w:t>
      </w:r>
      <w:r>
        <w:rPr>
          <w:b/>
          <w:spacing w:val="14"/>
          <w:sz w:val="17"/>
        </w:rPr>
        <w:t> </w:t>
      </w:r>
      <w:r>
        <w:rPr>
          <w:b/>
          <w:spacing w:val="-2"/>
          <w:sz w:val="15"/>
        </w:rPr>
        <w:t>(Conclusions)</w:t>
      </w:r>
    </w:p>
    <w:p>
      <w:pPr>
        <w:pStyle w:val="BodyText"/>
        <w:spacing w:before="34"/>
        <w:rPr>
          <w:b/>
          <w:sz w:val="15"/>
        </w:rPr>
      </w:pPr>
    </w:p>
    <w:p>
      <w:pPr>
        <w:pStyle w:val="BodyText"/>
        <w:spacing w:line="247" w:lineRule="auto"/>
        <w:ind w:left="33" w:right="25"/>
        <w:jc w:val="both"/>
      </w:pPr>
      <w:r>
        <w:rPr/>
        <w:t>Bu çalışmada, dil tespiti görevinde Çok-Başlı Dikkat mekanizması ile güçlendirilmiş yenilikçi özgün bir BiLSTM modeli öne sürülmüştür. Öne sürülen model, metinleri </w:t>
      </w:r>
      <w:r>
        <w:rPr>
          <w:rFonts w:ascii="Cambria" w:hAnsi="Cambria"/>
        </w:rPr>
        <w:t>17 </w:t>
      </w:r>
      <w:r>
        <w:rPr/>
        <w:t>farklı dile sınıflandırmak üzere tasarlanmış ve çok dilli NLP görevlerinde gelişmiş DL tekniklerinin yetenek ve etkinliğini göstermiştir. Arapça, Danca, Felemenkçe, İngilizce, Fransızca, Almanca, Yunanca, Hintçe, İtalyanca, Kannada, Malayalam, Portekizce, Rusça, İspanyolca, İsveççe, Tamilce ve Türkçe’yi kapsayan </w:t>
      </w:r>
      <w:r>
        <w:rPr>
          <w:rFonts w:ascii="Cambria" w:hAnsi="Cambria"/>
        </w:rPr>
        <w:t>10.337 </w:t>
      </w:r>
      <w:r>
        <w:rPr/>
        <w:t>metin içeren kapsamlı bir veriseti kullanarak eğitilen önerilen özgün model, test veriseti üzerinde </w:t>
      </w:r>
      <w:r>
        <w:rPr>
          <w:rFonts w:ascii="Cambria" w:hAnsi="Cambria"/>
        </w:rPr>
        <w:t>%99,9</w:t>
      </w:r>
      <w:r>
        <w:rPr>
          <w:rFonts w:ascii="Cambria" w:hAnsi="Cambria"/>
          <w:spacing w:val="40"/>
        </w:rPr>
        <w:t> </w:t>
      </w:r>
      <w:r>
        <w:rPr/>
        <w:t>gibi yüksek bir doğruluk, kesinlik, duyarlılık ve F1-skoru elde</w:t>
      </w:r>
      <w:r>
        <w:rPr>
          <w:spacing w:val="80"/>
        </w:rPr>
        <w:t> </w:t>
      </w:r>
      <w:r>
        <w:rPr/>
        <w:t>etmiştir. Deneysel sonuçlara göre, önerilen özgün model hem geleneksel ML algoritmalarını hem de temel referans DL modellerini (GRU, LSTM ve BERT) tüm sınıflandırma metrikleri kapsamında geride</w:t>
      </w:r>
      <w:r>
        <w:rPr>
          <w:spacing w:val="49"/>
        </w:rPr>
        <w:t> </w:t>
      </w:r>
      <w:r>
        <w:rPr/>
        <w:t>bırakmıştır.</w:t>
      </w:r>
      <w:r>
        <w:rPr>
          <w:spacing w:val="51"/>
        </w:rPr>
        <w:t> </w:t>
      </w:r>
      <w:r>
        <w:rPr/>
        <w:t>Önerilen</w:t>
      </w:r>
      <w:r>
        <w:rPr>
          <w:spacing w:val="50"/>
        </w:rPr>
        <w:t> </w:t>
      </w:r>
      <w:r>
        <w:rPr/>
        <w:t>özgün</w:t>
      </w:r>
      <w:r>
        <w:rPr>
          <w:spacing w:val="51"/>
        </w:rPr>
        <w:t> </w:t>
      </w:r>
      <w:r>
        <w:rPr/>
        <w:t>model,</w:t>
      </w:r>
      <w:r>
        <w:rPr>
          <w:spacing w:val="49"/>
        </w:rPr>
        <w:t> </w:t>
      </w:r>
      <w:r>
        <w:rPr>
          <w:rFonts w:ascii="Cambria" w:hAnsi="Cambria"/>
        </w:rPr>
        <w:t>15</w:t>
      </w:r>
      <w:r>
        <w:rPr>
          <w:rFonts w:ascii="Cambria" w:hAnsi="Cambria"/>
          <w:spacing w:val="56"/>
        </w:rPr>
        <w:t> </w:t>
      </w:r>
      <w:r>
        <w:rPr/>
        <w:t>dil,</w:t>
      </w:r>
      <w:r>
        <w:rPr>
          <w:spacing w:val="50"/>
        </w:rPr>
        <w:t> </w:t>
      </w:r>
      <w:r>
        <w:rPr/>
        <w:t>ismen</w:t>
      </w:r>
      <w:r>
        <w:rPr>
          <w:spacing w:val="51"/>
        </w:rPr>
        <w:t> </w:t>
      </w:r>
      <w:r>
        <w:rPr>
          <w:spacing w:val="-2"/>
        </w:rPr>
        <w:t>Arapça,</w:t>
      </w:r>
    </w:p>
    <w:p>
      <w:pPr>
        <w:pStyle w:val="BodyText"/>
        <w:spacing w:after="0" w:line="247" w:lineRule="auto"/>
        <w:jc w:val="both"/>
        <w:sectPr>
          <w:type w:val="continuous"/>
          <w:pgSz w:w="11910" w:h="16840"/>
          <w:pgMar w:header="0" w:footer="1381" w:top="1580" w:bottom="280" w:left="850" w:right="850"/>
          <w:cols w:num="2" w:equalWidth="0">
            <w:col w:w="4888" w:space="401"/>
            <w:col w:w="4921"/>
          </w:cols>
        </w:sectPr>
      </w:pPr>
    </w:p>
    <w:p>
      <w:pPr>
        <w:pStyle w:val="BodyText"/>
        <w:spacing w:before="1"/>
      </w:pPr>
    </w:p>
    <w:p>
      <w:pPr>
        <w:pStyle w:val="BodyText"/>
        <w:spacing w:after="0"/>
        <w:sectPr>
          <w:pgSz w:w="11910" w:h="16840"/>
          <w:pgMar w:header="0" w:footer="1381" w:top="1580" w:bottom="1580" w:left="850" w:right="850"/>
        </w:sectPr>
      </w:pPr>
    </w:p>
    <w:p>
      <w:pPr>
        <w:pStyle w:val="BodyText"/>
        <w:spacing w:line="247" w:lineRule="auto" w:before="99"/>
        <w:ind w:left="31"/>
        <w:jc w:val="both"/>
      </w:pPr>
      <w:r>
        <w:rPr/>
        <w:t>Kannada, Tamilce, İsveççe, Rusça, Portekizce, Malayalamca,</w:t>
      </w:r>
      <w:r>
        <w:rPr>
          <w:spacing w:val="40"/>
        </w:rPr>
        <w:t> </w:t>
      </w:r>
      <w:r>
        <w:rPr/>
        <w:t>İtalyanca, Hintçe, Yunanca, Almanca, Fransızca, İngilizce,</w:t>
      </w:r>
      <w:r>
        <w:rPr>
          <w:spacing w:val="40"/>
        </w:rPr>
        <w:t> </w:t>
      </w:r>
      <w:r>
        <w:rPr/>
        <w:t>Felemenkçe ve Türkçe için mükemmel kesinlik (</w:t>
      </w:r>
      <w:r>
        <w:rPr>
          <w:rFonts w:ascii="Cambria" w:hAnsi="Cambria"/>
        </w:rPr>
        <w:t>%100</w:t>
      </w:r>
      <w:r>
        <w:rPr/>
        <w:t>) elde etmiştir. Bu düzeyde elde edilen sınıflandırma performansı, önerilen özgün modelin verilen bir metnin dilini doğru bir şekilde tanımlamada ne kadar sağlam ve güvenilir olduğunu gözler önüne sermektedir. Bulgularımız, BiLSTM ve Çok-Başlı Dikkat mekanizmasını entegre etmenin dil tespiti görevlerini geliştirme potansiyelini vurgulamakta</w:t>
      </w:r>
      <w:r>
        <w:rPr>
          <w:spacing w:val="80"/>
        </w:rPr>
        <w:t> </w:t>
      </w:r>
      <w:r>
        <w:rPr/>
        <w:t>ve daha sofistike ve doğru çok dilli metin işleme uygulamalarına</w:t>
      </w:r>
      <w:r>
        <w:rPr>
          <w:spacing w:val="40"/>
        </w:rPr>
        <w:t> </w:t>
      </w:r>
      <w:r>
        <w:rPr/>
        <w:t>zemin hazırlamaktadır. Modelimizin bu alandaki başarısı, makine çevirisi, duygu analizi ve bilgi erişimi gibi dil tanımlamanın kritik olduğu çeşitli NLP görevlerinde uygulanması için umut verici</w:t>
      </w:r>
      <w:r>
        <w:rPr>
          <w:spacing w:val="80"/>
        </w:rPr>
        <w:t> </w:t>
      </w:r>
      <w:r>
        <w:rPr/>
        <w:t>sonuçlar önermektedir.</w:t>
      </w:r>
    </w:p>
    <w:p>
      <w:pPr>
        <w:pStyle w:val="BodyText"/>
        <w:spacing w:before="4"/>
      </w:pPr>
    </w:p>
    <w:p>
      <w:pPr>
        <w:pStyle w:val="BodyText"/>
        <w:spacing w:line="247" w:lineRule="auto" w:before="1"/>
        <w:ind w:left="32"/>
        <w:jc w:val="both"/>
      </w:pPr>
      <w:r>
        <w:rPr/>
        <w:t>Gelecek çalışmalar, bu modelin daha fazla dili kapsayacak şekilde genişletilmesini ve NLP alanındaki diğer ilgili görevlerdeki uygulamalarını keşfetmeyi içerebilir. Ayrıca, modelin performansını daha</w:t>
      </w:r>
      <w:r>
        <w:rPr>
          <w:spacing w:val="40"/>
        </w:rPr>
        <w:t> </w:t>
      </w:r>
      <w:r>
        <w:rPr/>
        <w:t>karmaşık</w:t>
      </w:r>
      <w:r>
        <w:rPr>
          <w:spacing w:val="40"/>
        </w:rPr>
        <w:t> </w:t>
      </w:r>
      <w:r>
        <w:rPr/>
        <w:t>dilsel</w:t>
      </w:r>
      <w:r>
        <w:rPr>
          <w:spacing w:val="40"/>
        </w:rPr>
        <w:t> </w:t>
      </w:r>
      <w:r>
        <w:rPr/>
        <w:t>senaryolarda</w:t>
      </w:r>
      <w:r>
        <w:rPr>
          <w:spacing w:val="40"/>
        </w:rPr>
        <w:t> </w:t>
      </w:r>
      <w:r>
        <w:rPr/>
        <w:t>artırmak</w:t>
      </w:r>
      <w:r>
        <w:rPr>
          <w:spacing w:val="40"/>
        </w:rPr>
        <w:t> </w:t>
      </w:r>
      <w:r>
        <w:rPr/>
        <w:t>için</w:t>
      </w:r>
      <w:r>
        <w:rPr>
          <w:spacing w:val="40"/>
        </w:rPr>
        <w:t> </w:t>
      </w:r>
      <w:r>
        <w:rPr/>
        <w:t>bağlamsal</w:t>
      </w:r>
      <w:r>
        <w:rPr>
          <w:spacing w:val="40"/>
        </w:rPr>
        <w:t> </w:t>
      </w:r>
      <w:r>
        <w:rPr/>
        <w:t>ve anlamsal anlayışın entegrasyonunu araştırmak da ilgi çekici olabilir. Çeşitli optimizasyon teknikleri nihai hedef olan birçok verisetinde benzer veya daha iyi sonuçlar alabilmek için sonraki çalışmalarda </w:t>
      </w:r>
      <w:r>
        <w:rPr>
          <w:spacing w:val="-2"/>
        </w:rPr>
        <w:t>eklenebilir.</w:t>
      </w:r>
    </w:p>
    <w:p>
      <w:pPr>
        <w:pStyle w:val="BodyText"/>
        <w:spacing w:before="5"/>
      </w:pPr>
    </w:p>
    <w:p>
      <w:pPr>
        <w:spacing w:before="0"/>
        <w:ind w:left="32" w:right="0" w:firstLine="0"/>
        <w:jc w:val="both"/>
        <w:rPr>
          <w:b/>
          <w:sz w:val="15"/>
        </w:rPr>
      </w:pPr>
      <w:r>
        <w:rPr>
          <w:b/>
          <w:sz w:val="17"/>
        </w:rPr>
        <w:t>Kaynaklar</w:t>
      </w:r>
      <w:r>
        <w:rPr>
          <w:b/>
          <w:spacing w:val="15"/>
          <w:sz w:val="17"/>
        </w:rPr>
        <w:t> </w:t>
      </w:r>
      <w:r>
        <w:rPr>
          <w:b/>
          <w:spacing w:val="-2"/>
          <w:sz w:val="15"/>
        </w:rPr>
        <w:t>(References)</w:t>
      </w:r>
    </w:p>
    <w:p>
      <w:pPr>
        <w:pStyle w:val="BodyText"/>
        <w:spacing w:before="35"/>
        <w:rPr>
          <w:b/>
          <w:sz w:val="15"/>
        </w:rPr>
      </w:pPr>
    </w:p>
    <w:p>
      <w:pPr>
        <w:pStyle w:val="ListParagraph"/>
        <w:numPr>
          <w:ilvl w:val="0"/>
          <w:numId w:val="4"/>
        </w:numPr>
        <w:tabs>
          <w:tab w:pos="380" w:val="left" w:leader="none"/>
        </w:tabs>
        <w:spacing w:line="249" w:lineRule="auto" w:before="0" w:after="0"/>
        <w:ind w:left="380" w:right="188" w:hanging="348"/>
        <w:jc w:val="left"/>
        <w:rPr>
          <w:sz w:val="15"/>
        </w:rPr>
      </w:pPr>
      <w:r>
        <w:rPr>
          <w:w w:val="105"/>
          <w:sz w:val="15"/>
        </w:rPr>
        <w:t>Brockman</w:t>
      </w:r>
      <w:r>
        <w:rPr>
          <w:spacing w:val="-10"/>
          <w:w w:val="105"/>
          <w:sz w:val="15"/>
        </w:rPr>
        <w:t> </w:t>
      </w:r>
      <w:r>
        <w:rPr>
          <w:w w:val="105"/>
          <w:sz w:val="15"/>
        </w:rPr>
        <w:t>G.</w:t>
      </w:r>
      <w:r>
        <w:rPr>
          <w:spacing w:val="-9"/>
          <w:w w:val="105"/>
          <w:sz w:val="15"/>
        </w:rPr>
        <w:t> </w:t>
      </w:r>
      <w:r>
        <w:rPr>
          <w:w w:val="105"/>
          <w:sz w:val="15"/>
        </w:rPr>
        <w:t>Greg</w:t>
      </w:r>
      <w:r>
        <w:rPr>
          <w:spacing w:val="-10"/>
          <w:w w:val="105"/>
          <w:sz w:val="15"/>
        </w:rPr>
        <w:t> </w:t>
      </w:r>
      <w:r>
        <w:rPr>
          <w:w w:val="105"/>
          <w:sz w:val="15"/>
        </w:rPr>
        <w:t>Brockman</w:t>
      </w:r>
      <w:r>
        <w:rPr>
          <w:spacing w:val="-9"/>
          <w:w w:val="105"/>
          <w:sz w:val="15"/>
        </w:rPr>
        <w:t> </w:t>
      </w:r>
      <w:r>
        <w:rPr>
          <w:w w:val="105"/>
          <w:sz w:val="15"/>
        </w:rPr>
        <w:t>on</w:t>
      </w:r>
      <w:r>
        <w:rPr>
          <w:spacing w:val="-10"/>
          <w:w w:val="105"/>
          <w:sz w:val="15"/>
        </w:rPr>
        <w:t> </w:t>
      </w:r>
      <w:r>
        <w:rPr>
          <w:w w:val="105"/>
          <w:sz w:val="15"/>
        </w:rPr>
        <w:t>X:</w:t>
      </w:r>
      <w:r>
        <w:rPr>
          <w:spacing w:val="-10"/>
          <w:w w:val="105"/>
          <w:sz w:val="15"/>
        </w:rPr>
        <w:t> </w:t>
      </w:r>
      <w:r>
        <w:rPr>
          <w:w w:val="105"/>
          <w:sz w:val="15"/>
        </w:rPr>
        <w:t>‘ChatGPT</w:t>
      </w:r>
      <w:r>
        <w:rPr>
          <w:spacing w:val="-9"/>
          <w:w w:val="105"/>
          <w:sz w:val="15"/>
        </w:rPr>
        <w:t> </w:t>
      </w:r>
      <w:r>
        <w:rPr>
          <w:w w:val="105"/>
          <w:sz w:val="15"/>
        </w:rPr>
        <w:t>just</w:t>
      </w:r>
      <w:r>
        <w:rPr>
          <w:spacing w:val="-10"/>
          <w:w w:val="105"/>
          <w:sz w:val="15"/>
        </w:rPr>
        <w:t> </w:t>
      </w:r>
      <w:r>
        <w:rPr>
          <w:w w:val="105"/>
          <w:sz w:val="15"/>
        </w:rPr>
        <w:t>crossed</w:t>
      </w:r>
      <w:r>
        <w:rPr>
          <w:spacing w:val="-8"/>
          <w:w w:val="105"/>
          <w:sz w:val="15"/>
        </w:rPr>
        <w:t> </w:t>
      </w:r>
      <w:r>
        <w:rPr>
          <w:w w:val="105"/>
          <w:sz w:val="15"/>
        </w:rPr>
        <w:t>1</w:t>
      </w:r>
      <w:r>
        <w:rPr>
          <w:spacing w:val="-10"/>
          <w:w w:val="105"/>
          <w:sz w:val="15"/>
        </w:rPr>
        <w:t> </w:t>
      </w:r>
      <w:r>
        <w:rPr>
          <w:w w:val="105"/>
          <w:sz w:val="15"/>
        </w:rPr>
        <w:t>million</w:t>
      </w:r>
      <w:r>
        <w:rPr>
          <w:spacing w:val="40"/>
          <w:w w:val="105"/>
          <w:sz w:val="15"/>
        </w:rPr>
        <w:t> </w:t>
      </w:r>
      <w:r>
        <w:rPr>
          <w:w w:val="105"/>
          <w:sz w:val="15"/>
        </w:rPr>
        <w:t>users; it’s been 5 days since launch.</w:t>
      </w:r>
      <w:r>
        <w:rPr>
          <w:spacing w:val="40"/>
          <w:w w:val="105"/>
          <w:sz w:val="15"/>
        </w:rPr>
        <w:t> </w:t>
      </w:r>
      <w:hyperlink r:id="rId28">
        <w:r>
          <w:rPr>
            <w:w w:val="105"/>
            <w:sz w:val="15"/>
          </w:rPr>
          <w:t>https://x.com/gdb/status/1599683104142430208</w:t>
        </w:r>
      </w:hyperlink>
      <w:r>
        <w:rPr>
          <w:w w:val="105"/>
          <w:sz w:val="15"/>
        </w:rPr>
        <w:t>.</w:t>
      </w:r>
      <w:r>
        <w:rPr>
          <w:spacing w:val="-10"/>
          <w:w w:val="105"/>
          <w:sz w:val="15"/>
        </w:rPr>
        <w:t> </w:t>
      </w:r>
      <w:r>
        <w:rPr>
          <w:w w:val="105"/>
          <w:sz w:val="15"/>
        </w:rPr>
        <w:t>Yayın</w:t>
      </w:r>
      <w:r>
        <w:rPr>
          <w:spacing w:val="-10"/>
          <w:w w:val="105"/>
          <w:sz w:val="15"/>
        </w:rPr>
        <w:t> </w:t>
      </w:r>
      <w:r>
        <w:rPr>
          <w:w w:val="105"/>
          <w:sz w:val="15"/>
        </w:rPr>
        <w:t>tarihi</w:t>
      </w:r>
      <w:r>
        <w:rPr>
          <w:spacing w:val="-10"/>
          <w:w w:val="105"/>
          <w:sz w:val="15"/>
        </w:rPr>
        <w:t> </w:t>
      </w:r>
      <w:r>
        <w:rPr>
          <w:w w:val="105"/>
          <w:sz w:val="15"/>
        </w:rPr>
        <w:t>Aralık</w:t>
      </w:r>
      <w:r>
        <w:rPr>
          <w:spacing w:val="40"/>
          <w:w w:val="105"/>
          <w:sz w:val="15"/>
        </w:rPr>
        <w:t> </w:t>
      </w:r>
      <w:r>
        <w:rPr>
          <w:w w:val="105"/>
          <w:sz w:val="15"/>
        </w:rPr>
        <w:t>05, 2022. Erişim tarihi Haziran 19, 2025.</w:t>
      </w:r>
    </w:p>
    <w:p>
      <w:pPr>
        <w:pStyle w:val="ListParagraph"/>
        <w:numPr>
          <w:ilvl w:val="0"/>
          <w:numId w:val="4"/>
        </w:numPr>
        <w:tabs>
          <w:tab w:pos="380" w:val="left" w:leader="none"/>
        </w:tabs>
        <w:spacing w:line="249" w:lineRule="auto" w:before="0" w:after="0"/>
        <w:ind w:left="380" w:right="78" w:hanging="348"/>
        <w:jc w:val="left"/>
        <w:rPr>
          <w:sz w:val="15"/>
        </w:rPr>
      </w:pPr>
      <w:r>
        <w:rPr>
          <w:w w:val="105"/>
          <w:sz w:val="15"/>
        </w:rPr>
        <w:t>Cook J. 6 Giveaway Signs of ChatGPT-Generated Content.</w:t>
      </w:r>
      <w:r>
        <w:rPr>
          <w:spacing w:val="40"/>
          <w:w w:val="105"/>
          <w:sz w:val="15"/>
        </w:rPr>
        <w:t> </w:t>
      </w:r>
      <w:hyperlink r:id="rId29">
        <w:r>
          <w:rPr>
            <w:sz w:val="15"/>
          </w:rPr>
          <w:t>https://www.forbes.com/sites/jodiecook/2023/12/06/6-giveaway-signs-</w:t>
        </w:r>
        <w:r>
          <w:rPr>
            <w:w w:val="105"/>
            <w:sz w:val="15"/>
          </w:rPr>
          <w:t>of-chatgpt-generated-content/</w:t>
        </w:r>
      </w:hyperlink>
      <w:r>
        <w:rPr>
          <w:w w:val="105"/>
          <w:sz w:val="15"/>
        </w:rPr>
        <w:t>. Yayın tarihi Aralık 06, 2023. Erişim</w:t>
      </w:r>
      <w:r>
        <w:rPr>
          <w:spacing w:val="40"/>
          <w:w w:val="105"/>
          <w:sz w:val="15"/>
        </w:rPr>
        <w:t> </w:t>
      </w:r>
      <w:r>
        <w:rPr>
          <w:w w:val="105"/>
          <w:sz w:val="15"/>
        </w:rPr>
        <w:t>tarihi Haziran 19, 2025.</w:t>
      </w:r>
    </w:p>
    <w:p>
      <w:pPr>
        <w:pStyle w:val="ListParagraph"/>
        <w:numPr>
          <w:ilvl w:val="0"/>
          <w:numId w:val="4"/>
        </w:numPr>
        <w:tabs>
          <w:tab w:pos="380" w:val="left" w:leader="none"/>
        </w:tabs>
        <w:spacing w:line="247" w:lineRule="auto" w:before="0" w:after="0"/>
        <w:ind w:left="380" w:right="38" w:hanging="348"/>
        <w:jc w:val="left"/>
        <w:rPr>
          <w:sz w:val="15"/>
        </w:rPr>
      </w:pPr>
      <w:r>
        <w:rPr>
          <w:w w:val="105"/>
          <w:sz w:val="15"/>
        </w:rPr>
        <w:t>Kaya F., Ertuğrul Ö.F., A novel feature extraction approach for text-based</w:t>
      </w:r>
      <w:r>
        <w:rPr>
          <w:spacing w:val="-10"/>
          <w:w w:val="105"/>
          <w:sz w:val="15"/>
        </w:rPr>
        <w:t> </w:t>
      </w:r>
      <w:r>
        <w:rPr>
          <w:w w:val="105"/>
          <w:sz w:val="15"/>
        </w:rPr>
        <w:t>language</w:t>
      </w:r>
      <w:r>
        <w:rPr>
          <w:spacing w:val="-10"/>
          <w:w w:val="105"/>
          <w:sz w:val="15"/>
        </w:rPr>
        <w:t> </w:t>
      </w:r>
      <w:r>
        <w:rPr>
          <w:w w:val="105"/>
          <w:sz w:val="15"/>
        </w:rPr>
        <w:t>identification:</w:t>
      </w:r>
      <w:r>
        <w:rPr>
          <w:spacing w:val="-10"/>
          <w:w w:val="105"/>
          <w:sz w:val="15"/>
        </w:rPr>
        <w:t> </w:t>
      </w:r>
      <w:r>
        <w:rPr>
          <w:w w:val="105"/>
          <w:sz w:val="15"/>
        </w:rPr>
        <w:t>Binary</w:t>
      </w:r>
      <w:r>
        <w:rPr>
          <w:spacing w:val="-10"/>
          <w:w w:val="105"/>
          <w:sz w:val="15"/>
        </w:rPr>
        <w:t> </w:t>
      </w:r>
      <w:r>
        <w:rPr>
          <w:w w:val="105"/>
          <w:sz w:val="15"/>
        </w:rPr>
        <w:t>patterns,</w:t>
      </w:r>
      <w:r>
        <w:rPr>
          <w:spacing w:val="-10"/>
          <w:w w:val="105"/>
          <w:sz w:val="15"/>
        </w:rPr>
        <w:t> </w:t>
      </w:r>
      <w:r>
        <w:rPr>
          <w:w w:val="105"/>
          <w:sz w:val="15"/>
        </w:rPr>
        <w:t>Journal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w w:val="105"/>
          <w:sz w:val="15"/>
        </w:rPr>
        <w:t>Faculty</w:t>
      </w:r>
      <w:r>
        <w:rPr>
          <w:spacing w:val="-10"/>
          <w:w w:val="105"/>
          <w:sz w:val="15"/>
        </w:rPr>
        <w:t> </w:t>
      </w:r>
      <w:r>
        <w:rPr>
          <w:w w:val="105"/>
          <w:sz w:val="15"/>
        </w:rPr>
        <w:t>of</w:t>
      </w:r>
      <w:r>
        <w:rPr>
          <w:spacing w:val="40"/>
          <w:w w:val="105"/>
          <w:sz w:val="15"/>
        </w:rPr>
        <w:t> </w:t>
      </w:r>
      <w:r>
        <w:rPr>
          <w:w w:val="105"/>
          <w:sz w:val="15"/>
        </w:rPr>
        <w:t>Engineering and Architecture of Gazi University, 31 (4), 1085-1094,</w:t>
      </w:r>
    </w:p>
    <w:p>
      <w:pPr>
        <w:spacing w:before="0"/>
        <w:ind w:left="380" w:right="0" w:firstLine="0"/>
        <w:jc w:val="left"/>
        <w:rPr>
          <w:sz w:val="15"/>
        </w:rPr>
      </w:pPr>
      <w:r>
        <w:rPr>
          <w:spacing w:val="-2"/>
          <w:w w:val="105"/>
          <w:sz w:val="15"/>
        </w:rPr>
        <w:t>2016.</w:t>
      </w:r>
    </w:p>
    <w:p>
      <w:pPr>
        <w:pStyle w:val="ListParagraph"/>
        <w:numPr>
          <w:ilvl w:val="0"/>
          <w:numId w:val="4"/>
        </w:numPr>
        <w:tabs>
          <w:tab w:pos="379" w:val="left" w:leader="none"/>
        </w:tabs>
        <w:spacing w:line="249" w:lineRule="auto" w:before="6" w:after="0"/>
        <w:ind w:left="379" w:right="82" w:hanging="348"/>
        <w:jc w:val="left"/>
        <w:rPr>
          <w:sz w:val="15"/>
        </w:rPr>
      </w:pPr>
      <w:r>
        <w:rPr>
          <w:w w:val="105"/>
          <w:sz w:val="15"/>
        </w:rPr>
        <w:t>Işık</w:t>
      </w:r>
      <w:r>
        <w:rPr>
          <w:spacing w:val="-8"/>
          <w:w w:val="105"/>
          <w:sz w:val="15"/>
        </w:rPr>
        <w:t> </w:t>
      </w:r>
      <w:r>
        <w:rPr>
          <w:w w:val="105"/>
          <w:sz w:val="15"/>
        </w:rPr>
        <w:t>G.,</w:t>
      </w:r>
      <w:r>
        <w:rPr>
          <w:spacing w:val="-9"/>
          <w:w w:val="105"/>
          <w:sz w:val="15"/>
        </w:rPr>
        <w:t> </w:t>
      </w:r>
      <w:r>
        <w:rPr>
          <w:w w:val="105"/>
          <w:sz w:val="15"/>
        </w:rPr>
        <w:t>Artuner</w:t>
      </w:r>
      <w:r>
        <w:rPr>
          <w:spacing w:val="-8"/>
          <w:w w:val="105"/>
          <w:sz w:val="15"/>
        </w:rPr>
        <w:t> </w:t>
      </w:r>
      <w:r>
        <w:rPr>
          <w:w w:val="105"/>
          <w:sz w:val="15"/>
        </w:rPr>
        <w:t>H.,</w:t>
      </w:r>
      <w:r>
        <w:rPr>
          <w:spacing w:val="-9"/>
          <w:w w:val="105"/>
          <w:sz w:val="15"/>
        </w:rPr>
        <w:t> </w:t>
      </w:r>
      <w:r>
        <w:rPr>
          <w:w w:val="105"/>
          <w:sz w:val="15"/>
        </w:rPr>
        <w:t>Turkish</w:t>
      </w:r>
      <w:r>
        <w:rPr>
          <w:spacing w:val="-9"/>
          <w:w w:val="105"/>
          <w:sz w:val="15"/>
        </w:rPr>
        <w:t> </w:t>
      </w:r>
      <w:r>
        <w:rPr>
          <w:w w:val="105"/>
          <w:sz w:val="15"/>
        </w:rPr>
        <w:t>dialect</w:t>
      </w:r>
      <w:r>
        <w:rPr>
          <w:spacing w:val="-7"/>
          <w:w w:val="105"/>
          <w:sz w:val="15"/>
        </w:rPr>
        <w:t> </w:t>
      </w:r>
      <w:r>
        <w:rPr>
          <w:w w:val="105"/>
          <w:sz w:val="15"/>
        </w:rPr>
        <w:t>recognition</w:t>
      </w:r>
      <w:r>
        <w:rPr>
          <w:spacing w:val="-9"/>
          <w:w w:val="105"/>
          <w:sz w:val="15"/>
        </w:rPr>
        <w:t> </w:t>
      </w:r>
      <w:r>
        <w:rPr>
          <w:w w:val="105"/>
          <w:sz w:val="15"/>
        </w:rPr>
        <w:t>in</w:t>
      </w:r>
      <w:r>
        <w:rPr>
          <w:spacing w:val="-9"/>
          <w:w w:val="105"/>
          <w:sz w:val="15"/>
        </w:rPr>
        <w:t> </w:t>
      </w:r>
      <w:r>
        <w:rPr>
          <w:w w:val="105"/>
          <w:sz w:val="15"/>
        </w:rPr>
        <w:t>terms</w:t>
      </w:r>
      <w:r>
        <w:rPr>
          <w:spacing w:val="-9"/>
          <w:w w:val="105"/>
          <w:sz w:val="15"/>
        </w:rPr>
        <w:t> </w:t>
      </w:r>
      <w:r>
        <w:rPr>
          <w:w w:val="105"/>
          <w:sz w:val="15"/>
        </w:rPr>
        <w:t>of</w:t>
      </w:r>
      <w:r>
        <w:rPr>
          <w:spacing w:val="-9"/>
          <w:w w:val="105"/>
          <w:sz w:val="15"/>
        </w:rPr>
        <w:t> </w:t>
      </w:r>
      <w:r>
        <w:rPr>
          <w:w w:val="105"/>
          <w:sz w:val="15"/>
        </w:rPr>
        <w:t>prosodic</w:t>
      </w:r>
      <w:r>
        <w:rPr>
          <w:spacing w:val="-9"/>
          <w:w w:val="105"/>
          <w:sz w:val="15"/>
        </w:rPr>
        <w:t> </w:t>
      </w:r>
      <w:r>
        <w:rPr>
          <w:w w:val="105"/>
          <w:sz w:val="15"/>
        </w:rPr>
        <w:t>by</w:t>
      </w:r>
      <w:r>
        <w:rPr>
          <w:spacing w:val="40"/>
          <w:w w:val="105"/>
          <w:sz w:val="15"/>
        </w:rPr>
        <w:t> </w:t>
      </w:r>
      <w:r>
        <w:rPr>
          <w:w w:val="105"/>
          <w:sz w:val="15"/>
        </w:rPr>
        <w:t>long short-term memory neural networks, Journal of the Faculty of</w:t>
      </w:r>
      <w:r>
        <w:rPr>
          <w:spacing w:val="40"/>
          <w:w w:val="105"/>
          <w:sz w:val="15"/>
        </w:rPr>
        <w:t> </w:t>
      </w:r>
      <w:r>
        <w:rPr>
          <w:w w:val="105"/>
          <w:sz w:val="15"/>
        </w:rPr>
        <w:t>Engineering and Architecture of Gazi University, 35 (1), 213-224,</w:t>
      </w:r>
    </w:p>
    <w:p>
      <w:pPr>
        <w:spacing w:line="171" w:lineRule="exact" w:before="0"/>
        <w:ind w:left="379" w:right="0" w:firstLine="0"/>
        <w:jc w:val="left"/>
        <w:rPr>
          <w:sz w:val="15"/>
        </w:rPr>
      </w:pPr>
      <w:r>
        <w:rPr>
          <w:spacing w:val="-2"/>
          <w:w w:val="105"/>
          <w:sz w:val="15"/>
        </w:rPr>
        <w:t>2020.</w:t>
      </w:r>
    </w:p>
    <w:p>
      <w:pPr>
        <w:pStyle w:val="ListParagraph"/>
        <w:numPr>
          <w:ilvl w:val="0"/>
          <w:numId w:val="4"/>
        </w:numPr>
        <w:tabs>
          <w:tab w:pos="379" w:val="left" w:leader="none"/>
        </w:tabs>
        <w:spacing w:line="249" w:lineRule="auto" w:before="7" w:after="0"/>
        <w:ind w:left="379" w:right="213" w:hanging="348"/>
        <w:jc w:val="left"/>
        <w:rPr>
          <w:sz w:val="15"/>
        </w:rPr>
      </w:pPr>
      <w:r>
        <w:rPr>
          <w:w w:val="105"/>
          <w:sz w:val="15"/>
        </w:rPr>
        <w:t>Işık</w:t>
      </w:r>
      <w:r>
        <w:rPr>
          <w:spacing w:val="-10"/>
          <w:w w:val="105"/>
          <w:sz w:val="15"/>
        </w:rPr>
        <w:t> </w:t>
      </w:r>
      <w:r>
        <w:rPr>
          <w:w w:val="105"/>
          <w:sz w:val="15"/>
        </w:rPr>
        <w:t>G.,</w:t>
      </w:r>
      <w:r>
        <w:rPr>
          <w:spacing w:val="-10"/>
          <w:w w:val="105"/>
          <w:sz w:val="15"/>
        </w:rPr>
        <w:t> </w:t>
      </w:r>
      <w:r>
        <w:rPr>
          <w:w w:val="105"/>
          <w:sz w:val="15"/>
        </w:rPr>
        <w:t>Artuner</w:t>
      </w:r>
      <w:r>
        <w:rPr>
          <w:spacing w:val="-10"/>
          <w:w w:val="105"/>
          <w:sz w:val="15"/>
        </w:rPr>
        <w:t> </w:t>
      </w:r>
      <w:r>
        <w:rPr>
          <w:w w:val="105"/>
          <w:sz w:val="15"/>
        </w:rPr>
        <w:t>H.,</w:t>
      </w:r>
      <w:r>
        <w:rPr>
          <w:spacing w:val="-10"/>
          <w:w w:val="105"/>
          <w:sz w:val="15"/>
        </w:rPr>
        <w:t> </w:t>
      </w:r>
      <w:r>
        <w:rPr>
          <w:w w:val="105"/>
          <w:sz w:val="15"/>
        </w:rPr>
        <w:t>Turkish</w:t>
      </w:r>
      <w:r>
        <w:rPr>
          <w:spacing w:val="-10"/>
          <w:w w:val="105"/>
          <w:sz w:val="15"/>
        </w:rPr>
        <w:t> </w:t>
      </w:r>
      <w:r>
        <w:rPr>
          <w:w w:val="105"/>
          <w:sz w:val="15"/>
        </w:rPr>
        <w:t>Dialect</w:t>
      </w:r>
      <w:r>
        <w:rPr>
          <w:spacing w:val="-10"/>
          <w:w w:val="105"/>
          <w:sz w:val="15"/>
        </w:rPr>
        <w:t> </w:t>
      </w:r>
      <w:r>
        <w:rPr>
          <w:w w:val="105"/>
          <w:sz w:val="15"/>
        </w:rPr>
        <w:t>Recognition</w:t>
      </w:r>
      <w:r>
        <w:rPr>
          <w:spacing w:val="-9"/>
          <w:w w:val="105"/>
          <w:sz w:val="15"/>
        </w:rPr>
        <w:t> </w:t>
      </w:r>
      <w:r>
        <w:rPr>
          <w:w w:val="105"/>
          <w:sz w:val="15"/>
        </w:rPr>
        <w:t>Using</w:t>
      </w:r>
      <w:r>
        <w:rPr>
          <w:spacing w:val="-10"/>
          <w:w w:val="105"/>
          <w:sz w:val="15"/>
        </w:rPr>
        <w:t> </w:t>
      </w:r>
      <w:r>
        <w:rPr>
          <w:w w:val="105"/>
          <w:sz w:val="15"/>
        </w:rPr>
        <w:t>Acoustic</w:t>
      </w:r>
      <w:r>
        <w:rPr>
          <w:spacing w:val="-10"/>
          <w:w w:val="105"/>
          <w:sz w:val="15"/>
        </w:rPr>
        <w:t> </w:t>
      </w:r>
      <w:r>
        <w:rPr>
          <w:w w:val="105"/>
          <w:sz w:val="15"/>
        </w:rPr>
        <w:t>and</w:t>
      </w:r>
      <w:r>
        <w:rPr>
          <w:spacing w:val="40"/>
          <w:w w:val="105"/>
          <w:sz w:val="15"/>
        </w:rPr>
        <w:t> </w:t>
      </w:r>
      <w:r>
        <w:rPr>
          <w:w w:val="105"/>
          <w:sz w:val="15"/>
        </w:rPr>
        <w:t>Phonotactic Features in Deep Learning Architectures, Journal of</w:t>
      </w:r>
      <w:r>
        <w:rPr>
          <w:spacing w:val="40"/>
          <w:w w:val="105"/>
          <w:sz w:val="15"/>
        </w:rPr>
        <w:t> </w:t>
      </w:r>
      <w:r>
        <w:rPr>
          <w:w w:val="105"/>
          <w:sz w:val="15"/>
        </w:rPr>
        <w:t>Information Technologies, 13 (3), 207-216, 2020.</w:t>
      </w:r>
    </w:p>
    <w:p>
      <w:pPr>
        <w:pStyle w:val="ListParagraph"/>
        <w:numPr>
          <w:ilvl w:val="0"/>
          <w:numId w:val="4"/>
        </w:numPr>
        <w:tabs>
          <w:tab w:pos="379" w:val="left" w:leader="none"/>
        </w:tabs>
        <w:spacing w:line="249" w:lineRule="auto" w:before="0" w:after="0"/>
        <w:ind w:left="379" w:right="71" w:hanging="348"/>
        <w:jc w:val="left"/>
        <w:rPr>
          <w:sz w:val="15"/>
        </w:rPr>
      </w:pPr>
      <w:r>
        <w:rPr>
          <w:w w:val="105"/>
          <w:sz w:val="15"/>
        </w:rPr>
        <w:t>Jauhiainen</w:t>
      </w:r>
      <w:r>
        <w:rPr>
          <w:spacing w:val="-10"/>
          <w:w w:val="105"/>
          <w:sz w:val="15"/>
        </w:rPr>
        <w:t> </w:t>
      </w:r>
      <w:r>
        <w:rPr>
          <w:w w:val="105"/>
          <w:sz w:val="15"/>
        </w:rPr>
        <w:t>T.,</w:t>
      </w:r>
      <w:r>
        <w:rPr>
          <w:spacing w:val="-10"/>
          <w:w w:val="105"/>
          <w:sz w:val="15"/>
        </w:rPr>
        <w:t> </w:t>
      </w:r>
      <w:r>
        <w:rPr>
          <w:w w:val="105"/>
          <w:sz w:val="15"/>
        </w:rPr>
        <w:t>Lui</w:t>
      </w:r>
      <w:r>
        <w:rPr>
          <w:spacing w:val="-9"/>
          <w:w w:val="105"/>
          <w:sz w:val="15"/>
        </w:rPr>
        <w:t> </w:t>
      </w:r>
      <w:r>
        <w:rPr>
          <w:w w:val="105"/>
          <w:sz w:val="15"/>
        </w:rPr>
        <w:t>M.,</w:t>
      </w:r>
      <w:r>
        <w:rPr>
          <w:spacing w:val="-10"/>
          <w:w w:val="105"/>
          <w:sz w:val="15"/>
        </w:rPr>
        <w:t> </w:t>
      </w:r>
      <w:r>
        <w:rPr>
          <w:w w:val="105"/>
          <w:sz w:val="15"/>
        </w:rPr>
        <w:t>Zampieri</w:t>
      </w:r>
      <w:r>
        <w:rPr>
          <w:spacing w:val="-9"/>
          <w:w w:val="105"/>
          <w:sz w:val="15"/>
        </w:rPr>
        <w:t> </w:t>
      </w:r>
      <w:r>
        <w:rPr>
          <w:w w:val="105"/>
          <w:sz w:val="15"/>
        </w:rPr>
        <w:t>M.,</w:t>
      </w:r>
      <w:r>
        <w:rPr>
          <w:spacing w:val="-10"/>
          <w:w w:val="105"/>
          <w:sz w:val="15"/>
        </w:rPr>
        <w:t> </w:t>
      </w:r>
      <w:r>
        <w:rPr>
          <w:w w:val="105"/>
          <w:sz w:val="15"/>
        </w:rPr>
        <w:t>Baldwin</w:t>
      </w:r>
      <w:r>
        <w:rPr>
          <w:spacing w:val="-9"/>
          <w:w w:val="105"/>
          <w:sz w:val="15"/>
        </w:rPr>
        <w:t> </w:t>
      </w:r>
      <w:r>
        <w:rPr>
          <w:w w:val="105"/>
          <w:sz w:val="15"/>
        </w:rPr>
        <w:t>T.,</w:t>
      </w:r>
      <w:r>
        <w:rPr>
          <w:spacing w:val="-10"/>
          <w:w w:val="105"/>
          <w:sz w:val="15"/>
        </w:rPr>
        <w:t> </w:t>
      </w:r>
      <w:r>
        <w:rPr>
          <w:w w:val="105"/>
          <w:sz w:val="15"/>
        </w:rPr>
        <w:t>Lindén</w:t>
      </w:r>
      <w:r>
        <w:rPr>
          <w:spacing w:val="-10"/>
          <w:w w:val="105"/>
          <w:sz w:val="15"/>
        </w:rPr>
        <w:t> </w:t>
      </w:r>
      <w:r>
        <w:rPr>
          <w:w w:val="105"/>
          <w:sz w:val="15"/>
        </w:rPr>
        <w:t>K.,</w:t>
      </w:r>
      <w:r>
        <w:rPr>
          <w:spacing w:val="-9"/>
          <w:w w:val="105"/>
          <w:sz w:val="15"/>
        </w:rPr>
        <w:t> </w:t>
      </w:r>
      <w:r>
        <w:rPr>
          <w:w w:val="105"/>
          <w:sz w:val="15"/>
        </w:rPr>
        <w:t>Automatic</w:t>
      </w:r>
      <w:r>
        <w:rPr>
          <w:spacing w:val="40"/>
          <w:w w:val="105"/>
          <w:sz w:val="15"/>
        </w:rPr>
        <w:t> </w:t>
      </w:r>
      <w:r>
        <w:rPr>
          <w:w w:val="105"/>
          <w:sz w:val="15"/>
        </w:rPr>
        <w:t>language identification in texts: A survey, Journal of Artificial</w:t>
      </w:r>
      <w:r>
        <w:rPr>
          <w:spacing w:val="40"/>
          <w:w w:val="105"/>
          <w:sz w:val="15"/>
        </w:rPr>
        <w:t> </w:t>
      </w:r>
      <w:r>
        <w:rPr>
          <w:w w:val="105"/>
          <w:sz w:val="15"/>
        </w:rPr>
        <w:t>Intelligence Research, 65 (1), 675-682, 2019.</w:t>
      </w:r>
    </w:p>
    <w:p>
      <w:pPr>
        <w:pStyle w:val="ListParagraph"/>
        <w:numPr>
          <w:ilvl w:val="0"/>
          <w:numId w:val="4"/>
        </w:numPr>
        <w:tabs>
          <w:tab w:pos="380" w:val="left" w:leader="none"/>
        </w:tabs>
        <w:spacing w:line="249" w:lineRule="auto" w:before="0" w:after="0"/>
        <w:ind w:left="380" w:right="143" w:hanging="348"/>
        <w:jc w:val="left"/>
        <w:rPr>
          <w:sz w:val="15"/>
        </w:rPr>
      </w:pPr>
      <w:r>
        <w:rPr>
          <w:w w:val="105"/>
          <w:sz w:val="15"/>
        </w:rPr>
        <w:t>Habic V., Semenov A., ve Pasiliao E.L., Multitask deep learning for</w:t>
      </w:r>
      <w:r>
        <w:rPr>
          <w:spacing w:val="40"/>
          <w:w w:val="105"/>
          <w:sz w:val="15"/>
        </w:rPr>
        <w:t> </w:t>
      </w:r>
      <w:r>
        <w:rPr>
          <w:w w:val="105"/>
          <w:sz w:val="15"/>
        </w:rPr>
        <w:t>native</w:t>
      </w:r>
      <w:r>
        <w:rPr>
          <w:spacing w:val="-10"/>
          <w:w w:val="105"/>
          <w:sz w:val="15"/>
        </w:rPr>
        <w:t> </w:t>
      </w:r>
      <w:r>
        <w:rPr>
          <w:w w:val="105"/>
          <w:sz w:val="15"/>
        </w:rPr>
        <w:t>language</w:t>
      </w:r>
      <w:r>
        <w:rPr>
          <w:spacing w:val="-10"/>
          <w:w w:val="105"/>
          <w:sz w:val="15"/>
        </w:rPr>
        <w:t> </w:t>
      </w:r>
      <w:r>
        <w:rPr>
          <w:w w:val="105"/>
          <w:sz w:val="15"/>
        </w:rPr>
        <w:t>identification,</w:t>
      </w:r>
      <w:r>
        <w:rPr>
          <w:spacing w:val="-10"/>
          <w:w w:val="105"/>
          <w:sz w:val="15"/>
        </w:rPr>
        <w:t> </w:t>
      </w:r>
      <w:r>
        <w:rPr>
          <w:w w:val="105"/>
          <w:sz w:val="15"/>
        </w:rPr>
        <w:t>Knowl</w:t>
      </w:r>
      <w:r>
        <w:rPr>
          <w:spacing w:val="-10"/>
          <w:w w:val="105"/>
          <w:sz w:val="15"/>
        </w:rPr>
        <w:t> </w:t>
      </w:r>
      <w:r>
        <w:rPr>
          <w:w w:val="105"/>
          <w:sz w:val="15"/>
        </w:rPr>
        <w:t>Based</w:t>
      </w:r>
      <w:r>
        <w:rPr>
          <w:spacing w:val="-10"/>
          <w:w w:val="105"/>
          <w:sz w:val="15"/>
        </w:rPr>
        <w:t> </w:t>
      </w:r>
      <w:r>
        <w:rPr>
          <w:w w:val="105"/>
          <w:sz w:val="15"/>
        </w:rPr>
        <w:t>Syst,</w:t>
      </w:r>
      <w:r>
        <w:rPr>
          <w:spacing w:val="-10"/>
          <w:w w:val="105"/>
          <w:sz w:val="15"/>
        </w:rPr>
        <w:t> </w:t>
      </w:r>
      <w:r>
        <w:rPr>
          <w:w w:val="105"/>
          <w:sz w:val="15"/>
        </w:rPr>
        <w:t>209,</w:t>
      </w:r>
      <w:r>
        <w:rPr>
          <w:spacing w:val="-9"/>
          <w:w w:val="105"/>
          <w:sz w:val="15"/>
        </w:rPr>
        <w:t> </w:t>
      </w:r>
      <w:r>
        <w:rPr>
          <w:w w:val="105"/>
          <w:sz w:val="15"/>
        </w:rPr>
        <w:t>106440,</w:t>
      </w:r>
      <w:r>
        <w:rPr>
          <w:spacing w:val="-10"/>
          <w:w w:val="105"/>
          <w:sz w:val="15"/>
        </w:rPr>
        <w:t> </w:t>
      </w:r>
      <w:r>
        <w:rPr>
          <w:w w:val="105"/>
          <w:sz w:val="15"/>
        </w:rPr>
        <w:t>2020.</w:t>
      </w:r>
    </w:p>
    <w:p>
      <w:pPr>
        <w:pStyle w:val="ListParagraph"/>
        <w:numPr>
          <w:ilvl w:val="0"/>
          <w:numId w:val="4"/>
        </w:numPr>
        <w:tabs>
          <w:tab w:pos="380" w:val="left" w:leader="none"/>
        </w:tabs>
        <w:spacing w:line="249" w:lineRule="auto" w:before="0" w:after="0"/>
        <w:ind w:left="380" w:right="79" w:hanging="348"/>
        <w:jc w:val="left"/>
        <w:rPr>
          <w:sz w:val="15"/>
        </w:rPr>
      </w:pPr>
      <w:r>
        <w:rPr>
          <w:w w:val="105"/>
          <w:sz w:val="15"/>
        </w:rPr>
        <w:t>Baştürk</w:t>
      </w:r>
      <w:r>
        <w:rPr>
          <w:spacing w:val="-2"/>
          <w:w w:val="105"/>
          <w:sz w:val="15"/>
        </w:rPr>
        <w:t> </w:t>
      </w:r>
      <w:r>
        <w:rPr>
          <w:w w:val="105"/>
          <w:sz w:val="15"/>
        </w:rPr>
        <w:t>F.,</w:t>
      </w:r>
      <w:r>
        <w:rPr>
          <w:spacing w:val="-4"/>
          <w:w w:val="105"/>
          <w:sz w:val="15"/>
        </w:rPr>
        <w:t> </w:t>
      </w:r>
      <w:r>
        <w:rPr>
          <w:w w:val="105"/>
          <w:sz w:val="15"/>
        </w:rPr>
        <w:t>Şahin</w:t>
      </w:r>
      <w:r>
        <w:rPr>
          <w:spacing w:val="-2"/>
          <w:w w:val="105"/>
          <w:sz w:val="15"/>
        </w:rPr>
        <w:t> </w:t>
      </w:r>
      <w:r>
        <w:rPr>
          <w:w w:val="105"/>
          <w:sz w:val="15"/>
        </w:rPr>
        <w:t>H.,</w:t>
      </w:r>
      <w:r>
        <w:rPr>
          <w:spacing w:val="-4"/>
          <w:w w:val="105"/>
          <w:sz w:val="15"/>
        </w:rPr>
        <w:t> </w:t>
      </w:r>
      <w:r>
        <w:rPr>
          <w:w w:val="105"/>
          <w:sz w:val="15"/>
        </w:rPr>
        <w:t>Comparison</w:t>
      </w:r>
      <w:r>
        <w:rPr>
          <w:spacing w:val="-3"/>
          <w:w w:val="105"/>
          <w:sz w:val="15"/>
        </w:rPr>
        <w:t> </w:t>
      </w:r>
      <w:r>
        <w:rPr>
          <w:w w:val="105"/>
          <w:sz w:val="15"/>
        </w:rPr>
        <w:t>of</w:t>
      </w:r>
      <w:r>
        <w:rPr>
          <w:spacing w:val="-5"/>
          <w:w w:val="105"/>
          <w:sz w:val="15"/>
        </w:rPr>
        <w:t> </w:t>
      </w:r>
      <w:r>
        <w:rPr>
          <w:w w:val="105"/>
          <w:sz w:val="15"/>
        </w:rPr>
        <w:t>Machine</w:t>
      </w:r>
      <w:r>
        <w:rPr>
          <w:spacing w:val="-2"/>
          <w:w w:val="105"/>
          <w:sz w:val="15"/>
        </w:rPr>
        <w:t> </w:t>
      </w:r>
      <w:r>
        <w:rPr>
          <w:w w:val="105"/>
          <w:sz w:val="15"/>
        </w:rPr>
        <w:t>Learning</w:t>
      </w:r>
      <w:r>
        <w:rPr>
          <w:spacing w:val="-2"/>
          <w:w w:val="105"/>
          <w:sz w:val="15"/>
        </w:rPr>
        <w:t> </w:t>
      </w:r>
      <w:r>
        <w:rPr>
          <w:w w:val="105"/>
          <w:sz w:val="15"/>
        </w:rPr>
        <w:t>Classification</w:t>
      </w:r>
      <w:r>
        <w:rPr>
          <w:spacing w:val="40"/>
          <w:w w:val="105"/>
          <w:sz w:val="15"/>
        </w:rPr>
        <w:t> </w:t>
      </w:r>
      <w:r>
        <w:rPr>
          <w:w w:val="105"/>
          <w:sz w:val="15"/>
        </w:rPr>
        <w:t>Algorithms:</w:t>
      </w:r>
      <w:r>
        <w:rPr>
          <w:spacing w:val="-10"/>
          <w:w w:val="105"/>
          <w:sz w:val="15"/>
        </w:rPr>
        <w:t> </w:t>
      </w:r>
      <w:r>
        <w:rPr>
          <w:w w:val="105"/>
          <w:sz w:val="15"/>
        </w:rPr>
        <w:t>Example</w:t>
      </w:r>
      <w:r>
        <w:rPr>
          <w:spacing w:val="-10"/>
          <w:w w:val="105"/>
          <w:sz w:val="15"/>
        </w:rPr>
        <w:t> </w:t>
      </w:r>
      <w:r>
        <w:rPr>
          <w:w w:val="105"/>
          <w:sz w:val="15"/>
        </w:rPr>
        <w:t>of</w:t>
      </w:r>
      <w:r>
        <w:rPr>
          <w:spacing w:val="-10"/>
          <w:w w:val="105"/>
          <w:sz w:val="15"/>
        </w:rPr>
        <w:t> </w:t>
      </w:r>
      <w:r>
        <w:rPr>
          <w:w w:val="105"/>
          <w:sz w:val="15"/>
        </w:rPr>
        <w:t>Language</w:t>
      </w:r>
      <w:r>
        <w:rPr>
          <w:spacing w:val="-10"/>
          <w:w w:val="105"/>
          <w:sz w:val="15"/>
        </w:rPr>
        <w:t> </w:t>
      </w:r>
      <w:r>
        <w:rPr>
          <w:w w:val="105"/>
          <w:sz w:val="15"/>
        </w:rPr>
        <w:t>Identification</w:t>
      </w:r>
      <w:r>
        <w:rPr>
          <w:spacing w:val="-10"/>
          <w:w w:val="105"/>
          <w:sz w:val="15"/>
        </w:rPr>
        <w:t> </w:t>
      </w:r>
      <w:r>
        <w:rPr>
          <w:w w:val="105"/>
          <w:sz w:val="15"/>
        </w:rPr>
        <w:t>from</w:t>
      </w:r>
      <w:r>
        <w:rPr>
          <w:spacing w:val="-10"/>
          <w:w w:val="105"/>
          <w:sz w:val="15"/>
        </w:rPr>
        <w:t> </w:t>
      </w:r>
      <w:r>
        <w:rPr>
          <w:w w:val="105"/>
          <w:sz w:val="15"/>
        </w:rPr>
        <w:t>Text,</w:t>
      </w:r>
      <w:r>
        <w:rPr>
          <w:spacing w:val="-9"/>
          <w:w w:val="105"/>
          <w:sz w:val="15"/>
        </w:rPr>
        <w:t> </w:t>
      </w:r>
      <w:r>
        <w:rPr>
          <w:w w:val="105"/>
          <w:sz w:val="15"/>
        </w:rPr>
        <w:t>Electronic</w:t>
      </w:r>
      <w:r>
        <w:rPr>
          <w:spacing w:val="40"/>
          <w:w w:val="105"/>
          <w:sz w:val="15"/>
        </w:rPr>
        <w:t> </w:t>
      </w:r>
      <w:r>
        <w:rPr>
          <w:w w:val="105"/>
          <w:sz w:val="15"/>
        </w:rPr>
        <w:t>Letters on Science and Engineering, 18 (2), 68-78, 2022.</w:t>
      </w:r>
    </w:p>
    <w:p>
      <w:pPr>
        <w:pStyle w:val="ListParagraph"/>
        <w:numPr>
          <w:ilvl w:val="0"/>
          <w:numId w:val="4"/>
        </w:numPr>
        <w:tabs>
          <w:tab w:pos="380" w:val="left" w:leader="none"/>
        </w:tabs>
        <w:spacing w:line="254" w:lineRule="auto" w:before="0" w:after="0"/>
        <w:ind w:left="380" w:right="67" w:hanging="348"/>
        <w:jc w:val="left"/>
        <w:rPr>
          <w:sz w:val="15"/>
        </w:rPr>
      </w:pPr>
      <w:r>
        <w:rPr>
          <w:w w:val="105"/>
          <w:sz w:val="15"/>
        </w:rPr>
        <w:t>Fateh A., Birgani R.T, Fateh M., Abolghasemi V., Advancing</w:t>
      </w:r>
      <w:r>
        <w:rPr>
          <w:spacing w:val="40"/>
          <w:w w:val="105"/>
          <w:sz w:val="15"/>
        </w:rPr>
        <w:t> </w:t>
      </w:r>
      <w:r>
        <w:rPr>
          <w:spacing w:val="-2"/>
          <w:w w:val="105"/>
          <w:sz w:val="15"/>
        </w:rPr>
        <w:t>Multilingual Handwritten Numeral Recognition With Attention-Driven</w:t>
      </w:r>
      <w:r>
        <w:rPr>
          <w:spacing w:val="40"/>
          <w:w w:val="105"/>
          <w:sz w:val="15"/>
        </w:rPr>
        <w:t> </w:t>
      </w:r>
      <w:r>
        <w:rPr>
          <w:w w:val="105"/>
          <w:sz w:val="15"/>
        </w:rPr>
        <w:t>Transfer Learning, IEEE Access, 12, 41381-41395, 2024.</w:t>
      </w:r>
    </w:p>
    <w:p>
      <w:pPr>
        <w:pStyle w:val="ListParagraph"/>
        <w:numPr>
          <w:ilvl w:val="0"/>
          <w:numId w:val="4"/>
        </w:numPr>
        <w:tabs>
          <w:tab w:pos="377" w:val="left" w:leader="none"/>
          <w:tab w:pos="379" w:val="left" w:leader="none"/>
        </w:tabs>
        <w:spacing w:line="254" w:lineRule="auto" w:before="0" w:after="0"/>
        <w:ind w:left="379" w:right="12" w:hanging="348"/>
        <w:jc w:val="left"/>
        <w:rPr>
          <w:sz w:val="15"/>
        </w:rPr>
      </w:pPr>
      <w:r>
        <w:rPr>
          <w:w w:val="105"/>
          <w:sz w:val="15"/>
        </w:rPr>
        <w:t>Mahmud T., Ptaszynski M., Masui F., Exhaustive Study into Machine</w:t>
      </w:r>
      <w:r>
        <w:rPr>
          <w:spacing w:val="40"/>
          <w:w w:val="105"/>
          <w:sz w:val="15"/>
        </w:rPr>
        <w:t> </w:t>
      </w:r>
      <w:r>
        <w:rPr>
          <w:w w:val="105"/>
          <w:sz w:val="15"/>
        </w:rPr>
        <w:t>Learning and Deep Learning Methods for Multilingual Cyberbullying</w:t>
      </w:r>
      <w:r>
        <w:rPr>
          <w:spacing w:val="40"/>
          <w:w w:val="105"/>
          <w:sz w:val="15"/>
        </w:rPr>
        <w:t> </w:t>
      </w:r>
      <w:r>
        <w:rPr>
          <w:w w:val="105"/>
          <w:sz w:val="15"/>
        </w:rPr>
        <w:t>Detection</w:t>
      </w:r>
      <w:r>
        <w:rPr>
          <w:spacing w:val="-10"/>
          <w:w w:val="105"/>
          <w:sz w:val="15"/>
        </w:rPr>
        <w:t> </w:t>
      </w:r>
      <w:r>
        <w:rPr>
          <w:w w:val="105"/>
          <w:sz w:val="15"/>
        </w:rPr>
        <w:t>in</w:t>
      </w:r>
      <w:r>
        <w:rPr>
          <w:spacing w:val="-10"/>
          <w:w w:val="105"/>
          <w:sz w:val="15"/>
        </w:rPr>
        <w:t> </w:t>
      </w:r>
      <w:r>
        <w:rPr>
          <w:w w:val="105"/>
          <w:sz w:val="15"/>
        </w:rPr>
        <w:t>Bangla</w:t>
      </w:r>
      <w:r>
        <w:rPr>
          <w:spacing w:val="-10"/>
          <w:w w:val="105"/>
          <w:sz w:val="15"/>
        </w:rPr>
        <w:t> </w:t>
      </w:r>
      <w:r>
        <w:rPr>
          <w:w w:val="105"/>
          <w:sz w:val="15"/>
        </w:rPr>
        <w:t>and</w:t>
      </w:r>
      <w:r>
        <w:rPr>
          <w:spacing w:val="-10"/>
          <w:w w:val="105"/>
          <w:sz w:val="15"/>
        </w:rPr>
        <w:t> </w:t>
      </w:r>
      <w:r>
        <w:rPr>
          <w:w w:val="105"/>
          <w:sz w:val="15"/>
        </w:rPr>
        <w:t>Chittagonian</w:t>
      </w:r>
      <w:r>
        <w:rPr>
          <w:spacing w:val="-10"/>
          <w:w w:val="105"/>
          <w:sz w:val="15"/>
        </w:rPr>
        <w:t> </w:t>
      </w:r>
      <w:r>
        <w:rPr>
          <w:w w:val="105"/>
          <w:sz w:val="15"/>
        </w:rPr>
        <w:t>Texts,</w:t>
      </w:r>
      <w:r>
        <w:rPr>
          <w:spacing w:val="-10"/>
          <w:w w:val="105"/>
          <w:sz w:val="15"/>
        </w:rPr>
        <w:t> </w:t>
      </w:r>
      <w:r>
        <w:rPr>
          <w:w w:val="105"/>
          <w:sz w:val="15"/>
        </w:rPr>
        <w:t>Electronics</w:t>
      </w:r>
      <w:r>
        <w:rPr>
          <w:spacing w:val="-9"/>
          <w:w w:val="105"/>
          <w:sz w:val="15"/>
        </w:rPr>
        <w:t> </w:t>
      </w:r>
      <w:r>
        <w:rPr>
          <w:w w:val="105"/>
          <w:sz w:val="15"/>
        </w:rPr>
        <w:t>(Basel),</w:t>
      </w:r>
      <w:r>
        <w:rPr>
          <w:spacing w:val="-10"/>
          <w:w w:val="105"/>
          <w:sz w:val="15"/>
        </w:rPr>
        <w:t> </w:t>
      </w:r>
      <w:r>
        <w:rPr>
          <w:w w:val="105"/>
          <w:sz w:val="15"/>
        </w:rPr>
        <w:t>13</w:t>
      </w:r>
      <w:r>
        <w:rPr>
          <w:spacing w:val="-10"/>
          <w:w w:val="105"/>
          <w:sz w:val="15"/>
        </w:rPr>
        <w:t> </w:t>
      </w:r>
      <w:r>
        <w:rPr>
          <w:w w:val="105"/>
          <w:sz w:val="15"/>
        </w:rPr>
        <w:t>(9),</w:t>
      </w:r>
      <w:r>
        <w:rPr>
          <w:spacing w:val="40"/>
          <w:w w:val="105"/>
          <w:sz w:val="15"/>
        </w:rPr>
        <w:t> </w:t>
      </w:r>
      <w:r>
        <w:rPr>
          <w:w w:val="105"/>
          <w:sz w:val="15"/>
        </w:rPr>
        <w:t>1-36,</w:t>
      </w:r>
      <w:r>
        <w:rPr>
          <w:spacing w:val="-5"/>
          <w:w w:val="105"/>
          <w:sz w:val="15"/>
        </w:rPr>
        <w:t> </w:t>
      </w:r>
      <w:r>
        <w:rPr>
          <w:w w:val="105"/>
          <w:sz w:val="15"/>
        </w:rPr>
        <w:t>2024.</w:t>
      </w:r>
    </w:p>
    <w:p>
      <w:pPr>
        <w:pStyle w:val="ListParagraph"/>
        <w:numPr>
          <w:ilvl w:val="0"/>
          <w:numId w:val="4"/>
        </w:numPr>
        <w:tabs>
          <w:tab w:pos="377" w:val="left" w:leader="none"/>
          <w:tab w:pos="379" w:val="left" w:leader="none"/>
        </w:tabs>
        <w:spacing w:line="254" w:lineRule="auto" w:before="0" w:after="0"/>
        <w:ind w:left="379" w:right="95" w:hanging="348"/>
        <w:jc w:val="left"/>
        <w:rPr>
          <w:sz w:val="15"/>
        </w:rPr>
      </w:pPr>
      <w:r>
        <w:rPr>
          <w:w w:val="105"/>
          <w:sz w:val="15"/>
        </w:rPr>
        <w:t>Ergin</w:t>
      </w:r>
      <w:r>
        <w:rPr>
          <w:spacing w:val="-4"/>
          <w:w w:val="105"/>
          <w:sz w:val="15"/>
        </w:rPr>
        <w:t> </w:t>
      </w:r>
      <w:r>
        <w:rPr>
          <w:w w:val="105"/>
          <w:sz w:val="15"/>
        </w:rPr>
        <w:t>İ.,</w:t>
      </w:r>
      <w:r>
        <w:rPr>
          <w:spacing w:val="-4"/>
          <w:w w:val="105"/>
          <w:sz w:val="15"/>
        </w:rPr>
        <w:t> </w:t>
      </w:r>
      <w:r>
        <w:rPr>
          <w:w w:val="105"/>
          <w:sz w:val="15"/>
        </w:rPr>
        <w:t>İnan</w:t>
      </w:r>
      <w:r>
        <w:rPr>
          <w:spacing w:val="-2"/>
          <w:w w:val="105"/>
          <w:sz w:val="15"/>
        </w:rPr>
        <w:t> </w:t>
      </w:r>
      <w:r>
        <w:rPr>
          <w:w w:val="105"/>
          <w:sz w:val="15"/>
        </w:rPr>
        <w:t>T.,</w:t>
      </w:r>
      <w:r>
        <w:rPr>
          <w:spacing w:val="-3"/>
          <w:w w:val="105"/>
          <w:sz w:val="15"/>
        </w:rPr>
        <w:t> </w:t>
      </w:r>
      <w:r>
        <w:rPr>
          <w:w w:val="105"/>
          <w:sz w:val="15"/>
        </w:rPr>
        <w:t>Encoder</w:t>
      </w:r>
      <w:r>
        <w:rPr>
          <w:spacing w:val="-5"/>
          <w:w w:val="105"/>
          <w:sz w:val="15"/>
        </w:rPr>
        <w:t> </w:t>
      </w:r>
      <w:r>
        <w:rPr>
          <w:w w:val="105"/>
          <w:sz w:val="15"/>
        </w:rPr>
        <w:t>character</w:t>
      </w:r>
      <w:r>
        <w:rPr>
          <w:spacing w:val="-4"/>
          <w:w w:val="105"/>
          <w:sz w:val="15"/>
        </w:rPr>
        <w:t> </w:t>
      </w:r>
      <w:r>
        <w:rPr>
          <w:w w:val="105"/>
          <w:sz w:val="15"/>
        </w:rPr>
        <w:t>based</w:t>
      </w:r>
      <w:r>
        <w:rPr>
          <w:spacing w:val="-4"/>
          <w:w w:val="105"/>
          <w:sz w:val="15"/>
        </w:rPr>
        <w:t> </w:t>
      </w:r>
      <w:r>
        <w:rPr>
          <w:w w:val="105"/>
          <w:sz w:val="15"/>
        </w:rPr>
        <w:t>using</w:t>
      </w:r>
      <w:r>
        <w:rPr>
          <w:spacing w:val="-4"/>
          <w:w w:val="105"/>
          <w:sz w:val="15"/>
        </w:rPr>
        <w:t> </w:t>
      </w:r>
      <w:r>
        <w:rPr>
          <w:w w:val="105"/>
          <w:sz w:val="15"/>
        </w:rPr>
        <w:t>decoder</w:t>
      </w:r>
      <w:r>
        <w:rPr>
          <w:spacing w:val="-6"/>
          <w:w w:val="105"/>
          <w:sz w:val="15"/>
        </w:rPr>
        <w:t> </w:t>
      </w:r>
      <w:r>
        <w:rPr>
          <w:w w:val="105"/>
          <w:sz w:val="15"/>
        </w:rPr>
        <w:t>and</w:t>
      </w:r>
      <w:r>
        <w:rPr>
          <w:spacing w:val="-4"/>
          <w:w w:val="105"/>
          <w:sz w:val="15"/>
        </w:rPr>
        <w:t> </w:t>
      </w:r>
      <w:r>
        <w:rPr>
          <w:w w:val="105"/>
          <w:sz w:val="15"/>
        </w:rPr>
        <w:t>attention</w:t>
      </w:r>
      <w:r>
        <w:rPr>
          <w:spacing w:val="40"/>
          <w:w w:val="105"/>
          <w:sz w:val="15"/>
        </w:rPr>
        <w:t> </w:t>
      </w:r>
      <w:r>
        <w:rPr>
          <w:w w:val="105"/>
          <w:sz w:val="15"/>
        </w:rPr>
        <w:t>algorithms</w:t>
      </w:r>
      <w:r>
        <w:rPr>
          <w:spacing w:val="-10"/>
          <w:w w:val="105"/>
          <w:sz w:val="15"/>
        </w:rPr>
        <w:t> </w:t>
      </w:r>
      <w:r>
        <w:rPr>
          <w:w w:val="105"/>
          <w:sz w:val="15"/>
        </w:rPr>
        <w:t>word</w:t>
      </w:r>
      <w:r>
        <w:rPr>
          <w:spacing w:val="-10"/>
          <w:w w:val="105"/>
          <w:sz w:val="15"/>
        </w:rPr>
        <w:t> </w:t>
      </w:r>
      <w:r>
        <w:rPr>
          <w:w w:val="105"/>
          <w:sz w:val="15"/>
        </w:rPr>
        <w:t>production,</w:t>
      </w:r>
      <w:r>
        <w:rPr>
          <w:spacing w:val="-10"/>
          <w:w w:val="105"/>
          <w:sz w:val="15"/>
        </w:rPr>
        <w:t> </w:t>
      </w:r>
      <w:r>
        <w:rPr>
          <w:w w:val="105"/>
          <w:sz w:val="15"/>
        </w:rPr>
        <w:t>Journal</w:t>
      </w:r>
      <w:r>
        <w:rPr>
          <w:spacing w:val="-10"/>
          <w:w w:val="105"/>
          <w:sz w:val="15"/>
        </w:rPr>
        <w:t> </w:t>
      </w:r>
      <w:r>
        <w:rPr>
          <w:w w:val="105"/>
          <w:sz w:val="15"/>
        </w:rPr>
        <w:t>of</w:t>
      </w:r>
      <w:r>
        <w:rPr>
          <w:spacing w:val="-10"/>
          <w:w w:val="105"/>
          <w:sz w:val="15"/>
        </w:rPr>
        <w:t> </w:t>
      </w:r>
      <w:r>
        <w:rPr>
          <w:w w:val="105"/>
          <w:sz w:val="15"/>
        </w:rPr>
        <w:t>the</w:t>
      </w:r>
      <w:r>
        <w:rPr>
          <w:spacing w:val="-10"/>
          <w:w w:val="105"/>
          <w:sz w:val="15"/>
        </w:rPr>
        <w:t> </w:t>
      </w:r>
      <w:r>
        <w:rPr>
          <w:w w:val="105"/>
          <w:sz w:val="15"/>
        </w:rPr>
        <w:t>Faculty</w:t>
      </w:r>
      <w:r>
        <w:rPr>
          <w:spacing w:val="-9"/>
          <w:w w:val="105"/>
          <w:sz w:val="15"/>
        </w:rPr>
        <w:t> </w:t>
      </w:r>
      <w:r>
        <w:rPr>
          <w:w w:val="105"/>
          <w:sz w:val="15"/>
        </w:rPr>
        <w:t>of</w:t>
      </w:r>
      <w:r>
        <w:rPr>
          <w:spacing w:val="-10"/>
          <w:w w:val="105"/>
          <w:sz w:val="15"/>
        </w:rPr>
        <w:t> </w:t>
      </w:r>
      <w:r>
        <w:rPr>
          <w:w w:val="105"/>
          <w:sz w:val="15"/>
        </w:rPr>
        <w:t>Engineering</w:t>
      </w:r>
      <w:r>
        <w:rPr>
          <w:spacing w:val="-10"/>
          <w:w w:val="105"/>
          <w:sz w:val="15"/>
        </w:rPr>
        <w:t> </w:t>
      </w:r>
      <w:r>
        <w:rPr>
          <w:w w:val="105"/>
          <w:sz w:val="15"/>
        </w:rPr>
        <w:t>and</w:t>
      </w:r>
      <w:r>
        <w:rPr>
          <w:spacing w:val="40"/>
          <w:w w:val="105"/>
          <w:sz w:val="15"/>
        </w:rPr>
        <w:t> </w:t>
      </w:r>
      <w:r>
        <w:rPr>
          <w:w w:val="105"/>
          <w:sz w:val="15"/>
        </w:rPr>
        <w:t>Architecture of Gazi University, 39 (3), 1999-2009, 2024.</w:t>
      </w:r>
    </w:p>
    <w:p>
      <w:pPr>
        <w:pStyle w:val="ListParagraph"/>
        <w:numPr>
          <w:ilvl w:val="0"/>
          <w:numId w:val="4"/>
        </w:numPr>
        <w:tabs>
          <w:tab w:pos="377" w:val="left" w:leader="none"/>
          <w:tab w:pos="379" w:val="left" w:leader="none"/>
        </w:tabs>
        <w:spacing w:line="254" w:lineRule="auto" w:before="0" w:after="0"/>
        <w:ind w:left="379" w:right="72" w:hanging="348"/>
        <w:jc w:val="left"/>
        <w:rPr>
          <w:sz w:val="15"/>
        </w:rPr>
      </w:pPr>
      <w:r>
        <w:rPr>
          <w:w w:val="105"/>
          <w:sz w:val="15"/>
        </w:rPr>
        <w:t>Karaca</w:t>
      </w:r>
      <w:r>
        <w:rPr>
          <w:spacing w:val="-9"/>
          <w:w w:val="105"/>
          <w:sz w:val="15"/>
        </w:rPr>
        <w:t> </w:t>
      </w:r>
      <w:r>
        <w:rPr>
          <w:w w:val="105"/>
          <w:sz w:val="15"/>
        </w:rPr>
        <w:t>A.,</w:t>
      </w:r>
      <w:r>
        <w:rPr>
          <w:spacing w:val="-10"/>
          <w:w w:val="105"/>
          <w:sz w:val="15"/>
        </w:rPr>
        <w:t> </w:t>
      </w:r>
      <w:r>
        <w:rPr>
          <w:w w:val="105"/>
          <w:sz w:val="15"/>
        </w:rPr>
        <w:t>Aydın</w:t>
      </w:r>
      <w:r>
        <w:rPr>
          <w:spacing w:val="-9"/>
          <w:w w:val="105"/>
          <w:sz w:val="15"/>
        </w:rPr>
        <w:t> </w:t>
      </w:r>
      <w:r>
        <w:rPr>
          <w:w w:val="105"/>
          <w:sz w:val="15"/>
        </w:rPr>
        <w:t>Ö.,</w:t>
      </w:r>
      <w:r>
        <w:rPr>
          <w:spacing w:val="-10"/>
          <w:w w:val="105"/>
          <w:sz w:val="15"/>
        </w:rPr>
        <w:t> </w:t>
      </w:r>
      <w:r>
        <w:rPr>
          <w:w w:val="105"/>
          <w:sz w:val="15"/>
        </w:rPr>
        <w:t>Generating</w:t>
      </w:r>
      <w:r>
        <w:rPr>
          <w:spacing w:val="-9"/>
          <w:w w:val="105"/>
          <w:sz w:val="15"/>
        </w:rPr>
        <w:t> </w:t>
      </w:r>
      <w:r>
        <w:rPr>
          <w:w w:val="105"/>
          <w:sz w:val="15"/>
        </w:rPr>
        <w:t>headlines</w:t>
      </w:r>
      <w:r>
        <w:rPr>
          <w:spacing w:val="-10"/>
          <w:w w:val="105"/>
          <w:sz w:val="15"/>
        </w:rPr>
        <w:t> </w:t>
      </w:r>
      <w:r>
        <w:rPr>
          <w:w w:val="105"/>
          <w:sz w:val="15"/>
        </w:rPr>
        <w:t>for</w:t>
      </w:r>
      <w:r>
        <w:rPr>
          <w:spacing w:val="-10"/>
          <w:w w:val="105"/>
          <w:sz w:val="15"/>
        </w:rPr>
        <w:t> </w:t>
      </w:r>
      <w:r>
        <w:rPr>
          <w:w w:val="105"/>
          <w:sz w:val="15"/>
        </w:rPr>
        <w:t>Turkish</w:t>
      </w:r>
      <w:r>
        <w:rPr>
          <w:spacing w:val="-9"/>
          <w:w w:val="105"/>
          <w:sz w:val="15"/>
        </w:rPr>
        <w:t> </w:t>
      </w:r>
      <w:r>
        <w:rPr>
          <w:w w:val="105"/>
          <w:sz w:val="15"/>
        </w:rPr>
        <w:t>news</w:t>
      </w:r>
      <w:r>
        <w:rPr>
          <w:spacing w:val="-10"/>
          <w:w w:val="105"/>
          <w:sz w:val="15"/>
        </w:rPr>
        <w:t> </w:t>
      </w:r>
      <w:r>
        <w:rPr>
          <w:w w:val="105"/>
          <w:sz w:val="15"/>
        </w:rPr>
        <w:t>texts</w:t>
      </w:r>
      <w:r>
        <w:rPr>
          <w:spacing w:val="-9"/>
          <w:w w:val="105"/>
          <w:sz w:val="15"/>
        </w:rPr>
        <w:t> </w:t>
      </w:r>
      <w:r>
        <w:rPr>
          <w:w w:val="105"/>
          <w:sz w:val="15"/>
        </w:rPr>
        <w:t>with</w:t>
      </w:r>
      <w:r>
        <w:rPr>
          <w:spacing w:val="40"/>
          <w:w w:val="105"/>
          <w:sz w:val="15"/>
        </w:rPr>
        <w:t> </w:t>
      </w:r>
      <w:r>
        <w:rPr>
          <w:w w:val="105"/>
          <w:sz w:val="15"/>
        </w:rPr>
        <w:t>transformer architecture based deep learning method, Journal of the</w:t>
      </w:r>
      <w:r>
        <w:rPr>
          <w:spacing w:val="40"/>
          <w:w w:val="105"/>
          <w:sz w:val="15"/>
        </w:rPr>
        <w:t> </w:t>
      </w:r>
      <w:r>
        <w:rPr>
          <w:w w:val="105"/>
          <w:sz w:val="15"/>
        </w:rPr>
        <w:t>Faculty of Engineering and Architecture of Gazi University, 39 (1),</w:t>
      </w:r>
      <w:r>
        <w:rPr>
          <w:spacing w:val="40"/>
          <w:w w:val="105"/>
          <w:sz w:val="15"/>
        </w:rPr>
        <w:t> </w:t>
      </w:r>
      <w:r>
        <w:rPr>
          <w:w w:val="105"/>
          <w:sz w:val="15"/>
        </w:rPr>
        <w:t>485-495,</w:t>
      </w:r>
      <w:r>
        <w:rPr>
          <w:spacing w:val="-5"/>
          <w:w w:val="105"/>
          <w:sz w:val="15"/>
        </w:rPr>
        <w:t> </w:t>
      </w:r>
      <w:r>
        <w:rPr>
          <w:w w:val="105"/>
          <w:sz w:val="15"/>
        </w:rPr>
        <w:t>2024.</w:t>
      </w:r>
    </w:p>
    <w:p>
      <w:pPr>
        <w:pStyle w:val="ListParagraph"/>
        <w:numPr>
          <w:ilvl w:val="0"/>
          <w:numId w:val="4"/>
        </w:numPr>
        <w:tabs>
          <w:tab w:pos="377" w:val="left" w:leader="none"/>
          <w:tab w:pos="379" w:val="left" w:leader="none"/>
        </w:tabs>
        <w:spacing w:line="254" w:lineRule="auto" w:before="0" w:after="0"/>
        <w:ind w:left="379" w:right="111" w:hanging="348"/>
        <w:jc w:val="left"/>
        <w:rPr>
          <w:sz w:val="15"/>
        </w:rPr>
      </w:pPr>
      <w:r>
        <w:rPr>
          <w:w w:val="105"/>
          <w:sz w:val="15"/>
        </w:rPr>
        <w:t>Ghoshal A., Swietojanski P., Renals S., Multilingual training of deep</w:t>
      </w:r>
      <w:r>
        <w:rPr>
          <w:spacing w:val="40"/>
          <w:w w:val="105"/>
          <w:sz w:val="15"/>
        </w:rPr>
        <w:t> </w:t>
      </w:r>
      <w:r>
        <w:rPr>
          <w:w w:val="105"/>
          <w:sz w:val="15"/>
        </w:rPr>
        <w:t>neural</w:t>
      </w:r>
      <w:r>
        <w:rPr>
          <w:spacing w:val="-10"/>
          <w:w w:val="105"/>
          <w:sz w:val="15"/>
        </w:rPr>
        <w:t> </w:t>
      </w:r>
      <w:r>
        <w:rPr>
          <w:w w:val="105"/>
          <w:sz w:val="15"/>
        </w:rPr>
        <w:t>networks,</w:t>
      </w:r>
      <w:r>
        <w:rPr>
          <w:spacing w:val="-10"/>
          <w:w w:val="105"/>
          <w:sz w:val="15"/>
        </w:rPr>
        <w:t> </w:t>
      </w:r>
      <w:r>
        <w:rPr>
          <w:w w:val="105"/>
          <w:sz w:val="15"/>
        </w:rPr>
        <w:t>Proceedings</w:t>
      </w:r>
      <w:r>
        <w:rPr>
          <w:spacing w:val="-10"/>
          <w:w w:val="105"/>
          <w:sz w:val="15"/>
        </w:rPr>
        <w:t> </w:t>
      </w:r>
      <w:r>
        <w:rPr>
          <w:w w:val="105"/>
          <w:sz w:val="15"/>
        </w:rPr>
        <w:t>of</w:t>
      </w:r>
      <w:r>
        <w:rPr>
          <w:spacing w:val="-10"/>
          <w:w w:val="105"/>
          <w:sz w:val="15"/>
        </w:rPr>
        <w:t> </w:t>
      </w:r>
      <w:r>
        <w:rPr>
          <w:w w:val="105"/>
          <w:sz w:val="15"/>
        </w:rPr>
        <w:t>the</w:t>
      </w:r>
      <w:r>
        <w:rPr>
          <w:spacing w:val="-10"/>
          <w:w w:val="105"/>
          <w:sz w:val="15"/>
        </w:rPr>
        <w:t> </w:t>
      </w:r>
      <w:r>
        <w:rPr>
          <w:w w:val="105"/>
          <w:sz w:val="15"/>
        </w:rPr>
        <w:t>IEEE</w:t>
      </w:r>
      <w:r>
        <w:rPr>
          <w:spacing w:val="-10"/>
          <w:w w:val="105"/>
          <w:sz w:val="15"/>
        </w:rPr>
        <w:t> </w:t>
      </w:r>
      <w:r>
        <w:rPr>
          <w:w w:val="105"/>
          <w:sz w:val="15"/>
        </w:rPr>
        <w:t>International</w:t>
      </w:r>
      <w:r>
        <w:rPr>
          <w:spacing w:val="-9"/>
          <w:w w:val="105"/>
          <w:sz w:val="15"/>
        </w:rPr>
        <w:t> </w:t>
      </w:r>
      <w:r>
        <w:rPr>
          <w:w w:val="105"/>
          <w:sz w:val="15"/>
        </w:rPr>
        <w:t>Conference</w:t>
      </w:r>
      <w:r>
        <w:rPr>
          <w:spacing w:val="-10"/>
          <w:w w:val="105"/>
          <w:sz w:val="15"/>
        </w:rPr>
        <w:t> </w:t>
      </w:r>
      <w:r>
        <w:rPr>
          <w:w w:val="105"/>
          <w:sz w:val="15"/>
        </w:rPr>
        <w:t>on</w:t>
      </w:r>
      <w:r>
        <w:rPr>
          <w:spacing w:val="40"/>
          <w:w w:val="105"/>
          <w:sz w:val="15"/>
        </w:rPr>
        <w:t> </w:t>
      </w:r>
      <w:r>
        <w:rPr>
          <w:w w:val="105"/>
          <w:sz w:val="15"/>
        </w:rPr>
        <w:t>Acoustics, Speech and Signal Processing (ICASSP ’13), Vancouver,</w:t>
      </w:r>
      <w:r>
        <w:rPr>
          <w:spacing w:val="40"/>
          <w:w w:val="105"/>
          <w:sz w:val="15"/>
        </w:rPr>
        <w:t> </w:t>
      </w:r>
      <w:r>
        <w:rPr>
          <w:w w:val="105"/>
          <w:sz w:val="15"/>
        </w:rPr>
        <w:t>BC, Kanada, 7319-7323, 26-31 Mayıs, 2013.</w:t>
      </w:r>
    </w:p>
    <w:p>
      <w:pPr>
        <w:pStyle w:val="ListParagraph"/>
        <w:numPr>
          <w:ilvl w:val="0"/>
          <w:numId w:val="4"/>
        </w:numPr>
        <w:tabs>
          <w:tab w:pos="376" w:val="left" w:leader="none"/>
          <w:tab w:pos="378" w:val="left" w:leader="none"/>
        </w:tabs>
        <w:spacing w:line="249" w:lineRule="auto" w:before="99" w:after="0"/>
        <w:ind w:left="378" w:right="71" w:hanging="347"/>
        <w:jc w:val="both"/>
        <w:rPr>
          <w:sz w:val="15"/>
        </w:rPr>
      </w:pPr>
      <w:r>
        <w:rPr/>
        <w:br w:type="column"/>
      </w:r>
      <w:r>
        <w:rPr>
          <w:w w:val="105"/>
          <w:sz w:val="15"/>
        </w:rPr>
        <w:t>Fateh</w:t>
      </w:r>
      <w:r>
        <w:rPr>
          <w:spacing w:val="-10"/>
          <w:w w:val="105"/>
          <w:sz w:val="15"/>
        </w:rPr>
        <w:t> </w:t>
      </w:r>
      <w:r>
        <w:rPr>
          <w:w w:val="105"/>
          <w:sz w:val="15"/>
        </w:rPr>
        <w:t>A.,</w:t>
      </w:r>
      <w:r>
        <w:rPr>
          <w:spacing w:val="-10"/>
          <w:w w:val="105"/>
          <w:sz w:val="15"/>
        </w:rPr>
        <w:t> </w:t>
      </w:r>
      <w:r>
        <w:rPr>
          <w:w w:val="105"/>
          <w:sz w:val="15"/>
        </w:rPr>
        <w:t>Fateh</w:t>
      </w:r>
      <w:r>
        <w:rPr>
          <w:spacing w:val="-10"/>
          <w:w w:val="105"/>
          <w:sz w:val="15"/>
        </w:rPr>
        <w:t> </w:t>
      </w:r>
      <w:r>
        <w:rPr>
          <w:w w:val="105"/>
          <w:sz w:val="15"/>
        </w:rPr>
        <w:t>M.,</w:t>
      </w:r>
      <w:r>
        <w:rPr>
          <w:spacing w:val="-10"/>
          <w:w w:val="105"/>
          <w:sz w:val="15"/>
        </w:rPr>
        <w:t> </w:t>
      </w:r>
      <w:r>
        <w:rPr>
          <w:w w:val="105"/>
          <w:sz w:val="15"/>
        </w:rPr>
        <w:t>Abolghasemi</w:t>
      </w:r>
      <w:r>
        <w:rPr>
          <w:spacing w:val="-10"/>
          <w:w w:val="105"/>
          <w:sz w:val="15"/>
        </w:rPr>
        <w:t> </w:t>
      </w:r>
      <w:r>
        <w:rPr>
          <w:w w:val="105"/>
          <w:sz w:val="15"/>
        </w:rPr>
        <w:t>V.,</w:t>
      </w:r>
      <w:r>
        <w:rPr>
          <w:spacing w:val="-10"/>
          <w:w w:val="105"/>
          <w:sz w:val="15"/>
        </w:rPr>
        <w:t> </w:t>
      </w:r>
      <w:r>
        <w:rPr>
          <w:w w:val="105"/>
          <w:sz w:val="15"/>
        </w:rPr>
        <w:t>Multilingual</w:t>
      </w:r>
      <w:r>
        <w:rPr>
          <w:spacing w:val="-9"/>
          <w:w w:val="105"/>
          <w:sz w:val="15"/>
        </w:rPr>
        <w:t> </w:t>
      </w:r>
      <w:r>
        <w:rPr>
          <w:w w:val="105"/>
          <w:sz w:val="15"/>
        </w:rPr>
        <w:t>handwritten</w:t>
      </w:r>
      <w:r>
        <w:rPr>
          <w:spacing w:val="-10"/>
          <w:w w:val="105"/>
          <w:sz w:val="15"/>
        </w:rPr>
        <w:t> </w:t>
      </w:r>
      <w:r>
        <w:rPr>
          <w:w w:val="105"/>
          <w:sz w:val="15"/>
        </w:rPr>
        <w:t>numeral</w:t>
      </w:r>
      <w:r>
        <w:rPr>
          <w:spacing w:val="40"/>
          <w:w w:val="105"/>
          <w:sz w:val="15"/>
        </w:rPr>
        <w:t> </w:t>
      </w:r>
      <w:r>
        <w:rPr>
          <w:w w:val="105"/>
          <w:sz w:val="15"/>
        </w:rPr>
        <w:t>recognition</w:t>
      </w:r>
      <w:r>
        <w:rPr>
          <w:spacing w:val="-9"/>
          <w:w w:val="105"/>
          <w:sz w:val="15"/>
        </w:rPr>
        <w:t> </w:t>
      </w:r>
      <w:r>
        <w:rPr>
          <w:w w:val="105"/>
          <w:sz w:val="15"/>
        </w:rPr>
        <w:t>using</w:t>
      </w:r>
      <w:r>
        <w:rPr>
          <w:spacing w:val="-9"/>
          <w:w w:val="105"/>
          <w:sz w:val="15"/>
        </w:rPr>
        <w:t> </w:t>
      </w:r>
      <w:r>
        <w:rPr>
          <w:w w:val="105"/>
          <w:sz w:val="15"/>
        </w:rPr>
        <w:t>a</w:t>
      </w:r>
      <w:r>
        <w:rPr>
          <w:spacing w:val="-9"/>
          <w:w w:val="105"/>
          <w:sz w:val="15"/>
        </w:rPr>
        <w:t> </w:t>
      </w:r>
      <w:r>
        <w:rPr>
          <w:w w:val="105"/>
          <w:sz w:val="15"/>
        </w:rPr>
        <w:t>robust</w:t>
      </w:r>
      <w:r>
        <w:rPr>
          <w:spacing w:val="-9"/>
          <w:w w:val="105"/>
          <w:sz w:val="15"/>
        </w:rPr>
        <w:t> </w:t>
      </w:r>
      <w:r>
        <w:rPr>
          <w:w w:val="105"/>
          <w:sz w:val="15"/>
        </w:rPr>
        <w:t>deep</w:t>
      </w:r>
      <w:r>
        <w:rPr>
          <w:spacing w:val="-9"/>
          <w:w w:val="105"/>
          <w:sz w:val="15"/>
        </w:rPr>
        <w:t> </w:t>
      </w:r>
      <w:r>
        <w:rPr>
          <w:w w:val="105"/>
          <w:sz w:val="15"/>
        </w:rPr>
        <w:t>network</w:t>
      </w:r>
      <w:r>
        <w:rPr>
          <w:spacing w:val="-9"/>
          <w:w w:val="105"/>
          <w:sz w:val="15"/>
        </w:rPr>
        <w:t> </w:t>
      </w:r>
      <w:r>
        <w:rPr>
          <w:w w:val="105"/>
          <w:sz w:val="15"/>
        </w:rPr>
        <w:t>joint</w:t>
      </w:r>
      <w:r>
        <w:rPr>
          <w:spacing w:val="-9"/>
          <w:w w:val="105"/>
          <w:sz w:val="15"/>
        </w:rPr>
        <w:t> </w:t>
      </w:r>
      <w:r>
        <w:rPr>
          <w:w w:val="105"/>
          <w:sz w:val="15"/>
        </w:rPr>
        <w:t>with</w:t>
      </w:r>
      <w:r>
        <w:rPr>
          <w:spacing w:val="-9"/>
          <w:w w:val="105"/>
          <w:sz w:val="15"/>
        </w:rPr>
        <w:t> </w:t>
      </w:r>
      <w:r>
        <w:rPr>
          <w:w w:val="105"/>
          <w:sz w:val="15"/>
        </w:rPr>
        <w:t>transfer</w:t>
      </w:r>
      <w:r>
        <w:rPr>
          <w:spacing w:val="-9"/>
          <w:w w:val="105"/>
          <w:sz w:val="15"/>
        </w:rPr>
        <w:t> </w:t>
      </w:r>
      <w:r>
        <w:rPr>
          <w:w w:val="105"/>
          <w:sz w:val="15"/>
        </w:rPr>
        <w:t>learning,</w:t>
      </w:r>
      <w:r>
        <w:rPr>
          <w:spacing w:val="-9"/>
          <w:w w:val="105"/>
          <w:sz w:val="15"/>
        </w:rPr>
        <w:t> </w:t>
      </w:r>
      <w:r>
        <w:rPr>
          <w:w w:val="105"/>
          <w:sz w:val="15"/>
        </w:rPr>
        <w:t>Inf</w:t>
      </w:r>
      <w:r>
        <w:rPr>
          <w:spacing w:val="40"/>
          <w:w w:val="105"/>
          <w:sz w:val="15"/>
        </w:rPr>
        <w:t> </w:t>
      </w:r>
      <w:r>
        <w:rPr>
          <w:w w:val="105"/>
          <w:sz w:val="15"/>
        </w:rPr>
        <w:t>Sci (N Y), 581, 479-494, 2021.</w:t>
      </w:r>
    </w:p>
    <w:p>
      <w:pPr>
        <w:pStyle w:val="ListParagraph"/>
        <w:numPr>
          <w:ilvl w:val="0"/>
          <w:numId w:val="4"/>
        </w:numPr>
        <w:tabs>
          <w:tab w:pos="376" w:val="left" w:leader="none"/>
          <w:tab w:pos="378" w:val="left" w:leader="none"/>
        </w:tabs>
        <w:spacing w:line="249" w:lineRule="auto" w:before="0" w:after="0"/>
        <w:ind w:left="378" w:right="339" w:hanging="347"/>
        <w:jc w:val="left"/>
        <w:rPr>
          <w:sz w:val="15"/>
        </w:rPr>
      </w:pPr>
      <w:r>
        <w:rPr>
          <w:w w:val="105"/>
          <w:sz w:val="15"/>
        </w:rPr>
        <w:t>Liu P., Zhang L., Gulla J.A., Multilingual Review-Aware Deep</w:t>
      </w:r>
      <w:r>
        <w:rPr>
          <w:spacing w:val="40"/>
          <w:w w:val="105"/>
          <w:sz w:val="15"/>
        </w:rPr>
        <w:t> </w:t>
      </w:r>
      <w:r>
        <w:rPr>
          <w:w w:val="105"/>
          <w:sz w:val="15"/>
        </w:rPr>
        <w:t>Recommender</w:t>
      </w:r>
      <w:r>
        <w:rPr>
          <w:spacing w:val="-10"/>
          <w:w w:val="105"/>
          <w:sz w:val="15"/>
        </w:rPr>
        <w:t> </w:t>
      </w:r>
      <w:r>
        <w:rPr>
          <w:w w:val="105"/>
          <w:sz w:val="15"/>
        </w:rPr>
        <w:t>System</w:t>
      </w:r>
      <w:r>
        <w:rPr>
          <w:spacing w:val="-10"/>
          <w:w w:val="105"/>
          <w:sz w:val="15"/>
        </w:rPr>
        <w:t> </w:t>
      </w:r>
      <w:r>
        <w:rPr>
          <w:w w:val="105"/>
          <w:sz w:val="15"/>
        </w:rPr>
        <w:t>via</w:t>
      </w:r>
      <w:r>
        <w:rPr>
          <w:spacing w:val="-10"/>
          <w:w w:val="105"/>
          <w:sz w:val="15"/>
        </w:rPr>
        <w:t> </w:t>
      </w:r>
      <w:r>
        <w:rPr>
          <w:w w:val="105"/>
          <w:sz w:val="15"/>
        </w:rPr>
        <w:t>Aspect-based</w:t>
      </w:r>
      <w:r>
        <w:rPr>
          <w:spacing w:val="-10"/>
          <w:w w:val="105"/>
          <w:sz w:val="15"/>
        </w:rPr>
        <w:t> </w:t>
      </w:r>
      <w:r>
        <w:rPr>
          <w:w w:val="105"/>
          <w:sz w:val="15"/>
        </w:rPr>
        <w:t>Sentiment</w:t>
      </w:r>
      <w:r>
        <w:rPr>
          <w:spacing w:val="-10"/>
          <w:w w:val="105"/>
          <w:sz w:val="15"/>
        </w:rPr>
        <w:t> </w:t>
      </w:r>
      <w:r>
        <w:rPr>
          <w:w w:val="105"/>
          <w:sz w:val="15"/>
        </w:rPr>
        <w:t>Analysis,</w:t>
      </w:r>
      <w:r>
        <w:rPr>
          <w:spacing w:val="-10"/>
          <w:w w:val="105"/>
          <w:sz w:val="15"/>
        </w:rPr>
        <w:t> </w:t>
      </w:r>
      <w:r>
        <w:rPr>
          <w:w w:val="105"/>
          <w:sz w:val="15"/>
        </w:rPr>
        <w:t>ACM</w:t>
      </w:r>
      <w:r>
        <w:rPr>
          <w:spacing w:val="40"/>
          <w:w w:val="105"/>
          <w:sz w:val="15"/>
        </w:rPr>
        <w:t> </w:t>
      </w:r>
      <w:r>
        <w:rPr>
          <w:w w:val="105"/>
          <w:sz w:val="15"/>
        </w:rPr>
        <w:t>Trans Inf Syst, 39 (2), 1-33, 2021.</w:t>
      </w:r>
    </w:p>
    <w:p>
      <w:pPr>
        <w:pStyle w:val="ListParagraph"/>
        <w:numPr>
          <w:ilvl w:val="0"/>
          <w:numId w:val="4"/>
        </w:numPr>
        <w:tabs>
          <w:tab w:pos="376" w:val="left" w:leader="none"/>
          <w:tab w:pos="378" w:val="left" w:leader="none"/>
        </w:tabs>
        <w:spacing w:line="249" w:lineRule="auto" w:before="0" w:after="0"/>
        <w:ind w:left="378" w:right="56" w:hanging="347"/>
        <w:jc w:val="left"/>
        <w:rPr>
          <w:sz w:val="15"/>
        </w:rPr>
      </w:pPr>
      <w:r>
        <w:rPr>
          <w:w w:val="105"/>
          <w:sz w:val="15"/>
        </w:rPr>
        <w:t>Omran T.M., Sharef B.T., Grosan C., Li Y., Transfer learning and</w:t>
      </w:r>
      <w:r>
        <w:rPr>
          <w:spacing w:val="40"/>
          <w:w w:val="105"/>
          <w:sz w:val="15"/>
        </w:rPr>
        <w:t> </w:t>
      </w:r>
      <w:r>
        <w:rPr>
          <w:w w:val="105"/>
          <w:sz w:val="15"/>
        </w:rPr>
        <w:t>sentiment analysis of Bahraini dialects sequential text data using</w:t>
      </w:r>
      <w:r>
        <w:rPr>
          <w:spacing w:val="40"/>
          <w:w w:val="105"/>
          <w:sz w:val="15"/>
        </w:rPr>
        <w:t> </w:t>
      </w:r>
      <w:r>
        <w:rPr>
          <w:w w:val="105"/>
          <w:sz w:val="15"/>
        </w:rPr>
        <w:t>multilingual</w:t>
      </w:r>
      <w:r>
        <w:rPr>
          <w:spacing w:val="-10"/>
          <w:w w:val="105"/>
          <w:sz w:val="15"/>
        </w:rPr>
        <w:t> </w:t>
      </w:r>
      <w:r>
        <w:rPr>
          <w:w w:val="105"/>
          <w:sz w:val="15"/>
        </w:rPr>
        <w:t>deep</w:t>
      </w:r>
      <w:r>
        <w:rPr>
          <w:spacing w:val="-10"/>
          <w:w w:val="105"/>
          <w:sz w:val="15"/>
        </w:rPr>
        <w:t> </w:t>
      </w:r>
      <w:r>
        <w:rPr>
          <w:w w:val="105"/>
          <w:sz w:val="15"/>
        </w:rPr>
        <w:t>learning</w:t>
      </w:r>
      <w:r>
        <w:rPr>
          <w:spacing w:val="-9"/>
          <w:w w:val="105"/>
          <w:sz w:val="15"/>
        </w:rPr>
        <w:t> </w:t>
      </w:r>
      <w:r>
        <w:rPr>
          <w:w w:val="105"/>
          <w:sz w:val="15"/>
        </w:rPr>
        <w:t>approach,</w:t>
      </w:r>
      <w:r>
        <w:rPr>
          <w:spacing w:val="-10"/>
          <w:w w:val="105"/>
          <w:sz w:val="15"/>
        </w:rPr>
        <w:t> </w:t>
      </w:r>
      <w:r>
        <w:rPr>
          <w:w w:val="105"/>
          <w:sz w:val="15"/>
        </w:rPr>
        <w:t>Data</w:t>
      </w:r>
      <w:r>
        <w:rPr>
          <w:spacing w:val="-10"/>
          <w:w w:val="105"/>
          <w:sz w:val="15"/>
        </w:rPr>
        <w:t> </w:t>
      </w:r>
      <w:r>
        <w:rPr>
          <w:w w:val="105"/>
          <w:sz w:val="15"/>
        </w:rPr>
        <w:t>Knowl</w:t>
      </w:r>
      <w:r>
        <w:rPr>
          <w:spacing w:val="-9"/>
          <w:w w:val="105"/>
          <w:sz w:val="15"/>
        </w:rPr>
        <w:t> </w:t>
      </w:r>
      <w:r>
        <w:rPr>
          <w:w w:val="105"/>
          <w:sz w:val="15"/>
        </w:rPr>
        <w:t>Eng,</w:t>
      </w:r>
      <w:r>
        <w:rPr>
          <w:spacing w:val="-10"/>
          <w:w w:val="105"/>
          <w:sz w:val="15"/>
        </w:rPr>
        <w:t> </w:t>
      </w:r>
      <w:r>
        <w:rPr>
          <w:w w:val="105"/>
          <w:sz w:val="15"/>
        </w:rPr>
        <w:t>143,</w:t>
      </w:r>
      <w:r>
        <w:rPr>
          <w:spacing w:val="-10"/>
          <w:w w:val="105"/>
          <w:sz w:val="15"/>
        </w:rPr>
        <w:t> </w:t>
      </w:r>
      <w:r>
        <w:rPr>
          <w:w w:val="105"/>
          <w:sz w:val="15"/>
        </w:rPr>
        <w:t>1-19,</w:t>
      </w:r>
      <w:r>
        <w:rPr>
          <w:spacing w:val="-10"/>
          <w:w w:val="105"/>
          <w:sz w:val="15"/>
        </w:rPr>
        <w:t> </w:t>
      </w:r>
      <w:r>
        <w:rPr>
          <w:w w:val="105"/>
          <w:sz w:val="15"/>
        </w:rPr>
        <w:t>2023.</w:t>
      </w:r>
    </w:p>
    <w:p>
      <w:pPr>
        <w:pStyle w:val="ListParagraph"/>
        <w:numPr>
          <w:ilvl w:val="0"/>
          <w:numId w:val="4"/>
        </w:numPr>
        <w:tabs>
          <w:tab w:pos="376" w:val="left" w:leader="none"/>
          <w:tab w:pos="378" w:val="left" w:leader="none"/>
        </w:tabs>
        <w:spacing w:line="249" w:lineRule="auto" w:before="0" w:after="0"/>
        <w:ind w:left="378" w:right="68" w:hanging="347"/>
        <w:jc w:val="left"/>
        <w:rPr>
          <w:sz w:val="15"/>
        </w:rPr>
      </w:pPr>
      <w:r>
        <w:rPr>
          <w:w w:val="105"/>
          <w:sz w:val="15"/>
        </w:rPr>
        <w:t>Licht H., Cross-Lingual Classification of Political Texts Using</w:t>
      </w:r>
      <w:r>
        <w:rPr>
          <w:spacing w:val="40"/>
          <w:w w:val="105"/>
          <w:sz w:val="15"/>
        </w:rPr>
        <w:t> </w:t>
      </w:r>
      <w:r>
        <w:rPr>
          <w:w w:val="105"/>
          <w:sz w:val="15"/>
        </w:rPr>
        <w:t>Multilingual</w:t>
      </w:r>
      <w:r>
        <w:rPr>
          <w:spacing w:val="-10"/>
          <w:w w:val="105"/>
          <w:sz w:val="15"/>
        </w:rPr>
        <w:t> </w:t>
      </w:r>
      <w:r>
        <w:rPr>
          <w:w w:val="105"/>
          <w:sz w:val="15"/>
        </w:rPr>
        <w:t>Sentence</w:t>
      </w:r>
      <w:r>
        <w:rPr>
          <w:spacing w:val="-10"/>
          <w:w w:val="105"/>
          <w:sz w:val="15"/>
        </w:rPr>
        <w:t> </w:t>
      </w:r>
      <w:r>
        <w:rPr>
          <w:w w:val="105"/>
          <w:sz w:val="15"/>
        </w:rPr>
        <w:t>Embeddings,</w:t>
      </w:r>
      <w:r>
        <w:rPr>
          <w:spacing w:val="-10"/>
          <w:w w:val="105"/>
          <w:sz w:val="15"/>
        </w:rPr>
        <w:t> </w:t>
      </w:r>
      <w:r>
        <w:rPr>
          <w:w w:val="105"/>
          <w:sz w:val="15"/>
        </w:rPr>
        <w:t>Political</w:t>
      </w:r>
      <w:r>
        <w:rPr>
          <w:spacing w:val="-10"/>
          <w:w w:val="105"/>
          <w:sz w:val="15"/>
        </w:rPr>
        <w:t> </w:t>
      </w:r>
      <w:r>
        <w:rPr>
          <w:w w:val="105"/>
          <w:sz w:val="15"/>
        </w:rPr>
        <w:t>Analysis,</w:t>
      </w:r>
      <w:r>
        <w:rPr>
          <w:spacing w:val="-10"/>
          <w:w w:val="105"/>
          <w:sz w:val="15"/>
        </w:rPr>
        <w:t> </w:t>
      </w:r>
      <w:r>
        <w:rPr>
          <w:w w:val="105"/>
          <w:sz w:val="15"/>
        </w:rPr>
        <w:t>31</w:t>
      </w:r>
      <w:r>
        <w:rPr>
          <w:spacing w:val="-10"/>
          <w:w w:val="105"/>
          <w:sz w:val="15"/>
        </w:rPr>
        <w:t> </w:t>
      </w:r>
      <w:r>
        <w:rPr>
          <w:w w:val="105"/>
          <w:sz w:val="15"/>
        </w:rPr>
        <w:t>(3),</w:t>
      </w:r>
      <w:r>
        <w:rPr>
          <w:spacing w:val="-9"/>
          <w:w w:val="105"/>
          <w:sz w:val="15"/>
        </w:rPr>
        <w:t> </w:t>
      </w:r>
      <w:r>
        <w:rPr>
          <w:w w:val="105"/>
          <w:sz w:val="15"/>
        </w:rPr>
        <w:t>366-379,</w:t>
      </w:r>
    </w:p>
    <w:p>
      <w:pPr>
        <w:spacing w:before="0"/>
        <w:ind w:left="378" w:right="0" w:firstLine="0"/>
        <w:jc w:val="left"/>
        <w:rPr>
          <w:sz w:val="15"/>
        </w:rPr>
      </w:pPr>
      <w:r>
        <w:rPr>
          <w:spacing w:val="-2"/>
          <w:w w:val="105"/>
          <w:sz w:val="15"/>
        </w:rPr>
        <w:t>2023.</w:t>
      </w:r>
    </w:p>
    <w:p>
      <w:pPr>
        <w:pStyle w:val="ListParagraph"/>
        <w:numPr>
          <w:ilvl w:val="0"/>
          <w:numId w:val="4"/>
        </w:numPr>
        <w:tabs>
          <w:tab w:pos="376" w:val="left" w:leader="none"/>
          <w:tab w:pos="378" w:val="left" w:leader="none"/>
        </w:tabs>
        <w:spacing w:line="249" w:lineRule="auto" w:before="1" w:after="0"/>
        <w:ind w:left="378" w:right="58" w:hanging="347"/>
        <w:jc w:val="left"/>
        <w:rPr>
          <w:sz w:val="15"/>
        </w:rPr>
      </w:pPr>
      <w:r>
        <w:rPr>
          <w:w w:val="105"/>
          <w:sz w:val="15"/>
        </w:rPr>
        <w:t>Wadud</w:t>
      </w:r>
      <w:r>
        <w:rPr>
          <w:spacing w:val="-9"/>
          <w:w w:val="105"/>
          <w:sz w:val="15"/>
        </w:rPr>
        <w:t> </w:t>
      </w:r>
      <w:r>
        <w:rPr>
          <w:w w:val="105"/>
          <w:sz w:val="15"/>
        </w:rPr>
        <w:t>M.A.H.,</w:t>
      </w:r>
      <w:r>
        <w:rPr>
          <w:spacing w:val="-9"/>
          <w:w w:val="105"/>
          <w:sz w:val="15"/>
        </w:rPr>
        <w:t> </w:t>
      </w:r>
      <w:r>
        <w:rPr>
          <w:w w:val="105"/>
          <w:sz w:val="15"/>
        </w:rPr>
        <w:t>Mridha</w:t>
      </w:r>
      <w:r>
        <w:rPr>
          <w:spacing w:val="-10"/>
          <w:w w:val="105"/>
          <w:sz w:val="15"/>
        </w:rPr>
        <w:t> </w:t>
      </w:r>
      <w:r>
        <w:rPr>
          <w:w w:val="105"/>
          <w:sz w:val="15"/>
        </w:rPr>
        <w:t>M.F.,</w:t>
      </w:r>
      <w:r>
        <w:rPr>
          <w:spacing w:val="-9"/>
          <w:w w:val="105"/>
          <w:sz w:val="15"/>
        </w:rPr>
        <w:t> </w:t>
      </w:r>
      <w:r>
        <w:rPr>
          <w:w w:val="105"/>
          <w:sz w:val="15"/>
        </w:rPr>
        <w:t>Shin</w:t>
      </w:r>
      <w:r>
        <w:rPr>
          <w:spacing w:val="-9"/>
          <w:w w:val="105"/>
          <w:sz w:val="15"/>
        </w:rPr>
        <w:t> </w:t>
      </w:r>
      <w:r>
        <w:rPr>
          <w:w w:val="105"/>
          <w:sz w:val="15"/>
        </w:rPr>
        <w:t>J.,</w:t>
      </w:r>
      <w:r>
        <w:rPr>
          <w:spacing w:val="-10"/>
          <w:w w:val="105"/>
          <w:sz w:val="15"/>
        </w:rPr>
        <w:t> </w:t>
      </w:r>
      <w:r>
        <w:rPr>
          <w:w w:val="105"/>
          <w:sz w:val="15"/>
        </w:rPr>
        <w:t>Nur</w:t>
      </w:r>
      <w:r>
        <w:rPr>
          <w:spacing w:val="-8"/>
          <w:w w:val="105"/>
          <w:sz w:val="15"/>
        </w:rPr>
        <w:t> </w:t>
      </w:r>
      <w:r>
        <w:rPr>
          <w:w w:val="105"/>
          <w:sz w:val="15"/>
        </w:rPr>
        <w:t>K.,</w:t>
      </w:r>
      <w:r>
        <w:rPr>
          <w:spacing w:val="-9"/>
          <w:w w:val="105"/>
          <w:sz w:val="15"/>
        </w:rPr>
        <w:t> </w:t>
      </w:r>
      <w:r>
        <w:rPr>
          <w:w w:val="105"/>
          <w:sz w:val="15"/>
        </w:rPr>
        <w:t>Saha</w:t>
      </w:r>
      <w:r>
        <w:rPr>
          <w:spacing w:val="-10"/>
          <w:w w:val="105"/>
          <w:sz w:val="15"/>
        </w:rPr>
        <w:t> </w:t>
      </w:r>
      <w:r>
        <w:rPr>
          <w:w w:val="105"/>
          <w:sz w:val="15"/>
        </w:rPr>
        <w:t>A.K.,</w:t>
      </w:r>
      <w:r>
        <w:rPr>
          <w:spacing w:val="-9"/>
          <w:w w:val="105"/>
          <w:sz w:val="15"/>
        </w:rPr>
        <w:t> </w:t>
      </w:r>
      <w:r>
        <w:rPr>
          <w:w w:val="105"/>
          <w:sz w:val="15"/>
        </w:rPr>
        <w:t>Deep-BERT:</w:t>
      </w:r>
      <w:r>
        <w:rPr>
          <w:spacing w:val="40"/>
          <w:w w:val="105"/>
          <w:sz w:val="15"/>
        </w:rPr>
        <w:t> </w:t>
      </w:r>
      <w:r>
        <w:rPr>
          <w:w w:val="105"/>
          <w:sz w:val="15"/>
        </w:rPr>
        <w:t>Transfer Learning for Classifying Multilingual Offensive Texts on</w:t>
      </w:r>
      <w:r>
        <w:rPr>
          <w:spacing w:val="40"/>
          <w:w w:val="105"/>
          <w:sz w:val="15"/>
        </w:rPr>
        <w:t> </w:t>
      </w:r>
      <w:r>
        <w:rPr>
          <w:w w:val="105"/>
          <w:sz w:val="15"/>
        </w:rPr>
        <w:t>Social Media, Computer Systems Science and Engineering, 44 (2),</w:t>
      </w:r>
      <w:r>
        <w:rPr>
          <w:spacing w:val="40"/>
          <w:w w:val="105"/>
          <w:sz w:val="15"/>
        </w:rPr>
        <w:t> </w:t>
      </w:r>
      <w:r>
        <w:rPr>
          <w:w w:val="105"/>
          <w:sz w:val="15"/>
        </w:rPr>
        <w:t>1775-1791,</w:t>
      </w:r>
      <w:r>
        <w:rPr>
          <w:spacing w:val="-5"/>
          <w:w w:val="105"/>
          <w:sz w:val="15"/>
        </w:rPr>
        <w:t> </w:t>
      </w:r>
      <w:r>
        <w:rPr>
          <w:w w:val="105"/>
          <w:sz w:val="15"/>
        </w:rPr>
        <w:t>2023.</w:t>
      </w:r>
    </w:p>
    <w:p>
      <w:pPr>
        <w:pStyle w:val="ListParagraph"/>
        <w:numPr>
          <w:ilvl w:val="0"/>
          <w:numId w:val="4"/>
        </w:numPr>
        <w:tabs>
          <w:tab w:pos="376" w:val="left" w:leader="none"/>
          <w:tab w:pos="378" w:val="left" w:leader="none"/>
        </w:tabs>
        <w:spacing w:line="247" w:lineRule="auto" w:before="0" w:after="0"/>
        <w:ind w:left="378" w:right="87" w:hanging="347"/>
        <w:jc w:val="left"/>
        <w:rPr>
          <w:sz w:val="15"/>
        </w:rPr>
      </w:pPr>
      <w:r>
        <w:rPr>
          <w:w w:val="105"/>
          <w:sz w:val="15"/>
        </w:rPr>
        <w:t>Alshanqiti A.M., Albouq S., Alkhodre A.B., Namoun A., Nabil E.,</w:t>
      </w:r>
      <w:r>
        <w:rPr>
          <w:spacing w:val="40"/>
          <w:w w:val="105"/>
          <w:sz w:val="15"/>
        </w:rPr>
        <w:t> </w:t>
      </w:r>
      <w:r>
        <w:rPr>
          <w:w w:val="105"/>
          <w:sz w:val="15"/>
        </w:rPr>
        <w:t>Employing a Multilingual Transformer Model for Segmenting</w:t>
      </w:r>
      <w:r>
        <w:rPr>
          <w:spacing w:val="40"/>
          <w:w w:val="105"/>
          <w:sz w:val="15"/>
        </w:rPr>
        <w:t> </w:t>
      </w:r>
      <w:r>
        <w:rPr>
          <w:w w:val="105"/>
          <w:sz w:val="15"/>
        </w:rPr>
        <w:t>Unpunctuated</w:t>
      </w:r>
      <w:r>
        <w:rPr>
          <w:spacing w:val="-10"/>
          <w:w w:val="105"/>
          <w:sz w:val="15"/>
        </w:rPr>
        <w:t> </w:t>
      </w:r>
      <w:r>
        <w:rPr>
          <w:w w:val="105"/>
          <w:sz w:val="15"/>
        </w:rPr>
        <w:t>Arabic</w:t>
      </w:r>
      <w:r>
        <w:rPr>
          <w:spacing w:val="-10"/>
          <w:w w:val="105"/>
          <w:sz w:val="15"/>
        </w:rPr>
        <w:t> </w:t>
      </w:r>
      <w:r>
        <w:rPr>
          <w:w w:val="105"/>
          <w:sz w:val="15"/>
        </w:rPr>
        <w:t>Text,</w:t>
      </w:r>
      <w:r>
        <w:rPr>
          <w:spacing w:val="-10"/>
          <w:w w:val="105"/>
          <w:sz w:val="15"/>
        </w:rPr>
        <w:t> </w:t>
      </w:r>
      <w:r>
        <w:rPr>
          <w:w w:val="105"/>
          <w:sz w:val="15"/>
        </w:rPr>
        <w:t>Applied</w:t>
      </w:r>
      <w:r>
        <w:rPr>
          <w:spacing w:val="-10"/>
          <w:w w:val="105"/>
          <w:sz w:val="15"/>
        </w:rPr>
        <w:t> </w:t>
      </w:r>
      <w:r>
        <w:rPr>
          <w:w w:val="105"/>
          <w:sz w:val="15"/>
        </w:rPr>
        <w:t>Sciences</w:t>
      </w:r>
      <w:r>
        <w:rPr>
          <w:spacing w:val="-10"/>
          <w:w w:val="105"/>
          <w:sz w:val="15"/>
        </w:rPr>
        <w:t> </w:t>
      </w:r>
      <w:r>
        <w:rPr>
          <w:w w:val="105"/>
          <w:sz w:val="15"/>
        </w:rPr>
        <w:t>(Switzerland),</w:t>
      </w:r>
      <w:r>
        <w:rPr>
          <w:spacing w:val="-10"/>
          <w:w w:val="105"/>
          <w:sz w:val="15"/>
        </w:rPr>
        <w:t> </w:t>
      </w:r>
      <w:r>
        <w:rPr>
          <w:w w:val="105"/>
          <w:sz w:val="15"/>
        </w:rPr>
        <w:t>12</w:t>
      </w:r>
      <w:r>
        <w:rPr>
          <w:spacing w:val="-9"/>
          <w:w w:val="105"/>
          <w:sz w:val="15"/>
        </w:rPr>
        <w:t> </w:t>
      </w:r>
      <w:r>
        <w:rPr>
          <w:w w:val="105"/>
          <w:sz w:val="15"/>
        </w:rPr>
        <w:t>(20),</w:t>
      </w:r>
      <w:r>
        <w:rPr>
          <w:spacing w:val="-10"/>
          <w:w w:val="105"/>
          <w:sz w:val="15"/>
        </w:rPr>
        <w:t> </w:t>
      </w:r>
      <w:r>
        <w:rPr>
          <w:w w:val="105"/>
          <w:sz w:val="15"/>
        </w:rPr>
        <w:t>1-</w:t>
      </w:r>
    </w:p>
    <w:p>
      <w:pPr>
        <w:spacing w:before="2"/>
        <w:ind w:left="378" w:right="0" w:firstLine="0"/>
        <w:jc w:val="left"/>
        <w:rPr>
          <w:sz w:val="15"/>
        </w:rPr>
      </w:pPr>
      <w:r>
        <w:rPr>
          <w:w w:val="105"/>
          <w:sz w:val="15"/>
        </w:rPr>
        <w:t>15,</w:t>
      </w:r>
      <w:r>
        <w:rPr>
          <w:spacing w:val="-5"/>
          <w:w w:val="105"/>
          <w:sz w:val="15"/>
        </w:rPr>
        <w:t> </w:t>
      </w:r>
      <w:r>
        <w:rPr>
          <w:spacing w:val="-2"/>
          <w:w w:val="105"/>
          <w:sz w:val="15"/>
        </w:rPr>
        <w:t>2022.</w:t>
      </w:r>
    </w:p>
    <w:p>
      <w:pPr>
        <w:pStyle w:val="ListParagraph"/>
        <w:numPr>
          <w:ilvl w:val="0"/>
          <w:numId w:val="4"/>
        </w:numPr>
        <w:tabs>
          <w:tab w:pos="376" w:val="left" w:leader="none"/>
          <w:tab w:pos="378" w:val="left" w:leader="none"/>
        </w:tabs>
        <w:spacing w:line="249" w:lineRule="auto" w:before="6" w:after="0"/>
        <w:ind w:left="378" w:right="32" w:hanging="347"/>
        <w:jc w:val="left"/>
        <w:rPr>
          <w:sz w:val="15"/>
        </w:rPr>
      </w:pPr>
      <w:r>
        <w:rPr>
          <w:w w:val="105"/>
          <w:sz w:val="15"/>
        </w:rPr>
        <w:t>Saumya S., Kumar A., Singh J.P., Filtering offensive language from</w:t>
      </w:r>
      <w:r>
        <w:rPr>
          <w:spacing w:val="40"/>
          <w:w w:val="105"/>
          <w:sz w:val="15"/>
        </w:rPr>
        <w:t> </w:t>
      </w:r>
      <w:r>
        <w:rPr>
          <w:w w:val="105"/>
          <w:sz w:val="15"/>
        </w:rPr>
        <w:t>multilingual</w:t>
      </w:r>
      <w:r>
        <w:rPr>
          <w:spacing w:val="-10"/>
          <w:w w:val="105"/>
          <w:sz w:val="15"/>
        </w:rPr>
        <w:t> </w:t>
      </w:r>
      <w:r>
        <w:rPr>
          <w:w w:val="105"/>
          <w:sz w:val="15"/>
        </w:rPr>
        <w:t>social</w:t>
      </w:r>
      <w:r>
        <w:rPr>
          <w:spacing w:val="-10"/>
          <w:w w:val="105"/>
          <w:sz w:val="15"/>
        </w:rPr>
        <w:t> </w:t>
      </w:r>
      <w:r>
        <w:rPr>
          <w:w w:val="105"/>
          <w:sz w:val="15"/>
        </w:rPr>
        <w:t>media</w:t>
      </w:r>
      <w:r>
        <w:rPr>
          <w:spacing w:val="-10"/>
          <w:w w:val="105"/>
          <w:sz w:val="15"/>
        </w:rPr>
        <w:t> </w:t>
      </w:r>
      <w:r>
        <w:rPr>
          <w:w w:val="105"/>
          <w:sz w:val="15"/>
        </w:rPr>
        <w:t>contents:</w:t>
      </w:r>
      <w:r>
        <w:rPr>
          <w:spacing w:val="-10"/>
          <w:w w:val="105"/>
          <w:sz w:val="15"/>
        </w:rPr>
        <w:t> </w:t>
      </w:r>
      <w:r>
        <w:rPr>
          <w:w w:val="105"/>
          <w:sz w:val="15"/>
        </w:rPr>
        <w:t>A</w:t>
      </w:r>
      <w:r>
        <w:rPr>
          <w:spacing w:val="-10"/>
          <w:w w:val="105"/>
          <w:sz w:val="15"/>
        </w:rPr>
        <w:t> </w:t>
      </w:r>
      <w:r>
        <w:rPr>
          <w:w w:val="105"/>
          <w:sz w:val="15"/>
        </w:rPr>
        <w:t>deep</w:t>
      </w:r>
      <w:r>
        <w:rPr>
          <w:spacing w:val="-9"/>
          <w:w w:val="105"/>
          <w:sz w:val="15"/>
        </w:rPr>
        <w:t> </w:t>
      </w:r>
      <w:r>
        <w:rPr>
          <w:w w:val="105"/>
          <w:sz w:val="15"/>
        </w:rPr>
        <w:t>learning</w:t>
      </w:r>
      <w:r>
        <w:rPr>
          <w:spacing w:val="-10"/>
          <w:w w:val="105"/>
          <w:sz w:val="15"/>
        </w:rPr>
        <w:t> </w:t>
      </w:r>
      <w:r>
        <w:rPr>
          <w:w w:val="105"/>
          <w:sz w:val="15"/>
        </w:rPr>
        <w:t>approach,</w:t>
      </w:r>
      <w:r>
        <w:rPr>
          <w:spacing w:val="-10"/>
          <w:w w:val="105"/>
          <w:sz w:val="15"/>
        </w:rPr>
        <w:t> </w:t>
      </w:r>
      <w:r>
        <w:rPr>
          <w:w w:val="105"/>
          <w:sz w:val="15"/>
        </w:rPr>
        <w:t>Eng</w:t>
      </w:r>
      <w:r>
        <w:rPr>
          <w:spacing w:val="-9"/>
          <w:w w:val="105"/>
          <w:sz w:val="15"/>
        </w:rPr>
        <w:t> </w:t>
      </w:r>
      <w:r>
        <w:rPr>
          <w:w w:val="105"/>
          <w:sz w:val="15"/>
        </w:rPr>
        <w:t>Appl</w:t>
      </w:r>
      <w:r>
        <w:rPr>
          <w:spacing w:val="40"/>
          <w:w w:val="105"/>
          <w:sz w:val="15"/>
        </w:rPr>
        <w:t> </w:t>
      </w:r>
      <w:r>
        <w:rPr>
          <w:w w:val="105"/>
          <w:sz w:val="15"/>
        </w:rPr>
        <w:t>Artif Intell, 133, 1-15, 2024.</w:t>
      </w:r>
    </w:p>
    <w:p>
      <w:pPr>
        <w:pStyle w:val="ListParagraph"/>
        <w:numPr>
          <w:ilvl w:val="0"/>
          <w:numId w:val="4"/>
        </w:numPr>
        <w:tabs>
          <w:tab w:pos="376" w:val="left" w:leader="none"/>
          <w:tab w:pos="378" w:val="left" w:leader="none"/>
        </w:tabs>
        <w:spacing w:line="249" w:lineRule="auto" w:before="0" w:after="0"/>
        <w:ind w:left="378" w:right="186" w:hanging="347"/>
        <w:jc w:val="left"/>
        <w:rPr>
          <w:sz w:val="15"/>
        </w:rPr>
      </w:pPr>
      <w:r>
        <w:rPr>
          <w:w w:val="105"/>
          <w:sz w:val="15"/>
        </w:rPr>
        <w:t>Karayigit H., Akdagli A., Aci C.I., Homophobic and Hate Speech</w:t>
      </w:r>
      <w:r>
        <w:rPr>
          <w:spacing w:val="40"/>
          <w:w w:val="105"/>
          <w:sz w:val="15"/>
        </w:rPr>
        <w:t> </w:t>
      </w:r>
      <w:r>
        <w:rPr>
          <w:w w:val="105"/>
          <w:sz w:val="15"/>
        </w:rPr>
        <w:t>Detection</w:t>
      </w:r>
      <w:r>
        <w:rPr>
          <w:spacing w:val="-10"/>
          <w:w w:val="105"/>
          <w:sz w:val="15"/>
        </w:rPr>
        <w:t> </w:t>
      </w:r>
      <w:r>
        <w:rPr>
          <w:w w:val="105"/>
          <w:sz w:val="15"/>
        </w:rPr>
        <w:t>Using</w:t>
      </w:r>
      <w:r>
        <w:rPr>
          <w:spacing w:val="-10"/>
          <w:w w:val="105"/>
          <w:sz w:val="15"/>
        </w:rPr>
        <w:t> </w:t>
      </w:r>
      <w:r>
        <w:rPr>
          <w:w w:val="105"/>
          <w:sz w:val="15"/>
        </w:rPr>
        <w:t>Multilingual-BERT</w:t>
      </w:r>
      <w:r>
        <w:rPr>
          <w:spacing w:val="-10"/>
          <w:w w:val="105"/>
          <w:sz w:val="15"/>
        </w:rPr>
        <w:t> </w:t>
      </w:r>
      <w:r>
        <w:rPr>
          <w:w w:val="105"/>
          <w:sz w:val="15"/>
        </w:rPr>
        <w:t>Model</w:t>
      </w:r>
      <w:r>
        <w:rPr>
          <w:spacing w:val="-10"/>
          <w:w w:val="105"/>
          <w:sz w:val="15"/>
        </w:rPr>
        <w:t> </w:t>
      </w:r>
      <w:r>
        <w:rPr>
          <w:w w:val="105"/>
          <w:sz w:val="15"/>
        </w:rPr>
        <w:t>on</w:t>
      </w:r>
      <w:r>
        <w:rPr>
          <w:spacing w:val="-10"/>
          <w:w w:val="105"/>
          <w:sz w:val="15"/>
        </w:rPr>
        <w:t> </w:t>
      </w:r>
      <w:r>
        <w:rPr>
          <w:w w:val="105"/>
          <w:sz w:val="15"/>
        </w:rPr>
        <w:t>Turkish</w:t>
      </w:r>
      <w:r>
        <w:rPr>
          <w:spacing w:val="-10"/>
          <w:w w:val="105"/>
          <w:sz w:val="15"/>
        </w:rPr>
        <w:t> </w:t>
      </w:r>
      <w:r>
        <w:rPr>
          <w:w w:val="105"/>
          <w:sz w:val="15"/>
        </w:rPr>
        <w:t>Social</w:t>
      </w:r>
      <w:r>
        <w:rPr>
          <w:spacing w:val="-9"/>
          <w:w w:val="105"/>
          <w:sz w:val="15"/>
        </w:rPr>
        <w:t> </w:t>
      </w:r>
      <w:r>
        <w:rPr>
          <w:w w:val="105"/>
          <w:sz w:val="15"/>
        </w:rPr>
        <w:t>Media,</w:t>
      </w:r>
      <w:r>
        <w:rPr>
          <w:spacing w:val="40"/>
          <w:w w:val="105"/>
          <w:sz w:val="15"/>
        </w:rPr>
        <w:t> </w:t>
      </w:r>
      <w:r>
        <w:rPr>
          <w:w w:val="105"/>
          <w:sz w:val="15"/>
        </w:rPr>
        <w:t>Information Technology and Control, 51 (2), 356-375, 2022.</w:t>
      </w:r>
    </w:p>
    <w:p>
      <w:pPr>
        <w:pStyle w:val="ListParagraph"/>
        <w:numPr>
          <w:ilvl w:val="0"/>
          <w:numId w:val="4"/>
        </w:numPr>
        <w:tabs>
          <w:tab w:pos="376" w:val="left" w:leader="none"/>
          <w:tab w:pos="378" w:val="left" w:leader="none"/>
        </w:tabs>
        <w:spacing w:line="247" w:lineRule="auto" w:before="0" w:after="0"/>
        <w:ind w:left="378" w:right="631" w:hanging="347"/>
        <w:jc w:val="left"/>
        <w:rPr>
          <w:sz w:val="15"/>
        </w:rPr>
      </w:pPr>
      <w:r>
        <w:rPr>
          <w:w w:val="105"/>
          <w:sz w:val="15"/>
        </w:rPr>
        <w:t>Guven</w:t>
      </w:r>
      <w:r>
        <w:rPr>
          <w:spacing w:val="-10"/>
          <w:w w:val="105"/>
          <w:sz w:val="15"/>
        </w:rPr>
        <w:t> </w:t>
      </w:r>
      <w:r>
        <w:rPr>
          <w:w w:val="105"/>
          <w:sz w:val="15"/>
        </w:rPr>
        <w:t>Z.A.,</w:t>
      </w:r>
      <w:r>
        <w:rPr>
          <w:spacing w:val="-10"/>
          <w:w w:val="105"/>
          <w:sz w:val="15"/>
        </w:rPr>
        <w:t> </w:t>
      </w:r>
      <w:r>
        <w:rPr>
          <w:w w:val="105"/>
          <w:sz w:val="15"/>
        </w:rPr>
        <w:t>Lamurias,</w:t>
      </w:r>
      <w:r>
        <w:rPr>
          <w:spacing w:val="-10"/>
          <w:w w:val="105"/>
          <w:sz w:val="15"/>
        </w:rPr>
        <w:t> </w:t>
      </w:r>
      <w:r>
        <w:rPr>
          <w:w w:val="105"/>
          <w:sz w:val="15"/>
        </w:rPr>
        <w:t>A.,</w:t>
      </w:r>
      <w:r>
        <w:rPr>
          <w:spacing w:val="-10"/>
          <w:w w:val="105"/>
          <w:sz w:val="15"/>
        </w:rPr>
        <w:t> </w:t>
      </w:r>
      <w:r>
        <w:rPr>
          <w:w w:val="105"/>
          <w:sz w:val="15"/>
        </w:rPr>
        <w:t>Multilingual</w:t>
      </w:r>
      <w:r>
        <w:rPr>
          <w:spacing w:val="-10"/>
          <w:w w:val="105"/>
          <w:sz w:val="15"/>
        </w:rPr>
        <w:t> </w:t>
      </w:r>
      <w:r>
        <w:rPr>
          <w:w w:val="105"/>
          <w:sz w:val="15"/>
        </w:rPr>
        <w:t>bi-encoder</w:t>
      </w:r>
      <w:r>
        <w:rPr>
          <w:spacing w:val="-10"/>
          <w:w w:val="105"/>
          <w:sz w:val="15"/>
        </w:rPr>
        <w:t> </w:t>
      </w:r>
      <w:r>
        <w:rPr>
          <w:w w:val="105"/>
          <w:sz w:val="15"/>
        </w:rPr>
        <w:t>models</w:t>
      </w:r>
      <w:r>
        <w:rPr>
          <w:spacing w:val="-9"/>
          <w:w w:val="105"/>
          <w:sz w:val="15"/>
        </w:rPr>
        <w:t> </w:t>
      </w:r>
      <w:r>
        <w:rPr>
          <w:w w:val="105"/>
          <w:sz w:val="15"/>
        </w:rPr>
        <w:t>for</w:t>
      </w:r>
      <w:r>
        <w:rPr>
          <w:spacing w:val="40"/>
          <w:w w:val="105"/>
          <w:sz w:val="15"/>
        </w:rPr>
        <w:t> </w:t>
      </w:r>
      <w:r>
        <w:rPr>
          <w:w w:val="105"/>
          <w:sz w:val="15"/>
        </w:rPr>
        <w:t>biomedical entity linking, Expert Syst, c. 40 (9), 1-14, 2023.</w:t>
      </w:r>
    </w:p>
    <w:p>
      <w:pPr>
        <w:pStyle w:val="ListParagraph"/>
        <w:numPr>
          <w:ilvl w:val="0"/>
          <w:numId w:val="4"/>
        </w:numPr>
        <w:tabs>
          <w:tab w:pos="376" w:val="left" w:leader="none"/>
          <w:tab w:pos="378" w:val="left" w:leader="none"/>
        </w:tabs>
        <w:spacing w:line="249" w:lineRule="auto" w:before="0" w:after="0"/>
        <w:ind w:left="378" w:right="226" w:hanging="347"/>
        <w:jc w:val="left"/>
        <w:rPr>
          <w:sz w:val="15"/>
        </w:rPr>
      </w:pPr>
      <w:r>
        <w:rPr>
          <w:w w:val="105"/>
          <w:sz w:val="15"/>
        </w:rPr>
        <w:t>Alcantara</w:t>
      </w:r>
      <w:r>
        <w:rPr>
          <w:spacing w:val="-10"/>
          <w:w w:val="105"/>
          <w:sz w:val="15"/>
        </w:rPr>
        <w:t> </w:t>
      </w:r>
      <w:r>
        <w:rPr>
          <w:w w:val="105"/>
          <w:sz w:val="15"/>
        </w:rPr>
        <w:t>T.H.M.,</w:t>
      </w:r>
      <w:r>
        <w:rPr>
          <w:spacing w:val="-9"/>
          <w:w w:val="105"/>
          <w:sz w:val="15"/>
        </w:rPr>
        <w:t> </w:t>
      </w:r>
      <w:r>
        <w:rPr>
          <w:w w:val="105"/>
          <w:sz w:val="15"/>
        </w:rPr>
        <w:t>Krütli</w:t>
      </w:r>
      <w:r>
        <w:rPr>
          <w:spacing w:val="-10"/>
          <w:w w:val="105"/>
          <w:sz w:val="15"/>
        </w:rPr>
        <w:t> </w:t>
      </w:r>
      <w:r>
        <w:rPr>
          <w:w w:val="105"/>
          <w:sz w:val="15"/>
        </w:rPr>
        <w:t>D.,</w:t>
      </w:r>
      <w:r>
        <w:rPr>
          <w:spacing w:val="-10"/>
          <w:w w:val="105"/>
          <w:sz w:val="15"/>
        </w:rPr>
        <w:t> </w:t>
      </w:r>
      <w:r>
        <w:rPr>
          <w:w w:val="105"/>
          <w:sz w:val="15"/>
        </w:rPr>
        <w:t>Ravada</w:t>
      </w:r>
      <w:r>
        <w:rPr>
          <w:spacing w:val="-8"/>
          <w:w w:val="105"/>
          <w:sz w:val="15"/>
        </w:rPr>
        <w:t> </w:t>
      </w:r>
      <w:r>
        <w:rPr>
          <w:w w:val="105"/>
          <w:sz w:val="15"/>
        </w:rPr>
        <w:t>R.,</w:t>
      </w:r>
      <w:r>
        <w:rPr>
          <w:spacing w:val="-10"/>
          <w:w w:val="105"/>
          <w:sz w:val="15"/>
        </w:rPr>
        <w:t> </w:t>
      </w:r>
      <w:r>
        <w:rPr>
          <w:w w:val="105"/>
          <w:sz w:val="15"/>
        </w:rPr>
        <w:t>Hanne</w:t>
      </w:r>
      <w:r>
        <w:rPr>
          <w:spacing w:val="-9"/>
          <w:w w:val="105"/>
          <w:sz w:val="15"/>
        </w:rPr>
        <w:t> </w:t>
      </w:r>
      <w:r>
        <w:rPr>
          <w:w w:val="105"/>
          <w:sz w:val="15"/>
        </w:rPr>
        <w:t>T.,</w:t>
      </w:r>
      <w:r>
        <w:rPr>
          <w:spacing w:val="-9"/>
          <w:w w:val="105"/>
          <w:sz w:val="15"/>
        </w:rPr>
        <w:t> </w:t>
      </w:r>
      <w:r>
        <w:rPr>
          <w:w w:val="105"/>
          <w:sz w:val="15"/>
        </w:rPr>
        <w:t>Multilingual</w:t>
      </w:r>
      <w:r>
        <w:rPr>
          <w:spacing w:val="-10"/>
          <w:w w:val="105"/>
          <w:sz w:val="15"/>
        </w:rPr>
        <w:t> </w:t>
      </w:r>
      <w:r>
        <w:rPr>
          <w:w w:val="105"/>
          <w:sz w:val="15"/>
        </w:rPr>
        <w:t>Text</w:t>
      </w:r>
      <w:r>
        <w:rPr>
          <w:spacing w:val="40"/>
          <w:w w:val="105"/>
          <w:sz w:val="15"/>
        </w:rPr>
        <w:t> </w:t>
      </w:r>
      <w:r>
        <w:rPr>
          <w:w w:val="105"/>
          <w:sz w:val="15"/>
        </w:rPr>
        <w:t>Summarization for German Texts Using Transformer Models,</w:t>
      </w:r>
      <w:r>
        <w:rPr>
          <w:spacing w:val="40"/>
          <w:w w:val="105"/>
          <w:sz w:val="15"/>
        </w:rPr>
        <w:t> </w:t>
      </w:r>
      <w:r>
        <w:rPr>
          <w:w w:val="105"/>
          <w:sz w:val="15"/>
        </w:rPr>
        <w:t>Information (Switzerland), 14 (6), 1-13, 2023.</w:t>
      </w:r>
    </w:p>
    <w:p>
      <w:pPr>
        <w:pStyle w:val="ListParagraph"/>
        <w:numPr>
          <w:ilvl w:val="0"/>
          <w:numId w:val="4"/>
        </w:numPr>
        <w:tabs>
          <w:tab w:pos="376" w:val="left" w:leader="none"/>
          <w:tab w:pos="378" w:val="left" w:leader="none"/>
        </w:tabs>
        <w:spacing w:line="249" w:lineRule="auto" w:before="0" w:after="0"/>
        <w:ind w:left="378" w:right="203" w:hanging="347"/>
        <w:jc w:val="left"/>
        <w:rPr>
          <w:sz w:val="15"/>
        </w:rPr>
      </w:pPr>
      <w:r>
        <w:rPr>
          <w:w w:val="105"/>
          <w:sz w:val="15"/>
        </w:rPr>
        <w:t>Yang</w:t>
      </w:r>
      <w:r>
        <w:rPr>
          <w:spacing w:val="-10"/>
          <w:w w:val="105"/>
          <w:sz w:val="15"/>
        </w:rPr>
        <w:t> </w:t>
      </w:r>
      <w:r>
        <w:rPr>
          <w:w w:val="105"/>
          <w:sz w:val="15"/>
        </w:rPr>
        <w:t>Z.G.,</w:t>
      </w:r>
      <w:r>
        <w:rPr>
          <w:spacing w:val="-10"/>
          <w:w w:val="105"/>
          <w:sz w:val="15"/>
        </w:rPr>
        <w:t> </w:t>
      </w:r>
      <w:r>
        <w:rPr>
          <w:w w:val="105"/>
          <w:sz w:val="15"/>
        </w:rPr>
        <w:t>Laki</w:t>
      </w:r>
      <w:r>
        <w:rPr>
          <w:spacing w:val="-10"/>
          <w:w w:val="105"/>
          <w:sz w:val="15"/>
        </w:rPr>
        <w:t> </w:t>
      </w:r>
      <w:r>
        <w:rPr>
          <w:w w:val="105"/>
          <w:sz w:val="15"/>
        </w:rPr>
        <w:t>L.J.,</w:t>
      </w:r>
      <w:r>
        <w:rPr>
          <w:spacing w:val="-10"/>
          <w:w w:val="105"/>
          <w:sz w:val="15"/>
        </w:rPr>
        <w:t> </w:t>
      </w:r>
      <w:r>
        <w:rPr>
          <w:w w:val="105"/>
          <w:sz w:val="15"/>
        </w:rPr>
        <w:t>Solving</w:t>
      </w:r>
      <w:r>
        <w:rPr>
          <w:spacing w:val="-10"/>
          <w:w w:val="105"/>
          <w:sz w:val="15"/>
        </w:rPr>
        <w:t> </w:t>
      </w:r>
      <w:r>
        <w:rPr>
          <w:w w:val="105"/>
          <w:sz w:val="15"/>
        </w:rPr>
        <w:t>Hungarian</w:t>
      </w:r>
      <w:r>
        <w:rPr>
          <w:spacing w:val="-10"/>
          <w:w w:val="105"/>
          <w:sz w:val="15"/>
        </w:rPr>
        <w:t> </w:t>
      </w:r>
      <w:r>
        <w:rPr>
          <w:w w:val="105"/>
          <w:sz w:val="15"/>
        </w:rPr>
        <w:t>natural</w:t>
      </w:r>
      <w:r>
        <w:rPr>
          <w:spacing w:val="-9"/>
          <w:w w:val="105"/>
          <w:sz w:val="15"/>
        </w:rPr>
        <w:t> </w:t>
      </w:r>
      <w:r>
        <w:rPr>
          <w:w w:val="105"/>
          <w:sz w:val="15"/>
        </w:rPr>
        <w:t>language</w:t>
      </w:r>
      <w:r>
        <w:rPr>
          <w:spacing w:val="-10"/>
          <w:w w:val="105"/>
          <w:sz w:val="15"/>
        </w:rPr>
        <w:t> </w:t>
      </w:r>
      <w:r>
        <w:rPr>
          <w:w w:val="105"/>
          <w:sz w:val="15"/>
        </w:rPr>
        <w:t>processing</w:t>
      </w:r>
      <w:r>
        <w:rPr>
          <w:spacing w:val="40"/>
          <w:w w:val="105"/>
          <w:sz w:val="15"/>
        </w:rPr>
        <w:t> </w:t>
      </w:r>
      <w:r>
        <w:rPr>
          <w:w w:val="105"/>
          <w:sz w:val="15"/>
        </w:rPr>
        <w:t>tasks</w:t>
      </w:r>
      <w:r>
        <w:rPr>
          <w:spacing w:val="-3"/>
          <w:w w:val="105"/>
          <w:sz w:val="15"/>
        </w:rPr>
        <w:t> </w:t>
      </w:r>
      <w:r>
        <w:rPr>
          <w:w w:val="105"/>
          <w:sz w:val="15"/>
        </w:rPr>
        <w:t>with</w:t>
      </w:r>
      <w:r>
        <w:rPr>
          <w:spacing w:val="-2"/>
          <w:w w:val="105"/>
          <w:sz w:val="15"/>
        </w:rPr>
        <w:t> </w:t>
      </w:r>
      <w:r>
        <w:rPr>
          <w:w w:val="105"/>
          <w:sz w:val="15"/>
        </w:rPr>
        <w:t>multilingual</w:t>
      </w:r>
      <w:r>
        <w:rPr>
          <w:spacing w:val="-3"/>
          <w:w w:val="105"/>
          <w:sz w:val="15"/>
        </w:rPr>
        <w:t> </w:t>
      </w:r>
      <w:r>
        <w:rPr>
          <w:w w:val="105"/>
          <w:sz w:val="15"/>
        </w:rPr>
        <w:t>generative</w:t>
      </w:r>
      <w:r>
        <w:rPr>
          <w:spacing w:val="-3"/>
          <w:w w:val="105"/>
          <w:sz w:val="15"/>
        </w:rPr>
        <w:t> </w:t>
      </w:r>
      <w:r>
        <w:rPr>
          <w:w w:val="105"/>
          <w:sz w:val="15"/>
        </w:rPr>
        <w:t>models,</w:t>
      </w:r>
      <w:r>
        <w:rPr>
          <w:spacing w:val="-3"/>
          <w:w w:val="105"/>
          <w:sz w:val="15"/>
        </w:rPr>
        <w:t> </w:t>
      </w:r>
      <w:r>
        <w:rPr>
          <w:w w:val="105"/>
          <w:sz w:val="15"/>
        </w:rPr>
        <w:t>Annales</w:t>
      </w:r>
      <w:r>
        <w:rPr>
          <w:spacing w:val="-3"/>
          <w:w w:val="105"/>
          <w:sz w:val="15"/>
        </w:rPr>
        <w:t> </w:t>
      </w:r>
      <w:r>
        <w:rPr>
          <w:w w:val="105"/>
          <w:sz w:val="15"/>
        </w:rPr>
        <w:t>Mathematicae</w:t>
      </w:r>
      <w:r>
        <w:rPr>
          <w:spacing w:val="-1"/>
          <w:w w:val="105"/>
          <w:sz w:val="15"/>
        </w:rPr>
        <w:t> </w:t>
      </w:r>
      <w:r>
        <w:rPr>
          <w:w w:val="105"/>
          <w:sz w:val="15"/>
        </w:rPr>
        <w:t>et</w:t>
      </w:r>
      <w:r>
        <w:rPr>
          <w:spacing w:val="40"/>
          <w:w w:val="105"/>
          <w:sz w:val="15"/>
        </w:rPr>
        <w:t> </w:t>
      </w:r>
      <w:r>
        <w:rPr>
          <w:w w:val="105"/>
          <w:sz w:val="15"/>
        </w:rPr>
        <w:t>Informaticae, 57, 92-106, 2023.</w:t>
      </w:r>
    </w:p>
    <w:p>
      <w:pPr>
        <w:pStyle w:val="ListParagraph"/>
        <w:numPr>
          <w:ilvl w:val="0"/>
          <w:numId w:val="4"/>
        </w:numPr>
        <w:tabs>
          <w:tab w:pos="376" w:val="left" w:leader="none"/>
          <w:tab w:pos="378" w:val="left" w:leader="none"/>
        </w:tabs>
        <w:spacing w:line="249" w:lineRule="auto" w:before="0" w:after="0"/>
        <w:ind w:left="378" w:right="133" w:hanging="347"/>
        <w:jc w:val="both"/>
        <w:rPr>
          <w:sz w:val="15"/>
        </w:rPr>
      </w:pPr>
      <w:r>
        <w:rPr>
          <w:w w:val="105"/>
          <w:sz w:val="15"/>
        </w:rPr>
        <w:t>Nasir</w:t>
      </w:r>
      <w:r>
        <w:rPr>
          <w:spacing w:val="-10"/>
          <w:w w:val="105"/>
          <w:sz w:val="15"/>
        </w:rPr>
        <w:t> </w:t>
      </w:r>
      <w:r>
        <w:rPr>
          <w:w w:val="105"/>
          <w:sz w:val="15"/>
        </w:rPr>
        <w:t>J.A.</w:t>
      </w:r>
      <w:r>
        <w:rPr>
          <w:spacing w:val="-10"/>
          <w:w w:val="105"/>
          <w:sz w:val="15"/>
        </w:rPr>
        <w:t> </w:t>
      </w:r>
      <w:r>
        <w:rPr>
          <w:w w:val="105"/>
          <w:sz w:val="15"/>
        </w:rPr>
        <w:t>ve</w:t>
      </w:r>
      <w:r>
        <w:rPr>
          <w:spacing w:val="-10"/>
          <w:w w:val="105"/>
          <w:sz w:val="15"/>
        </w:rPr>
        <w:t> </w:t>
      </w:r>
      <w:r>
        <w:rPr>
          <w:w w:val="105"/>
          <w:sz w:val="15"/>
        </w:rPr>
        <w:t>Din</w:t>
      </w:r>
      <w:r>
        <w:rPr>
          <w:spacing w:val="-8"/>
          <w:w w:val="105"/>
          <w:sz w:val="15"/>
        </w:rPr>
        <w:t> </w:t>
      </w:r>
      <w:r>
        <w:rPr>
          <w:w w:val="105"/>
          <w:sz w:val="15"/>
        </w:rPr>
        <w:t>Z.U.,</w:t>
      </w:r>
      <w:r>
        <w:rPr>
          <w:spacing w:val="-10"/>
          <w:w w:val="105"/>
          <w:sz w:val="15"/>
        </w:rPr>
        <w:t> </w:t>
      </w:r>
      <w:r>
        <w:rPr>
          <w:w w:val="105"/>
          <w:sz w:val="15"/>
        </w:rPr>
        <w:t>Syntactic</w:t>
      </w:r>
      <w:r>
        <w:rPr>
          <w:spacing w:val="-8"/>
          <w:w w:val="105"/>
          <w:sz w:val="15"/>
        </w:rPr>
        <w:t> </w:t>
      </w:r>
      <w:r>
        <w:rPr>
          <w:w w:val="105"/>
          <w:sz w:val="15"/>
        </w:rPr>
        <w:t>Structured</w:t>
      </w:r>
      <w:r>
        <w:rPr>
          <w:spacing w:val="-9"/>
          <w:w w:val="105"/>
          <w:sz w:val="15"/>
        </w:rPr>
        <w:t> </w:t>
      </w:r>
      <w:r>
        <w:rPr>
          <w:w w:val="105"/>
          <w:sz w:val="15"/>
        </w:rPr>
        <w:t>Framework</w:t>
      </w:r>
      <w:r>
        <w:rPr>
          <w:spacing w:val="-10"/>
          <w:w w:val="105"/>
          <w:sz w:val="15"/>
        </w:rPr>
        <w:t> </w:t>
      </w:r>
      <w:r>
        <w:rPr>
          <w:w w:val="105"/>
          <w:sz w:val="15"/>
        </w:rPr>
        <w:t>for</w:t>
      </w:r>
      <w:r>
        <w:rPr>
          <w:spacing w:val="-10"/>
          <w:w w:val="105"/>
          <w:sz w:val="15"/>
        </w:rPr>
        <w:t> </w:t>
      </w:r>
      <w:r>
        <w:rPr>
          <w:w w:val="105"/>
          <w:sz w:val="15"/>
        </w:rPr>
        <w:t>Resolving</w:t>
      </w:r>
      <w:r>
        <w:rPr>
          <w:spacing w:val="40"/>
          <w:w w:val="105"/>
          <w:sz w:val="15"/>
        </w:rPr>
        <w:t> </w:t>
      </w:r>
      <w:r>
        <w:rPr>
          <w:w w:val="105"/>
          <w:sz w:val="15"/>
        </w:rPr>
        <w:t>Reflexive</w:t>
      </w:r>
      <w:r>
        <w:rPr>
          <w:spacing w:val="-8"/>
          <w:w w:val="105"/>
          <w:sz w:val="15"/>
        </w:rPr>
        <w:t> </w:t>
      </w:r>
      <w:r>
        <w:rPr>
          <w:w w:val="105"/>
          <w:sz w:val="15"/>
        </w:rPr>
        <w:t>Anaphora</w:t>
      </w:r>
      <w:r>
        <w:rPr>
          <w:spacing w:val="-8"/>
          <w:w w:val="105"/>
          <w:sz w:val="15"/>
        </w:rPr>
        <w:t> </w:t>
      </w:r>
      <w:r>
        <w:rPr>
          <w:w w:val="105"/>
          <w:sz w:val="15"/>
        </w:rPr>
        <w:t>in</w:t>
      </w:r>
      <w:r>
        <w:rPr>
          <w:spacing w:val="-8"/>
          <w:w w:val="105"/>
          <w:sz w:val="15"/>
        </w:rPr>
        <w:t> </w:t>
      </w:r>
      <w:r>
        <w:rPr>
          <w:w w:val="105"/>
          <w:sz w:val="15"/>
        </w:rPr>
        <w:t>Urdu</w:t>
      </w:r>
      <w:r>
        <w:rPr>
          <w:spacing w:val="-8"/>
          <w:w w:val="105"/>
          <w:sz w:val="15"/>
        </w:rPr>
        <w:t> </w:t>
      </w:r>
      <w:r>
        <w:rPr>
          <w:w w:val="105"/>
          <w:sz w:val="15"/>
        </w:rPr>
        <w:t>Discourse</w:t>
      </w:r>
      <w:r>
        <w:rPr>
          <w:spacing w:val="-9"/>
          <w:w w:val="105"/>
          <w:sz w:val="15"/>
        </w:rPr>
        <w:t> </w:t>
      </w:r>
      <w:r>
        <w:rPr>
          <w:w w:val="105"/>
          <w:sz w:val="15"/>
        </w:rPr>
        <w:t>Using</w:t>
      </w:r>
      <w:r>
        <w:rPr>
          <w:spacing w:val="-8"/>
          <w:w w:val="105"/>
          <w:sz w:val="15"/>
        </w:rPr>
        <w:t> </w:t>
      </w:r>
      <w:r>
        <w:rPr>
          <w:w w:val="105"/>
          <w:sz w:val="15"/>
        </w:rPr>
        <w:t>Multilingual</w:t>
      </w:r>
      <w:r>
        <w:rPr>
          <w:spacing w:val="-8"/>
          <w:w w:val="105"/>
          <w:sz w:val="15"/>
        </w:rPr>
        <w:t> </w:t>
      </w:r>
      <w:r>
        <w:rPr>
          <w:w w:val="105"/>
          <w:sz w:val="15"/>
        </w:rPr>
        <w:t>NLP,</w:t>
      </w:r>
      <w:r>
        <w:rPr>
          <w:spacing w:val="-8"/>
          <w:w w:val="105"/>
          <w:sz w:val="15"/>
        </w:rPr>
        <w:t> </w:t>
      </w:r>
      <w:r>
        <w:rPr>
          <w:w w:val="105"/>
          <w:sz w:val="15"/>
        </w:rPr>
        <w:t>KSII</w:t>
      </w:r>
      <w:r>
        <w:rPr>
          <w:spacing w:val="40"/>
          <w:w w:val="105"/>
          <w:sz w:val="15"/>
        </w:rPr>
        <w:t> </w:t>
      </w:r>
      <w:r>
        <w:rPr>
          <w:w w:val="105"/>
          <w:sz w:val="15"/>
        </w:rPr>
        <w:t>Transactions</w:t>
      </w:r>
      <w:r>
        <w:rPr>
          <w:spacing w:val="-6"/>
          <w:w w:val="105"/>
          <w:sz w:val="15"/>
        </w:rPr>
        <w:t> </w:t>
      </w:r>
      <w:r>
        <w:rPr>
          <w:w w:val="105"/>
          <w:sz w:val="15"/>
        </w:rPr>
        <w:t>on</w:t>
      </w:r>
      <w:r>
        <w:rPr>
          <w:spacing w:val="-6"/>
          <w:w w:val="105"/>
          <w:sz w:val="15"/>
        </w:rPr>
        <w:t> </w:t>
      </w:r>
      <w:r>
        <w:rPr>
          <w:w w:val="105"/>
          <w:sz w:val="15"/>
        </w:rPr>
        <w:t>Internet</w:t>
      </w:r>
      <w:r>
        <w:rPr>
          <w:spacing w:val="-6"/>
          <w:w w:val="105"/>
          <w:sz w:val="15"/>
        </w:rPr>
        <w:t> </w:t>
      </w:r>
      <w:r>
        <w:rPr>
          <w:w w:val="105"/>
          <w:sz w:val="15"/>
        </w:rPr>
        <w:t>and</w:t>
      </w:r>
      <w:r>
        <w:rPr>
          <w:spacing w:val="-5"/>
          <w:w w:val="105"/>
          <w:sz w:val="15"/>
        </w:rPr>
        <w:t> </w:t>
      </w:r>
      <w:r>
        <w:rPr>
          <w:w w:val="105"/>
          <w:sz w:val="15"/>
        </w:rPr>
        <w:t>Information</w:t>
      </w:r>
      <w:r>
        <w:rPr>
          <w:spacing w:val="-6"/>
          <w:w w:val="105"/>
          <w:sz w:val="15"/>
        </w:rPr>
        <w:t> </w:t>
      </w:r>
      <w:r>
        <w:rPr>
          <w:w w:val="105"/>
          <w:sz w:val="15"/>
        </w:rPr>
        <w:t>Systems,</w:t>
      </w:r>
      <w:r>
        <w:rPr>
          <w:spacing w:val="-7"/>
          <w:w w:val="105"/>
          <w:sz w:val="15"/>
        </w:rPr>
        <w:t> </w:t>
      </w:r>
      <w:r>
        <w:rPr>
          <w:w w:val="105"/>
          <w:sz w:val="15"/>
        </w:rPr>
        <w:t>15</w:t>
      </w:r>
      <w:r>
        <w:rPr>
          <w:spacing w:val="-5"/>
          <w:w w:val="105"/>
          <w:sz w:val="15"/>
        </w:rPr>
        <w:t> </w:t>
      </w:r>
      <w:r>
        <w:rPr>
          <w:w w:val="105"/>
          <w:sz w:val="15"/>
        </w:rPr>
        <w:t>(4),</w:t>
      </w:r>
      <w:r>
        <w:rPr>
          <w:spacing w:val="-7"/>
          <w:w w:val="105"/>
          <w:sz w:val="15"/>
        </w:rPr>
        <w:t> </w:t>
      </w:r>
      <w:r>
        <w:rPr>
          <w:w w:val="105"/>
          <w:sz w:val="15"/>
        </w:rPr>
        <w:t>1409-1425,</w:t>
      </w:r>
    </w:p>
    <w:p>
      <w:pPr>
        <w:spacing w:line="171" w:lineRule="exact" w:before="0"/>
        <w:ind w:left="378" w:right="0" w:firstLine="0"/>
        <w:jc w:val="left"/>
        <w:rPr>
          <w:sz w:val="15"/>
        </w:rPr>
      </w:pPr>
      <w:r>
        <w:rPr>
          <w:spacing w:val="-2"/>
          <w:w w:val="105"/>
          <w:sz w:val="15"/>
        </w:rPr>
        <w:t>2021.</w:t>
      </w:r>
    </w:p>
    <w:p>
      <w:pPr>
        <w:pStyle w:val="ListParagraph"/>
        <w:numPr>
          <w:ilvl w:val="0"/>
          <w:numId w:val="4"/>
        </w:numPr>
        <w:tabs>
          <w:tab w:pos="376" w:val="left" w:leader="none"/>
          <w:tab w:pos="378" w:val="left" w:leader="none"/>
        </w:tabs>
        <w:spacing w:line="249" w:lineRule="auto" w:before="4" w:after="0"/>
        <w:ind w:left="378" w:right="132" w:hanging="347"/>
        <w:jc w:val="left"/>
        <w:rPr>
          <w:sz w:val="15"/>
        </w:rPr>
      </w:pPr>
      <w:r>
        <w:rPr>
          <w:w w:val="105"/>
          <w:sz w:val="15"/>
        </w:rPr>
        <w:t>Unanue</w:t>
      </w:r>
      <w:r>
        <w:rPr>
          <w:spacing w:val="-10"/>
          <w:w w:val="105"/>
          <w:sz w:val="15"/>
        </w:rPr>
        <w:t> </w:t>
      </w:r>
      <w:r>
        <w:rPr>
          <w:w w:val="105"/>
          <w:sz w:val="15"/>
        </w:rPr>
        <w:t>I.J.,</w:t>
      </w:r>
      <w:r>
        <w:rPr>
          <w:spacing w:val="-10"/>
          <w:w w:val="105"/>
          <w:sz w:val="15"/>
        </w:rPr>
        <w:t> </w:t>
      </w:r>
      <w:r>
        <w:rPr>
          <w:w w:val="105"/>
          <w:sz w:val="15"/>
        </w:rPr>
        <w:t>Haffari</w:t>
      </w:r>
      <w:r>
        <w:rPr>
          <w:spacing w:val="-10"/>
          <w:w w:val="105"/>
          <w:sz w:val="15"/>
        </w:rPr>
        <w:t> </w:t>
      </w:r>
      <w:r>
        <w:rPr>
          <w:w w:val="105"/>
          <w:sz w:val="15"/>
        </w:rPr>
        <w:t>G.,</w:t>
      </w:r>
      <w:r>
        <w:rPr>
          <w:spacing w:val="-10"/>
          <w:w w:val="105"/>
          <w:sz w:val="15"/>
        </w:rPr>
        <w:t> </w:t>
      </w:r>
      <w:r>
        <w:rPr>
          <w:w w:val="105"/>
          <w:sz w:val="15"/>
        </w:rPr>
        <w:t>Piccardi</w:t>
      </w:r>
      <w:r>
        <w:rPr>
          <w:spacing w:val="-10"/>
          <w:w w:val="105"/>
          <w:sz w:val="15"/>
        </w:rPr>
        <w:t> </w:t>
      </w:r>
      <w:r>
        <w:rPr>
          <w:w w:val="105"/>
          <w:sz w:val="15"/>
        </w:rPr>
        <w:t>M.,</w:t>
      </w:r>
      <w:r>
        <w:rPr>
          <w:spacing w:val="-10"/>
          <w:w w:val="105"/>
          <w:sz w:val="15"/>
        </w:rPr>
        <w:t> </w:t>
      </w:r>
      <w:r>
        <w:rPr>
          <w:w w:val="105"/>
          <w:sz w:val="15"/>
        </w:rPr>
        <w:t>T3L:</w:t>
      </w:r>
      <w:r>
        <w:rPr>
          <w:spacing w:val="-9"/>
          <w:w w:val="105"/>
          <w:sz w:val="15"/>
        </w:rPr>
        <w:t> </w:t>
      </w:r>
      <w:r>
        <w:rPr>
          <w:w w:val="105"/>
          <w:sz w:val="15"/>
        </w:rPr>
        <w:t>Translate-and-Test</w:t>
      </w:r>
      <w:r>
        <w:rPr>
          <w:spacing w:val="-10"/>
          <w:w w:val="105"/>
          <w:sz w:val="15"/>
        </w:rPr>
        <w:t> </w:t>
      </w:r>
      <w:r>
        <w:rPr>
          <w:w w:val="105"/>
          <w:sz w:val="15"/>
        </w:rPr>
        <w:t>Transfer</w:t>
      </w:r>
      <w:r>
        <w:rPr>
          <w:spacing w:val="40"/>
          <w:w w:val="105"/>
          <w:sz w:val="15"/>
        </w:rPr>
        <w:t> </w:t>
      </w:r>
      <w:r>
        <w:rPr>
          <w:w w:val="105"/>
          <w:sz w:val="15"/>
        </w:rPr>
        <w:t>Learning</w:t>
      </w:r>
      <w:r>
        <w:rPr>
          <w:spacing w:val="-1"/>
          <w:w w:val="105"/>
          <w:sz w:val="15"/>
        </w:rPr>
        <w:t> </w:t>
      </w:r>
      <w:r>
        <w:rPr>
          <w:w w:val="105"/>
          <w:sz w:val="15"/>
        </w:rPr>
        <w:t>for</w:t>
      </w:r>
      <w:r>
        <w:rPr>
          <w:spacing w:val="-1"/>
          <w:w w:val="105"/>
          <w:sz w:val="15"/>
        </w:rPr>
        <w:t> </w:t>
      </w:r>
      <w:r>
        <w:rPr>
          <w:w w:val="105"/>
          <w:sz w:val="15"/>
        </w:rPr>
        <w:t>Cross-Lingual</w:t>
      </w:r>
      <w:r>
        <w:rPr>
          <w:spacing w:val="-2"/>
          <w:w w:val="105"/>
          <w:sz w:val="15"/>
        </w:rPr>
        <w:t> </w:t>
      </w:r>
      <w:r>
        <w:rPr>
          <w:w w:val="105"/>
          <w:sz w:val="15"/>
        </w:rPr>
        <w:t>Text</w:t>
      </w:r>
      <w:r>
        <w:rPr>
          <w:spacing w:val="-2"/>
          <w:w w:val="105"/>
          <w:sz w:val="15"/>
        </w:rPr>
        <w:t> </w:t>
      </w:r>
      <w:r>
        <w:rPr>
          <w:w w:val="105"/>
          <w:sz w:val="15"/>
        </w:rPr>
        <w:t>Classification,</w:t>
      </w:r>
      <w:r>
        <w:rPr>
          <w:spacing w:val="-1"/>
          <w:w w:val="105"/>
          <w:sz w:val="15"/>
        </w:rPr>
        <w:t> </w:t>
      </w:r>
      <w:r>
        <w:rPr>
          <w:w w:val="105"/>
          <w:sz w:val="15"/>
        </w:rPr>
        <w:t>Trans</w:t>
      </w:r>
      <w:r>
        <w:rPr>
          <w:spacing w:val="-2"/>
          <w:w w:val="105"/>
          <w:sz w:val="15"/>
        </w:rPr>
        <w:t> </w:t>
      </w:r>
      <w:r>
        <w:rPr>
          <w:w w:val="105"/>
          <w:sz w:val="15"/>
        </w:rPr>
        <w:t>Assoc</w:t>
      </w:r>
      <w:r>
        <w:rPr>
          <w:spacing w:val="-2"/>
          <w:w w:val="105"/>
          <w:sz w:val="15"/>
        </w:rPr>
        <w:t> </w:t>
      </w:r>
      <w:r>
        <w:rPr>
          <w:w w:val="105"/>
          <w:sz w:val="15"/>
        </w:rPr>
        <w:t>Comput</w:t>
      </w:r>
      <w:r>
        <w:rPr>
          <w:spacing w:val="40"/>
          <w:w w:val="105"/>
          <w:sz w:val="15"/>
        </w:rPr>
        <w:t> </w:t>
      </w:r>
      <w:r>
        <w:rPr>
          <w:w w:val="105"/>
          <w:sz w:val="15"/>
        </w:rPr>
        <w:t>Linguist, 11, 1147-1161, 2023.</w:t>
      </w:r>
    </w:p>
    <w:p>
      <w:pPr>
        <w:pStyle w:val="ListParagraph"/>
        <w:numPr>
          <w:ilvl w:val="0"/>
          <w:numId w:val="4"/>
        </w:numPr>
        <w:tabs>
          <w:tab w:pos="376" w:val="left" w:leader="none"/>
          <w:tab w:pos="378" w:val="left" w:leader="none"/>
        </w:tabs>
        <w:spacing w:line="249" w:lineRule="auto" w:before="0" w:after="0"/>
        <w:ind w:left="378" w:right="120" w:hanging="347"/>
        <w:jc w:val="left"/>
        <w:rPr>
          <w:sz w:val="15"/>
        </w:rPr>
      </w:pPr>
      <w:r>
        <w:rPr>
          <w:w w:val="105"/>
          <w:sz w:val="15"/>
        </w:rPr>
        <w:t>Pedregosa</w:t>
      </w:r>
      <w:r>
        <w:rPr>
          <w:spacing w:val="-10"/>
          <w:w w:val="105"/>
          <w:sz w:val="15"/>
        </w:rPr>
        <w:t> </w:t>
      </w:r>
      <w:r>
        <w:rPr>
          <w:w w:val="105"/>
          <w:sz w:val="15"/>
        </w:rPr>
        <w:t>F.</w:t>
      </w:r>
      <w:r>
        <w:rPr>
          <w:spacing w:val="-9"/>
          <w:w w:val="105"/>
          <w:sz w:val="15"/>
        </w:rPr>
        <w:t> </w:t>
      </w:r>
      <w:r>
        <w:rPr>
          <w:w w:val="105"/>
          <w:sz w:val="15"/>
        </w:rPr>
        <w:t>vd.,</w:t>
      </w:r>
      <w:r>
        <w:rPr>
          <w:spacing w:val="-10"/>
          <w:w w:val="105"/>
          <w:sz w:val="15"/>
        </w:rPr>
        <w:t> </w:t>
      </w:r>
      <w:r>
        <w:rPr>
          <w:w w:val="105"/>
          <w:sz w:val="15"/>
        </w:rPr>
        <w:t>Scikit-learn:</w:t>
      </w:r>
      <w:r>
        <w:rPr>
          <w:spacing w:val="-9"/>
          <w:w w:val="105"/>
          <w:sz w:val="15"/>
        </w:rPr>
        <w:t> </w:t>
      </w:r>
      <w:r>
        <w:rPr>
          <w:w w:val="105"/>
          <w:sz w:val="15"/>
        </w:rPr>
        <w:t>Machine</w:t>
      </w:r>
      <w:r>
        <w:rPr>
          <w:spacing w:val="-10"/>
          <w:w w:val="105"/>
          <w:sz w:val="15"/>
        </w:rPr>
        <w:t> </w:t>
      </w:r>
      <w:r>
        <w:rPr>
          <w:w w:val="105"/>
          <w:sz w:val="15"/>
        </w:rPr>
        <w:t>Learning</w:t>
      </w:r>
      <w:r>
        <w:rPr>
          <w:spacing w:val="-9"/>
          <w:w w:val="105"/>
          <w:sz w:val="15"/>
        </w:rPr>
        <w:t> </w:t>
      </w:r>
      <w:r>
        <w:rPr>
          <w:w w:val="105"/>
          <w:sz w:val="15"/>
        </w:rPr>
        <w:t>in</w:t>
      </w:r>
      <w:r>
        <w:rPr>
          <w:spacing w:val="-10"/>
          <w:w w:val="105"/>
          <w:sz w:val="15"/>
        </w:rPr>
        <w:t> </w:t>
      </w:r>
      <w:r>
        <w:rPr>
          <w:w w:val="105"/>
          <w:sz w:val="15"/>
        </w:rPr>
        <w:t>Python,</w:t>
      </w:r>
      <w:r>
        <w:rPr>
          <w:spacing w:val="-10"/>
          <w:w w:val="105"/>
          <w:sz w:val="15"/>
        </w:rPr>
        <w:t> </w:t>
      </w:r>
      <w:r>
        <w:rPr>
          <w:w w:val="105"/>
          <w:sz w:val="15"/>
        </w:rPr>
        <w:t>Journal</w:t>
      </w:r>
      <w:r>
        <w:rPr>
          <w:spacing w:val="-9"/>
          <w:w w:val="105"/>
          <w:sz w:val="15"/>
        </w:rPr>
        <w:t> </w:t>
      </w:r>
      <w:r>
        <w:rPr>
          <w:w w:val="105"/>
          <w:sz w:val="15"/>
        </w:rPr>
        <w:t>of</w:t>
      </w:r>
      <w:r>
        <w:rPr>
          <w:spacing w:val="40"/>
          <w:w w:val="105"/>
          <w:sz w:val="15"/>
        </w:rPr>
        <w:t> </w:t>
      </w:r>
      <w:r>
        <w:rPr>
          <w:w w:val="105"/>
          <w:sz w:val="15"/>
        </w:rPr>
        <w:t>Machine Learning Research, 12, 2825-2830, 2011.</w:t>
      </w:r>
    </w:p>
    <w:p>
      <w:pPr>
        <w:pStyle w:val="ListParagraph"/>
        <w:numPr>
          <w:ilvl w:val="0"/>
          <w:numId w:val="4"/>
        </w:numPr>
        <w:tabs>
          <w:tab w:pos="376" w:val="left" w:leader="none"/>
          <w:tab w:pos="378" w:val="left" w:leader="none"/>
        </w:tabs>
        <w:spacing w:line="249" w:lineRule="auto" w:before="0" w:after="0"/>
        <w:ind w:left="378" w:right="173" w:hanging="347"/>
        <w:jc w:val="left"/>
        <w:rPr>
          <w:sz w:val="15"/>
        </w:rPr>
      </w:pPr>
      <w:r>
        <w:rPr>
          <w:w w:val="105"/>
          <w:sz w:val="15"/>
        </w:rPr>
        <w:t>Abadi M. vd., TensorFlow: A System for Large-Scale Machine</w:t>
      </w:r>
      <w:r>
        <w:rPr>
          <w:spacing w:val="40"/>
          <w:w w:val="105"/>
          <w:sz w:val="15"/>
        </w:rPr>
        <w:t> </w:t>
      </w:r>
      <w:r>
        <w:rPr>
          <w:w w:val="105"/>
          <w:sz w:val="15"/>
        </w:rPr>
        <w:t>Learning,</w:t>
      </w:r>
      <w:r>
        <w:rPr>
          <w:spacing w:val="-10"/>
          <w:w w:val="105"/>
          <w:sz w:val="15"/>
        </w:rPr>
        <w:t> </w:t>
      </w:r>
      <w:r>
        <w:rPr>
          <w:w w:val="105"/>
          <w:sz w:val="15"/>
        </w:rPr>
        <w:t>Proceedings</w:t>
      </w:r>
      <w:r>
        <w:rPr>
          <w:spacing w:val="-10"/>
          <w:w w:val="105"/>
          <w:sz w:val="15"/>
        </w:rPr>
        <w:t> </w:t>
      </w:r>
      <w:r>
        <w:rPr>
          <w:w w:val="105"/>
          <w:sz w:val="15"/>
        </w:rPr>
        <w:t>of</w:t>
      </w:r>
      <w:r>
        <w:rPr>
          <w:spacing w:val="-10"/>
          <w:w w:val="105"/>
          <w:sz w:val="15"/>
        </w:rPr>
        <w:t> </w:t>
      </w:r>
      <w:r>
        <w:rPr>
          <w:w w:val="105"/>
          <w:sz w:val="15"/>
        </w:rPr>
        <w:t>the</w:t>
      </w:r>
      <w:r>
        <w:rPr>
          <w:spacing w:val="-10"/>
          <w:w w:val="105"/>
          <w:sz w:val="15"/>
        </w:rPr>
        <w:t> </w:t>
      </w:r>
      <w:r>
        <w:rPr>
          <w:w w:val="105"/>
          <w:sz w:val="15"/>
        </w:rPr>
        <w:t>12th</w:t>
      </w:r>
      <w:r>
        <w:rPr>
          <w:spacing w:val="-10"/>
          <w:w w:val="105"/>
          <w:sz w:val="15"/>
        </w:rPr>
        <w:t> </w:t>
      </w:r>
      <w:r>
        <w:rPr>
          <w:w w:val="105"/>
          <w:sz w:val="15"/>
        </w:rPr>
        <w:t>USENIX</w:t>
      </w:r>
      <w:r>
        <w:rPr>
          <w:spacing w:val="-10"/>
          <w:w w:val="105"/>
          <w:sz w:val="15"/>
        </w:rPr>
        <w:t> </w:t>
      </w:r>
      <w:r>
        <w:rPr>
          <w:w w:val="105"/>
          <w:sz w:val="15"/>
        </w:rPr>
        <w:t>Symposium</w:t>
      </w:r>
      <w:r>
        <w:rPr>
          <w:spacing w:val="-9"/>
          <w:w w:val="105"/>
          <w:sz w:val="15"/>
        </w:rPr>
        <w:t> </w:t>
      </w:r>
      <w:r>
        <w:rPr>
          <w:w w:val="105"/>
          <w:sz w:val="15"/>
        </w:rPr>
        <w:t>on</w:t>
      </w:r>
      <w:r>
        <w:rPr>
          <w:spacing w:val="-10"/>
          <w:w w:val="105"/>
          <w:sz w:val="15"/>
        </w:rPr>
        <w:t> </w:t>
      </w:r>
      <w:r>
        <w:rPr>
          <w:w w:val="105"/>
          <w:sz w:val="15"/>
        </w:rPr>
        <w:t>Operating</w:t>
      </w:r>
      <w:r>
        <w:rPr>
          <w:spacing w:val="40"/>
          <w:w w:val="105"/>
          <w:sz w:val="15"/>
        </w:rPr>
        <w:t> </w:t>
      </w:r>
      <w:r>
        <w:rPr>
          <w:w w:val="105"/>
          <w:sz w:val="15"/>
        </w:rPr>
        <w:t>Systems Design and Implementation (OSDI 2016), Savannah, GA,</w:t>
      </w:r>
      <w:r>
        <w:rPr>
          <w:spacing w:val="40"/>
          <w:w w:val="105"/>
          <w:sz w:val="15"/>
        </w:rPr>
        <w:t> </w:t>
      </w:r>
      <w:r>
        <w:rPr>
          <w:w w:val="105"/>
          <w:sz w:val="15"/>
        </w:rPr>
        <w:t>A.B.D., 265-283, 2-4 Kasım, 2016.</w:t>
      </w:r>
    </w:p>
    <w:p>
      <w:pPr>
        <w:pStyle w:val="ListParagraph"/>
        <w:numPr>
          <w:ilvl w:val="0"/>
          <w:numId w:val="4"/>
        </w:numPr>
        <w:tabs>
          <w:tab w:pos="376" w:val="left" w:leader="none"/>
          <w:tab w:pos="378" w:val="left" w:leader="none"/>
        </w:tabs>
        <w:spacing w:line="249" w:lineRule="auto" w:before="0" w:after="0"/>
        <w:ind w:left="378" w:right="143" w:hanging="347"/>
        <w:jc w:val="left"/>
        <w:rPr>
          <w:sz w:val="15"/>
        </w:rPr>
      </w:pPr>
      <w:r>
        <w:rPr>
          <w:w w:val="105"/>
          <w:sz w:val="15"/>
        </w:rPr>
        <w:t>Chollet</w:t>
      </w:r>
      <w:r>
        <w:rPr>
          <w:spacing w:val="-10"/>
          <w:w w:val="105"/>
          <w:sz w:val="15"/>
        </w:rPr>
        <w:t> </w:t>
      </w:r>
      <w:r>
        <w:rPr>
          <w:w w:val="105"/>
          <w:sz w:val="15"/>
        </w:rPr>
        <w:t>F.,</w:t>
      </w:r>
      <w:r>
        <w:rPr>
          <w:spacing w:val="-10"/>
          <w:w w:val="105"/>
          <w:sz w:val="15"/>
        </w:rPr>
        <w:t> </w:t>
      </w:r>
      <w:r>
        <w:rPr>
          <w:w w:val="105"/>
          <w:sz w:val="15"/>
        </w:rPr>
        <w:t>Deep</w:t>
      </w:r>
      <w:r>
        <w:rPr>
          <w:spacing w:val="-10"/>
          <w:w w:val="105"/>
          <w:sz w:val="15"/>
        </w:rPr>
        <w:t> </w:t>
      </w:r>
      <w:r>
        <w:rPr>
          <w:w w:val="105"/>
          <w:sz w:val="15"/>
        </w:rPr>
        <w:t>Learning</w:t>
      </w:r>
      <w:r>
        <w:rPr>
          <w:spacing w:val="-10"/>
          <w:w w:val="105"/>
          <w:sz w:val="15"/>
        </w:rPr>
        <w:t> </w:t>
      </w:r>
      <w:r>
        <w:rPr>
          <w:w w:val="105"/>
          <w:sz w:val="15"/>
        </w:rPr>
        <w:t>with</w:t>
      </w:r>
      <w:r>
        <w:rPr>
          <w:spacing w:val="-10"/>
          <w:w w:val="105"/>
          <w:sz w:val="15"/>
        </w:rPr>
        <w:t> </w:t>
      </w:r>
      <w:r>
        <w:rPr>
          <w:w w:val="105"/>
          <w:sz w:val="15"/>
        </w:rPr>
        <w:t>Python,</w:t>
      </w:r>
      <w:r>
        <w:rPr>
          <w:spacing w:val="-10"/>
          <w:w w:val="105"/>
          <w:sz w:val="15"/>
        </w:rPr>
        <w:t> </w:t>
      </w:r>
      <w:r>
        <w:rPr>
          <w:w w:val="105"/>
          <w:sz w:val="15"/>
        </w:rPr>
        <w:t>Manning</w:t>
      </w:r>
      <w:r>
        <w:rPr>
          <w:spacing w:val="-9"/>
          <w:w w:val="105"/>
          <w:sz w:val="15"/>
        </w:rPr>
        <w:t> </w:t>
      </w:r>
      <w:r>
        <w:rPr>
          <w:w w:val="105"/>
          <w:sz w:val="15"/>
        </w:rPr>
        <w:t>Publications,</w:t>
      </w:r>
      <w:r>
        <w:rPr>
          <w:spacing w:val="-10"/>
          <w:w w:val="105"/>
          <w:sz w:val="15"/>
        </w:rPr>
        <w:t> </w:t>
      </w:r>
      <w:r>
        <w:rPr>
          <w:w w:val="105"/>
          <w:sz w:val="15"/>
        </w:rPr>
        <w:t>Shelter</w:t>
      </w:r>
      <w:r>
        <w:rPr>
          <w:spacing w:val="40"/>
          <w:w w:val="105"/>
          <w:sz w:val="15"/>
        </w:rPr>
        <w:t> </w:t>
      </w:r>
      <w:r>
        <w:rPr>
          <w:w w:val="105"/>
          <w:sz w:val="15"/>
        </w:rPr>
        <w:t>Island, New York, A.B.D., 2017.</w:t>
      </w:r>
    </w:p>
    <w:p>
      <w:pPr>
        <w:pStyle w:val="ListParagraph"/>
        <w:numPr>
          <w:ilvl w:val="0"/>
          <w:numId w:val="4"/>
        </w:numPr>
        <w:tabs>
          <w:tab w:pos="376" w:val="left" w:leader="none"/>
          <w:tab w:pos="378" w:val="left" w:leader="none"/>
        </w:tabs>
        <w:spacing w:line="249" w:lineRule="auto" w:before="0" w:after="0"/>
        <w:ind w:left="378" w:right="246" w:hanging="347"/>
        <w:jc w:val="left"/>
        <w:rPr>
          <w:sz w:val="15"/>
        </w:rPr>
      </w:pPr>
      <w:r>
        <w:rPr>
          <w:w w:val="105"/>
          <w:sz w:val="15"/>
        </w:rPr>
        <w:t>Harris</w:t>
      </w:r>
      <w:r>
        <w:rPr>
          <w:spacing w:val="-9"/>
          <w:w w:val="105"/>
          <w:sz w:val="15"/>
        </w:rPr>
        <w:t> </w:t>
      </w:r>
      <w:r>
        <w:rPr>
          <w:w w:val="105"/>
          <w:sz w:val="15"/>
        </w:rPr>
        <w:t>C.R.</w:t>
      </w:r>
      <w:r>
        <w:rPr>
          <w:spacing w:val="-10"/>
          <w:w w:val="105"/>
          <w:sz w:val="15"/>
        </w:rPr>
        <w:t> </w:t>
      </w:r>
      <w:r>
        <w:rPr>
          <w:w w:val="105"/>
          <w:sz w:val="15"/>
        </w:rPr>
        <w:t>vd.,</w:t>
      </w:r>
      <w:r>
        <w:rPr>
          <w:spacing w:val="-9"/>
          <w:w w:val="105"/>
          <w:sz w:val="15"/>
        </w:rPr>
        <w:t> </w:t>
      </w:r>
      <w:r>
        <w:rPr>
          <w:w w:val="105"/>
          <w:sz w:val="15"/>
        </w:rPr>
        <w:t>Array</w:t>
      </w:r>
      <w:r>
        <w:rPr>
          <w:spacing w:val="-9"/>
          <w:w w:val="105"/>
          <w:sz w:val="15"/>
        </w:rPr>
        <w:t> </w:t>
      </w:r>
      <w:r>
        <w:rPr>
          <w:w w:val="105"/>
          <w:sz w:val="15"/>
        </w:rPr>
        <w:t>Programming</w:t>
      </w:r>
      <w:r>
        <w:rPr>
          <w:spacing w:val="-9"/>
          <w:w w:val="105"/>
          <w:sz w:val="15"/>
        </w:rPr>
        <w:t> </w:t>
      </w:r>
      <w:r>
        <w:rPr>
          <w:w w:val="105"/>
          <w:sz w:val="15"/>
        </w:rPr>
        <w:t>with</w:t>
      </w:r>
      <w:r>
        <w:rPr>
          <w:spacing w:val="-9"/>
          <w:w w:val="105"/>
          <w:sz w:val="15"/>
        </w:rPr>
        <w:t> </w:t>
      </w:r>
      <w:r>
        <w:rPr>
          <w:w w:val="105"/>
          <w:sz w:val="15"/>
        </w:rPr>
        <w:t>NumPy,</w:t>
      </w:r>
      <w:r>
        <w:rPr>
          <w:spacing w:val="-9"/>
          <w:w w:val="105"/>
          <w:sz w:val="15"/>
        </w:rPr>
        <w:t> </w:t>
      </w:r>
      <w:r>
        <w:rPr>
          <w:w w:val="105"/>
          <w:sz w:val="15"/>
        </w:rPr>
        <w:t>Nature,</w:t>
      </w:r>
      <w:r>
        <w:rPr>
          <w:spacing w:val="-10"/>
          <w:w w:val="105"/>
          <w:sz w:val="15"/>
        </w:rPr>
        <w:t> </w:t>
      </w:r>
      <w:r>
        <w:rPr>
          <w:w w:val="105"/>
          <w:sz w:val="15"/>
        </w:rPr>
        <w:t>585,</w:t>
      </w:r>
      <w:r>
        <w:rPr>
          <w:spacing w:val="-10"/>
          <w:w w:val="105"/>
          <w:sz w:val="15"/>
        </w:rPr>
        <w:t> </w:t>
      </w:r>
      <w:r>
        <w:rPr>
          <w:w w:val="105"/>
          <w:sz w:val="15"/>
        </w:rPr>
        <w:t>357-362,</w:t>
      </w:r>
      <w:r>
        <w:rPr>
          <w:spacing w:val="-5"/>
          <w:w w:val="105"/>
          <w:sz w:val="15"/>
        </w:rPr>
        <w:t> </w:t>
      </w:r>
      <w:r>
        <w:rPr>
          <w:w w:val="105"/>
          <w:sz w:val="15"/>
        </w:rPr>
        <w:t>2020.</w:t>
      </w:r>
    </w:p>
    <w:p>
      <w:pPr>
        <w:pStyle w:val="ListParagraph"/>
        <w:numPr>
          <w:ilvl w:val="0"/>
          <w:numId w:val="4"/>
        </w:numPr>
        <w:tabs>
          <w:tab w:pos="376" w:val="left" w:leader="none"/>
          <w:tab w:pos="378" w:val="left" w:leader="none"/>
        </w:tabs>
        <w:spacing w:line="249" w:lineRule="auto" w:before="0" w:after="0"/>
        <w:ind w:left="378" w:right="248" w:hanging="347"/>
        <w:jc w:val="left"/>
        <w:rPr>
          <w:sz w:val="15"/>
        </w:rPr>
      </w:pPr>
      <w:r>
        <w:rPr>
          <w:w w:val="105"/>
          <w:sz w:val="15"/>
        </w:rPr>
        <w:t>McKinney</w:t>
      </w:r>
      <w:r>
        <w:rPr>
          <w:spacing w:val="-3"/>
          <w:w w:val="105"/>
          <w:sz w:val="15"/>
        </w:rPr>
        <w:t> </w:t>
      </w:r>
      <w:r>
        <w:rPr>
          <w:w w:val="105"/>
          <w:sz w:val="15"/>
        </w:rPr>
        <w:t>W.,</w:t>
      </w:r>
      <w:r>
        <w:rPr>
          <w:spacing w:val="-2"/>
          <w:w w:val="105"/>
          <w:sz w:val="15"/>
        </w:rPr>
        <w:t> </w:t>
      </w:r>
      <w:r>
        <w:rPr>
          <w:w w:val="105"/>
          <w:sz w:val="15"/>
        </w:rPr>
        <w:t>Data</w:t>
      </w:r>
      <w:r>
        <w:rPr>
          <w:spacing w:val="-3"/>
          <w:w w:val="105"/>
          <w:sz w:val="15"/>
        </w:rPr>
        <w:t> </w:t>
      </w:r>
      <w:r>
        <w:rPr>
          <w:w w:val="105"/>
          <w:sz w:val="15"/>
        </w:rPr>
        <w:t>Structures</w:t>
      </w:r>
      <w:r>
        <w:rPr>
          <w:spacing w:val="-3"/>
          <w:w w:val="105"/>
          <w:sz w:val="15"/>
        </w:rPr>
        <w:t> </w:t>
      </w:r>
      <w:r>
        <w:rPr>
          <w:w w:val="105"/>
          <w:sz w:val="15"/>
        </w:rPr>
        <w:t>for</w:t>
      </w:r>
      <w:r>
        <w:rPr>
          <w:spacing w:val="-3"/>
          <w:w w:val="105"/>
          <w:sz w:val="15"/>
        </w:rPr>
        <w:t> </w:t>
      </w:r>
      <w:r>
        <w:rPr>
          <w:w w:val="105"/>
          <w:sz w:val="15"/>
        </w:rPr>
        <w:t>Statistical</w:t>
      </w:r>
      <w:r>
        <w:rPr>
          <w:spacing w:val="-3"/>
          <w:w w:val="105"/>
          <w:sz w:val="15"/>
        </w:rPr>
        <w:t> </w:t>
      </w:r>
      <w:r>
        <w:rPr>
          <w:w w:val="105"/>
          <w:sz w:val="15"/>
        </w:rPr>
        <w:t>Computing</w:t>
      </w:r>
      <w:r>
        <w:rPr>
          <w:spacing w:val="-3"/>
          <w:w w:val="105"/>
          <w:sz w:val="15"/>
        </w:rPr>
        <w:t> </w:t>
      </w:r>
      <w:r>
        <w:rPr>
          <w:w w:val="105"/>
          <w:sz w:val="15"/>
        </w:rPr>
        <w:t>in</w:t>
      </w:r>
      <w:r>
        <w:rPr>
          <w:spacing w:val="-3"/>
          <w:w w:val="105"/>
          <w:sz w:val="15"/>
        </w:rPr>
        <w:t> </w:t>
      </w:r>
      <w:r>
        <w:rPr>
          <w:w w:val="105"/>
          <w:sz w:val="15"/>
        </w:rPr>
        <w:t>Python,</w:t>
      </w:r>
      <w:r>
        <w:rPr>
          <w:spacing w:val="40"/>
          <w:w w:val="105"/>
          <w:sz w:val="15"/>
        </w:rPr>
        <w:t> </w:t>
      </w:r>
      <w:r>
        <w:rPr>
          <w:w w:val="105"/>
          <w:sz w:val="15"/>
        </w:rPr>
        <w:t>Proceedings</w:t>
      </w:r>
      <w:r>
        <w:rPr>
          <w:spacing w:val="-10"/>
          <w:w w:val="105"/>
          <w:sz w:val="15"/>
        </w:rPr>
        <w:t> </w:t>
      </w:r>
      <w:r>
        <w:rPr>
          <w:w w:val="105"/>
          <w:sz w:val="15"/>
        </w:rPr>
        <w:t>of</w:t>
      </w:r>
      <w:r>
        <w:rPr>
          <w:spacing w:val="-10"/>
          <w:w w:val="105"/>
          <w:sz w:val="15"/>
        </w:rPr>
        <w:t> </w:t>
      </w:r>
      <w:r>
        <w:rPr>
          <w:w w:val="105"/>
          <w:sz w:val="15"/>
        </w:rPr>
        <w:t>the</w:t>
      </w:r>
      <w:r>
        <w:rPr>
          <w:spacing w:val="-10"/>
          <w:w w:val="105"/>
          <w:sz w:val="15"/>
        </w:rPr>
        <w:t> </w:t>
      </w:r>
      <w:r>
        <w:rPr>
          <w:w w:val="105"/>
          <w:sz w:val="15"/>
        </w:rPr>
        <w:t>9th</w:t>
      </w:r>
      <w:r>
        <w:rPr>
          <w:spacing w:val="-9"/>
          <w:w w:val="105"/>
          <w:sz w:val="15"/>
        </w:rPr>
        <w:t> </w:t>
      </w:r>
      <w:r>
        <w:rPr>
          <w:w w:val="105"/>
          <w:sz w:val="15"/>
        </w:rPr>
        <w:t>Python</w:t>
      </w:r>
      <w:r>
        <w:rPr>
          <w:spacing w:val="-10"/>
          <w:w w:val="105"/>
          <w:sz w:val="15"/>
        </w:rPr>
        <w:t> </w:t>
      </w:r>
      <w:r>
        <w:rPr>
          <w:w w:val="105"/>
          <w:sz w:val="15"/>
        </w:rPr>
        <w:t>in</w:t>
      </w:r>
      <w:r>
        <w:rPr>
          <w:spacing w:val="-9"/>
          <w:w w:val="105"/>
          <w:sz w:val="15"/>
        </w:rPr>
        <w:t> </w:t>
      </w:r>
      <w:r>
        <w:rPr>
          <w:w w:val="105"/>
          <w:sz w:val="15"/>
        </w:rPr>
        <w:t>Science</w:t>
      </w:r>
      <w:r>
        <w:rPr>
          <w:spacing w:val="-10"/>
          <w:w w:val="105"/>
          <w:sz w:val="15"/>
        </w:rPr>
        <w:t> </w:t>
      </w:r>
      <w:r>
        <w:rPr>
          <w:w w:val="105"/>
          <w:sz w:val="15"/>
        </w:rPr>
        <w:t>Conference</w:t>
      </w:r>
      <w:r>
        <w:rPr>
          <w:spacing w:val="-9"/>
          <w:w w:val="105"/>
          <w:sz w:val="15"/>
        </w:rPr>
        <w:t> </w:t>
      </w:r>
      <w:r>
        <w:rPr>
          <w:w w:val="105"/>
          <w:sz w:val="15"/>
        </w:rPr>
        <w:t>(SCIPY</w:t>
      </w:r>
      <w:r>
        <w:rPr>
          <w:spacing w:val="-10"/>
          <w:w w:val="105"/>
          <w:sz w:val="15"/>
        </w:rPr>
        <w:t> </w:t>
      </w:r>
      <w:r>
        <w:rPr>
          <w:w w:val="105"/>
          <w:sz w:val="15"/>
        </w:rPr>
        <w:t>2010),</w:t>
      </w:r>
      <w:r>
        <w:rPr>
          <w:spacing w:val="40"/>
          <w:w w:val="105"/>
          <w:sz w:val="15"/>
        </w:rPr>
        <w:t> </w:t>
      </w:r>
      <w:r>
        <w:rPr>
          <w:w w:val="105"/>
          <w:sz w:val="15"/>
        </w:rPr>
        <w:t>Austin, Texas, 56-61, 28 Haziran-3 Temmuz, 2010.</w:t>
      </w:r>
    </w:p>
    <w:p>
      <w:pPr>
        <w:pStyle w:val="ListParagraph"/>
        <w:numPr>
          <w:ilvl w:val="0"/>
          <w:numId w:val="4"/>
        </w:numPr>
        <w:tabs>
          <w:tab w:pos="376" w:val="left" w:leader="none"/>
          <w:tab w:pos="378" w:val="left" w:leader="none"/>
        </w:tabs>
        <w:spacing w:line="247" w:lineRule="auto" w:before="0" w:after="0"/>
        <w:ind w:left="378" w:right="56" w:hanging="347"/>
        <w:jc w:val="left"/>
        <w:rPr>
          <w:sz w:val="15"/>
        </w:rPr>
      </w:pPr>
      <w:r>
        <w:rPr>
          <w:w w:val="105"/>
          <w:sz w:val="15"/>
        </w:rPr>
        <w:t>Hunter</w:t>
      </w:r>
      <w:r>
        <w:rPr>
          <w:spacing w:val="-10"/>
          <w:w w:val="105"/>
          <w:sz w:val="15"/>
        </w:rPr>
        <w:t> </w:t>
      </w:r>
      <w:r>
        <w:rPr>
          <w:w w:val="105"/>
          <w:sz w:val="15"/>
        </w:rPr>
        <w:t>J.D.,</w:t>
      </w:r>
      <w:r>
        <w:rPr>
          <w:spacing w:val="-9"/>
          <w:w w:val="105"/>
          <w:sz w:val="15"/>
        </w:rPr>
        <w:t> </w:t>
      </w:r>
      <w:r>
        <w:rPr>
          <w:w w:val="105"/>
          <w:sz w:val="15"/>
        </w:rPr>
        <w:t>Matplotlib:</w:t>
      </w:r>
      <w:r>
        <w:rPr>
          <w:spacing w:val="-10"/>
          <w:w w:val="105"/>
          <w:sz w:val="15"/>
        </w:rPr>
        <w:t> </w:t>
      </w:r>
      <w:r>
        <w:rPr>
          <w:w w:val="105"/>
          <w:sz w:val="15"/>
        </w:rPr>
        <w:t>A</w:t>
      </w:r>
      <w:r>
        <w:rPr>
          <w:spacing w:val="-9"/>
          <w:w w:val="105"/>
          <w:sz w:val="15"/>
        </w:rPr>
        <w:t> </w:t>
      </w:r>
      <w:r>
        <w:rPr>
          <w:w w:val="105"/>
          <w:sz w:val="15"/>
        </w:rPr>
        <w:t>2D</w:t>
      </w:r>
      <w:r>
        <w:rPr>
          <w:spacing w:val="-10"/>
          <w:w w:val="105"/>
          <w:sz w:val="15"/>
        </w:rPr>
        <w:t> </w:t>
      </w:r>
      <w:r>
        <w:rPr>
          <w:w w:val="105"/>
          <w:sz w:val="15"/>
        </w:rPr>
        <w:t>Graphics</w:t>
      </w:r>
      <w:r>
        <w:rPr>
          <w:spacing w:val="-9"/>
          <w:w w:val="105"/>
          <w:sz w:val="15"/>
        </w:rPr>
        <w:t> </w:t>
      </w:r>
      <w:r>
        <w:rPr>
          <w:w w:val="105"/>
          <w:sz w:val="15"/>
        </w:rPr>
        <w:t>Environment,</w:t>
      </w:r>
      <w:r>
        <w:rPr>
          <w:spacing w:val="-10"/>
          <w:w w:val="105"/>
          <w:sz w:val="15"/>
        </w:rPr>
        <w:t> </w:t>
      </w:r>
      <w:r>
        <w:rPr>
          <w:w w:val="105"/>
          <w:sz w:val="15"/>
        </w:rPr>
        <w:t>Comput</w:t>
      </w:r>
      <w:r>
        <w:rPr>
          <w:spacing w:val="-9"/>
          <w:w w:val="105"/>
          <w:sz w:val="15"/>
        </w:rPr>
        <w:t> </w:t>
      </w:r>
      <w:r>
        <w:rPr>
          <w:w w:val="105"/>
          <w:sz w:val="15"/>
        </w:rPr>
        <w:t>Sci</w:t>
      </w:r>
      <w:r>
        <w:rPr>
          <w:spacing w:val="-10"/>
          <w:w w:val="105"/>
          <w:sz w:val="15"/>
        </w:rPr>
        <w:t> </w:t>
      </w:r>
      <w:r>
        <w:rPr>
          <w:w w:val="105"/>
          <w:sz w:val="15"/>
        </w:rPr>
        <w:t>Eng,</w:t>
      </w:r>
      <w:r>
        <w:rPr>
          <w:spacing w:val="40"/>
          <w:w w:val="105"/>
          <w:sz w:val="15"/>
        </w:rPr>
        <w:t> </w:t>
      </w:r>
      <w:r>
        <w:rPr>
          <w:w w:val="105"/>
          <w:sz w:val="15"/>
        </w:rPr>
        <w:t>9 (3), 90-95, 2007.</w:t>
      </w:r>
    </w:p>
    <w:p>
      <w:pPr>
        <w:pStyle w:val="ListParagraph"/>
        <w:numPr>
          <w:ilvl w:val="0"/>
          <w:numId w:val="4"/>
        </w:numPr>
        <w:tabs>
          <w:tab w:pos="376" w:val="left" w:leader="none"/>
          <w:tab w:pos="378" w:val="left" w:leader="none"/>
        </w:tabs>
        <w:spacing w:line="249" w:lineRule="auto" w:before="0" w:after="0"/>
        <w:ind w:left="378" w:right="280" w:hanging="347"/>
        <w:jc w:val="left"/>
        <w:rPr>
          <w:sz w:val="15"/>
        </w:rPr>
      </w:pPr>
      <w:r>
        <w:rPr>
          <w:w w:val="105"/>
          <w:sz w:val="15"/>
        </w:rPr>
        <w:t>Waskom</w:t>
      </w:r>
      <w:r>
        <w:rPr>
          <w:spacing w:val="-10"/>
          <w:w w:val="105"/>
          <w:sz w:val="15"/>
        </w:rPr>
        <w:t> </w:t>
      </w:r>
      <w:r>
        <w:rPr>
          <w:w w:val="105"/>
          <w:sz w:val="15"/>
        </w:rPr>
        <w:t>M.L.,</w:t>
      </w:r>
      <w:r>
        <w:rPr>
          <w:spacing w:val="-10"/>
          <w:w w:val="105"/>
          <w:sz w:val="15"/>
        </w:rPr>
        <w:t> </w:t>
      </w:r>
      <w:r>
        <w:rPr>
          <w:w w:val="105"/>
          <w:sz w:val="15"/>
        </w:rPr>
        <w:t>seaborn:</w:t>
      </w:r>
      <w:r>
        <w:rPr>
          <w:spacing w:val="-10"/>
          <w:w w:val="105"/>
          <w:sz w:val="15"/>
        </w:rPr>
        <w:t> </w:t>
      </w:r>
      <w:r>
        <w:rPr>
          <w:w w:val="105"/>
          <w:sz w:val="15"/>
        </w:rPr>
        <w:t>statistical</w:t>
      </w:r>
      <w:r>
        <w:rPr>
          <w:spacing w:val="-10"/>
          <w:w w:val="105"/>
          <w:sz w:val="15"/>
        </w:rPr>
        <w:t> </w:t>
      </w:r>
      <w:r>
        <w:rPr>
          <w:w w:val="105"/>
          <w:sz w:val="15"/>
        </w:rPr>
        <w:t>data</w:t>
      </w:r>
      <w:r>
        <w:rPr>
          <w:spacing w:val="-10"/>
          <w:w w:val="105"/>
          <w:sz w:val="15"/>
        </w:rPr>
        <w:t> </w:t>
      </w:r>
      <w:r>
        <w:rPr>
          <w:w w:val="105"/>
          <w:sz w:val="15"/>
        </w:rPr>
        <w:t>visualization,</w:t>
      </w:r>
      <w:r>
        <w:rPr>
          <w:spacing w:val="-10"/>
          <w:w w:val="105"/>
          <w:sz w:val="15"/>
        </w:rPr>
        <w:t> </w:t>
      </w:r>
      <w:r>
        <w:rPr>
          <w:w w:val="105"/>
          <w:sz w:val="15"/>
        </w:rPr>
        <w:t>J</w:t>
      </w:r>
      <w:r>
        <w:rPr>
          <w:spacing w:val="-9"/>
          <w:w w:val="105"/>
          <w:sz w:val="15"/>
        </w:rPr>
        <w:t> </w:t>
      </w:r>
      <w:r>
        <w:rPr>
          <w:w w:val="105"/>
          <w:sz w:val="15"/>
        </w:rPr>
        <w:t>Open</w:t>
      </w:r>
      <w:r>
        <w:rPr>
          <w:spacing w:val="-10"/>
          <w:w w:val="105"/>
          <w:sz w:val="15"/>
        </w:rPr>
        <w:t> </w:t>
      </w:r>
      <w:r>
        <w:rPr>
          <w:w w:val="105"/>
          <w:sz w:val="15"/>
        </w:rPr>
        <w:t>Source</w:t>
      </w:r>
      <w:r>
        <w:rPr>
          <w:spacing w:val="40"/>
          <w:w w:val="105"/>
          <w:sz w:val="15"/>
        </w:rPr>
        <w:t> </w:t>
      </w:r>
      <w:r>
        <w:rPr>
          <w:w w:val="105"/>
          <w:sz w:val="15"/>
        </w:rPr>
        <w:t>Softw, 6 (60), 1-4, 2021.</w:t>
      </w:r>
    </w:p>
    <w:p>
      <w:pPr>
        <w:pStyle w:val="ListParagraph"/>
        <w:numPr>
          <w:ilvl w:val="0"/>
          <w:numId w:val="4"/>
        </w:numPr>
        <w:tabs>
          <w:tab w:pos="376" w:val="left" w:leader="none"/>
          <w:tab w:pos="378" w:val="left" w:leader="none"/>
        </w:tabs>
        <w:spacing w:line="249" w:lineRule="auto" w:before="0" w:after="0"/>
        <w:ind w:left="378" w:right="186" w:hanging="347"/>
        <w:jc w:val="left"/>
        <w:rPr>
          <w:sz w:val="15"/>
        </w:rPr>
      </w:pPr>
      <w:r>
        <w:rPr>
          <w:w w:val="105"/>
          <w:sz w:val="15"/>
        </w:rPr>
        <w:t>Saji B., Language Detection.</w:t>
      </w:r>
      <w:r>
        <w:rPr>
          <w:spacing w:val="40"/>
          <w:w w:val="105"/>
          <w:sz w:val="15"/>
        </w:rPr>
        <w:t> </w:t>
      </w:r>
      <w:hyperlink r:id="rId30">
        <w:r>
          <w:rPr>
            <w:sz w:val="15"/>
          </w:rPr>
          <w:t>https://www.kaggle.com/datasets/basilb2s/language-detection/</w:t>
        </w:r>
      </w:hyperlink>
      <w:r>
        <w:rPr>
          <w:sz w:val="15"/>
        </w:rPr>
        <w:t>.</w:t>
      </w:r>
      <w:r>
        <w:rPr>
          <w:spacing w:val="-1"/>
          <w:sz w:val="15"/>
        </w:rPr>
        <w:t> </w:t>
      </w:r>
      <w:r>
        <w:rPr>
          <w:sz w:val="15"/>
        </w:rPr>
        <w:t>Yayın</w:t>
      </w:r>
      <w:r>
        <w:rPr>
          <w:spacing w:val="40"/>
          <w:w w:val="105"/>
          <w:sz w:val="15"/>
        </w:rPr>
        <w:t> </w:t>
      </w:r>
      <w:r>
        <w:rPr>
          <w:w w:val="105"/>
          <w:sz w:val="15"/>
        </w:rPr>
        <w:t>tarihi Şubat 10, 2021. Erişim tarihi Haziran 19, 2025.</w:t>
      </w:r>
    </w:p>
    <w:p>
      <w:pPr>
        <w:pStyle w:val="ListParagraph"/>
        <w:numPr>
          <w:ilvl w:val="0"/>
          <w:numId w:val="4"/>
        </w:numPr>
        <w:tabs>
          <w:tab w:pos="376" w:val="left" w:leader="none"/>
          <w:tab w:pos="378" w:val="left" w:leader="none"/>
        </w:tabs>
        <w:spacing w:line="249" w:lineRule="auto" w:before="0" w:after="0"/>
        <w:ind w:left="378" w:right="140" w:hanging="347"/>
        <w:jc w:val="left"/>
        <w:rPr>
          <w:sz w:val="15"/>
        </w:rPr>
      </w:pPr>
      <w:r>
        <w:rPr>
          <w:w w:val="105"/>
          <w:sz w:val="15"/>
        </w:rPr>
        <w:t>Liu S., Himel G.M.S., Wang J., Breast Cancer Classification With</w:t>
      </w:r>
      <w:r>
        <w:rPr>
          <w:spacing w:val="40"/>
          <w:w w:val="105"/>
          <w:sz w:val="15"/>
        </w:rPr>
        <w:t> </w:t>
      </w:r>
      <w:r>
        <w:rPr>
          <w:w w:val="105"/>
          <w:sz w:val="15"/>
        </w:rPr>
        <w:t>Enhanced</w:t>
      </w:r>
      <w:r>
        <w:rPr>
          <w:spacing w:val="-10"/>
          <w:w w:val="105"/>
          <w:sz w:val="15"/>
        </w:rPr>
        <w:t> </w:t>
      </w:r>
      <w:r>
        <w:rPr>
          <w:w w:val="105"/>
          <w:sz w:val="15"/>
        </w:rPr>
        <w:t>Interpretability:</w:t>
      </w:r>
      <w:r>
        <w:rPr>
          <w:spacing w:val="-10"/>
          <w:w w:val="105"/>
          <w:sz w:val="15"/>
        </w:rPr>
        <w:t> </w:t>
      </w:r>
      <w:r>
        <w:rPr>
          <w:w w:val="105"/>
          <w:sz w:val="15"/>
        </w:rPr>
        <w:t>DALAResNet50</w:t>
      </w:r>
      <w:r>
        <w:rPr>
          <w:spacing w:val="-10"/>
          <w:w w:val="105"/>
          <w:sz w:val="15"/>
        </w:rPr>
        <w:t> </w:t>
      </w:r>
      <w:r>
        <w:rPr>
          <w:w w:val="105"/>
          <w:sz w:val="15"/>
        </w:rPr>
        <w:t>and</w:t>
      </w:r>
      <w:r>
        <w:rPr>
          <w:spacing w:val="-10"/>
          <w:w w:val="105"/>
          <w:sz w:val="15"/>
        </w:rPr>
        <w:t> </w:t>
      </w:r>
      <w:r>
        <w:rPr>
          <w:w w:val="105"/>
          <w:sz w:val="15"/>
        </w:rPr>
        <w:t>DT</w:t>
      </w:r>
      <w:r>
        <w:rPr>
          <w:spacing w:val="-10"/>
          <w:w w:val="105"/>
          <w:sz w:val="15"/>
        </w:rPr>
        <w:t> </w:t>
      </w:r>
      <w:r>
        <w:rPr>
          <w:w w:val="105"/>
          <w:sz w:val="15"/>
        </w:rPr>
        <w:t>Grad-CAM,</w:t>
      </w:r>
      <w:r>
        <w:rPr>
          <w:spacing w:val="-10"/>
          <w:w w:val="105"/>
          <w:sz w:val="15"/>
        </w:rPr>
        <w:t> </w:t>
      </w:r>
      <w:r>
        <w:rPr>
          <w:w w:val="105"/>
          <w:sz w:val="15"/>
        </w:rPr>
        <w:t>IEEE</w:t>
      </w:r>
      <w:r>
        <w:rPr>
          <w:spacing w:val="40"/>
          <w:w w:val="105"/>
          <w:sz w:val="15"/>
        </w:rPr>
        <w:t> </w:t>
      </w:r>
      <w:r>
        <w:rPr>
          <w:w w:val="105"/>
          <w:sz w:val="15"/>
        </w:rPr>
        <w:t>Access, 12, 196647-196659, 2024.</w:t>
      </w:r>
    </w:p>
    <w:p>
      <w:pPr>
        <w:pStyle w:val="ListParagraph"/>
        <w:numPr>
          <w:ilvl w:val="0"/>
          <w:numId w:val="4"/>
        </w:numPr>
        <w:tabs>
          <w:tab w:pos="376" w:val="left" w:leader="none"/>
          <w:tab w:pos="378" w:val="left" w:leader="none"/>
        </w:tabs>
        <w:spacing w:line="249" w:lineRule="auto" w:before="0" w:after="0"/>
        <w:ind w:left="378" w:right="284" w:hanging="347"/>
        <w:jc w:val="left"/>
        <w:rPr>
          <w:sz w:val="15"/>
        </w:rPr>
      </w:pPr>
      <w:r>
        <w:rPr>
          <w:w w:val="105"/>
          <w:sz w:val="15"/>
        </w:rPr>
        <w:t>Wang</w:t>
      </w:r>
      <w:r>
        <w:rPr>
          <w:spacing w:val="-8"/>
          <w:w w:val="105"/>
          <w:sz w:val="15"/>
        </w:rPr>
        <w:t> </w:t>
      </w:r>
      <w:r>
        <w:rPr>
          <w:w w:val="105"/>
          <w:sz w:val="15"/>
        </w:rPr>
        <w:t>L.,</w:t>
      </w:r>
      <w:r>
        <w:rPr>
          <w:spacing w:val="-9"/>
          <w:w w:val="105"/>
          <w:sz w:val="15"/>
        </w:rPr>
        <w:t> </w:t>
      </w:r>
      <w:r>
        <w:rPr>
          <w:w w:val="105"/>
          <w:sz w:val="15"/>
        </w:rPr>
        <w:t>Zhang</w:t>
      </w:r>
      <w:r>
        <w:rPr>
          <w:spacing w:val="-9"/>
          <w:w w:val="105"/>
          <w:sz w:val="15"/>
        </w:rPr>
        <w:t> </w:t>
      </w:r>
      <w:r>
        <w:rPr>
          <w:w w:val="105"/>
          <w:sz w:val="15"/>
        </w:rPr>
        <w:t>L.,</w:t>
      </w:r>
      <w:r>
        <w:rPr>
          <w:spacing w:val="-10"/>
          <w:w w:val="105"/>
          <w:sz w:val="15"/>
        </w:rPr>
        <w:t> </w:t>
      </w:r>
      <w:r>
        <w:rPr>
          <w:w w:val="105"/>
          <w:sz w:val="15"/>
        </w:rPr>
        <w:t>Qi</w:t>
      </w:r>
      <w:r>
        <w:rPr>
          <w:spacing w:val="-8"/>
          <w:w w:val="105"/>
          <w:sz w:val="15"/>
        </w:rPr>
        <w:t> </w:t>
      </w:r>
      <w:r>
        <w:rPr>
          <w:w w:val="105"/>
          <w:sz w:val="15"/>
        </w:rPr>
        <w:t>X.,</w:t>
      </w:r>
      <w:r>
        <w:rPr>
          <w:spacing w:val="-9"/>
          <w:w w:val="105"/>
          <w:sz w:val="15"/>
        </w:rPr>
        <w:t> </w:t>
      </w:r>
      <w:r>
        <w:rPr>
          <w:w w:val="105"/>
          <w:sz w:val="15"/>
        </w:rPr>
        <w:t>Yi</w:t>
      </w:r>
      <w:r>
        <w:rPr>
          <w:spacing w:val="-8"/>
          <w:w w:val="105"/>
          <w:sz w:val="15"/>
        </w:rPr>
        <w:t> </w:t>
      </w:r>
      <w:r>
        <w:rPr>
          <w:w w:val="105"/>
          <w:sz w:val="15"/>
        </w:rPr>
        <w:t>Z.,</w:t>
      </w:r>
      <w:r>
        <w:rPr>
          <w:spacing w:val="-9"/>
          <w:w w:val="105"/>
          <w:sz w:val="15"/>
        </w:rPr>
        <w:t> </w:t>
      </w:r>
      <w:r>
        <w:rPr>
          <w:w w:val="105"/>
          <w:sz w:val="15"/>
        </w:rPr>
        <w:t>Deep</w:t>
      </w:r>
      <w:r>
        <w:rPr>
          <w:spacing w:val="-9"/>
          <w:w w:val="105"/>
          <w:sz w:val="15"/>
        </w:rPr>
        <w:t> </w:t>
      </w:r>
      <w:r>
        <w:rPr>
          <w:w w:val="105"/>
          <w:sz w:val="15"/>
        </w:rPr>
        <w:t>Attention-Based</w:t>
      </w:r>
      <w:r>
        <w:rPr>
          <w:spacing w:val="-9"/>
          <w:w w:val="105"/>
          <w:sz w:val="15"/>
        </w:rPr>
        <w:t> </w:t>
      </w:r>
      <w:r>
        <w:rPr>
          <w:w w:val="105"/>
          <w:sz w:val="15"/>
        </w:rPr>
        <w:t>Imbalanced</w:t>
      </w:r>
      <w:r>
        <w:rPr>
          <w:spacing w:val="40"/>
          <w:w w:val="105"/>
          <w:sz w:val="15"/>
        </w:rPr>
        <w:t> </w:t>
      </w:r>
      <w:r>
        <w:rPr>
          <w:w w:val="105"/>
          <w:sz w:val="15"/>
        </w:rPr>
        <w:t>Image Classification, IEEE Trans Neural Netw Learn Syst, 33 (8),</w:t>
      </w:r>
      <w:r>
        <w:rPr>
          <w:spacing w:val="40"/>
          <w:w w:val="105"/>
          <w:sz w:val="15"/>
        </w:rPr>
        <w:t> </w:t>
      </w:r>
      <w:r>
        <w:rPr>
          <w:w w:val="105"/>
          <w:sz w:val="15"/>
        </w:rPr>
        <w:t>3320-3330,</w:t>
      </w:r>
      <w:r>
        <w:rPr>
          <w:spacing w:val="-5"/>
          <w:w w:val="105"/>
          <w:sz w:val="15"/>
        </w:rPr>
        <w:t> </w:t>
      </w:r>
      <w:r>
        <w:rPr>
          <w:w w:val="105"/>
          <w:sz w:val="15"/>
        </w:rPr>
        <w:t>2022.</w:t>
      </w:r>
    </w:p>
    <w:p>
      <w:pPr>
        <w:pStyle w:val="ListParagraph"/>
        <w:numPr>
          <w:ilvl w:val="0"/>
          <w:numId w:val="4"/>
        </w:numPr>
        <w:tabs>
          <w:tab w:pos="376" w:val="left" w:leader="none"/>
          <w:tab w:pos="378" w:val="left" w:leader="none"/>
        </w:tabs>
        <w:spacing w:line="249" w:lineRule="auto" w:before="0" w:after="0"/>
        <w:ind w:left="378" w:right="254" w:hanging="347"/>
        <w:jc w:val="left"/>
        <w:rPr>
          <w:sz w:val="15"/>
        </w:rPr>
      </w:pPr>
      <w:r>
        <w:rPr>
          <w:w w:val="105"/>
          <w:sz w:val="15"/>
        </w:rPr>
        <w:t>Nguyen V.D., Bui N.D., Do H.K., Skin Lesion Classification on</w:t>
      </w:r>
      <w:r>
        <w:rPr>
          <w:spacing w:val="40"/>
          <w:w w:val="105"/>
          <w:sz w:val="15"/>
        </w:rPr>
        <w:t> </w:t>
      </w:r>
      <w:r>
        <w:rPr>
          <w:w w:val="105"/>
          <w:sz w:val="15"/>
        </w:rPr>
        <w:t>Imbalanced</w:t>
      </w:r>
      <w:r>
        <w:rPr>
          <w:spacing w:val="-10"/>
          <w:w w:val="105"/>
          <w:sz w:val="15"/>
        </w:rPr>
        <w:t> </w:t>
      </w:r>
      <w:r>
        <w:rPr>
          <w:w w:val="105"/>
          <w:sz w:val="15"/>
        </w:rPr>
        <w:t>Data</w:t>
      </w:r>
      <w:r>
        <w:rPr>
          <w:spacing w:val="-10"/>
          <w:w w:val="105"/>
          <w:sz w:val="15"/>
        </w:rPr>
        <w:t> </w:t>
      </w:r>
      <w:r>
        <w:rPr>
          <w:w w:val="105"/>
          <w:sz w:val="15"/>
        </w:rPr>
        <w:t>Using</w:t>
      </w:r>
      <w:r>
        <w:rPr>
          <w:spacing w:val="-10"/>
          <w:w w:val="105"/>
          <w:sz w:val="15"/>
        </w:rPr>
        <w:t> </w:t>
      </w:r>
      <w:r>
        <w:rPr>
          <w:w w:val="105"/>
          <w:sz w:val="15"/>
        </w:rPr>
        <w:t>Deep</w:t>
      </w:r>
      <w:r>
        <w:rPr>
          <w:spacing w:val="-10"/>
          <w:w w:val="105"/>
          <w:sz w:val="15"/>
        </w:rPr>
        <w:t> </w:t>
      </w:r>
      <w:r>
        <w:rPr>
          <w:w w:val="105"/>
          <w:sz w:val="15"/>
        </w:rPr>
        <w:t>Learning</w:t>
      </w:r>
      <w:r>
        <w:rPr>
          <w:spacing w:val="-10"/>
          <w:w w:val="105"/>
          <w:sz w:val="15"/>
        </w:rPr>
        <w:t> </w:t>
      </w:r>
      <w:r>
        <w:rPr>
          <w:w w:val="105"/>
          <w:sz w:val="15"/>
        </w:rPr>
        <w:t>with</w:t>
      </w:r>
      <w:r>
        <w:rPr>
          <w:spacing w:val="-10"/>
          <w:w w:val="105"/>
          <w:sz w:val="15"/>
        </w:rPr>
        <w:t> </w:t>
      </w:r>
      <w:r>
        <w:rPr>
          <w:w w:val="105"/>
          <w:sz w:val="15"/>
        </w:rPr>
        <w:t>Soft</w:t>
      </w:r>
      <w:r>
        <w:rPr>
          <w:spacing w:val="-9"/>
          <w:w w:val="105"/>
          <w:sz w:val="15"/>
        </w:rPr>
        <w:t> </w:t>
      </w:r>
      <w:r>
        <w:rPr>
          <w:w w:val="105"/>
          <w:sz w:val="15"/>
        </w:rPr>
        <w:t>Attention,</w:t>
      </w:r>
      <w:r>
        <w:rPr>
          <w:spacing w:val="-10"/>
          <w:w w:val="105"/>
          <w:sz w:val="15"/>
        </w:rPr>
        <w:t> </w:t>
      </w:r>
      <w:r>
        <w:rPr>
          <w:w w:val="105"/>
          <w:sz w:val="15"/>
        </w:rPr>
        <w:t>Sensors,</w:t>
      </w:r>
      <w:r>
        <w:rPr>
          <w:spacing w:val="40"/>
          <w:w w:val="105"/>
          <w:sz w:val="15"/>
        </w:rPr>
        <w:t> </w:t>
      </w:r>
      <w:r>
        <w:rPr>
          <w:w w:val="105"/>
          <w:sz w:val="15"/>
        </w:rPr>
        <w:t>22, 1-24, 2022.</w:t>
      </w:r>
    </w:p>
    <w:p>
      <w:pPr>
        <w:pStyle w:val="ListParagraph"/>
        <w:numPr>
          <w:ilvl w:val="0"/>
          <w:numId w:val="4"/>
        </w:numPr>
        <w:tabs>
          <w:tab w:pos="376" w:val="left" w:leader="none"/>
          <w:tab w:pos="378" w:val="left" w:leader="none"/>
        </w:tabs>
        <w:spacing w:line="249" w:lineRule="auto" w:before="0" w:after="0"/>
        <w:ind w:left="378" w:right="100" w:hanging="347"/>
        <w:jc w:val="left"/>
        <w:rPr>
          <w:sz w:val="15"/>
        </w:rPr>
      </w:pPr>
      <w:r>
        <w:rPr>
          <w:w w:val="105"/>
          <w:sz w:val="15"/>
        </w:rPr>
        <w:t>Zubair M., Woo S., Lim S., Kim D., Deep Representation Learning</w:t>
      </w:r>
      <w:r>
        <w:rPr>
          <w:spacing w:val="40"/>
          <w:w w:val="105"/>
          <w:sz w:val="15"/>
        </w:rPr>
        <w:t> </w:t>
      </w:r>
      <w:r>
        <w:rPr>
          <w:w w:val="105"/>
          <w:sz w:val="15"/>
        </w:rPr>
        <w:t>With Sample Generation and Augmented Attention Module for</w:t>
      </w:r>
      <w:r>
        <w:rPr>
          <w:spacing w:val="40"/>
          <w:w w:val="105"/>
          <w:sz w:val="15"/>
        </w:rPr>
        <w:t> </w:t>
      </w:r>
      <w:r>
        <w:rPr>
          <w:w w:val="105"/>
          <w:sz w:val="15"/>
        </w:rPr>
        <w:t>Imbalanced</w:t>
      </w:r>
      <w:r>
        <w:rPr>
          <w:spacing w:val="-10"/>
          <w:w w:val="105"/>
          <w:sz w:val="15"/>
        </w:rPr>
        <w:t> </w:t>
      </w:r>
      <w:r>
        <w:rPr>
          <w:w w:val="105"/>
          <w:sz w:val="15"/>
        </w:rPr>
        <w:t>ECG</w:t>
      </w:r>
      <w:r>
        <w:rPr>
          <w:spacing w:val="-10"/>
          <w:w w:val="105"/>
          <w:sz w:val="15"/>
        </w:rPr>
        <w:t> </w:t>
      </w:r>
      <w:r>
        <w:rPr>
          <w:w w:val="105"/>
          <w:sz w:val="15"/>
        </w:rPr>
        <w:t>Classification,</w:t>
      </w:r>
      <w:r>
        <w:rPr>
          <w:spacing w:val="-9"/>
          <w:w w:val="105"/>
          <w:sz w:val="15"/>
        </w:rPr>
        <w:t> </w:t>
      </w:r>
      <w:r>
        <w:rPr>
          <w:w w:val="105"/>
          <w:sz w:val="15"/>
        </w:rPr>
        <w:t>IEEE</w:t>
      </w:r>
      <w:r>
        <w:rPr>
          <w:spacing w:val="-10"/>
          <w:w w:val="105"/>
          <w:sz w:val="15"/>
        </w:rPr>
        <w:t> </w:t>
      </w:r>
      <w:r>
        <w:rPr>
          <w:w w:val="105"/>
          <w:sz w:val="15"/>
        </w:rPr>
        <w:t>J</w:t>
      </w:r>
      <w:r>
        <w:rPr>
          <w:spacing w:val="-10"/>
          <w:w w:val="105"/>
          <w:sz w:val="15"/>
        </w:rPr>
        <w:t> </w:t>
      </w:r>
      <w:r>
        <w:rPr>
          <w:w w:val="105"/>
          <w:sz w:val="15"/>
        </w:rPr>
        <w:t>Biomed</w:t>
      </w:r>
      <w:r>
        <w:rPr>
          <w:spacing w:val="-10"/>
          <w:w w:val="105"/>
          <w:sz w:val="15"/>
        </w:rPr>
        <w:t> </w:t>
      </w:r>
      <w:r>
        <w:rPr>
          <w:w w:val="105"/>
          <w:sz w:val="15"/>
        </w:rPr>
        <w:t>Health</w:t>
      </w:r>
      <w:r>
        <w:rPr>
          <w:spacing w:val="-9"/>
          <w:w w:val="105"/>
          <w:sz w:val="15"/>
        </w:rPr>
        <w:t> </w:t>
      </w:r>
      <w:r>
        <w:rPr>
          <w:w w:val="105"/>
          <w:sz w:val="15"/>
        </w:rPr>
        <w:t>Inform,</w:t>
      </w:r>
      <w:r>
        <w:rPr>
          <w:spacing w:val="-10"/>
          <w:w w:val="105"/>
          <w:sz w:val="15"/>
        </w:rPr>
        <w:t> </w:t>
      </w:r>
      <w:r>
        <w:rPr>
          <w:w w:val="105"/>
          <w:sz w:val="15"/>
        </w:rPr>
        <w:t>28</w:t>
      </w:r>
      <w:r>
        <w:rPr>
          <w:spacing w:val="-10"/>
          <w:w w:val="105"/>
          <w:sz w:val="15"/>
        </w:rPr>
        <w:t> </w:t>
      </w:r>
      <w:r>
        <w:rPr>
          <w:w w:val="105"/>
          <w:sz w:val="15"/>
        </w:rPr>
        <w:t>(5),</w:t>
      </w:r>
      <w:r>
        <w:rPr>
          <w:spacing w:val="40"/>
          <w:w w:val="105"/>
          <w:sz w:val="15"/>
        </w:rPr>
        <w:t> </w:t>
      </w:r>
      <w:r>
        <w:rPr>
          <w:w w:val="105"/>
          <w:sz w:val="15"/>
        </w:rPr>
        <w:t>2461-2472,</w:t>
      </w:r>
      <w:r>
        <w:rPr>
          <w:spacing w:val="-5"/>
          <w:w w:val="105"/>
          <w:sz w:val="15"/>
        </w:rPr>
        <w:t> </w:t>
      </w:r>
      <w:r>
        <w:rPr>
          <w:w w:val="105"/>
          <w:sz w:val="15"/>
        </w:rPr>
        <w:t>2024.</w:t>
      </w:r>
    </w:p>
    <w:p>
      <w:pPr>
        <w:pStyle w:val="ListParagraph"/>
        <w:spacing w:after="0" w:line="249" w:lineRule="auto"/>
        <w:jc w:val="left"/>
        <w:rPr>
          <w:sz w:val="15"/>
        </w:rPr>
        <w:sectPr>
          <w:type w:val="continuous"/>
          <w:pgSz w:w="11910" w:h="16840"/>
          <w:pgMar w:header="0" w:footer="1381" w:top="1580" w:bottom="280" w:left="850" w:right="850"/>
          <w:cols w:num="2" w:equalWidth="0">
            <w:col w:w="4887" w:space="403"/>
            <w:col w:w="4920"/>
          </w:cols>
        </w:sectPr>
      </w:pPr>
    </w:p>
    <w:p>
      <w:pPr>
        <w:pStyle w:val="BodyText"/>
        <w:spacing w:before="1"/>
      </w:pPr>
    </w:p>
    <w:p>
      <w:pPr>
        <w:pStyle w:val="BodyText"/>
        <w:spacing w:after="0"/>
        <w:sectPr>
          <w:pgSz w:w="11910" w:h="16840"/>
          <w:pgMar w:header="0" w:footer="1381" w:top="1580" w:bottom="1580" w:left="850" w:right="850"/>
        </w:sectPr>
      </w:pPr>
    </w:p>
    <w:p>
      <w:pPr>
        <w:pStyle w:val="ListParagraph"/>
        <w:numPr>
          <w:ilvl w:val="0"/>
          <w:numId w:val="4"/>
        </w:numPr>
        <w:tabs>
          <w:tab w:pos="377" w:val="left" w:leader="none"/>
          <w:tab w:pos="379" w:val="left" w:leader="none"/>
        </w:tabs>
        <w:spacing w:line="249" w:lineRule="auto" w:before="99" w:after="0"/>
        <w:ind w:left="379" w:right="83" w:hanging="348"/>
        <w:jc w:val="left"/>
        <w:rPr>
          <w:sz w:val="15"/>
        </w:rPr>
      </w:pPr>
      <w:r>
        <w:rPr>
          <w:w w:val="105"/>
          <w:sz w:val="15"/>
        </w:rPr>
        <w:t>Bojanowski P., Grave E, Joulin A., Mikolov T., Enriching Word</w:t>
      </w:r>
      <w:r>
        <w:rPr>
          <w:spacing w:val="40"/>
          <w:w w:val="105"/>
          <w:sz w:val="15"/>
        </w:rPr>
        <w:t> </w:t>
      </w:r>
      <w:r>
        <w:rPr>
          <w:w w:val="105"/>
          <w:sz w:val="15"/>
        </w:rPr>
        <w:t>Vectors</w:t>
      </w:r>
      <w:r>
        <w:rPr>
          <w:spacing w:val="-10"/>
          <w:w w:val="105"/>
          <w:sz w:val="15"/>
        </w:rPr>
        <w:t> </w:t>
      </w:r>
      <w:r>
        <w:rPr>
          <w:w w:val="105"/>
          <w:sz w:val="15"/>
        </w:rPr>
        <w:t>with</w:t>
      </w:r>
      <w:r>
        <w:rPr>
          <w:spacing w:val="-10"/>
          <w:w w:val="105"/>
          <w:sz w:val="15"/>
        </w:rPr>
        <w:t> </w:t>
      </w:r>
      <w:r>
        <w:rPr>
          <w:w w:val="105"/>
          <w:sz w:val="15"/>
        </w:rPr>
        <w:t>Subword</w:t>
      </w:r>
      <w:r>
        <w:rPr>
          <w:spacing w:val="-10"/>
          <w:w w:val="105"/>
          <w:sz w:val="15"/>
        </w:rPr>
        <w:t> </w:t>
      </w:r>
      <w:r>
        <w:rPr>
          <w:w w:val="105"/>
          <w:sz w:val="15"/>
        </w:rPr>
        <w:t>Information,</w:t>
      </w:r>
      <w:r>
        <w:rPr>
          <w:spacing w:val="-10"/>
          <w:w w:val="105"/>
          <w:sz w:val="15"/>
        </w:rPr>
        <w:t> </w:t>
      </w:r>
      <w:r>
        <w:rPr>
          <w:w w:val="105"/>
          <w:sz w:val="15"/>
        </w:rPr>
        <w:t>arXiv</w:t>
      </w:r>
      <w:r>
        <w:rPr>
          <w:spacing w:val="-10"/>
          <w:w w:val="105"/>
          <w:sz w:val="15"/>
        </w:rPr>
        <w:t> </w:t>
      </w:r>
      <w:r>
        <w:rPr>
          <w:w w:val="105"/>
          <w:sz w:val="15"/>
        </w:rPr>
        <w:t>preprint,</w:t>
      </w:r>
      <w:r>
        <w:rPr>
          <w:spacing w:val="-10"/>
          <w:w w:val="105"/>
          <w:sz w:val="15"/>
        </w:rPr>
        <w:t> </w:t>
      </w:r>
      <w:r>
        <w:rPr>
          <w:w w:val="105"/>
          <w:sz w:val="15"/>
        </w:rPr>
        <w:t>1607.04606,</w:t>
      </w:r>
      <w:r>
        <w:rPr>
          <w:spacing w:val="-9"/>
          <w:w w:val="105"/>
          <w:sz w:val="15"/>
        </w:rPr>
        <w:t> </w:t>
      </w:r>
      <w:r>
        <w:rPr>
          <w:w w:val="105"/>
          <w:sz w:val="15"/>
        </w:rPr>
        <w:t>1-12,</w:t>
      </w:r>
      <w:r>
        <w:rPr>
          <w:spacing w:val="40"/>
          <w:w w:val="105"/>
          <w:sz w:val="15"/>
        </w:rPr>
        <w:t> </w:t>
      </w:r>
      <w:r>
        <w:rPr>
          <w:spacing w:val="-2"/>
          <w:w w:val="105"/>
          <w:sz w:val="15"/>
        </w:rPr>
        <w:t>2016.</w:t>
      </w:r>
    </w:p>
    <w:p>
      <w:pPr>
        <w:pStyle w:val="ListParagraph"/>
        <w:numPr>
          <w:ilvl w:val="0"/>
          <w:numId w:val="4"/>
        </w:numPr>
        <w:tabs>
          <w:tab w:pos="377" w:val="left" w:leader="none"/>
          <w:tab w:pos="379" w:val="left" w:leader="none"/>
        </w:tabs>
        <w:spacing w:line="249" w:lineRule="auto" w:before="0" w:after="0"/>
        <w:ind w:left="379" w:right="97" w:hanging="348"/>
        <w:jc w:val="left"/>
        <w:rPr>
          <w:sz w:val="15"/>
        </w:rPr>
      </w:pPr>
      <w:r>
        <w:rPr>
          <w:w w:val="105"/>
          <w:sz w:val="15"/>
        </w:rPr>
        <w:t>Vaswani A. vd., Attention Is All You Need, Proceedings of the 31st</w:t>
      </w:r>
      <w:r>
        <w:rPr>
          <w:spacing w:val="40"/>
          <w:w w:val="105"/>
          <w:sz w:val="15"/>
        </w:rPr>
        <w:t> </w:t>
      </w:r>
      <w:r>
        <w:rPr>
          <w:w w:val="105"/>
          <w:sz w:val="15"/>
        </w:rPr>
        <w:t>Annual</w:t>
      </w:r>
      <w:r>
        <w:rPr>
          <w:spacing w:val="-10"/>
          <w:w w:val="105"/>
          <w:sz w:val="15"/>
        </w:rPr>
        <w:t> </w:t>
      </w:r>
      <w:r>
        <w:rPr>
          <w:w w:val="105"/>
          <w:sz w:val="15"/>
        </w:rPr>
        <w:t>Conference</w:t>
      </w:r>
      <w:r>
        <w:rPr>
          <w:spacing w:val="-10"/>
          <w:w w:val="105"/>
          <w:sz w:val="15"/>
        </w:rPr>
        <w:t> </w:t>
      </w:r>
      <w:r>
        <w:rPr>
          <w:w w:val="105"/>
          <w:sz w:val="15"/>
        </w:rPr>
        <w:t>on</w:t>
      </w:r>
      <w:r>
        <w:rPr>
          <w:spacing w:val="-10"/>
          <w:w w:val="105"/>
          <w:sz w:val="15"/>
        </w:rPr>
        <w:t> </w:t>
      </w:r>
      <w:r>
        <w:rPr>
          <w:w w:val="105"/>
          <w:sz w:val="15"/>
        </w:rPr>
        <w:t>Neural</w:t>
      </w:r>
      <w:r>
        <w:rPr>
          <w:spacing w:val="-10"/>
          <w:w w:val="105"/>
          <w:sz w:val="15"/>
        </w:rPr>
        <w:t> </w:t>
      </w:r>
      <w:r>
        <w:rPr>
          <w:w w:val="105"/>
          <w:sz w:val="15"/>
        </w:rPr>
        <w:t>Information</w:t>
      </w:r>
      <w:r>
        <w:rPr>
          <w:spacing w:val="-10"/>
          <w:w w:val="105"/>
          <w:sz w:val="15"/>
        </w:rPr>
        <w:t> </w:t>
      </w:r>
      <w:r>
        <w:rPr>
          <w:w w:val="105"/>
          <w:sz w:val="15"/>
        </w:rPr>
        <w:t>Processing</w:t>
      </w:r>
      <w:r>
        <w:rPr>
          <w:spacing w:val="-10"/>
          <w:w w:val="105"/>
          <w:sz w:val="15"/>
        </w:rPr>
        <w:t> </w:t>
      </w:r>
      <w:r>
        <w:rPr>
          <w:w w:val="105"/>
          <w:sz w:val="15"/>
        </w:rPr>
        <w:t>Systems</w:t>
      </w:r>
      <w:r>
        <w:rPr>
          <w:spacing w:val="-9"/>
          <w:w w:val="105"/>
          <w:sz w:val="15"/>
        </w:rPr>
        <w:t> </w:t>
      </w:r>
      <w:r>
        <w:rPr>
          <w:w w:val="105"/>
          <w:sz w:val="15"/>
        </w:rPr>
        <w:t>(NIPS</w:t>
      </w:r>
      <w:r>
        <w:rPr>
          <w:spacing w:val="40"/>
          <w:w w:val="105"/>
          <w:sz w:val="15"/>
        </w:rPr>
        <w:t> </w:t>
      </w:r>
      <w:r>
        <w:rPr>
          <w:w w:val="105"/>
          <w:sz w:val="15"/>
        </w:rPr>
        <w:t>2017), Long Beach, California, A.B.D., 1-11, 4-9 Aralık, 2017.</w:t>
      </w:r>
    </w:p>
    <w:p>
      <w:pPr>
        <w:pStyle w:val="ListParagraph"/>
        <w:numPr>
          <w:ilvl w:val="0"/>
          <w:numId w:val="4"/>
        </w:numPr>
        <w:tabs>
          <w:tab w:pos="377" w:val="left" w:leader="none"/>
          <w:tab w:pos="379" w:val="left" w:leader="none"/>
        </w:tabs>
        <w:spacing w:line="249" w:lineRule="auto" w:before="0" w:after="0"/>
        <w:ind w:left="379" w:right="29" w:hanging="348"/>
        <w:jc w:val="left"/>
        <w:rPr>
          <w:sz w:val="15"/>
        </w:rPr>
      </w:pPr>
      <w:r>
        <w:rPr>
          <w:w w:val="105"/>
          <w:sz w:val="15"/>
        </w:rPr>
        <w:t>He K., Zhang X., Ren S., Sun J., Deep Residual Learning for Image</w:t>
      </w:r>
      <w:r>
        <w:rPr>
          <w:spacing w:val="40"/>
          <w:w w:val="105"/>
          <w:sz w:val="15"/>
        </w:rPr>
        <w:t> </w:t>
      </w:r>
      <w:r>
        <w:rPr>
          <w:w w:val="105"/>
          <w:sz w:val="15"/>
        </w:rPr>
        <w:t>Recognition, Proceedings of the 2016 IEEE Computer Society</w:t>
      </w:r>
      <w:r>
        <w:rPr>
          <w:spacing w:val="40"/>
          <w:w w:val="105"/>
          <w:sz w:val="15"/>
        </w:rPr>
        <w:t> </w:t>
      </w:r>
      <w:r>
        <w:rPr>
          <w:w w:val="105"/>
          <w:sz w:val="15"/>
        </w:rPr>
        <w:t>Conference</w:t>
      </w:r>
      <w:r>
        <w:rPr>
          <w:spacing w:val="-10"/>
          <w:w w:val="105"/>
          <w:sz w:val="15"/>
        </w:rPr>
        <w:t> </w:t>
      </w:r>
      <w:r>
        <w:rPr>
          <w:w w:val="105"/>
          <w:sz w:val="15"/>
        </w:rPr>
        <w:t>on</w:t>
      </w:r>
      <w:r>
        <w:rPr>
          <w:spacing w:val="-10"/>
          <w:w w:val="105"/>
          <w:sz w:val="15"/>
        </w:rPr>
        <w:t> </w:t>
      </w:r>
      <w:r>
        <w:rPr>
          <w:w w:val="105"/>
          <w:sz w:val="15"/>
        </w:rPr>
        <w:t>Computer</w:t>
      </w:r>
      <w:r>
        <w:rPr>
          <w:spacing w:val="-10"/>
          <w:w w:val="105"/>
          <w:sz w:val="15"/>
        </w:rPr>
        <w:t> </w:t>
      </w:r>
      <w:r>
        <w:rPr>
          <w:w w:val="105"/>
          <w:sz w:val="15"/>
        </w:rPr>
        <w:t>Vision</w:t>
      </w:r>
      <w:r>
        <w:rPr>
          <w:spacing w:val="-10"/>
          <w:w w:val="105"/>
          <w:sz w:val="15"/>
        </w:rPr>
        <w:t> </w:t>
      </w:r>
      <w:r>
        <w:rPr>
          <w:w w:val="105"/>
          <w:sz w:val="15"/>
        </w:rPr>
        <w:t>and</w:t>
      </w:r>
      <w:r>
        <w:rPr>
          <w:spacing w:val="-10"/>
          <w:w w:val="105"/>
          <w:sz w:val="15"/>
        </w:rPr>
        <w:t> </w:t>
      </w:r>
      <w:r>
        <w:rPr>
          <w:w w:val="105"/>
          <w:sz w:val="15"/>
        </w:rPr>
        <w:t>Pattern</w:t>
      </w:r>
      <w:r>
        <w:rPr>
          <w:spacing w:val="-10"/>
          <w:w w:val="105"/>
          <w:sz w:val="15"/>
        </w:rPr>
        <w:t> </w:t>
      </w:r>
      <w:r>
        <w:rPr>
          <w:w w:val="105"/>
          <w:sz w:val="15"/>
        </w:rPr>
        <w:t>Recognition</w:t>
      </w:r>
      <w:r>
        <w:rPr>
          <w:spacing w:val="-9"/>
          <w:w w:val="105"/>
          <w:sz w:val="15"/>
        </w:rPr>
        <w:t> </w:t>
      </w:r>
      <w:r>
        <w:rPr>
          <w:w w:val="105"/>
          <w:sz w:val="15"/>
        </w:rPr>
        <w:t>(CVPR),</w:t>
      </w:r>
      <w:r>
        <w:rPr>
          <w:spacing w:val="-10"/>
          <w:w w:val="105"/>
          <w:sz w:val="15"/>
        </w:rPr>
        <w:t> </w:t>
      </w:r>
      <w:r>
        <w:rPr>
          <w:w w:val="105"/>
          <w:sz w:val="15"/>
        </w:rPr>
        <w:t>Las</w:t>
      </w:r>
      <w:r>
        <w:rPr>
          <w:spacing w:val="40"/>
          <w:w w:val="105"/>
          <w:sz w:val="15"/>
        </w:rPr>
        <w:t> </w:t>
      </w:r>
      <w:r>
        <w:rPr>
          <w:w w:val="105"/>
          <w:sz w:val="15"/>
        </w:rPr>
        <w:t>Vegas, NV, A.B.D., 770-778, 27-30 Haziran, 2016.</w:t>
      </w:r>
    </w:p>
    <w:p>
      <w:pPr>
        <w:pStyle w:val="ListParagraph"/>
        <w:numPr>
          <w:ilvl w:val="0"/>
          <w:numId w:val="4"/>
        </w:numPr>
        <w:tabs>
          <w:tab w:pos="377" w:val="left" w:leader="none"/>
          <w:tab w:pos="379" w:val="left" w:leader="none"/>
        </w:tabs>
        <w:spacing w:line="249" w:lineRule="auto" w:before="0" w:after="0"/>
        <w:ind w:left="379" w:right="0" w:hanging="348"/>
        <w:jc w:val="left"/>
        <w:rPr>
          <w:sz w:val="15"/>
        </w:rPr>
      </w:pPr>
      <w:r>
        <w:rPr>
          <w:w w:val="105"/>
          <w:sz w:val="15"/>
        </w:rPr>
        <w:t>Kingma D.P., Ba J.L., Adam: A Method for Stochastic Optimization,</w:t>
      </w:r>
      <w:r>
        <w:rPr>
          <w:spacing w:val="40"/>
          <w:w w:val="105"/>
          <w:sz w:val="15"/>
        </w:rPr>
        <w:t> </w:t>
      </w:r>
      <w:r>
        <w:rPr>
          <w:w w:val="105"/>
          <w:sz w:val="15"/>
        </w:rPr>
        <w:t>Proceedings of the 3rd International Conference on Learning</w:t>
      </w:r>
      <w:r>
        <w:rPr>
          <w:spacing w:val="40"/>
          <w:w w:val="105"/>
          <w:sz w:val="15"/>
        </w:rPr>
        <w:t> </w:t>
      </w:r>
      <w:r>
        <w:rPr>
          <w:w w:val="105"/>
          <w:sz w:val="15"/>
        </w:rPr>
        <w:t>Representations</w:t>
      </w:r>
      <w:r>
        <w:rPr>
          <w:spacing w:val="-10"/>
          <w:w w:val="105"/>
          <w:sz w:val="15"/>
        </w:rPr>
        <w:t> </w:t>
      </w:r>
      <w:r>
        <w:rPr>
          <w:w w:val="105"/>
          <w:sz w:val="15"/>
        </w:rPr>
        <w:t>(ICLR</w:t>
      </w:r>
      <w:r>
        <w:rPr>
          <w:spacing w:val="-10"/>
          <w:w w:val="105"/>
          <w:sz w:val="15"/>
        </w:rPr>
        <w:t> </w:t>
      </w:r>
      <w:r>
        <w:rPr>
          <w:w w:val="105"/>
          <w:sz w:val="15"/>
        </w:rPr>
        <w:t>2015),</w:t>
      </w:r>
      <w:r>
        <w:rPr>
          <w:spacing w:val="-10"/>
          <w:w w:val="105"/>
          <w:sz w:val="15"/>
        </w:rPr>
        <w:t> </w:t>
      </w:r>
      <w:r>
        <w:rPr>
          <w:w w:val="105"/>
          <w:sz w:val="15"/>
        </w:rPr>
        <w:t>San</w:t>
      </w:r>
      <w:r>
        <w:rPr>
          <w:spacing w:val="-10"/>
          <w:w w:val="105"/>
          <w:sz w:val="15"/>
        </w:rPr>
        <w:t> </w:t>
      </w:r>
      <w:r>
        <w:rPr>
          <w:w w:val="105"/>
          <w:sz w:val="15"/>
        </w:rPr>
        <w:t>Diego,</w:t>
      </w:r>
      <w:r>
        <w:rPr>
          <w:spacing w:val="-10"/>
          <w:w w:val="105"/>
          <w:sz w:val="15"/>
        </w:rPr>
        <w:t> </w:t>
      </w:r>
      <w:r>
        <w:rPr>
          <w:w w:val="105"/>
          <w:sz w:val="15"/>
        </w:rPr>
        <w:t>California,</w:t>
      </w:r>
      <w:r>
        <w:rPr>
          <w:spacing w:val="-10"/>
          <w:w w:val="105"/>
          <w:sz w:val="15"/>
        </w:rPr>
        <w:t> </w:t>
      </w:r>
      <w:r>
        <w:rPr>
          <w:w w:val="105"/>
          <w:sz w:val="15"/>
        </w:rPr>
        <w:t>A.B.D.,</w:t>
      </w:r>
      <w:r>
        <w:rPr>
          <w:spacing w:val="-9"/>
          <w:w w:val="105"/>
          <w:sz w:val="15"/>
        </w:rPr>
        <w:t> </w:t>
      </w:r>
      <w:r>
        <w:rPr>
          <w:w w:val="105"/>
          <w:sz w:val="15"/>
        </w:rPr>
        <w:t>1-15,</w:t>
      </w:r>
      <w:r>
        <w:rPr>
          <w:spacing w:val="-10"/>
          <w:w w:val="105"/>
          <w:sz w:val="15"/>
        </w:rPr>
        <w:t> </w:t>
      </w:r>
      <w:r>
        <w:rPr>
          <w:w w:val="105"/>
          <w:sz w:val="15"/>
        </w:rPr>
        <w:t>7-9</w:t>
      </w:r>
    </w:p>
    <w:p>
      <w:pPr>
        <w:spacing w:line="172" w:lineRule="exact" w:before="0"/>
        <w:ind w:left="379" w:right="0" w:firstLine="0"/>
        <w:jc w:val="left"/>
        <w:rPr>
          <w:sz w:val="15"/>
        </w:rPr>
      </w:pPr>
      <w:r>
        <w:rPr>
          <w:sz w:val="15"/>
        </w:rPr>
        <w:t>Mayıs,</w:t>
      </w:r>
      <w:r>
        <w:rPr>
          <w:spacing w:val="11"/>
          <w:sz w:val="15"/>
        </w:rPr>
        <w:t> </w:t>
      </w:r>
      <w:r>
        <w:rPr>
          <w:spacing w:val="-2"/>
          <w:sz w:val="15"/>
        </w:rPr>
        <w:t>2015.</w:t>
      </w:r>
    </w:p>
    <w:p>
      <w:pPr>
        <w:pStyle w:val="ListParagraph"/>
        <w:numPr>
          <w:ilvl w:val="0"/>
          <w:numId w:val="4"/>
        </w:numPr>
        <w:tabs>
          <w:tab w:pos="377" w:val="left" w:leader="none"/>
          <w:tab w:pos="379" w:val="left" w:leader="none"/>
        </w:tabs>
        <w:spacing w:line="249" w:lineRule="auto" w:before="0" w:after="0"/>
        <w:ind w:left="379" w:right="148" w:hanging="348"/>
        <w:jc w:val="left"/>
        <w:rPr>
          <w:sz w:val="15"/>
        </w:rPr>
      </w:pPr>
      <w:r>
        <w:rPr>
          <w:w w:val="105"/>
          <w:sz w:val="15"/>
        </w:rPr>
        <w:t>Akalin</w:t>
      </w:r>
      <w:r>
        <w:rPr>
          <w:spacing w:val="-10"/>
          <w:w w:val="105"/>
          <w:sz w:val="15"/>
        </w:rPr>
        <w:t> </w:t>
      </w:r>
      <w:r>
        <w:rPr>
          <w:w w:val="105"/>
          <w:sz w:val="15"/>
        </w:rPr>
        <w:t>F.,</w:t>
      </w:r>
      <w:r>
        <w:rPr>
          <w:spacing w:val="-10"/>
          <w:w w:val="105"/>
          <w:sz w:val="15"/>
        </w:rPr>
        <w:t> </w:t>
      </w:r>
      <w:r>
        <w:rPr>
          <w:w w:val="105"/>
          <w:sz w:val="15"/>
        </w:rPr>
        <w:t>Survival</w:t>
      </w:r>
      <w:r>
        <w:rPr>
          <w:spacing w:val="-10"/>
          <w:w w:val="105"/>
          <w:sz w:val="15"/>
        </w:rPr>
        <w:t> </w:t>
      </w:r>
      <w:r>
        <w:rPr>
          <w:w w:val="105"/>
          <w:sz w:val="15"/>
        </w:rPr>
        <w:t>Classification</w:t>
      </w:r>
      <w:r>
        <w:rPr>
          <w:spacing w:val="-10"/>
          <w:w w:val="105"/>
          <w:sz w:val="15"/>
        </w:rPr>
        <w:t> </w:t>
      </w:r>
      <w:r>
        <w:rPr>
          <w:w w:val="105"/>
          <w:sz w:val="15"/>
        </w:rPr>
        <w:t>in</w:t>
      </w:r>
      <w:r>
        <w:rPr>
          <w:spacing w:val="-10"/>
          <w:w w:val="105"/>
          <w:sz w:val="15"/>
        </w:rPr>
        <w:t> </w:t>
      </w:r>
      <w:r>
        <w:rPr>
          <w:w w:val="105"/>
          <w:sz w:val="15"/>
        </w:rPr>
        <w:t>Heart</w:t>
      </w:r>
      <w:r>
        <w:rPr>
          <w:spacing w:val="-9"/>
          <w:w w:val="105"/>
          <w:sz w:val="15"/>
        </w:rPr>
        <w:t> </w:t>
      </w:r>
      <w:r>
        <w:rPr>
          <w:w w:val="105"/>
          <w:sz w:val="15"/>
        </w:rPr>
        <w:t>Failure</w:t>
      </w:r>
      <w:r>
        <w:rPr>
          <w:spacing w:val="-10"/>
          <w:w w:val="105"/>
          <w:sz w:val="15"/>
        </w:rPr>
        <w:t> </w:t>
      </w:r>
      <w:r>
        <w:rPr>
          <w:w w:val="105"/>
          <w:sz w:val="15"/>
        </w:rPr>
        <w:t>Patients</w:t>
      </w:r>
      <w:r>
        <w:rPr>
          <w:spacing w:val="-10"/>
          <w:w w:val="105"/>
          <w:sz w:val="15"/>
        </w:rPr>
        <w:t> </w:t>
      </w:r>
      <w:r>
        <w:rPr>
          <w:w w:val="105"/>
          <w:sz w:val="15"/>
        </w:rPr>
        <w:t>by</w:t>
      </w:r>
      <w:r>
        <w:rPr>
          <w:spacing w:val="-9"/>
          <w:w w:val="105"/>
          <w:sz w:val="15"/>
        </w:rPr>
        <w:t> </w:t>
      </w:r>
      <w:r>
        <w:rPr>
          <w:w w:val="105"/>
          <w:sz w:val="15"/>
        </w:rPr>
        <w:t>Neural</w:t>
      </w:r>
      <w:r>
        <w:rPr>
          <w:spacing w:val="40"/>
          <w:w w:val="105"/>
          <w:sz w:val="15"/>
        </w:rPr>
        <w:t> </w:t>
      </w:r>
      <w:r>
        <w:rPr>
          <w:w w:val="105"/>
          <w:sz w:val="15"/>
        </w:rPr>
        <w:t>Network-Based</w:t>
      </w:r>
      <w:r>
        <w:rPr>
          <w:spacing w:val="-3"/>
          <w:w w:val="105"/>
          <w:sz w:val="15"/>
        </w:rPr>
        <w:t> </w:t>
      </w:r>
      <w:r>
        <w:rPr>
          <w:w w:val="105"/>
          <w:sz w:val="15"/>
        </w:rPr>
        <w:t>Crocodile</w:t>
      </w:r>
      <w:r>
        <w:rPr>
          <w:spacing w:val="-3"/>
          <w:w w:val="105"/>
          <w:sz w:val="15"/>
        </w:rPr>
        <w:t> </w:t>
      </w:r>
      <w:r>
        <w:rPr>
          <w:w w:val="105"/>
          <w:sz w:val="15"/>
        </w:rPr>
        <w:t>and</w:t>
      </w:r>
      <w:r>
        <w:rPr>
          <w:spacing w:val="-2"/>
          <w:w w:val="105"/>
          <w:sz w:val="15"/>
        </w:rPr>
        <w:t> </w:t>
      </w:r>
      <w:r>
        <w:rPr>
          <w:w w:val="105"/>
          <w:sz w:val="15"/>
        </w:rPr>
        <w:t>Egyptian</w:t>
      </w:r>
      <w:r>
        <w:rPr>
          <w:spacing w:val="-3"/>
          <w:w w:val="105"/>
          <w:sz w:val="15"/>
        </w:rPr>
        <w:t> </w:t>
      </w:r>
      <w:r>
        <w:rPr>
          <w:w w:val="105"/>
          <w:sz w:val="15"/>
        </w:rPr>
        <w:t>Plover</w:t>
      </w:r>
      <w:r>
        <w:rPr>
          <w:spacing w:val="-3"/>
          <w:w w:val="105"/>
          <w:sz w:val="15"/>
        </w:rPr>
        <w:t> </w:t>
      </w:r>
      <w:r>
        <w:rPr>
          <w:w w:val="105"/>
          <w:sz w:val="15"/>
        </w:rPr>
        <w:t>(CEP)</w:t>
      </w:r>
      <w:r>
        <w:rPr>
          <w:spacing w:val="-3"/>
          <w:w w:val="105"/>
          <w:sz w:val="15"/>
        </w:rPr>
        <w:t> </w:t>
      </w:r>
      <w:r>
        <w:rPr>
          <w:w w:val="105"/>
          <w:sz w:val="15"/>
        </w:rPr>
        <w:t>Optimization</w:t>
      </w:r>
      <w:r>
        <w:rPr>
          <w:spacing w:val="40"/>
          <w:w w:val="105"/>
          <w:sz w:val="15"/>
        </w:rPr>
        <w:t> </w:t>
      </w:r>
      <w:r>
        <w:rPr>
          <w:w w:val="105"/>
          <w:sz w:val="15"/>
        </w:rPr>
        <w:t>Algorithm, Arab J Sci Eng, 49 (3), 3897-3914, 2024.</w:t>
      </w:r>
    </w:p>
    <w:p>
      <w:pPr>
        <w:pStyle w:val="ListParagraph"/>
        <w:numPr>
          <w:ilvl w:val="0"/>
          <w:numId w:val="4"/>
        </w:numPr>
        <w:tabs>
          <w:tab w:pos="377" w:val="left" w:leader="none"/>
          <w:tab w:pos="379" w:val="left" w:leader="none"/>
        </w:tabs>
        <w:spacing w:line="247" w:lineRule="auto" w:before="0" w:after="0"/>
        <w:ind w:left="379" w:right="87" w:hanging="348"/>
        <w:jc w:val="left"/>
        <w:rPr>
          <w:sz w:val="15"/>
        </w:rPr>
      </w:pPr>
      <w:r>
        <w:rPr>
          <w:w w:val="105"/>
          <w:sz w:val="15"/>
        </w:rPr>
        <w:t>O’Malley T., Bursztein E., Long J., Chollet F. KerasTuner.</w:t>
      </w:r>
      <w:r>
        <w:rPr>
          <w:spacing w:val="40"/>
          <w:w w:val="105"/>
          <w:sz w:val="15"/>
        </w:rPr>
        <w:t> </w:t>
      </w:r>
      <w:hyperlink r:id="rId31">
        <w:r>
          <w:rPr>
            <w:spacing w:val="-2"/>
            <w:w w:val="105"/>
            <w:sz w:val="15"/>
          </w:rPr>
          <w:t>https://github.com/keras-team/keras-tuner</w:t>
        </w:r>
      </w:hyperlink>
      <w:r>
        <w:rPr>
          <w:spacing w:val="-2"/>
          <w:w w:val="105"/>
          <w:sz w:val="15"/>
        </w:rPr>
        <w:t>. Yayın tarihi: Mart 4, 2024.</w:t>
      </w:r>
    </w:p>
    <w:p>
      <w:pPr>
        <w:spacing w:before="2"/>
        <w:ind w:left="379" w:right="0" w:firstLine="0"/>
        <w:jc w:val="left"/>
        <w:rPr>
          <w:sz w:val="15"/>
        </w:rPr>
      </w:pPr>
      <w:r>
        <w:rPr>
          <w:w w:val="105"/>
          <w:sz w:val="15"/>
        </w:rPr>
        <w:t>Erişim</w:t>
      </w:r>
      <w:r>
        <w:rPr>
          <w:spacing w:val="-9"/>
          <w:w w:val="105"/>
          <w:sz w:val="15"/>
        </w:rPr>
        <w:t> </w:t>
      </w:r>
      <w:r>
        <w:rPr>
          <w:w w:val="105"/>
          <w:sz w:val="15"/>
        </w:rPr>
        <w:t>tarihi</w:t>
      </w:r>
      <w:r>
        <w:rPr>
          <w:spacing w:val="-8"/>
          <w:w w:val="105"/>
          <w:sz w:val="15"/>
        </w:rPr>
        <w:t> </w:t>
      </w:r>
      <w:r>
        <w:rPr>
          <w:w w:val="105"/>
          <w:sz w:val="15"/>
        </w:rPr>
        <w:t>Haziran</w:t>
      </w:r>
      <w:r>
        <w:rPr>
          <w:spacing w:val="-8"/>
          <w:w w:val="105"/>
          <w:sz w:val="15"/>
        </w:rPr>
        <w:t> </w:t>
      </w:r>
      <w:r>
        <w:rPr>
          <w:w w:val="105"/>
          <w:sz w:val="15"/>
        </w:rPr>
        <w:t>19,</w:t>
      </w:r>
      <w:r>
        <w:rPr>
          <w:spacing w:val="-8"/>
          <w:w w:val="105"/>
          <w:sz w:val="15"/>
        </w:rPr>
        <w:t> </w:t>
      </w:r>
      <w:r>
        <w:rPr>
          <w:spacing w:val="-2"/>
          <w:w w:val="105"/>
          <w:sz w:val="15"/>
        </w:rPr>
        <w:t>2025.</w:t>
      </w:r>
    </w:p>
    <w:p>
      <w:pPr>
        <w:pStyle w:val="ListParagraph"/>
        <w:numPr>
          <w:ilvl w:val="0"/>
          <w:numId w:val="4"/>
        </w:numPr>
        <w:tabs>
          <w:tab w:pos="377" w:val="left" w:leader="none"/>
          <w:tab w:pos="379" w:val="left" w:leader="none"/>
        </w:tabs>
        <w:spacing w:line="249" w:lineRule="auto" w:before="6" w:after="0"/>
        <w:ind w:left="379" w:right="393" w:hanging="348"/>
        <w:jc w:val="left"/>
        <w:rPr>
          <w:sz w:val="15"/>
        </w:rPr>
      </w:pPr>
      <w:r>
        <w:rPr>
          <w:w w:val="105"/>
          <w:sz w:val="15"/>
        </w:rPr>
        <w:t>Li</w:t>
      </w:r>
      <w:r>
        <w:rPr>
          <w:spacing w:val="-9"/>
          <w:w w:val="105"/>
          <w:sz w:val="15"/>
        </w:rPr>
        <w:t> </w:t>
      </w:r>
      <w:r>
        <w:rPr>
          <w:w w:val="105"/>
          <w:sz w:val="15"/>
        </w:rPr>
        <w:t>L.,</w:t>
      </w:r>
      <w:r>
        <w:rPr>
          <w:spacing w:val="-9"/>
          <w:w w:val="105"/>
          <w:sz w:val="15"/>
        </w:rPr>
        <w:t> </w:t>
      </w:r>
      <w:r>
        <w:rPr>
          <w:w w:val="105"/>
          <w:sz w:val="15"/>
        </w:rPr>
        <w:t>Jamieson</w:t>
      </w:r>
      <w:r>
        <w:rPr>
          <w:spacing w:val="-9"/>
          <w:w w:val="105"/>
          <w:sz w:val="15"/>
        </w:rPr>
        <w:t> </w:t>
      </w:r>
      <w:r>
        <w:rPr>
          <w:w w:val="105"/>
          <w:sz w:val="15"/>
        </w:rPr>
        <w:t>K.,</w:t>
      </w:r>
      <w:r>
        <w:rPr>
          <w:spacing w:val="-9"/>
          <w:w w:val="105"/>
          <w:sz w:val="15"/>
        </w:rPr>
        <w:t> </w:t>
      </w:r>
      <w:r>
        <w:rPr>
          <w:w w:val="105"/>
          <w:sz w:val="15"/>
        </w:rPr>
        <w:t>DeSalvo</w:t>
      </w:r>
      <w:r>
        <w:rPr>
          <w:spacing w:val="-9"/>
          <w:w w:val="105"/>
          <w:sz w:val="15"/>
        </w:rPr>
        <w:t> </w:t>
      </w:r>
      <w:r>
        <w:rPr>
          <w:w w:val="105"/>
          <w:sz w:val="15"/>
        </w:rPr>
        <w:t>G.,</w:t>
      </w:r>
      <w:r>
        <w:rPr>
          <w:spacing w:val="-9"/>
          <w:w w:val="105"/>
          <w:sz w:val="15"/>
        </w:rPr>
        <w:t> </w:t>
      </w:r>
      <w:r>
        <w:rPr>
          <w:w w:val="105"/>
          <w:sz w:val="15"/>
        </w:rPr>
        <w:t>Rostamizadeh</w:t>
      </w:r>
      <w:r>
        <w:rPr>
          <w:spacing w:val="-9"/>
          <w:w w:val="105"/>
          <w:sz w:val="15"/>
        </w:rPr>
        <w:t> </w:t>
      </w:r>
      <w:r>
        <w:rPr>
          <w:w w:val="105"/>
          <w:sz w:val="15"/>
        </w:rPr>
        <w:t>A.,</w:t>
      </w:r>
      <w:r>
        <w:rPr>
          <w:spacing w:val="-9"/>
          <w:w w:val="105"/>
          <w:sz w:val="15"/>
        </w:rPr>
        <w:t> </w:t>
      </w:r>
      <w:r>
        <w:rPr>
          <w:w w:val="105"/>
          <w:sz w:val="15"/>
        </w:rPr>
        <w:t>Talwalkar</w:t>
      </w:r>
      <w:r>
        <w:rPr>
          <w:spacing w:val="-9"/>
          <w:w w:val="105"/>
          <w:sz w:val="15"/>
        </w:rPr>
        <w:t> </w:t>
      </w:r>
      <w:r>
        <w:rPr>
          <w:w w:val="105"/>
          <w:sz w:val="15"/>
        </w:rPr>
        <w:t>A.,</w:t>
      </w:r>
      <w:r>
        <w:rPr>
          <w:spacing w:val="40"/>
          <w:w w:val="105"/>
          <w:sz w:val="15"/>
        </w:rPr>
        <w:t> </w:t>
      </w:r>
      <w:r>
        <w:rPr>
          <w:w w:val="105"/>
          <w:sz w:val="15"/>
        </w:rPr>
        <w:t>Hyperband:</w:t>
      </w:r>
      <w:r>
        <w:rPr>
          <w:spacing w:val="-10"/>
          <w:w w:val="105"/>
          <w:sz w:val="15"/>
        </w:rPr>
        <w:t> </w:t>
      </w:r>
      <w:r>
        <w:rPr>
          <w:w w:val="105"/>
          <w:sz w:val="15"/>
        </w:rPr>
        <w:t>A</w:t>
      </w:r>
      <w:r>
        <w:rPr>
          <w:spacing w:val="-10"/>
          <w:w w:val="105"/>
          <w:sz w:val="15"/>
        </w:rPr>
        <w:t> </w:t>
      </w:r>
      <w:r>
        <w:rPr>
          <w:w w:val="105"/>
          <w:sz w:val="15"/>
        </w:rPr>
        <w:t>Novel</w:t>
      </w:r>
      <w:r>
        <w:rPr>
          <w:spacing w:val="-10"/>
          <w:w w:val="105"/>
          <w:sz w:val="15"/>
        </w:rPr>
        <w:t> </w:t>
      </w:r>
      <w:r>
        <w:rPr>
          <w:w w:val="105"/>
          <w:sz w:val="15"/>
        </w:rPr>
        <w:t>Bandit-Based</w:t>
      </w:r>
      <w:r>
        <w:rPr>
          <w:spacing w:val="-10"/>
          <w:w w:val="105"/>
          <w:sz w:val="15"/>
        </w:rPr>
        <w:t> </w:t>
      </w:r>
      <w:r>
        <w:rPr>
          <w:w w:val="105"/>
          <w:sz w:val="15"/>
        </w:rPr>
        <w:t>Approach</w:t>
      </w:r>
      <w:r>
        <w:rPr>
          <w:spacing w:val="-10"/>
          <w:w w:val="105"/>
          <w:sz w:val="15"/>
        </w:rPr>
        <w:t> </w:t>
      </w:r>
      <w:r>
        <w:rPr>
          <w:w w:val="105"/>
          <w:sz w:val="15"/>
        </w:rPr>
        <w:t>to</w:t>
      </w:r>
      <w:r>
        <w:rPr>
          <w:spacing w:val="-10"/>
          <w:w w:val="105"/>
          <w:sz w:val="15"/>
        </w:rPr>
        <w:t> </w:t>
      </w:r>
      <w:r>
        <w:rPr>
          <w:w w:val="105"/>
          <w:sz w:val="15"/>
        </w:rPr>
        <w:t>Hyperparameter</w:t>
      </w:r>
    </w:p>
    <w:p>
      <w:pPr>
        <w:spacing w:before="99"/>
        <w:ind w:left="378" w:right="0" w:firstLine="0"/>
        <w:jc w:val="left"/>
        <w:rPr>
          <w:sz w:val="15"/>
        </w:rPr>
      </w:pPr>
      <w:r>
        <w:rPr/>
        <w:br w:type="column"/>
      </w:r>
      <w:r>
        <w:rPr>
          <w:sz w:val="15"/>
        </w:rPr>
        <w:t>Optimization,</w:t>
      </w:r>
      <w:r>
        <w:rPr>
          <w:spacing w:val="10"/>
          <w:sz w:val="15"/>
        </w:rPr>
        <w:t> </w:t>
      </w:r>
      <w:r>
        <w:rPr>
          <w:sz w:val="15"/>
        </w:rPr>
        <w:t>Journal</w:t>
      </w:r>
      <w:r>
        <w:rPr>
          <w:spacing w:val="12"/>
          <w:sz w:val="15"/>
        </w:rPr>
        <w:t> </w:t>
      </w:r>
      <w:r>
        <w:rPr>
          <w:sz w:val="15"/>
        </w:rPr>
        <w:t>of</w:t>
      </w:r>
      <w:r>
        <w:rPr>
          <w:spacing w:val="10"/>
          <w:sz w:val="15"/>
        </w:rPr>
        <w:t> </w:t>
      </w:r>
      <w:r>
        <w:rPr>
          <w:sz w:val="15"/>
        </w:rPr>
        <w:t>Machine</w:t>
      </w:r>
      <w:r>
        <w:rPr>
          <w:spacing w:val="12"/>
          <w:sz w:val="15"/>
        </w:rPr>
        <w:t> </w:t>
      </w:r>
      <w:r>
        <w:rPr>
          <w:sz w:val="15"/>
        </w:rPr>
        <w:t>Learning</w:t>
      </w:r>
      <w:r>
        <w:rPr>
          <w:spacing w:val="12"/>
          <w:sz w:val="15"/>
        </w:rPr>
        <w:t> </w:t>
      </w:r>
      <w:r>
        <w:rPr>
          <w:sz w:val="15"/>
        </w:rPr>
        <w:t>Research,</w:t>
      </w:r>
      <w:r>
        <w:rPr>
          <w:spacing w:val="11"/>
          <w:sz w:val="15"/>
        </w:rPr>
        <w:t> </w:t>
      </w:r>
      <w:r>
        <w:rPr>
          <w:sz w:val="15"/>
        </w:rPr>
        <w:t>18</w:t>
      </w:r>
      <w:r>
        <w:rPr>
          <w:spacing w:val="11"/>
          <w:sz w:val="15"/>
        </w:rPr>
        <w:t> </w:t>
      </w:r>
      <w:r>
        <w:rPr>
          <w:sz w:val="15"/>
        </w:rPr>
        <w:t>(1),</w:t>
      </w:r>
      <w:r>
        <w:rPr>
          <w:spacing w:val="11"/>
          <w:sz w:val="15"/>
        </w:rPr>
        <w:t> </w:t>
      </w:r>
      <w:r>
        <w:rPr>
          <w:spacing w:val="-2"/>
          <w:sz w:val="15"/>
        </w:rPr>
        <w:t>6765-</w:t>
      </w:r>
    </w:p>
    <w:p>
      <w:pPr>
        <w:spacing w:before="6"/>
        <w:ind w:left="378" w:right="0" w:firstLine="0"/>
        <w:jc w:val="left"/>
        <w:rPr>
          <w:sz w:val="15"/>
        </w:rPr>
      </w:pPr>
      <w:r>
        <w:rPr>
          <w:w w:val="105"/>
          <w:sz w:val="15"/>
        </w:rPr>
        <w:t>6816,</w:t>
      </w:r>
      <w:r>
        <w:rPr>
          <w:spacing w:val="-8"/>
          <w:w w:val="105"/>
          <w:sz w:val="15"/>
        </w:rPr>
        <w:t> </w:t>
      </w:r>
      <w:r>
        <w:rPr>
          <w:spacing w:val="-2"/>
          <w:w w:val="105"/>
          <w:sz w:val="15"/>
        </w:rPr>
        <w:t>2018.</w:t>
      </w:r>
    </w:p>
    <w:p>
      <w:pPr>
        <w:pStyle w:val="ListParagraph"/>
        <w:numPr>
          <w:ilvl w:val="0"/>
          <w:numId w:val="4"/>
        </w:numPr>
        <w:tabs>
          <w:tab w:pos="376" w:val="left" w:leader="none"/>
          <w:tab w:pos="378" w:val="left" w:leader="none"/>
        </w:tabs>
        <w:spacing w:line="249" w:lineRule="auto" w:before="6" w:after="0"/>
        <w:ind w:left="378" w:right="130" w:hanging="347"/>
        <w:jc w:val="left"/>
        <w:rPr>
          <w:sz w:val="15"/>
        </w:rPr>
      </w:pPr>
      <w:r>
        <w:rPr>
          <w:w w:val="105"/>
          <w:sz w:val="15"/>
        </w:rPr>
        <w:t>van</w:t>
      </w:r>
      <w:r>
        <w:rPr>
          <w:spacing w:val="-7"/>
          <w:w w:val="105"/>
          <w:sz w:val="15"/>
        </w:rPr>
        <w:t> </w:t>
      </w:r>
      <w:r>
        <w:rPr>
          <w:w w:val="105"/>
          <w:sz w:val="15"/>
        </w:rPr>
        <w:t>Veen</w:t>
      </w:r>
      <w:r>
        <w:rPr>
          <w:spacing w:val="-7"/>
          <w:w w:val="105"/>
          <w:sz w:val="15"/>
        </w:rPr>
        <w:t> </w:t>
      </w:r>
      <w:r>
        <w:rPr>
          <w:w w:val="105"/>
          <w:sz w:val="15"/>
        </w:rPr>
        <w:t>R.,</w:t>
      </w:r>
      <w:r>
        <w:rPr>
          <w:spacing w:val="-8"/>
          <w:w w:val="105"/>
          <w:sz w:val="15"/>
        </w:rPr>
        <w:t> </w:t>
      </w:r>
      <w:r>
        <w:rPr>
          <w:w w:val="105"/>
          <w:sz w:val="15"/>
        </w:rPr>
        <w:t>Biehl</w:t>
      </w:r>
      <w:r>
        <w:rPr>
          <w:spacing w:val="-7"/>
          <w:w w:val="105"/>
          <w:sz w:val="15"/>
        </w:rPr>
        <w:t> </w:t>
      </w:r>
      <w:r>
        <w:rPr>
          <w:w w:val="105"/>
          <w:sz w:val="15"/>
        </w:rPr>
        <w:t>M.,</w:t>
      </w:r>
      <w:r>
        <w:rPr>
          <w:spacing w:val="-7"/>
          <w:w w:val="105"/>
          <w:sz w:val="15"/>
        </w:rPr>
        <w:t> </w:t>
      </w:r>
      <w:r>
        <w:rPr>
          <w:w w:val="105"/>
          <w:sz w:val="15"/>
        </w:rPr>
        <w:t>ve</w:t>
      </w:r>
      <w:r>
        <w:rPr>
          <w:spacing w:val="-8"/>
          <w:w w:val="105"/>
          <w:sz w:val="15"/>
        </w:rPr>
        <w:t> </w:t>
      </w:r>
      <w:r>
        <w:rPr>
          <w:w w:val="105"/>
          <w:sz w:val="15"/>
        </w:rPr>
        <w:t>de</w:t>
      </w:r>
      <w:r>
        <w:rPr>
          <w:spacing w:val="-7"/>
          <w:w w:val="105"/>
          <w:sz w:val="15"/>
        </w:rPr>
        <w:t> </w:t>
      </w:r>
      <w:r>
        <w:rPr>
          <w:w w:val="105"/>
          <w:sz w:val="15"/>
        </w:rPr>
        <w:t>Vries</w:t>
      </w:r>
      <w:r>
        <w:rPr>
          <w:spacing w:val="-7"/>
          <w:w w:val="105"/>
          <w:sz w:val="15"/>
        </w:rPr>
        <w:t> </w:t>
      </w:r>
      <w:r>
        <w:rPr>
          <w:w w:val="105"/>
          <w:sz w:val="15"/>
        </w:rPr>
        <w:t>G.J.,</w:t>
      </w:r>
      <w:r>
        <w:rPr>
          <w:spacing w:val="-8"/>
          <w:w w:val="105"/>
          <w:sz w:val="15"/>
        </w:rPr>
        <w:t> </w:t>
      </w:r>
      <w:r>
        <w:rPr>
          <w:w w:val="105"/>
          <w:sz w:val="15"/>
        </w:rPr>
        <w:t>sklvq:</w:t>
      </w:r>
      <w:r>
        <w:rPr>
          <w:spacing w:val="-8"/>
          <w:w w:val="105"/>
          <w:sz w:val="15"/>
        </w:rPr>
        <w:t> </w:t>
      </w:r>
      <w:r>
        <w:rPr>
          <w:w w:val="105"/>
          <w:sz w:val="15"/>
        </w:rPr>
        <w:t>Scikit</w:t>
      </w:r>
      <w:r>
        <w:rPr>
          <w:spacing w:val="-8"/>
          <w:w w:val="105"/>
          <w:sz w:val="15"/>
        </w:rPr>
        <w:t> </w:t>
      </w:r>
      <w:r>
        <w:rPr>
          <w:w w:val="105"/>
          <w:sz w:val="15"/>
        </w:rPr>
        <w:t>Learning</w:t>
      </w:r>
      <w:r>
        <w:rPr>
          <w:spacing w:val="-7"/>
          <w:w w:val="105"/>
          <w:sz w:val="15"/>
        </w:rPr>
        <w:t> </w:t>
      </w:r>
      <w:r>
        <w:rPr>
          <w:w w:val="105"/>
          <w:sz w:val="15"/>
        </w:rPr>
        <w:t>Vector</w:t>
      </w:r>
      <w:r>
        <w:rPr>
          <w:spacing w:val="40"/>
          <w:w w:val="105"/>
          <w:sz w:val="15"/>
        </w:rPr>
        <w:t> </w:t>
      </w:r>
      <w:r>
        <w:rPr>
          <w:w w:val="105"/>
          <w:sz w:val="15"/>
        </w:rPr>
        <w:t>Quantization, Journal of Machine Learning Research, 22 (231), 1-6,</w:t>
      </w:r>
    </w:p>
    <w:p>
      <w:pPr>
        <w:spacing w:line="171" w:lineRule="exact" w:before="0"/>
        <w:ind w:left="378" w:right="0" w:firstLine="0"/>
        <w:jc w:val="left"/>
        <w:rPr>
          <w:sz w:val="15"/>
        </w:rPr>
      </w:pPr>
      <w:r>
        <w:rPr>
          <w:spacing w:val="-2"/>
          <w:w w:val="105"/>
          <w:sz w:val="15"/>
        </w:rPr>
        <w:t>2021.</w:t>
      </w:r>
    </w:p>
    <w:p>
      <w:pPr>
        <w:pStyle w:val="ListParagraph"/>
        <w:numPr>
          <w:ilvl w:val="0"/>
          <w:numId w:val="4"/>
        </w:numPr>
        <w:tabs>
          <w:tab w:pos="376" w:val="left" w:leader="none"/>
          <w:tab w:pos="378" w:val="left" w:leader="none"/>
        </w:tabs>
        <w:spacing w:line="249" w:lineRule="auto" w:before="7" w:after="0"/>
        <w:ind w:left="378" w:right="206" w:hanging="347"/>
        <w:jc w:val="left"/>
        <w:rPr>
          <w:sz w:val="15"/>
        </w:rPr>
      </w:pPr>
      <w:r>
        <w:rPr>
          <w:w w:val="105"/>
          <w:sz w:val="15"/>
        </w:rPr>
        <w:t>Ke</w:t>
      </w:r>
      <w:r>
        <w:rPr>
          <w:spacing w:val="-1"/>
          <w:w w:val="105"/>
          <w:sz w:val="15"/>
        </w:rPr>
        <w:t> </w:t>
      </w:r>
      <w:r>
        <w:rPr>
          <w:w w:val="105"/>
          <w:sz w:val="15"/>
        </w:rPr>
        <w:t>G. vd., LightGBM: A highly efficient gradient boosting decision</w:t>
      </w:r>
      <w:r>
        <w:rPr>
          <w:spacing w:val="40"/>
          <w:w w:val="105"/>
          <w:sz w:val="15"/>
        </w:rPr>
        <w:t> </w:t>
      </w:r>
      <w:r>
        <w:rPr>
          <w:w w:val="105"/>
          <w:sz w:val="15"/>
        </w:rPr>
        <w:t>tree,</w:t>
      </w:r>
      <w:r>
        <w:rPr>
          <w:spacing w:val="-9"/>
          <w:w w:val="105"/>
          <w:sz w:val="15"/>
        </w:rPr>
        <w:t> </w:t>
      </w:r>
      <w:r>
        <w:rPr>
          <w:w w:val="105"/>
          <w:sz w:val="15"/>
        </w:rPr>
        <w:t>Adv</w:t>
      </w:r>
      <w:r>
        <w:rPr>
          <w:spacing w:val="-9"/>
          <w:w w:val="105"/>
          <w:sz w:val="15"/>
        </w:rPr>
        <w:t> </w:t>
      </w:r>
      <w:r>
        <w:rPr>
          <w:w w:val="105"/>
          <w:sz w:val="15"/>
        </w:rPr>
        <w:t>Neural</w:t>
      </w:r>
      <w:r>
        <w:rPr>
          <w:spacing w:val="-9"/>
          <w:w w:val="105"/>
          <w:sz w:val="15"/>
        </w:rPr>
        <w:t> </w:t>
      </w:r>
      <w:r>
        <w:rPr>
          <w:w w:val="105"/>
          <w:sz w:val="15"/>
        </w:rPr>
        <w:t>Inf</w:t>
      </w:r>
      <w:r>
        <w:rPr>
          <w:spacing w:val="-9"/>
          <w:w w:val="105"/>
          <w:sz w:val="15"/>
        </w:rPr>
        <w:t> </w:t>
      </w:r>
      <w:r>
        <w:rPr>
          <w:w w:val="105"/>
          <w:sz w:val="15"/>
        </w:rPr>
        <w:t>Process</w:t>
      </w:r>
      <w:r>
        <w:rPr>
          <w:spacing w:val="-9"/>
          <w:w w:val="105"/>
          <w:sz w:val="15"/>
        </w:rPr>
        <w:t> </w:t>
      </w:r>
      <w:r>
        <w:rPr>
          <w:w w:val="105"/>
          <w:sz w:val="15"/>
        </w:rPr>
        <w:t>Syst,</w:t>
      </w:r>
      <w:r>
        <w:rPr>
          <w:spacing w:val="-9"/>
          <w:w w:val="105"/>
          <w:sz w:val="15"/>
        </w:rPr>
        <w:t> </w:t>
      </w:r>
      <w:r>
        <w:rPr>
          <w:w w:val="105"/>
          <w:sz w:val="15"/>
        </w:rPr>
        <w:t>30</w:t>
      </w:r>
      <w:r>
        <w:rPr>
          <w:spacing w:val="-8"/>
          <w:w w:val="105"/>
          <w:sz w:val="15"/>
        </w:rPr>
        <w:t> </w:t>
      </w:r>
      <w:r>
        <w:rPr>
          <w:w w:val="105"/>
          <w:sz w:val="15"/>
        </w:rPr>
        <w:t>(NIPS</w:t>
      </w:r>
      <w:r>
        <w:rPr>
          <w:spacing w:val="-9"/>
          <w:w w:val="105"/>
          <w:sz w:val="15"/>
        </w:rPr>
        <w:t> </w:t>
      </w:r>
      <w:r>
        <w:rPr>
          <w:w w:val="105"/>
          <w:sz w:val="15"/>
        </w:rPr>
        <w:t>2017),</w:t>
      </w:r>
      <w:r>
        <w:rPr>
          <w:spacing w:val="-9"/>
          <w:w w:val="105"/>
          <w:sz w:val="15"/>
        </w:rPr>
        <w:t> </w:t>
      </w:r>
      <w:r>
        <w:rPr>
          <w:w w:val="105"/>
          <w:sz w:val="15"/>
        </w:rPr>
        <w:t>3149-3157,</w:t>
      </w:r>
      <w:r>
        <w:rPr>
          <w:spacing w:val="-9"/>
          <w:w w:val="105"/>
          <w:sz w:val="15"/>
        </w:rPr>
        <w:t> </w:t>
      </w:r>
      <w:r>
        <w:rPr>
          <w:w w:val="105"/>
          <w:sz w:val="15"/>
        </w:rPr>
        <w:t>2017.</w:t>
      </w:r>
    </w:p>
    <w:p>
      <w:pPr>
        <w:pStyle w:val="ListParagraph"/>
        <w:numPr>
          <w:ilvl w:val="0"/>
          <w:numId w:val="4"/>
        </w:numPr>
        <w:tabs>
          <w:tab w:pos="376" w:val="left" w:leader="none"/>
          <w:tab w:pos="378" w:val="left" w:leader="none"/>
        </w:tabs>
        <w:spacing w:line="249" w:lineRule="auto" w:before="0" w:after="0"/>
        <w:ind w:left="378" w:right="31" w:hanging="347"/>
        <w:jc w:val="left"/>
        <w:rPr>
          <w:sz w:val="15"/>
        </w:rPr>
      </w:pPr>
      <w:r>
        <w:rPr>
          <w:w w:val="105"/>
          <w:sz w:val="15"/>
        </w:rPr>
        <w:t>Chen T., Guestrin C., XGBoost: A scalable tree boosting system,</w:t>
      </w:r>
      <w:r>
        <w:rPr>
          <w:spacing w:val="40"/>
          <w:w w:val="105"/>
          <w:sz w:val="15"/>
        </w:rPr>
        <w:t> </w:t>
      </w:r>
      <w:r>
        <w:rPr>
          <w:w w:val="105"/>
          <w:sz w:val="15"/>
        </w:rPr>
        <w:t>Proceedings of the ACM SIGKDD International Conference on</w:t>
      </w:r>
      <w:r>
        <w:rPr>
          <w:spacing w:val="40"/>
          <w:w w:val="105"/>
          <w:sz w:val="15"/>
        </w:rPr>
        <w:t> </w:t>
      </w:r>
      <w:r>
        <w:rPr>
          <w:w w:val="105"/>
          <w:sz w:val="15"/>
        </w:rPr>
        <w:t>Knowledge</w:t>
      </w:r>
      <w:r>
        <w:rPr>
          <w:spacing w:val="-10"/>
          <w:w w:val="105"/>
          <w:sz w:val="15"/>
        </w:rPr>
        <w:t> </w:t>
      </w:r>
      <w:r>
        <w:rPr>
          <w:w w:val="105"/>
          <w:sz w:val="15"/>
        </w:rPr>
        <w:t>Discovery</w:t>
      </w:r>
      <w:r>
        <w:rPr>
          <w:spacing w:val="-10"/>
          <w:w w:val="105"/>
          <w:sz w:val="15"/>
        </w:rPr>
        <w:t> </w:t>
      </w:r>
      <w:r>
        <w:rPr>
          <w:w w:val="105"/>
          <w:sz w:val="15"/>
        </w:rPr>
        <w:t>and</w:t>
      </w:r>
      <w:r>
        <w:rPr>
          <w:spacing w:val="-10"/>
          <w:w w:val="105"/>
          <w:sz w:val="15"/>
        </w:rPr>
        <w:t> </w:t>
      </w:r>
      <w:r>
        <w:rPr>
          <w:w w:val="105"/>
          <w:sz w:val="15"/>
        </w:rPr>
        <w:t>Data</w:t>
      </w:r>
      <w:r>
        <w:rPr>
          <w:spacing w:val="-9"/>
          <w:w w:val="105"/>
          <w:sz w:val="15"/>
        </w:rPr>
        <w:t> </w:t>
      </w:r>
      <w:r>
        <w:rPr>
          <w:w w:val="105"/>
          <w:sz w:val="15"/>
        </w:rPr>
        <w:t>Mining</w:t>
      </w:r>
      <w:r>
        <w:rPr>
          <w:spacing w:val="-10"/>
          <w:w w:val="105"/>
          <w:sz w:val="15"/>
        </w:rPr>
        <w:t> </w:t>
      </w:r>
      <w:r>
        <w:rPr>
          <w:w w:val="105"/>
          <w:sz w:val="15"/>
        </w:rPr>
        <w:t>(KDD</w:t>
      </w:r>
      <w:r>
        <w:rPr>
          <w:spacing w:val="-9"/>
          <w:w w:val="105"/>
          <w:sz w:val="15"/>
        </w:rPr>
        <w:t> </w:t>
      </w:r>
      <w:r>
        <w:rPr>
          <w:w w:val="105"/>
          <w:sz w:val="15"/>
        </w:rPr>
        <w:t>’16),</w:t>
      </w:r>
      <w:r>
        <w:rPr>
          <w:spacing w:val="-10"/>
          <w:w w:val="105"/>
          <w:sz w:val="15"/>
        </w:rPr>
        <w:t> </w:t>
      </w:r>
      <w:r>
        <w:rPr>
          <w:w w:val="105"/>
          <w:sz w:val="15"/>
        </w:rPr>
        <w:t>San</w:t>
      </w:r>
      <w:r>
        <w:rPr>
          <w:spacing w:val="-10"/>
          <w:w w:val="105"/>
          <w:sz w:val="15"/>
        </w:rPr>
        <w:t> </w:t>
      </w:r>
      <w:r>
        <w:rPr>
          <w:w w:val="105"/>
          <w:sz w:val="15"/>
        </w:rPr>
        <w:t>Francisco,</w:t>
      </w:r>
      <w:r>
        <w:rPr>
          <w:spacing w:val="-10"/>
          <w:w w:val="105"/>
          <w:sz w:val="15"/>
        </w:rPr>
        <w:t> </w:t>
      </w:r>
      <w:r>
        <w:rPr>
          <w:w w:val="105"/>
          <w:sz w:val="15"/>
        </w:rPr>
        <w:t>CA,</w:t>
      </w:r>
      <w:r>
        <w:rPr>
          <w:spacing w:val="40"/>
          <w:w w:val="105"/>
          <w:sz w:val="15"/>
        </w:rPr>
        <w:t> </w:t>
      </w:r>
      <w:r>
        <w:rPr>
          <w:w w:val="105"/>
          <w:sz w:val="15"/>
        </w:rPr>
        <w:t>A.B.D., 785-794, 13-17 Ağustos, 2016.</w:t>
      </w:r>
    </w:p>
    <w:p>
      <w:pPr>
        <w:pStyle w:val="ListParagraph"/>
        <w:numPr>
          <w:ilvl w:val="0"/>
          <w:numId w:val="4"/>
        </w:numPr>
        <w:tabs>
          <w:tab w:pos="376" w:val="left" w:leader="none"/>
          <w:tab w:pos="378" w:val="left" w:leader="none"/>
        </w:tabs>
        <w:spacing w:line="249" w:lineRule="auto" w:before="0" w:after="0"/>
        <w:ind w:left="378" w:right="118" w:hanging="347"/>
        <w:jc w:val="left"/>
        <w:rPr>
          <w:sz w:val="15"/>
        </w:rPr>
      </w:pPr>
      <w:r>
        <w:rPr>
          <w:w w:val="105"/>
          <w:sz w:val="15"/>
        </w:rPr>
        <w:t>Devlin</w:t>
      </w:r>
      <w:r>
        <w:rPr>
          <w:spacing w:val="-2"/>
          <w:w w:val="105"/>
          <w:sz w:val="15"/>
        </w:rPr>
        <w:t> </w:t>
      </w:r>
      <w:r>
        <w:rPr>
          <w:w w:val="105"/>
          <w:sz w:val="15"/>
        </w:rPr>
        <w:t>J.,</w:t>
      </w:r>
      <w:r>
        <w:rPr>
          <w:spacing w:val="-2"/>
          <w:w w:val="105"/>
          <w:sz w:val="15"/>
        </w:rPr>
        <w:t> </w:t>
      </w:r>
      <w:r>
        <w:rPr>
          <w:w w:val="105"/>
          <w:sz w:val="15"/>
        </w:rPr>
        <w:t>Chang</w:t>
      </w:r>
      <w:r>
        <w:rPr>
          <w:spacing w:val="-2"/>
          <w:w w:val="105"/>
          <w:sz w:val="15"/>
        </w:rPr>
        <w:t> </w:t>
      </w:r>
      <w:r>
        <w:rPr>
          <w:w w:val="105"/>
          <w:sz w:val="15"/>
        </w:rPr>
        <w:t>M.W.,</w:t>
      </w:r>
      <w:r>
        <w:rPr>
          <w:spacing w:val="-2"/>
          <w:w w:val="105"/>
          <w:sz w:val="15"/>
        </w:rPr>
        <w:t> </w:t>
      </w:r>
      <w:r>
        <w:rPr>
          <w:w w:val="105"/>
          <w:sz w:val="15"/>
        </w:rPr>
        <w:t>Lee</w:t>
      </w:r>
      <w:r>
        <w:rPr>
          <w:spacing w:val="-3"/>
          <w:w w:val="105"/>
          <w:sz w:val="15"/>
        </w:rPr>
        <w:t> </w:t>
      </w:r>
      <w:r>
        <w:rPr>
          <w:w w:val="105"/>
          <w:sz w:val="15"/>
        </w:rPr>
        <w:t>K.,</w:t>
      </w:r>
      <w:r>
        <w:rPr>
          <w:spacing w:val="-2"/>
          <w:w w:val="105"/>
          <w:sz w:val="15"/>
        </w:rPr>
        <w:t> </w:t>
      </w:r>
      <w:r>
        <w:rPr>
          <w:w w:val="105"/>
          <w:sz w:val="15"/>
        </w:rPr>
        <w:t>Toutanova</w:t>
      </w:r>
      <w:r>
        <w:rPr>
          <w:spacing w:val="-3"/>
          <w:w w:val="105"/>
          <w:sz w:val="15"/>
        </w:rPr>
        <w:t> </w:t>
      </w:r>
      <w:r>
        <w:rPr>
          <w:w w:val="105"/>
          <w:sz w:val="15"/>
        </w:rPr>
        <w:t>K.,</w:t>
      </w:r>
      <w:r>
        <w:rPr>
          <w:spacing w:val="-2"/>
          <w:w w:val="105"/>
          <w:sz w:val="15"/>
        </w:rPr>
        <w:t> </w:t>
      </w:r>
      <w:r>
        <w:rPr>
          <w:w w:val="105"/>
          <w:sz w:val="15"/>
        </w:rPr>
        <w:t>BERT:</w:t>
      </w:r>
      <w:r>
        <w:rPr>
          <w:spacing w:val="-2"/>
          <w:w w:val="105"/>
          <w:sz w:val="15"/>
        </w:rPr>
        <w:t> </w:t>
      </w:r>
      <w:r>
        <w:rPr>
          <w:w w:val="105"/>
          <w:sz w:val="15"/>
        </w:rPr>
        <w:t>Pre-training</w:t>
      </w:r>
      <w:r>
        <w:rPr>
          <w:spacing w:val="-2"/>
          <w:w w:val="105"/>
          <w:sz w:val="15"/>
        </w:rPr>
        <w:t> </w:t>
      </w:r>
      <w:r>
        <w:rPr>
          <w:w w:val="105"/>
          <w:sz w:val="15"/>
        </w:rPr>
        <w:t>of</w:t>
      </w:r>
      <w:r>
        <w:rPr>
          <w:spacing w:val="40"/>
          <w:w w:val="105"/>
          <w:sz w:val="15"/>
        </w:rPr>
        <w:t> </w:t>
      </w:r>
      <w:r>
        <w:rPr>
          <w:w w:val="105"/>
          <w:sz w:val="15"/>
        </w:rPr>
        <w:t>Deep Bidirectional Transformers for Language Understanding,</w:t>
      </w:r>
      <w:r>
        <w:rPr>
          <w:spacing w:val="40"/>
          <w:w w:val="105"/>
          <w:sz w:val="15"/>
        </w:rPr>
        <w:t> </w:t>
      </w:r>
      <w:r>
        <w:rPr>
          <w:w w:val="105"/>
          <w:sz w:val="15"/>
        </w:rPr>
        <w:t>Proceedings</w:t>
      </w:r>
      <w:r>
        <w:rPr>
          <w:spacing w:val="-9"/>
          <w:w w:val="105"/>
          <w:sz w:val="15"/>
        </w:rPr>
        <w:t> </w:t>
      </w:r>
      <w:r>
        <w:rPr>
          <w:w w:val="105"/>
          <w:sz w:val="15"/>
        </w:rPr>
        <w:t>of</w:t>
      </w:r>
      <w:r>
        <w:rPr>
          <w:spacing w:val="-9"/>
          <w:w w:val="105"/>
          <w:sz w:val="15"/>
        </w:rPr>
        <w:t> </w:t>
      </w:r>
      <w:r>
        <w:rPr>
          <w:w w:val="105"/>
          <w:sz w:val="15"/>
        </w:rPr>
        <w:t>the</w:t>
      </w:r>
      <w:r>
        <w:rPr>
          <w:spacing w:val="-10"/>
          <w:w w:val="105"/>
          <w:sz w:val="15"/>
        </w:rPr>
        <w:t> </w:t>
      </w:r>
      <w:r>
        <w:rPr>
          <w:w w:val="105"/>
          <w:sz w:val="15"/>
        </w:rPr>
        <w:t>2019</w:t>
      </w:r>
      <w:r>
        <w:rPr>
          <w:spacing w:val="-9"/>
          <w:w w:val="105"/>
          <w:sz w:val="15"/>
        </w:rPr>
        <w:t> </w:t>
      </w:r>
      <w:r>
        <w:rPr>
          <w:w w:val="105"/>
          <w:sz w:val="15"/>
        </w:rPr>
        <w:t>Conference</w:t>
      </w:r>
      <w:r>
        <w:rPr>
          <w:spacing w:val="-10"/>
          <w:w w:val="105"/>
          <w:sz w:val="15"/>
        </w:rPr>
        <w:t> </w:t>
      </w:r>
      <w:r>
        <w:rPr>
          <w:w w:val="105"/>
          <w:sz w:val="15"/>
        </w:rPr>
        <w:t>of</w:t>
      </w:r>
      <w:r>
        <w:rPr>
          <w:spacing w:val="-9"/>
          <w:w w:val="105"/>
          <w:sz w:val="15"/>
        </w:rPr>
        <w:t> </w:t>
      </w:r>
      <w:r>
        <w:rPr>
          <w:w w:val="105"/>
          <w:sz w:val="15"/>
        </w:rPr>
        <w:t>the</w:t>
      </w:r>
      <w:r>
        <w:rPr>
          <w:spacing w:val="-9"/>
          <w:w w:val="105"/>
          <w:sz w:val="15"/>
        </w:rPr>
        <w:t> </w:t>
      </w:r>
      <w:r>
        <w:rPr>
          <w:w w:val="105"/>
          <w:sz w:val="15"/>
        </w:rPr>
        <w:t>North</w:t>
      </w:r>
      <w:r>
        <w:rPr>
          <w:spacing w:val="-9"/>
          <w:w w:val="105"/>
          <w:sz w:val="15"/>
        </w:rPr>
        <w:t> </w:t>
      </w:r>
      <w:r>
        <w:rPr>
          <w:w w:val="105"/>
          <w:sz w:val="15"/>
        </w:rPr>
        <w:t>American</w:t>
      </w:r>
      <w:r>
        <w:rPr>
          <w:spacing w:val="-9"/>
          <w:w w:val="105"/>
          <w:sz w:val="15"/>
        </w:rPr>
        <w:t> </w:t>
      </w:r>
      <w:r>
        <w:rPr>
          <w:w w:val="105"/>
          <w:sz w:val="15"/>
        </w:rPr>
        <w:t>Chapter</w:t>
      </w:r>
      <w:r>
        <w:rPr>
          <w:spacing w:val="-10"/>
          <w:w w:val="105"/>
          <w:sz w:val="15"/>
        </w:rPr>
        <w:t> </w:t>
      </w:r>
      <w:r>
        <w:rPr>
          <w:w w:val="105"/>
          <w:sz w:val="15"/>
        </w:rPr>
        <w:t>of</w:t>
      </w:r>
      <w:r>
        <w:rPr>
          <w:spacing w:val="40"/>
          <w:w w:val="105"/>
          <w:sz w:val="15"/>
        </w:rPr>
        <w:t> </w:t>
      </w:r>
      <w:r>
        <w:rPr>
          <w:w w:val="105"/>
          <w:sz w:val="15"/>
        </w:rPr>
        <w:t>the Association for Computational Linguistics: Human Language</w:t>
      </w:r>
      <w:r>
        <w:rPr>
          <w:spacing w:val="40"/>
          <w:w w:val="105"/>
          <w:sz w:val="15"/>
        </w:rPr>
        <w:t> </w:t>
      </w:r>
      <w:r>
        <w:rPr>
          <w:w w:val="105"/>
          <w:sz w:val="15"/>
        </w:rPr>
        <w:t>Technologies</w:t>
      </w:r>
      <w:r>
        <w:rPr>
          <w:spacing w:val="-6"/>
          <w:w w:val="105"/>
          <w:sz w:val="15"/>
        </w:rPr>
        <w:t> </w:t>
      </w:r>
      <w:r>
        <w:rPr>
          <w:w w:val="105"/>
          <w:sz w:val="15"/>
        </w:rPr>
        <w:t>(NAACL</w:t>
      </w:r>
      <w:r>
        <w:rPr>
          <w:spacing w:val="-6"/>
          <w:w w:val="105"/>
          <w:sz w:val="15"/>
        </w:rPr>
        <w:t> </w:t>
      </w:r>
      <w:r>
        <w:rPr>
          <w:w w:val="105"/>
          <w:sz w:val="15"/>
        </w:rPr>
        <w:t>HLT</w:t>
      </w:r>
      <w:r>
        <w:rPr>
          <w:spacing w:val="-6"/>
          <w:w w:val="105"/>
          <w:sz w:val="15"/>
        </w:rPr>
        <w:t> </w:t>
      </w:r>
      <w:r>
        <w:rPr>
          <w:w w:val="105"/>
          <w:sz w:val="15"/>
        </w:rPr>
        <w:t>2019),</w:t>
      </w:r>
      <w:r>
        <w:rPr>
          <w:spacing w:val="-4"/>
          <w:w w:val="105"/>
          <w:sz w:val="15"/>
        </w:rPr>
        <w:t> </w:t>
      </w:r>
      <w:r>
        <w:rPr>
          <w:w w:val="105"/>
          <w:sz w:val="15"/>
        </w:rPr>
        <w:t>Minneapolis,</w:t>
      </w:r>
      <w:r>
        <w:rPr>
          <w:spacing w:val="-6"/>
          <w:w w:val="105"/>
          <w:sz w:val="15"/>
        </w:rPr>
        <w:t> </w:t>
      </w:r>
      <w:r>
        <w:rPr>
          <w:w w:val="105"/>
          <w:sz w:val="15"/>
        </w:rPr>
        <w:t>Minnesota,</w:t>
      </w:r>
      <w:r>
        <w:rPr>
          <w:spacing w:val="-6"/>
          <w:w w:val="105"/>
          <w:sz w:val="15"/>
        </w:rPr>
        <w:t> </w:t>
      </w:r>
      <w:r>
        <w:rPr>
          <w:w w:val="105"/>
          <w:sz w:val="15"/>
        </w:rPr>
        <w:t>A.B.D.,</w:t>
      </w:r>
      <w:r>
        <w:rPr>
          <w:spacing w:val="40"/>
          <w:w w:val="105"/>
          <w:sz w:val="15"/>
        </w:rPr>
        <w:t> </w:t>
      </w:r>
      <w:r>
        <w:rPr>
          <w:w w:val="105"/>
          <w:sz w:val="15"/>
        </w:rPr>
        <w:t>4171-4186, 2-7 Haziran, 2019.</w:t>
      </w:r>
    </w:p>
    <w:p>
      <w:pPr>
        <w:pStyle w:val="ListParagraph"/>
        <w:numPr>
          <w:ilvl w:val="0"/>
          <w:numId w:val="4"/>
        </w:numPr>
        <w:tabs>
          <w:tab w:pos="376" w:val="left" w:leader="none"/>
          <w:tab w:pos="378" w:val="left" w:leader="none"/>
        </w:tabs>
        <w:spacing w:line="242" w:lineRule="auto" w:before="0" w:after="0"/>
        <w:ind w:left="378" w:right="28" w:hanging="347"/>
        <w:jc w:val="both"/>
        <w:rPr>
          <w:sz w:val="15"/>
        </w:rPr>
      </w:pPr>
      <w:r>
        <w:rPr>
          <w:w w:val="105"/>
          <w:sz w:val="15"/>
        </w:rPr>
        <w:t>Caruana</w:t>
      </w:r>
      <w:r>
        <w:rPr>
          <w:w w:val="105"/>
          <w:sz w:val="15"/>
        </w:rPr>
        <w:t> R.,</w:t>
      </w:r>
      <w:r>
        <w:rPr>
          <w:w w:val="105"/>
          <w:sz w:val="15"/>
        </w:rPr>
        <w:t> Lawrence</w:t>
      </w:r>
      <w:r>
        <w:rPr>
          <w:w w:val="105"/>
          <w:sz w:val="15"/>
        </w:rPr>
        <w:t> S.,</w:t>
      </w:r>
      <w:r>
        <w:rPr>
          <w:w w:val="105"/>
          <w:sz w:val="15"/>
        </w:rPr>
        <w:t> Giles</w:t>
      </w:r>
      <w:r>
        <w:rPr>
          <w:w w:val="105"/>
          <w:sz w:val="15"/>
        </w:rPr>
        <w:t> L.,</w:t>
      </w:r>
      <w:r>
        <w:rPr>
          <w:w w:val="105"/>
          <w:sz w:val="15"/>
        </w:rPr>
        <w:t> Overfitting</w:t>
      </w:r>
      <w:r>
        <w:rPr>
          <w:w w:val="105"/>
          <w:sz w:val="15"/>
        </w:rPr>
        <w:t> in</w:t>
      </w:r>
      <w:r>
        <w:rPr>
          <w:w w:val="105"/>
          <w:sz w:val="15"/>
        </w:rPr>
        <w:t> Neural</w:t>
      </w:r>
      <w:r>
        <w:rPr>
          <w:w w:val="105"/>
          <w:sz w:val="15"/>
        </w:rPr>
        <w:t> Nets:</w:t>
      </w:r>
      <w:r>
        <w:rPr>
          <w:spacing w:val="40"/>
          <w:w w:val="105"/>
          <w:sz w:val="15"/>
        </w:rPr>
        <w:t> </w:t>
      </w:r>
      <w:r>
        <w:rPr>
          <w:w w:val="105"/>
          <w:sz w:val="15"/>
        </w:rPr>
        <w:t>Backpropagation,</w:t>
      </w:r>
      <w:r>
        <w:rPr>
          <w:spacing w:val="-10"/>
          <w:w w:val="105"/>
          <w:sz w:val="15"/>
        </w:rPr>
        <w:t> </w:t>
      </w:r>
      <w:r>
        <w:rPr>
          <w:w w:val="105"/>
          <w:sz w:val="15"/>
        </w:rPr>
        <w:t>Conjugate</w:t>
      </w:r>
      <w:r>
        <w:rPr>
          <w:spacing w:val="-10"/>
          <w:w w:val="105"/>
          <w:sz w:val="15"/>
        </w:rPr>
        <w:t> </w:t>
      </w:r>
      <w:r>
        <w:rPr>
          <w:w w:val="105"/>
          <w:sz w:val="15"/>
        </w:rPr>
        <w:t>Gradient,</w:t>
      </w:r>
      <w:r>
        <w:rPr>
          <w:spacing w:val="-10"/>
          <w:w w:val="105"/>
          <w:sz w:val="15"/>
        </w:rPr>
        <w:t> </w:t>
      </w:r>
      <w:r>
        <w:rPr>
          <w:w w:val="105"/>
          <w:sz w:val="15"/>
        </w:rPr>
        <w:t>and</w:t>
      </w:r>
      <w:r>
        <w:rPr>
          <w:spacing w:val="-10"/>
          <w:w w:val="105"/>
          <w:sz w:val="15"/>
        </w:rPr>
        <w:t> </w:t>
      </w:r>
      <w:r>
        <w:rPr>
          <w:w w:val="105"/>
          <w:sz w:val="15"/>
        </w:rPr>
        <w:t>Early</w:t>
      </w:r>
      <w:r>
        <w:rPr>
          <w:spacing w:val="-10"/>
          <w:w w:val="105"/>
          <w:sz w:val="15"/>
        </w:rPr>
        <w:t> </w:t>
      </w:r>
      <w:r>
        <w:rPr>
          <w:w w:val="105"/>
          <w:sz w:val="15"/>
        </w:rPr>
        <w:t>Stopping,</w:t>
      </w:r>
      <w:r>
        <w:rPr>
          <w:spacing w:val="-10"/>
          <w:w w:val="105"/>
          <w:sz w:val="15"/>
        </w:rPr>
        <w:t> </w:t>
      </w:r>
      <w:r>
        <w:rPr>
          <w:w w:val="105"/>
          <w:sz w:val="15"/>
        </w:rPr>
        <w:t>Advances</w:t>
      </w:r>
      <w:r>
        <w:rPr>
          <w:spacing w:val="-9"/>
          <w:w w:val="105"/>
          <w:sz w:val="15"/>
        </w:rPr>
        <w:t> </w:t>
      </w:r>
      <w:r>
        <w:rPr>
          <w:w w:val="105"/>
          <w:sz w:val="15"/>
        </w:rPr>
        <w:t>in</w:t>
      </w:r>
      <w:r>
        <w:rPr>
          <w:spacing w:val="40"/>
          <w:w w:val="105"/>
          <w:sz w:val="15"/>
        </w:rPr>
        <w:t> </w:t>
      </w:r>
      <w:r>
        <w:rPr>
          <w:w w:val="105"/>
          <w:sz w:val="15"/>
        </w:rPr>
        <w:t>Neural</w:t>
      </w:r>
      <w:r>
        <w:rPr>
          <w:w w:val="105"/>
          <w:sz w:val="15"/>
        </w:rPr>
        <w:t> Information</w:t>
      </w:r>
      <w:r>
        <w:rPr>
          <w:w w:val="105"/>
          <w:sz w:val="15"/>
        </w:rPr>
        <w:t> Processing</w:t>
      </w:r>
      <w:r>
        <w:rPr>
          <w:w w:val="105"/>
          <w:sz w:val="15"/>
        </w:rPr>
        <w:t> Systems</w:t>
      </w:r>
      <w:r>
        <w:rPr>
          <w:w w:val="105"/>
          <w:sz w:val="15"/>
        </w:rPr>
        <w:t> 13-Proceedings</w:t>
      </w:r>
      <w:r>
        <w:rPr>
          <w:w w:val="105"/>
          <w:sz w:val="15"/>
        </w:rPr>
        <w:t> of</w:t>
      </w:r>
      <w:r>
        <w:rPr>
          <w:w w:val="105"/>
          <w:sz w:val="15"/>
        </w:rPr>
        <w:t> the</w:t>
      </w:r>
      <w:r>
        <w:rPr>
          <w:w w:val="105"/>
          <w:sz w:val="15"/>
        </w:rPr>
        <w:t> 2000</w:t>
      </w:r>
      <w:r>
        <w:rPr>
          <w:spacing w:val="40"/>
          <w:w w:val="105"/>
          <w:sz w:val="15"/>
        </w:rPr>
        <w:t> </w:t>
      </w:r>
      <w:r>
        <w:rPr>
          <w:w w:val="105"/>
          <w:sz w:val="15"/>
        </w:rPr>
        <w:t>Conference</w:t>
      </w:r>
      <w:r>
        <w:rPr>
          <w:spacing w:val="3"/>
          <w:w w:val="105"/>
          <w:sz w:val="15"/>
        </w:rPr>
        <w:t> </w:t>
      </w:r>
      <w:r>
        <w:rPr>
          <w:w w:val="105"/>
          <w:sz w:val="15"/>
        </w:rPr>
        <w:t>(NIPS</w:t>
      </w:r>
      <w:r>
        <w:rPr>
          <w:spacing w:val="4"/>
          <w:w w:val="105"/>
          <w:sz w:val="15"/>
        </w:rPr>
        <w:t> </w:t>
      </w:r>
      <w:r>
        <w:rPr>
          <w:w w:val="105"/>
          <w:sz w:val="15"/>
        </w:rPr>
        <w:t>2000),</w:t>
      </w:r>
      <w:r>
        <w:rPr>
          <w:spacing w:val="3"/>
          <w:w w:val="105"/>
          <w:sz w:val="15"/>
        </w:rPr>
        <w:t> </w:t>
      </w:r>
      <w:r>
        <w:rPr>
          <w:w w:val="105"/>
          <w:sz w:val="15"/>
        </w:rPr>
        <w:t>Denver,</w:t>
      </w:r>
      <w:r>
        <w:rPr>
          <w:spacing w:val="3"/>
          <w:w w:val="105"/>
          <w:sz w:val="15"/>
        </w:rPr>
        <w:t> </w:t>
      </w:r>
      <w:r>
        <w:rPr>
          <w:w w:val="105"/>
          <w:sz w:val="15"/>
        </w:rPr>
        <w:t>CO,</w:t>
      </w:r>
      <w:r>
        <w:rPr>
          <w:spacing w:val="3"/>
          <w:w w:val="105"/>
          <w:sz w:val="15"/>
        </w:rPr>
        <w:t> </w:t>
      </w:r>
      <w:r>
        <w:rPr>
          <w:w w:val="105"/>
          <w:sz w:val="15"/>
        </w:rPr>
        <w:t>A.B.D.,</w:t>
      </w:r>
      <w:r>
        <w:rPr>
          <w:spacing w:val="4"/>
          <w:w w:val="105"/>
          <w:sz w:val="15"/>
        </w:rPr>
        <w:t> </w:t>
      </w:r>
      <w:r>
        <w:rPr>
          <w:w w:val="105"/>
          <w:sz w:val="15"/>
        </w:rPr>
        <w:t>402-408,</w:t>
      </w:r>
      <w:r>
        <w:rPr>
          <w:spacing w:val="3"/>
          <w:w w:val="105"/>
          <w:sz w:val="15"/>
        </w:rPr>
        <w:t> </w:t>
      </w:r>
      <w:r>
        <w:rPr>
          <w:w w:val="105"/>
          <w:sz w:val="15"/>
        </w:rPr>
        <w:t>27</w:t>
      </w:r>
      <w:r>
        <w:rPr>
          <w:spacing w:val="3"/>
          <w:w w:val="105"/>
          <w:sz w:val="15"/>
        </w:rPr>
        <w:t> </w:t>
      </w:r>
      <w:r>
        <w:rPr>
          <w:w w:val="105"/>
          <w:sz w:val="15"/>
        </w:rPr>
        <w:t>Kasım-</w:t>
      </w:r>
      <w:r>
        <w:rPr>
          <w:spacing w:val="-5"/>
          <w:w w:val="105"/>
          <w:sz w:val="15"/>
        </w:rPr>
        <w:t>02</w:t>
      </w:r>
    </w:p>
    <w:p>
      <w:pPr>
        <w:spacing w:before="0"/>
        <w:ind w:left="378" w:right="0" w:firstLine="0"/>
        <w:jc w:val="both"/>
        <w:rPr>
          <w:sz w:val="15"/>
        </w:rPr>
      </w:pPr>
      <w:r>
        <w:rPr>
          <w:w w:val="105"/>
          <w:sz w:val="15"/>
        </w:rPr>
        <w:t>Aralık,</w:t>
      </w:r>
      <w:r>
        <w:rPr>
          <w:spacing w:val="-10"/>
          <w:w w:val="105"/>
          <w:sz w:val="15"/>
        </w:rPr>
        <w:t> </w:t>
      </w:r>
      <w:r>
        <w:rPr>
          <w:spacing w:val="-2"/>
          <w:w w:val="105"/>
          <w:sz w:val="15"/>
        </w:rPr>
        <w:t>2000.</w:t>
      </w:r>
    </w:p>
    <w:p>
      <w:pPr>
        <w:spacing w:after="0"/>
        <w:jc w:val="both"/>
        <w:rPr>
          <w:sz w:val="15"/>
        </w:rPr>
        <w:sectPr>
          <w:type w:val="continuous"/>
          <w:pgSz w:w="11910" w:h="16840"/>
          <w:pgMar w:header="0" w:footer="1381" w:top="1580" w:bottom="280" w:left="850" w:right="850"/>
          <w:cols w:num="2" w:equalWidth="0">
            <w:col w:w="4831" w:space="459"/>
            <w:col w:w="4920"/>
          </w:cols>
        </w:sectPr>
      </w:pPr>
    </w:p>
    <w:p>
      <w:pPr>
        <w:pStyle w:val="BodyText"/>
        <w:spacing w:before="4"/>
      </w:pPr>
    </w:p>
    <w:sectPr>
      <w:headerReference w:type="even" r:id="rId32"/>
      <w:footerReference w:type="even" r:id="rId33"/>
      <w:pgSz w:w="11910" w:h="16840"/>
      <w:pgMar w:header="0" w:footer="0" w:top="1940" w:bottom="28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Verdana">
    <w:altName w:val="Verdana"/>
    <w:charset w:val="1"/>
    <w:family w:val="swiss"/>
    <w:pitch w:val="variable"/>
  </w:font>
  <w:font w:name="Cambria">
    <w:altName w:val="Cambria"/>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3136">
              <wp:simplePos x="0" y="0"/>
              <wp:positionH relativeFrom="page">
                <wp:posOffset>521970</wp:posOffset>
              </wp:positionH>
              <wp:positionV relativeFrom="page">
                <wp:posOffset>9676699</wp:posOffset>
              </wp:positionV>
              <wp:extent cx="288290" cy="13462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88290" cy="134620"/>
                      </a:xfrm>
                      <a:prstGeom prst="rect">
                        <a:avLst/>
                      </a:prstGeom>
                    </wps:spPr>
                    <wps:txbx>
                      <w:txbxContent>
                        <w:p>
                          <w:pPr>
                            <w:spacing w:before="18"/>
                            <w:ind w:left="60" w:right="0" w:firstLine="0"/>
                            <w:jc w:val="left"/>
                            <w:rPr>
                              <w:sz w:val="15"/>
                            </w:rPr>
                          </w:pPr>
                          <w:r>
                            <w:rPr>
                              <w:spacing w:val="-4"/>
                              <w:w w:val="105"/>
                              <w:sz w:val="15"/>
                            </w:rPr>
                            <w:fldChar w:fldCharType="begin"/>
                          </w:r>
                          <w:r>
                            <w:rPr>
                              <w:spacing w:val="-4"/>
                              <w:w w:val="105"/>
                              <w:sz w:val="15"/>
                            </w:rPr>
                            <w:instrText> PAGE </w:instrText>
                          </w:r>
                          <w:r>
                            <w:rPr>
                              <w:spacing w:val="-4"/>
                              <w:w w:val="105"/>
                              <w:sz w:val="15"/>
                            </w:rPr>
                            <w:fldChar w:fldCharType="separate"/>
                          </w:r>
                          <w:r>
                            <w:rPr>
                              <w:spacing w:val="-4"/>
                              <w:w w:val="105"/>
                              <w:sz w:val="15"/>
                            </w:rPr>
                            <w:t>1980</w:t>
                          </w:r>
                          <w:r>
                            <w:rPr>
                              <w:spacing w:val="-4"/>
                              <w:w w:val="105"/>
                              <w:sz w:val="15"/>
                            </w:rPr>
                            <w:fldChar w:fldCharType="end"/>
                          </w:r>
                        </w:p>
                      </w:txbxContent>
                    </wps:txbx>
                    <wps:bodyPr wrap="square" lIns="0" tIns="0" rIns="0" bIns="0" rtlCol="0">
                      <a:noAutofit/>
                    </wps:bodyPr>
                  </wps:wsp>
                </a:graphicData>
              </a:graphic>
            </wp:anchor>
          </w:drawing>
        </mc:Choice>
        <mc:Fallback>
          <w:pict>
            <v:shape style="position:absolute;margin-left:41.10004pt;margin-top:761.944824pt;width:22.7pt;height:10.6pt;mso-position-horizontal-relative:page;mso-position-vertical-relative:page;z-index:-16633344" type="#_x0000_t202" id="docshape5" filled="false" stroked="false">
              <v:textbox inset="0,0,0,0">
                <w:txbxContent>
                  <w:p>
                    <w:pPr>
                      <w:spacing w:before="18"/>
                      <w:ind w:left="60" w:right="0" w:firstLine="0"/>
                      <w:jc w:val="left"/>
                      <w:rPr>
                        <w:sz w:val="15"/>
                      </w:rPr>
                    </w:pPr>
                    <w:r>
                      <w:rPr>
                        <w:spacing w:val="-4"/>
                        <w:w w:val="105"/>
                        <w:sz w:val="15"/>
                      </w:rPr>
                      <w:fldChar w:fldCharType="begin"/>
                    </w:r>
                    <w:r>
                      <w:rPr>
                        <w:spacing w:val="-4"/>
                        <w:w w:val="105"/>
                        <w:sz w:val="15"/>
                      </w:rPr>
                      <w:instrText> PAGE </w:instrText>
                    </w:r>
                    <w:r>
                      <w:rPr>
                        <w:spacing w:val="-4"/>
                        <w:w w:val="105"/>
                        <w:sz w:val="15"/>
                      </w:rPr>
                      <w:fldChar w:fldCharType="separate"/>
                    </w:r>
                    <w:r>
                      <w:rPr>
                        <w:spacing w:val="-4"/>
                        <w:w w:val="105"/>
                        <w:sz w:val="15"/>
                      </w:rPr>
                      <w:t>1980</w:t>
                    </w:r>
                    <w:r>
                      <w:rPr>
                        <w:spacing w:val="-4"/>
                        <w:w w:val="105"/>
                        <w:sz w:val="1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3648">
              <wp:simplePos x="0" y="0"/>
              <wp:positionH relativeFrom="page">
                <wp:posOffset>6764266</wp:posOffset>
              </wp:positionH>
              <wp:positionV relativeFrom="page">
                <wp:posOffset>9676689</wp:posOffset>
              </wp:positionV>
              <wp:extent cx="287655" cy="13462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87655" cy="134620"/>
                      </a:xfrm>
                      <a:prstGeom prst="rect">
                        <a:avLst/>
                      </a:prstGeom>
                    </wps:spPr>
                    <wps:txbx>
                      <w:txbxContent>
                        <w:p>
                          <w:pPr>
                            <w:spacing w:before="18"/>
                            <w:ind w:left="60" w:right="0" w:firstLine="0"/>
                            <w:jc w:val="left"/>
                            <w:rPr>
                              <w:sz w:val="15"/>
                            </w:rPr>
                          </w:pPr>
                          <w:r>
                            <w:rPr>
                              <w:spacing w:val="-4"/>
                              <w:w w:val="105"/>
                              <w:sz w:val="15"/>
                            </w:rPr>
                            <w:fldChar w:fldCharType="begin"/>
                          </w:r>
                          <w:r>
                            <w:rPr>
                              <w:spacing w:val="-4"/>
                              <w:w w:val="105"/>
                              <w:sz w:val="15"/>
                            </w:rPr>
                            <w:instrText> PAGE </w:instrText>
                          </w:r>
                          <w:r>
                            <w:rPr>
                              <w:spacing w:val="-4"/>
                              <w:w w:val="105"/>
                              <w:sz w:val="15"/>
                            </w:rPr>
                            <w:fldChar w:fldCharType="separate"/>
                          </w:r>
                          <w:r>
                            <w:rPr>
                              <w:spacing w:val="-4"/>
                              <w:w w:val="105"/>
                              <w:sz w:val="15"/>
                            </w:rPr>
                            <w:t>1981</w:t>
                          </w:r>
                          <w:r>
                            <w:rPr>
                              <w:spacing w:val="-4"/>
                              <w:w w:val="105"/>
                              <w:sz w:val="15"/>
                            </w:rPr>
                            <w:fldChar w:fldCharType="end"/>
                          </w:r>
                        </w:p>
                      </w:txbxContent>
                    </wps:txbx>
                    <wps:bodyPr wrap="square" lIns="0" tIns="0" rIns="0" bIns="0" rtlCol="0">
                      <a:noAutofit/>
                    </wps:bodyPr>
                  </wps:wsp>
                </a:graphicData>
              </a:graphic>
            </wp:anchor>
          </w:drawing>
        </mc:Choice>
        <mc:Fallback>
          <w:pict>
            <v:shape style="position:absolute;margin-left:532.619446pt;margin-top:761.944031pt;width:22.65pt;height:10.6pt;mso-position-horizontal-relative:page;mso-position-vertical-relative:page;z-index:-16632832" type="#_x0000_t202" id="docshape6" filled="false" stroked="false">
              <v:textbox inset="0,0,0,0">
                <w:txbxContent>
                  <w:p>
                    <w:pPr>
                      <w:spacing w:before="18"/>
                      <w:ind w:left="60" w:right="0" w:firstLine="0"/>
                      <w:jc w:val="left"/>
                      <w:rPr>
                        <w:sz w:val="15"/>
                      </w:rPr>
                    </w:pPr>
                    <w:r>
                      <w:rPr>
                        <w:spacing w:val="-4"/>
                        <w:w w:val="105"/>
                        <w:sz w:val="15"/>
                      </w:rPr>
                      <w:fldChar w:fldCharType="begin"/>
                    </w:r>
                    <w:r>
                      <w:rPr>
                        <w:spacing w:val="-4"/>
                        <w:w w:val="105"/>
                        <w:sz w:val="15"/>
                      </w:rPr>
                      <w:instrText> PAGE </w:instrText>
                    </w:r>
                    <w:r>
                      <w:rPr>
                        <w:spacing w:val="-4"/>
                        <w:w w:val="105"/>
                        <w:sz w:val="15"/>
                      </w:rPr>
                      <w:fldChar w:fldCharType="separate"/>
                    </w:r>
                    <w:r>
                      <w:rPr>
                        <w:spacing w:val="-4"/>
                        <w:w w:val="105"/>
                        <w:sz w:val="15"/>
                      </w:rPr>
                      <w:t>1981</w:t>
                    </w:r>
                    <w:r>
                      <w:rPr>
                        <w:spacing w:val="-4"/>
                        <w:w w:val="105"/>
                        <w:sz w:val="1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5184">
              <wp:simplePos x="0" y="0"/>
              <wp:positionH relativeFrom="page">
                <wp:posOffset>521967</wp:posOffset>
              </wp:positionH>
              <wp:positionV relativeFrom="page">
                <wp:posOffset>9676689</wp:posOffset>
              </wp:positionV>
              <wp:extent cx="288290" cy="13462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88290" cy="134620"/>
                      </a:xfrm>
                      <a:prstGeom prst="rect">
                        <a:avLst/>
                      </a:prstGeom>
                    </wps:spPr>
                    <wps:txbx>
                      <w:txbxContent>
                        <w:p>
                          <w:pPr>
                            <w:spacing w:before="18"/>
                            <w:ind w:left="60" w:right="0" w:firstLine="0"/>
                            <w:jc w:val="left"/>
                            <w:rPr>
                              <w:sz w:val="15"/>
                            </w:rPr>
                          </w:pPr>
                          <w:r>
                            <w:rPr>
                              <w:spacing w:val="-4"/>
                              <w:w w:val="105"/>
                              <w:sz w:val="15"/>
                            </w:rPr>
                            <w:fldChar w:fldCharType="begin"/>
                          </w:r>
                          <w:r>
                            <w:rPr>
                              <w:spacing w:val="-4"/>
                              <w:w w:val="105"/>
                              <w:sz w:val="15"/>
                            </w:rPr>
                            <w:instrText> PAGE </w:instrText>
                          </w:r>
                          <w:r>
                            <w:rPr>
                              <w:spacing w:val="-4"/>
                              <w:w w:val="105"/>
                              <w:sz w:val="15"/>
                            </w:rPr>
                            <w:fldChar w:fldCharType="separate"/>
                          </w:r>
                          <w:r>
                            <w:rPr>
                              <w:spacing w:val="-4"/>
                              <w:w w:val="105"/>
                              <w:sz w:val="15"/>
                            </w:rPr>
                            <w:t>1982</w:t>
                          </w:r>
                          <w:r>
                            <w:rPr>
                              <w:spacing w:val="-4"/>
                              <w:w w:val="105"/>
                              <w:sz w:val="15"/>
                            </w:rPr>
                            <w:fldChar w:fldCharType="end"/>
                          </w:r>
                        </w:p>
                      </w:txbxContent>
                    </wps:txbx>
                    <wps:bodyPr wrap="square" lIns="0" tIns="0" rIns="0" bIns="0" rtlCol="0">
                      <a:noAutofit/>
                    </wps:bodyPr>
                  </wps:wsp>
                </a:graphicData>
              </a:graphic>
            </wp:anchor>
          </w:drawing>
        </mc:Choice>
        <mc:Fallback>
          <w:pict>
            <v:shape style="position:absolute;margin-left:41.099789pt;margin-top:761.944031pt;width:22.7pt;height:10.6pt;mso-position-horizontal-relative:page;mso-position-vertical-relative:page;z-index:-16631296" type="#_x0000_t202" id="docshape23" filled="false" stroked="false">
              <v:textbox inset="0,0,0,0">
                <w:txbxContent>
                  <w:p>
                    <w:pPr>
                      <w:spacing w:before="18"/>
                      <w:ind w:left="60" w:right="0" w:firstLine="0"/>
                      <w:jc w:val="left"/>
                      <w:rPr>
                        <w:sz w:val="15"/>
                      </w:rPr>
                    </w:pPr>
                    <w:r>
                      <w:rPr>
                        <w:spacing w:val="-4"/>
                        <w:w w:val="105"/>
                        <w:sz w:val="15"/>
                      </w:rPr>
                      <w:fldChar w:fldCharType="begin"/>
                    </w:r>
                    <w:r>
                      <w:rPr>
                        <w:spacing w:val="-4"/>
                        <w:w w:val="105"/>
                        <w:sz w:val="15"/>
                      </w:rPr>
                      <w:instrText> PAGE </w:instrText>
                    </w:r>
                    <w:r>
                      <w:rPr>
                        <w:spacing w:val="-4"/>
                        <w:w w:val="105"/>
                        <w:sz w:val="15"/>
                      </w:rPr>
                      <w:fldChar w:fldCharType="separate"/>
                    </w:r>
                    <w:r>
                      <w:rPr>
                        <w:spacing w:val="-4"/>
                        <w:w w:val="105"/>
                        <w:sz w:val="15"/>
                      </w:rPr>
                      <w:t>1982</w:t>
                    </w:r>
                    <w:r>
                      <w:rPr>
                        <w:spacing w:val="-4"/>
                        <w:w w:val="105"/>
                        <w:sz w:val="1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5696">
              <wp:simplePos x="0" y="0"/>
              <wp:positionH relativeFrom="page">
                <wp:posOffset>6764266</wp:posOffset>
              </wp:positionH>
              <wp:positionV relativeFrom="page">
                <wp:posOffset>9676689</wp:posOffset>
              </wp:positionV>
              <wp:extent cx="287655" cy="13462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87655" cy="134620"/>
                      </a:xfrm>
                      <a:prstGeom prst="rect">
                        <a:avLst/>
                      </a:prstGeom>
                    </wps:spPr>
                    <wps:txbx>
                      <w:txbxContent>
                        <w:p>
                          <w:pPr>
                            <w:spacing w:before="18"/>
                            <w:ind w:left="60" w:right="0" w:firstLine="0"/>
                            <w:jc w:val="left"/>
                            <w:rPr>
                              <w:sz w:val="15"/>
                            </w:rPr>
                          </w:pPr>
                          <w:r>
                            <w:rPr>
                              <w:spacing w:val="-4"/>
                              <w:w w:val="105"/>
                              <w:sz w:val="15"/>
                            </w:rPr>
                            <w:fldChar w:fldCharType="begin"/>
                          </w:r>
                          <w:r>
                            <w:rPr>
                              <w:spacing w:val="-4"/>
                              <w:w w:val="105"/>
                              <w:sz w:val="15"/>
                            </w:rPr>
                            <w:instrText> PAGE </w:instrText>
                          </w:r>
                          <w:r>
                            <w:rPr>
                              <w:spacing w:val="-4"/>
                              <w:w w:val="105"/>
                              <w:sz w:val="15"/>
                            </w:rPr>
                            <w:fldChar w:fldCharType="separate"/>
                          </w:r>
                          <w:r>
                            <w:rPr>
                              <w:spacing w:val="-4"/>
                              <w:w w:val="105"/>
                              <w:sz w:val="15"/>
                            </w:rPr>
                            <w:t>1983</w:t>
                          </w:r>
                          <w:r>
                            <w:rPr>
                              <w:spacing w:val="-4"/>
                              <w:w w:val="105"/>
                              <w:sz w:val="15"/>
                            </w:rPr>
                            <w:fldChar w:fldCharType="end"/>
                          </w:r>
                        </w:p>
                      </w:txbxContent>
                    </wps:txbx>
                    <wps:bodyPr wrap="square" lIns="0" tIns="0" rIns="0" bIns="0" rtlCol="0">
                      <a:noAutofit/>
                    </wps:bodyPr>
                  </wps:wsp>
                </a:graphicData>
              </a:graphic>
            </wp:anchor>
          </w:drawing>
        </mc:Choice>
        <mc:Fallback>
          <w:pict>
            <v:shape style="position:absolute;margin-left:532.619446pt;margin-top:761.944031pt;width:22.65pt;height:10.6pt;mso-position-horizontal-relative:page;mso-position-vertical-relative:page;z-index:-16630784" type="#_x0000_t202" id="docshape24" filled="false" stroked="false">
              <v:textbox inset="0,0,0,0">
                <w:txbxContent>
                  <w:p>
                    <w:pPr>
                      <w:spacing w:before="18"/>
                      <w:ind w:left="60" w:right="0" w:firstLine="0"/>
                      <w:jc w:val="left"/>
                      <w:rPr>
                        <w:sz w:val="15"/>
                      </w:rPr>
                    </w:pPr>
                    <w:r>
                      <w:rPr>
                        <w:spacing w:val="-4"/>
                        <w:w w:val="105"/>
                        <w:sz w:val="15"/>
                      </w:rPr>
                      <w:fldChar w:fldCharType="begin"/>
                    </w:r>
                    <w:r>
                      <w:rPr>
                        <w:spacing w:val="-4"/>
                        <w:w w:val="105"/>
                        <w:sz w:val="15"/>
                      </w:rPr>
                      <w:instrText> PAGE </w:instrText>
                    </w:r>
                    <w:r>
                      <w:rPr>
                        <w:spacing w:val="-4"/>
                        <w:w w:val="105"/>
                        <w:sz w:val="15"/>
                      </w:rPr>
                      <w:fldChar w:fldCharType="separate"/>
                    </w:r>
                    <w:r>
                      <w:rPr>
                        <w:spacing w:val="-4"/>
                        <w:w w:val="105"/>
                        <w:sz w:val="15"/>
                      </w:rPr>
                      <w:t>1983</w:t>
                    </w:r>
                    <w:r>
                      <w:rPr>
                        <w:spacing w:val="-4"/>
                        <w:w w:val="105"/>
                        <w:sz w:val="1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2112">
              <wp:simplePos x="0" y="0"/>
              <wp:positionH relativeFrom="page">
                <wp:posOffset>1834388</wp:posOffset>
              </wp:positionH>
              <wp:positionV relativeFrom="page">
                <wp:posOffset>882440</wp:posOffset>
              </wp:positionV>
              <wp:extent cx="3893185" cy="13462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893185" cy="134620"/>
                      </a:xfrm>
                      <a:prstGeom prst="rect">
                        <a:avLst/>
                      </a:prstGeom>
                    </wps:spPr>
                    <wps:txbx>
                      <w:txbxContent>
                        <w:p>
                          <w:pPr>
                            <w:spacing w:before="18"/>
                            <w:ind w:left="20" w:right="0" w:firstLine="0"/>
                            <w:jc w:val="left"/>
                            <w:rPr>
                              <w:sz w:val="15"/>
                            </w:rPr>
                          </w:pPr>
                          <w:r>
                            <w:rPr>
                              <w:w w:val="105"/>
                              <w:sz w:val="15"/>
                            </w:rPr>
                            <w:t>Journal</w:t>
                          </w:r>
                          <w:r>
                            <w:rPr>
                              <w:spacing w:val="-10"/>
                              <w:w w:val="105"/>
                              <w:sz w:val="15"/>
                            </w:rPr>
                            <w:t> </w:t>
                          </w:r>
                          <w:r>
                            <w:rPr>
                              <w:w w:val="105"/>
                              <w:sz w:val="15"/>
                            </w:rPr>
                            <w:t>of</w:t>
                          </w:r>
                          <w:r>
                            <w:rPr>
                              <w:spacing w:val="-10"/>
                              <w:w w:val="105"/>
                              <w:sz w:val="15"/>
                            </w:rPr>
                            <w:t> </w:t>
                          </w:r>
                          <w:r>
                            <w:rPr>
                              <w:w w:val="105"/>
                              <w:sz w:val="15"/>
                            </w:rPr>
                            <w:t>the</w:t>
                          </w:r>
                          <w:r>
                            <w:rPr>
                              <w:spacing w:val="-10"/>
                              <w:w w:val="105"/>
                              <w:sz w:val="15"/>
                            </w:rPr>
                            <w:t> </w:t>
                          </w:r>
                          <w:r>
                            <w:rPr>
                              <w:w w:val="105"/>
                              <w:sz w:val="15"/>
                            </w:rPr>
                            <w:t>Faculty</w:t>
                          </w:r>
                          <w:r>
                            <w:rPr>
                              <w:spacing w:val="-10"/>
                              <w:w w:val="105"/>
                              <w:sz w:val="15"/>
                            </w:rPr>
                            <w:t> </w:t>
                          </w:r>
                          <w:r>
                            <w:rPr>
                              <w:w w:val="105"/>
                              <w:sz w:val="15"/>
                            </w:rPr>
                            <w:t>of</w:t>
                          </w:r>
                          <w:r>
                            <w:rPr>
                              <w:spacing w:val="-10"/>
                              <w:w w:val="105"/>
                              <w:sz w:val="15"/>
                            </w:rPr>
                            <w:t> </w:t>
                          </w:r>
                          <w:r>
                            <w:rPr>
                              <w:w w:val="105"/>
                              <w:sz w:val="15"/>
                            </w:rPr>
                            <w:t>Engineering</w:t>
                          </w:r>
                          <w:r>
                            <w:rPr>
                              <w:spacing w:val="-9"/>
                              <w:w w:val="105"/>
                              <w:sz w:val="15"/>
                            </w:rPr>
                            <w:t> </w:t>
                          </w:r>
                          <w:r>
                            <w:rPr>
                              <w:w w:val="105"/>
                              <w:sz w:val="15"/>
                            </w:rPr>
                            <w:t>and</w:t>
                          </w:r>
                          <w:r>
                            <w:rPr>
                              <w:spacing w:val="-10"/>
                              <w:w w:val="105"/>
                              <w:sz w:val="15"/>
                            </w:rPr>
                            <w:t> </w:t>
                          </w:r>
                          <w:r>
                            <w:rPr>
                              <w:w w:val="105"/>
                              <w:sz w:val="15"/>
                            </w:rPr>
                            <w:t>Architecture</w:t>
                          </w:r>
                          <w:r>
                            <w:rPr>
                              <w:spacing w:val="-9"/>
                              <w:w w:val="105"/>
                              <w:sz w:val="15"/>
                            </w:rPr>
                            <w:t> </w:t>
                          </w:r>
                          <w:r>
                            <w:rPr>
                              <w:w w:val="105"/>
                              <w:sz w:val="15"/>
                            </w:rPr>
                            <w:t>of</w:t>
                          </w:r>
                          <w:r>
                            <w:rPr>
                              <w:spacing w:val="-10"/>
                              <w:w w:val="105"/>
                              <w:sz w:val="15"/>
                            </w:rPr>
                            <w:t> </w:t>
                          </w:r>
                          <w:r>
                            <w:rPr>
                              <w:w w:val="105"/>
                              <w:sz w:val="15"/>
                            </w:rPr>
                            <w:t>Gazi</w:t>
                          </w:r>
                          <w:r>
                            <w:rPr>
                              <w:spacing w:val="-10"/>
                              <w:w w:val="105"/>
                              <w:sz w:val="15"/>
                            </w:rPr>
                            <w:t> </w:t>
                          </w:r>
                          <w:r>
                            <w:rPr>
                              <w:w w:val="105"/>
                              <w:sz w:val="15"/>
                            </w:rPr>
                            <w:t>University</w:t>
                          </w:r>
                          <w:r>
                            <w:rPr>
                              <w:spacing w:val="-9"/>
                              <w:w w:val="105"/>
                              <w:sz w:val="15"/>
                            </w:rPr>
                            <w:t> </w:t>
                          </w:r>
                          <w:r>
                            <w:rPr>
                              <w:w w:val="105"/>
                              <w:sz w:val="15"/>
                            </w:rPr>
                            <w:t>40:3</w:t>
                          </w:r>
                          <w:r>
                            <w:rPr>
                              <w:spacing w:val="-9"/>
                              <w:w w:val="105"/>
                              <w:sz w:val="15"/>
                            </w:rPr>
                            <w:t> </w:t>
                          </w:r>
                          <w:r>
                            <w:rPr>
                              <w:w w:val="105"/>
                              <w:sz w:val="15"/>
                            </w:rPr>
                            <w:t>(2025)</w:t>
                          </w:r>
                          <w:r>
                            <w:rPr>
                              <w:spacing w:val="-10"/>
                              <w:w w:val="105"/>
                              <w:sz w:val="15"/>
                            </w:rPr>
                            <w:t> </w:t>
                          </w:r>
                          <w:r>
                            <w:rPr>
                              <w:w w:val="105"/>
                              <w:sz w:val="15"/>
                            </w:rPr>
                            <w:t>1979-</w:t>
                          </w:r>
                          <w:r>
                            <w:rPr>
                              <w:spacing w:val="-4"/>
                              <w:w w:val="105"/>
                              <w:sz w:val="15"/>
                            </w:rPr>
                            <w:t>1993</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44.440002pt;margin-top:69.483505pt;width:306.55pt;height:10.6pt;mso-position-horizontal-relative:page;mso-position-vertical-relative:page;z-index:-16634368" type="#_x0000_t202" id="docshape1" filled="false" stroked="false">
              <v:textbox inset="0,0,0,0">
                <w:txbxContent>
                  <w:p>
                    <w:pPr>
                      <w:spacing w:before="18"/>
                      <w:ind w:left="20" w:right="0" w:firstLine="0"/>
                      <w:jc w:val="left"/>
                      <w:rPr>
                        <w:sz w:val="15"/>
                      </w:rPr>
                    </w:pPr>
                    <w:r>
                      <w:rPr>
                        <w:w w:val="105"/>
                        <w:sz w:val="15"/>
                      </w:rPr>
                      <w:t>Journal</w:t>
                    </w:r>
                    <w:r>
                      <w:rPr>
                        <w:spacing w:val="-10"/>
                        <w:w w:val="105"/>
                        <w:sz w:val="15"/>
                      </w:rPr>
                      <w:t> </w:t>
                    </w:r>
                    <w:r>
                      <w:rPr>
                        <w:w w:val="105"/>
                        <w:sz w:val="15"/>
                      </w:rPr>
                      <w:t>of</w:t>
                    </w:r>
                    <w:r>
                      <w:rPr>
                        <w:spacing w:val="-10"/>
                        <w:w w:val="105"/>
                        <w:sz w:val="15"/>
                      </w:rPr>
                      <w:t> </w:t>
                    </w:r>
                    <w:r>
                      <w:rPr>
                        <w:w w:val="105"/>
                        <w:sz w:val="15"/>
                      </w:rPr>
                      <w:t>the</w:t>
                    </w:r>
                    <w:r>
                      <w:rPr>
                        <w:spacing w:val="-10"/>
                        <w:w w:val="105"/>
                        <w:sz w:val="15"/>
                      </w:rPr>
                      <w:t> </w:t>
                    </w:r>
                    <w:r>
                      <w:rPr>
                        <w:w w:val="105"/>
                        <w:sz w:val="15"/>
                      </w:rPr>
                      <w:t>Faculty</w:t>
                    </w:r>
                    <w:r>
                      <w:rPr>
                        <w:spacing w:val="-10"/>
                        <w:w w:val="105"/>
                        <w:sz w:val="15"/>
                      </w:rPr>
                      <w:t> </w:t>
                    </w:r>
                    <w:r>
                      <w:rPr>
                        <w:w w:val="105"/>
                        <w:sz w:val="15"/>
                      </w:rPr>
                      <w:t>of</w:t>
                    </w:r>
                    <w:r>
                      <w:rPr>
                        <w:spacing w:val="-10"/>
                        <w:w w:val="105"/>
                        <w:sz w:val="15"/>
                      </w:rPr>
                      <w:t> </w:t>
                    </w:r>
                    <w:r>
                      <w:rPr>
                        <w:w w:val="105"/>
                        <w:sz w:val="15"/>
                      </w:rPr>
                      <w:t>Engineering</w:t>
                    </w:r>
                    <w:r>
                      <w:rPr>
                        <w:spacing w:val="-9"/>
                        <w:w w:val="105"/>
                        <w:sz w:val="15"/>
                      </w:rPr>
                      <w:t> </w:t>
                    </w:r>
                    <w:r>
                      <w:rPr>
                        <w:w w:val="105"/>
                        <w:sz w:val="15"/>
                      </w:rPr>
                      <w:t>and</w:t>
                    </w:r>
                    <w:r>
                      <w:rPr>
                        <w:spacing w:val="-10"/>
                        <w:w w:val="105"/>
                        <w:sz w:val="15"/>
                      </w:rPr>
                      <w:t> </w:t>
                    </w:r>
                    <w:r>
                      <w:rPr>
                        <w:w w:val="105"/>
                        <w:sz w:val="15"/>
                      </w:rPr>
                      <w:t>Architecture</w:t>
                    </w:r>
                    <w:r>
                      <w:rPr>
                        <w:spacing w:val="-9"/>
                        <w:w w:val="105"/>
                        <w:sz w:val="15"/>
                      </w:rPr>
                      <w:t> </w:t>
                    </w:r>
                    <w:r>
                      <w:rPr>
                        <w:w w:val="105"/>
                        <w:sz w:val="15"/>
                      </w:rPr>
                      <w:t>of</w:t>
                    </w:r>
                    <w:r>
                      <w:rPr>
                        <w:spacing w:val="-10"/>
                        <w:w w:val="105"/>
                        <w:sz w:val="15"/>
                      </w:rPr>
                      <w:t> </w:t>
                    </w:r>
                    <w:r>
                      <w:rPr>
                        <w:w w:val="105"/>
                        <w:sz w:val="15"/>
                      </w:rPr>
                      <w:t>Gazi</w:t>
                    </w:r>
                    <w:r>
                      <w:rPr>
                        <w:spacing w:val="-10"/>
                        <w:w w:val="105"/>
                        <w:sz w:val="15"/>
                      </w:rPr>
                      <w:t> </w:t>
                    </w:r>
                    <w:r>
                      <w:rPr>
                        <w:w w:val="105"/>
                        <w:sz w:val="15"/>
                      </w:rPr>
                      <w:t>University</w:t>
                    </w:r>
                    <w:r>
                      <w:rPr>
                        <w:spacing w:val="-9"/>
                        <w:w w:val="105"/>
                        <w:sz w:val="15"/>
                      </w:rPr>
                      <w:t> </w:t>
                    </w:r>
                    <w:r>
                      <w:rPr>
                        <w:w w:val="105"/>
                        <w:sz w:val="15"/>
                      </w:rPr>
                      <w:t>40:3</w:t>
                    </w:r>
                    <w:r>
                      <w:rPr>
                        <w:spacing w:val="-9"/>
                        <w:w w:val="105"/>
                        <w:sz w:val="15"/>
                      </w:rPr>
                      <w:t> </w:t>
                    </w:r>
                    <w:r>
                      <w:rPr>
                        <w:w w:val="105"/>
                        <w:sz w:val="15"/>
                      </w:rPr>
                      <w:t>(2025)</w:t>
                    </w:r>
                    <w:r>
                      <w:rPr>
                        <w:spacing w:val="-10"/>
                        <w:w w:val="105"/>
                        <w:sz w:val="15"/>
                      </w:rPr>
                      <w:t> </w:t>
                    </w:r>
                    <w:r>
                      <w:rPr>
                        <w:w w:val="105"/>
                        <w:sz w:val="15"/>
                      </w:rPr>
                      <w:t>1979-</w:t>
                    </w:r>
                    <w:r>
                      <w:rPr>
                        <w:spacing w:val="-4"/>
                        <w:w w:val="105"/>
                        <w:sz w:val="15"/>
                      </w:rPr>
                      <w:t>1993</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2624">
              <wp:simplePos x="0" y="0"/>
              <wp:positionH relativeFrom="page">
                <wp:posOffset>1834388</wp:posOffset>
              </wp:positionH>
              <wp:positionV relativeFrom="page">
                <wp:posOffset>882450</wp:posOffset>
              </wp:positionV>
              <wp:extent cx="3891915" cy="13462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891915" cy="134620"/>
                      </a:xfrm>
                      <a:prstGeom prst="rect">
                        <a:avLst/>
                      </a:prstGeom>
                    </wps:spPr>
                    <wps:txbx>
                      <w:txbxContent>
                        <w:p>
                          <w:pPr>
                            <w:spacing w:before="18"/>
                            <w:ind w:left="20" w:right="0" w:firstLine="0"/>
                            <w:jc w:val="left"/>
                            <w:rPr>
                              <w:sz w:val="15"/>
                            </w:rPr>
                          </w:pPr>
                          <w:r>
                            <w:rPr>
                              <w:spacing w:val="-2"/>
                              <w:w w:val="105"/>
                              <w:sz w:val="15"/>
                            </w:rPr>
                            <w:t>Journal</w:t>
                          </w:r>
                          <w:r>
                            <w:rPr>
                              <w:spacing w:val="2"/>
                              <w:w w:val="105"/>
                              <w:sz w:val="15"/>
                            </w:rPr>
                            <w:t> </w:t>
                          </w:r>
                          <w:r>
                            <w:rPr>
                              <w:spacing w:val="-2"/>
                              <w:w w:val="105"/>
                              <w:sz w:val="15"/>
                            </w:rPr>
                            <w:t>of</w:t>
                          </w:r>
                          <w:r>
                            <w:rPr>
                              <w:spacing w:val="2"/>
                              <w:w w:val="105"/>
                              <w:sz w:val="15"/>
                            </w:rPr>
                            <w:t> </w:t>
                          </w:r>
                          <w:r>
                            <w:rPr>
                              <w:spacing w:val="-2"/>
                              <w:w w:val="105"/>
                              <w:sz w:val="15"/>
                            </w:rPr>
                            <w:t>the</w:t>
                          </w:r>
                          <w:r>
                            <w:rPr>
                              <w:w w:val="105"/>
                              <w:sz w:val="15"/>
                            </w:rPr>
                            <w:t> </w:t>
                          </w:r>
                          <w:r>
                            <w:rPr>
                              <w:spacing w:val="-2"/>
                              <w:w w:val="105"/>
                              <w:sz w:val="15"/>
                            </w:rPr>
                            <w:t>Faculty</w:t>
                          </w:r>
                          <w:r>
                            <w:rPr>
                              <w:spacing w:val="4"/>
                              <w:w w:val="105"/>
                              <w:sz w:val="15"/>
                            </w:rPr>
                            <w:t> </w:t>
                          </w:r>
                          <w:r>
                            <w:rPr>
                              <w:spacing w:val="-2"/>
                              <w:w w:val="105"/>
                              <w:sz w:val="15"/>
                            </w:rPr>
                            <w:t>of</w:t>
                          </w:r>
                          <w:r>
                            <w:rPr>
                              <w:w w:val="105"/>
                              <w:sz w:val="15"/>
                            </w:rPr>
                            <w:t> </w:t>
                          </w:r>
                          <w:r>
                            <w:rPr>
                              <w:spacing w:val="-2"/>
                              <w:w w:val="105"/>
                              <w:sz w:val="15"/>
                            </w:rPr>
                            <w:t>Engineering</w:t>
                          </w:r>
                          <w:r>
                            <w:rPr>
                              <w:spacing w:val="4"/>
                              <w:w w:val="105"/>
                              <w:sz w:val="15"/>
                            </w:rPr>
                            <w:t> </w:t>
                          </w:r>
                          <w:r>
                            <w:rPr>
                              <w:spacing w:val="-2"/>
                              <w:w w:val="105"/>
                              <w:sz w:val="15"/>
                            </w:rPr>
                            <w:t>and</w:t>
                          </w:r>
                          <w:r>
                            <w:rPr>
                              <w:spacing w:val="3"/>
                              <w:w w:val="105"/>
                              <w:sz w:val="15"/>
                            </w:rPr>
                            <w:t> </w:t>
                          </w:r>
                          <w:r>
                            <w:rPr>
                              <w:spacing w:val="-2"/>
                              <w:w w:val="105"/>
                              <w:sz w:val="15"/>
                            </w:rPr>
                            <w:t>Architecture</w:t>
                          </w:r>
                          <w:r>
                            <w:rPr>
                              <w:spacing w:val="2"/>
                              <w:w w:val="105"/>
                              <w:sz w:val="15"/>
                            </w:rPr>
                            <w:t> </w:t>
                          </w:r>
                          <w:r>
                            <w:rPr>
                              <w:spacing w:val="-2"/>
                              <w:w w:val="105"/>
                              <w:sz w:val="15"/>
                            </w:rPr>
                            <w:t>of</w:t>
                          </w:r>
                          <w:r>
                            <w:rPr>
                              <w:spacing w:val="2"/>
                              <w:w w:val="105"/>
                              <w:sz w:val="15"/>
                            </w:rPr>
                            <w:t> </w:t>
                          </w:r>
                          <w:r>
                            <w:rPr>
                              <w:spacing w:val="-2"/>
                              <w:w w:val="105"/>
                              <w:sz w:val="15"/>
                            </w:rPr>
                            <w:t>Gazi</w:t>
                          </w:r>
                          <w:r>
                            <w:rPr>
                              <w:spacing w:val="1"/>
                              <w:w w:val="105"/>
                              <w:sz w:val="15"/>
                            </w:rPr>
                            <w:t> </w:t>
                          </w:r>
                          <w:r>
                            <w:rPr>
                              <w:spacing w:val="-2"/>
                              <w:w w:val="105"/>
                              <w:sz w:val="15"/>
                            </w:rPr>
                            <w:t>University</w:t>
                          </w:r>
                          <w:r>
                            <w:rPr>
                              <w:spacing w:val="2"/>
                              <w:w w:val="105"/>
                              <w:sz w:val="15"/>
                            </w:rPr>
                            <w:t> </w:t>
                          </w:r>
                          <w:r>
                            <w:rPr>
                              <w:spacing w:val="-2"/>
                              <w:w w:val="105"/>
                              <w:sz w:val="15"/>
                            </w:rPr>
                            <w:t>40:3</w:t>
                          </w:r>
                          <w:r>
                            <w:rPr>
                              <w:spacing w:val="3"/>
                              <w:w w:val="105"/>
                              <w:sz w:val="15"/>
                            </w:rPr>
                            <w:t> </w:t>
                          </w:r>
                          <w:r>
                            <w:rPr>
                              <w:spacing w:val="-2"/>
                              <w:w w:val="105"/>
                              <w:sz w:val="15"/>
                            </w:rPr>
                            <w:t>(2025)</w:t>
                          </w:r>
                          <w:r>
                            <w:rPr>
                              <w:w w:val="105"/>
                              <w:sz w:val="15"/>
                            </w:rPr>
                            <w:t> </w:t>
                          </w:r>
                          <w:r>
                            <w:rPr>
                              <w:spacing w:val="-2"/>
                              <w:w w:val="105"/>
                              <w:sz w:val="15"/>
                            </w:rPr>
                            <w:t>1979-</w:t>
                          </w:r>
                          <w:r>
                            <w:rPr>
                              <w:spacing w:val="-4"/>
                              <w:w w:val="105"/>
                              <w:sz w:val="15"/>
                            </w:rPr>
                            <w:t>1993</w:t>
                          </w:r>
                        </w:p>
                      </w:txbxContent>
                    </wps:txbx>
                    <wps:bodyPr wrap="square" lIns="0" tIns="0" rIns="0" bIns="0" rtlCol="0">
                      <a:noAutofit/>
                    </wps:bodyPr>
                  </wps:wsp>
                </a:graphicData>
              </a:graphic>
            </wp:anchor>
          </w:drawing>
        </mc:Choice>
        <mc:Fallback>
          <w:pict>
            <v:shape style="position:absolute;margin-left:144.440002pt;margin-top:69.484306pt;width:306.45pt;height:10.6pt;mso-position-horizontal-relative:page;mso-position-vertical-relative:page;z-index:-16633856" type="#_x0000_t202" id="docshape2" filled="false" stroked="false">
              <v:textbox inset="0,0,0,0">
                <w:txbxContent>
                  <w:p>
                    <w:pPr>
                      <w:spacing w:before="18"/>
                      <w:ind w:left="20" w:right="0" w:firstLine="0"/>
                      <w:jc w:val="left"/>
                      <w:rPr>
                        <w:sz w:val="15"/>
                      </w:rPr>
                    </w:pPr>
                    <w:r>
                      <w:rPr>
                        <w:spacing w:val="-2"/>
                        <w:w w:val="105"/>
                        <w:sz w:val="15"/>
                      </w:rPr>
                      <w:t>Journal</w:t>
                    </w:r>
                    <w:r>
                      <w:rPr>
                        <w:spacing w:val="2"/>
                        <w:w w:val="105"/>
                        <w:sz w:val="15"/>
                      </w:rPr>
                      <w:t> </w:t>
                    </w:r>
                    <w:r>
                      <w:rPr>
                        <w:spacing w:val="-2"/>
                        <w:w w:val="105"/>
                        <w:sz w:val="15"/>
                      </w:rPr>
                      <w:t>of</w:t>
                    </w:r>
                    <w:r>
                      <w:rPr>
                        <w:spacing w:val="2"/>
                        <w:w w:val="105"/>
                        <w:sz w:val="15"/>
                      </w:rPr>
                      <w:t> </w:t>
                    </w:r>
                    <w:r>
                      <w:rPr>
                        <w:spacing w:val="-2"/>
                        <w:w w:val="105"/>
                        <w:sz w:val="15"/>
                      </w:rPr>
                      <w:t>the</w:t>
                    </w:r>
                    <w:r>
                      <w:rPr>
                        <w:w w:val="105"/>
                        <w:sz w:val="15"/>
                      </w:rPr>
                      <w:t> </w:t>
                    </w:r>
                    <w:r>
                      <w:rPr>
                        <w:spacing w:val="-2"/>
                        <w:w w:val="105"/>
                        <w:sz w:val="15"/>
                      </w:rPr>
                      <w:t>Faculty</w:t>
                    </w:r>
                    <w:r>
                      <w:rPr>
                        <w:spacing w:val="4"/>
                        <w:w w:val="105"/>
                        <w:sz w:val="15"/>
                      </w:rPr>
                      <w:t> </w:t>
                    </w:r>
                    <w:r>
                      <w:rPr>
                        <w:spacing w:val="-2"/>
                        <w:w w:val="105"/>
                        <w:sz w:val="15"/>
                      </w:rPr>
                      <w:t>of</w:t>
                    </w:r>
                    <w:r>
                      <w:rPr>
                        <w:w w:val="105"/>
                        <w:sz w:val="15"/>
                      </w:rPr>
                      <w:t> </w:t>
                    </w:r>
                    <w:r>
                      <w:rPr>
                        <w:spacing w:val="-2"/>
                        <w:w w:val="105"/>
                        <w:sz w:val="15"/>
                      </w:rPr>
                      <w:t>Engineering</w:t>
                    </w:r>
                    <w:r>
                      <w:rPr>
                        <w:spacing w:val="4"/>
                        <w:w w:val="105"/>
                        <w:sz w:val="15"/>
                      </w:rPr>
                      <w:t> </w:t>
                    </w:r>
                    <w:r>
                      <w:rPr>
                        <w:spacing w:val="-2"/>
                        <w:w w:val="105"/>
                        <w:sz w:val="15"/>
                      </w:rPr>
                      <w:t>and</w:t>
                    </w:r>
                    <w:r>
                      <w:rPr>
                        <w:spacing w:val="3"/>
                        <w:w w:val="105"/>
                        <w:sz w:val="15"/>
                      </w:rPr>
                      <w:t> </w:t>
                    </w:r>
                    <w:r>
                      <w:rPr>
                        <w:spacing w:val="-2"/>
                        <w:w w:val="105"/>
                        <w:sz w:val="15"/>
                      </w:rPr>
                      <w:t>Architecture</w:t>
                    </w:r>
                    <w:r>
                      <w:rPr>
                        <w:spacing w:val="2"/>
                        <w:w w:val="105"/>
                        <w:sz w:val="15"/>
                      </w:rPr>
                      <w:t> </w:t>
                    </w:r>
                    <w:r>
                      <w:rPr>
                        <w:spacing w:val="-2"/>
                        <w:w w:val="105"/>
                        <w:sz w:val="15"/>
                      </w:rPr>
                      <w:t>of</w:t>
                    </w:r>
                    <w:r>
                      <w:rPr>
                        <w:spacing w:val="2"/>
                        <w:w w:val="105"/>
                        <w:sz w:val="15"/>
                      </w:rPr>
                      <w:t> </w:t>
                    </w:r>
                    <w:r>
                      <w:rPr>
                        <w:spacing w:val="-2"/>
                        <w:w w:val="105"/>
                        <w:sz w:val="15"/>
                      </w:rPr>
                      <w:t>Gazi</w:t>
                    </w:r>
                    <w:r>
                      <w:rPr>
                        <w:spacing w:val="1"/>
                        <w:w w:val="105"/>
                        <w:sz w:val="15"/>
                      </w:rPr>
                      <w:t> </w:t>
                    </w:r>
                    <w:r>
                      <w:rPr>
                        <w:spacing w:val="-2"/>
                        <w:w w:val="105"/>
                        <w:sz w:val="15"/>
                      </w:rPr>
                      <w:t>University</w:t>
                    </w:r>
                    <w:r>
                      <w:rPr>
                        <w:spacing w:val="2"/>
                        <w:w w:val="105"/>
                        <w:sz w:val="15"/>
                      </w:rPr>
                      <w:t> </w:t>
                    </w:r>
                    <w:r>
                      <w:rPr>
                        <w:spacing w:val="-2"/>
                        <w:w w:val="105"/>
                        <w:sz w:val="15"/>
                      </w:rPr>
                      <w:t>40:3</w:t>
                    </w:r>
                    <w:r>
                      <w:rPr>
                        <w:spacing w:val="3"/>
                        <w:w w:val="105"/>
                        <w:sz w:val="15"/>
                      </w:rPr>
                      <w:t> </w:t>
                    </w:r>
                    <w:r>
                      <w:rPr>
                        <w:spacing w:val="-2"/>
                        <w:w w:val="105"/>
                        <w:sz w:val="15"/>
                      </w:rPr>
                      <w:t>(2025)</w:t>
                    </w:r>
                    <w:r>
                      <w:rPr>
                        <w:w w:val="105"/>
                        <w:sz w:val="15"/>
                      </w:rPr>
                      <w:t> </w:t>
                    </w:r>
                    <w:r>
                      <w:rPr>
                        <w:spacing w:val="-2"/>
                        <w:w w:val="105"/>
                        <w:sz w:val="15"/>
                      </w:rPr>
                      <w:t>1979-</w:t>
                    </w:r>
                    <w:r>
                      <w:rPr>
                        <w:spacing w:val="-4"/>
                        <w:w w:val="105"/>
                        <w:sz w:val="15"/>
                      </w:rPr>
                      <w:t>1993</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4160">
              <wp:simplePos x="0" y="0"/>
              <wp:positionH relativeFrom="page">
                <wp:posOffset>1432813</wp:posOffset>
              </wp:positionH>
              <wp:positionV relativeFrom="page">
                <wp:posOffset>882450</wp:posOffset>
              </wp:positionV>
              <wp:extent cx="4695190" cy="13462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4695190" cy="134620"/>
                      </a:xfrm>
                      <a:prstGeom prst="rect">
                        <a:avLst/>
                      </a:prstGeom>
                    </wps:spPr>
                    <wps:txbx>
                      <w:txbxContent>
                        <w:p>
                          <w:pPr>
                            <w:spacing w:before="18"/>
                            <w:ind w:left="20" w:right="0" w:firstLine="0"/>
                            <w:jc w:val="left"/>
                            <w:rPr>
                              <w:sz w:val="15"/>
                            </w:rPr>
                          </w:pPr>
                          <w:r>
                            <w:rPr>
                              <w:w w:val="105"/>
                              <w:sz w:val="15"/>
                            </w:rPr>
                            <w:t>Toklu</w:t>
                          </w:r>
                          <w:r>
                            <w:rPr>
                              <w:spacing w:val="-10"/>
                              <w:w w:val="105"/>
                              <w:sz w:val="15"/>
                            </w:rPr>
                            <w:t> </w:t>
                          </w:r>
                          <w:r>
                            <w:rPr>
                              <w:w w:val="105"/>
                              <w:sz w:val="15"/>
                            </w:rPr>
                            <w:t>ve</w:t>
                          </w:r>
                          <w:r>
                            <w:rPr>
                              <w:spacing w:val="-10"/>
                              <w:w w:val="105"/>
                              <w:sz w:val="15"/>
                            </w:rPr>
                            <w:t> </w:t>
                          </w:r>
                          <w:r>
                            <w:rPr>
                              <w:w w:val="105"/>
                              <w:sz w:val="15"/>
                            </w:rPr>
                            <w:t>Kabakuş</w:t>
                          </w:r>
                          <w:r>
                            <w:rPr>
                              <w:spacing w:val="-9"/>
                              <w:w w:val="105"/>
                              <w:sz w:val="15"/>
                            </w:rPr>
                            <w:t> </w:t>
                          </w:r>
                          <w:r>
                            <w:rPr>
                              <w:w w:val="105"/>
                              <w:sz w:val="15"/>
                            </w:rPr>
                            <w:t>/</w:t>
                          </w:r>
                          <w:r>
                            <w:rPr>
                              <w:spacing w:val="-9"/>
                              <w:w w:val="105"/>
                              <w:sz w:val="15"/>
                            </w:rPr>
                            <w:t> </w:t>
                          </w:r>
                          <w:r>
                            <w:rPr>
                              <w:w w:val="105"/>
                              <w:sz w:val="15"/>
                            </w:rPr>
                            <w:t>Journal</w:t>
                          </w:r>
                          <w:r>
                            <w:rPr>
                              <w:spacing w:val="-9"/>
                              <w:w w:val="105"/>
                              <w:sz w:val="15"/>
                            </w:rPr>
                            <w:t> </w:t>
                          </w:r>
                          <w:r>
                            <w:rPr>
                              <w:w w:val="105"/>
                              <w:sz w:val="15"/>
                            </w:rPr>
                            <w:t>of</w:t>
                          </w:r>
                          <w:r>
                            <w:rPr>
                              <w:spacing w:val="-9"/>
                              <w:w w:val="105"/>
                              <w:sz w:val="15"/>
                            </w:rPr>
                            <w:t> </w:t>
                          </w:r>
                          <w:r>
                            <w:rPr>
                              <w:w w:val="105"/>
                              <w:sz w:val="15"/>
                            </w:rPr>
                            <w:t>the</w:t>
                          </w:r>
                          <w:r>
                            <w:rPr>
                              <w:spacing w:val="-9"/>
                              <w:w w:val="105"/>
                              <w:sz w:val="15"/>
                            </w:rPr>
                            <w:t> </w:t>
                          </w:r>
                          <w:r>
                            <w:rPr>
                              <w:w w:val="105"/>
                              <w:sz w:val="15"/>
                            </w:rPr>
                            <w:t>Faculty</w:t>
                          </w:r>
                          <w:r>
                            <w:rPr>
                              <w:spacing w:val="-8"/>
                              <w:w w:val="105"/>
                              <w:sz w:val="15"/>
                            </w:rPr>
                            <w:t> </w:t>
                          </w:r>
                          <w:r>
                            <w:rPr>
                              <w:w w:val="105"/>
                              <w:sz w:val="15"/>
                            </w:rPr>
                            <w:t>of</w:t>
                          </w:r>
                          <w:r>
                            <w:rPr>
                              <w:spacing w:val="-9"/>
                              <w:w w:val="105"/>
                              <w:sz w:val="15"/>
                            </w:rPr>
                            <w:t> </w:t>
                          </w:r>
                          <w:r>
                            <w:rPr>
                              <w:w w:val="105"/>
                              <w:sz w:val="15"/>
                            </w:rPr>
                            <w:t>Engineering</w:t>
                          </w:r>
                          <w:r>
                            <w:rPr>
                              <w:spacing w:val="-10"/>
                              <w:w w:val="105"/>
                              <w:sz w:val="15"/>
                            </w:rPr>
                            <w:t> </w:t>
                          </w:r>
                          <w:r>
                            <w:rPr>
                              <w:w w:val="105"/>
                              <w:sz w:val="15"/>
                            </w:rPr>
                            <w:t>and</w:t>
                          </w:r>
                          <w:r>
                            <w:rPr>
                              <w:spacing w:val="-8"/>
                              <w:w w:val="105"/>
                              <w:sz w:val="15"/>
                            </w:rPr>
                            <w:t> </w:t>
                          </w:r>
                          <w:r>
                            <w:rPr>
                              <w:w w:val="105"/>
                              <w:sz w:val="15"/>
                            </w:rPr>
                            <w:t>Architecture</w:t>
                          </w:r>
                          <w:r>
                            <w:rPr>
                              <w:spacing w:val="-10"/>
                              <w:w w:val="105"/>
                              <w:sz w:val="15"/>
                            </w:rPr>
                            <w:t> </w:t>
                          </w:r>
                          <w:r>
                            <w:rPr>
                              <w:w w:val="105"/>
                              <w:sz w:val="15"/>
                            </w:rPr>
                            <w:t>of</w:t>
                          </w:r>
                          <w:r>
                            <w:rPr>
                              <w:spacing w:val="-10"/>
                              <w:w w:val="105"/>
                              <w:sz w:val="15"/>
                            </w:rPr>
                            <w:t> </w:t>
                          </w:r>
                          <w:r>
                            <w:rPr>
                              <w:w w:val="105"/>
                              <w:sz w:val="15"/>
                            </w:rPr>
                            <w:t>Gazi</w:t>
                          </w:r>
                          <w:r>
                            <w:rPr>
                              <w:spacing w:val="-8"/>
                              <w:w w:val="105"/>
                              <w:sz w:val="15"/>
                            </w:rPr>
                            <w:t> </w:t>
                          </w:r>
                          <w:r>
                            <w:rPr>
                              <w:w w:val="105"/>
                              <w:sz w:val="15"/>
                            </w:rPr>
                            <w:t>University</w:t>
                          </w:r>
                          <w:r>
                            <w:rPr>
                              <w:spacing w:val="-9"/>
                              <w:w w:val="105"/>
                              <w:sz w:val="15"/>
                            </w:rPr>
                            <w:t> </w:t>
                          </w:r>
                          <w:r>
                            <w:rPr>
                              <w:w w:val="105"/>
                              <w:sz w:val="15"/>
                            </w:rPr>
                            <w:t>40:3</w:t>
                          </w:r>
                          <w:r>
                            <w:rPr>
                              <w:spacing w:val="-8"/>
                              <w:w w:val="105"/>
                              <w:sz w:val="15"/>
                            </w:rPr>
                            <w:t> </w:t>
                          </w:r>
                          <w:r>
                            <w:rPr>
                              <w:w w:val="105"/>
                              <w:sz w:val="15"/>
                            </w:rPr>
                            <w:t>(2025)</w:t>
                          </w:r>
                          <w:r>
                            <w:rPr>
                              <w:spacing w:val="-9"/>
                              <w:w w:val="105"/>
                              <w:sz w:val="15"/>
                            </w:rPr>
                            <w:t> </w:t>
                          </w:r>
                          <w:r>
                            <w:rPr>
                              <w:w w:val="105"/>
                              <w:sz w:val="15"/>
                            </w:rPr>
                            <w:t>1979-</w:t>
                          </w:r>
                          <w:r>
                            <w:rPr>
                              <w:spacing w:val="-4"/>
                              <w:w w:val="105"/>
                              <w:sz w:val="15"/>
                            </w:rPr>
                            <w:t>1993</w:t>
                          </w:r>
                        </w:p>
                      </w:txbxContent>
                    </wps:txbx>
                    <wps:bodyPr wrap="square" lIns="0" tIns="0" rIns="0" bIns="0" rtlCol="0">
                      <a:noAutofit/>
                    </wps:bodyPr>
                  </wps:wsp>
                </a:graphicData>
              </a:graphic>
            </wp:anchor>
          </w:drawing>
        </mc:Choice>
        <mc:Fallback>
          <w:pict>
            <v:shape style="position:absolute;margin-left:112.82pt;margin-top:69.484306pt;width:369.7pt;height:10.6pt;mso-position-horizontal-relative:page;mso-position-vertical-relative:page;z-index:-16632320" type="#_x0000_t202" id="docshape21" filled="false" stroked="false">
              <v:textbox inset="0,0,0,0">
                <w:txbxContent>
                  <w:p>
                    <w:pPr>
                      <w:spacing w:before="18"/>
                      <w:ind w:left="20" w:right="0" w:firstLine="0"/>
                      <w:jc w:val="left"/>
                      <w:rPr>
                        <w:sz w:val="15"/>
                      </w:rPr>
                    </w:pPr>
                    <w:r>
                      <w:rPr>
                        <w:w w:val="105"/>
                        <w:sz w:val="15"/>
                      </w:rPr>
                      <w:t>Toklu</w:t>
                    </w:r>
                    <w:r>
                      <w:rPr>
                        <w:spacing w:val="-10"/>
                        <w:w w:val="105"/>
                        <w:sz w:val="15"/>
                      </w:rPr>
                      <w:t> </w:t>
                    </w:r>
                    <w:r>
                      <w:rPr>
                        <w:w w:val="105"/>
                        <w:sz w:val="15"/>
                      </w:rPr>
                      <w:t>ve</w:t>
                    </w:r>
                    <w:r>
                      <w:rPr>
                        <w:spacing w:val="-10"/>
                        <w:w w:val="105"/>
                        <w:sz w:val="15"/>
                      </w:rPr>
                      <w:t> </w:t>
                    </w:r>
                    <w:r>
                      <w:rPr>
                        <w:w w:val="105"/>
                        <w:sz w:val="15"/>
                      </w:rPr>
                      <w:t>Kabakuş</w:t>
                    </w:r>
                    <w:r>
                      <w:rPr>
                        <w:spacing w:val="-9"/>
                        <w:w w:val="105"/>
                        <w:sz w:val="15"/>
                      </w:rPr>
                      <w:t> </w:t>
                    </w:r>
                    <w:r>
                      <w:rPr>
                        <w:w w:val="105"/>
                        <w:sz w:val="15"/>
                      </w:rPr>
                      <w:t>/</w:t>
                    </w:r>
                    <w:r>
                      <w:rPr>
                        <w:spacing w:val="-9"/>
                        <w:w w:val="105"/>
                        <w:sz w:val="15"/>
                      </w:rPr>
                      <w:t> </w:t>
                    </w:r>
                    <w:r>
                      <w:rPr>
                        <w:w w:val="105"/>
                        <w:sz w:val="15"/>
                      </w:rPr>
                      <w:t>Journal</w:t>
                    </w:r>
                    <w:r>
                      <w:rPr>
                        <w:spacing w:val="-9"/>
                        <w:w w:val="105"/>
                        <w:sz w:val="15"/>
                      </w:rPr>
                      <w:t> </w:t>
                    </w:r>
                    <w:r>
                      <w:rPr>
                        <w:w w:val="105"/>
                        <w:sz w:val="15"/>
                      </w:rPr>
                      <w:t>of</w:t>
                    </w:r>
                    <w:r>
                      <w:rPr>
                        <w:spacing w:val="-9"/>
                        <w:w w:val="105"/>
                        <w:sz w:val="15"/>
                      </w:rPr>
                      <w:t> </w:t>
                    </w:r>
                    <w:r>
                      <w:rPr>
                        <w:w w:val="105"/>
                        <w:sz w:val="15"/>
                      </w:rPr>
                      <w:t>the</w:t>
                    </w:r>
                    <w:r>
                      <w:rPr>
                        <w:spacing w:val="-9"/>
                        <w:w w:val="105"/>
                        <w:sz w:val="15"/>
                      </w:rPr>
                      <w:t> </w:t>
                    </w:r>
                    <w:r>
                      <w:rPr>
                        <w:w w:val="105"/>
                        <w:sz w:val="15"/>
                      </w:rPr>
                      <w:t>Faculty</w:t>
                    </w:r>
                    <w:r>
                      <w:rPr>
                        <w:spacing w:val="-8"/>
                        <w:w w:val="105"/>
                        <w:sz w:val="15"/>
                      </w:rPr>
                      <w:t> </w:t>
                    </w:r>
                    <w:r>
                      <w:rPr>
                        <w:w w:val="105"/>
                        <w:sz w:val="15"/>
                      </w:rPr>
                      <w:t>of</w:t>
                    </w:r>
                    <w:r>
                      <w:rPr>
                        <w:spacing w:val="-9"/>
                        <w:w w:val="105"/>
                        <w:sz w:val="15"/>
                      </w:rPr>
                      <w:t> </w:t>
                    </w:r>
                    <w:r>
                      <w:rPr>
                        <w:w w:val="105"/>
                        <w:sz w:val="15"/>
                      </w:rPr>
                      <w:t>Engineering</w:t>
                    </w:r>
                    <w:r>
                      <w:rPr>
                        <w:spacing w:val="-10"/>
                        <w:w w:val="105"/>
                        <w:sz w:val="15"/>
                      </w:rPr>
                      <w:t> </w:t>
                    </w:r>
                    <w:r>
                      <w:rPr>
                        <w:w w:val="105"/>
                        <w:sz w:val="15"/>
                      </w:rPr>
                      <w:t>and</w:t>
                    </w:r>
                    <w:r>
                      <w:rPr>
                        <w:spacing w:val="-8"/>
                        <w:w w:val="105"/>
                        <w:sz w:val="15"/>
                      </w:rPr>
                      <w:t> </w:t>
                    </w:r>
                    <w:r>
                      <w:rPr>
                        <w:w w:val="105"/>
                        <w:sz w:val="15"/>
                      </w:rPr>
                      <w:t>Architecture</w:t>
                    </w:r>
                    <w:r>
                      <w:rPr>
                        <w:spacing w:val="-10"/>
                        <w:w w:val="105"/>
                        <w:sz w:val="15"/>
                      </w:rPr>
                      <w:t> </w:t>
                    </w:r>
                    <w:r>
                      <w:rPr>
                        <w:w w:val="105"/>
                        <w:sz w:val="15"/>
                      </w:rPr>
                      <w:t>of</w:t>
                    </w:r>
                    <w:r>
                      <w:rPr>
                        <w:spacing w:val="-10"/>
                        <w:w w:val="105"/>
                        <w:sz w:val="15"/>
                      </w:rPr>
                      <w:t> </w:t>
                    </w:r>
                    <w:r>
                      <w:rPr>
                        <w:w w:val="105"/>
                        <w:sz w:val="15"/>
                      </w:rPr>
                      <w:t>Gazi</w:t>
                    </w:r>
                    <w:r>
                      <w:rPr>
                        <w:spacing w:val="-8"/>
                        <w:w w:val="105"/>
                        <w:sz w:val="15"/>
                      </w:rPr>
                      <w:t> </w:t>
                    </w:r>
                    <w:r>
                      <w:rPr>
                        <w:w w:val="105"/>
                        <w:sz w:val="15"/>
                      </w:rPr>
                      <w:t>University</w:t>
                    </w:r>
                    <w:r>
                      <w:rPr>
                        <w:spacing w:val="-9"/>
                        <w:w w:val="105"/>
                        <w:sz w:val="15"/>
                      </w:rPr>
                      <w:t> </w:t>
                    </w:r>
                    <w:r>
                      <w:rPr>
                        <w:w w:val="105"/>
                        <w:sz w:val="15"/>
                      </w:rPr>
                      <w:t>40:3</w:t>
                    </w:r>
                    <w:r>
                      <w:rPr>
                        <w:spacing w:val="-8"/>
                        <w:w w:val="105"/>
                        <w:sz w:val="15"/>
                      </w:rPr>
                      <w:t> </w:t>
                    </w:r>
                    <w:r>
                      <w:rPr>
                        <w:w w:val="105"/>
                        <w:sz w:val="15"/>
                      </w:rPr>
                      <w:t>(2025)</w:t>
                    </w:r>
                    <w:r>
                      <w:rPr>
                        <w:spacing w:val="-9"/>
                        <w:w w:val="105"/>
                        <w:sz w:val="15"/>
                      </w:rPr>
                      <w:t> </w:t>
                    </w:r>
                    <w:r>
                      <w:rPr>
                        <w:w w:val="105"/>
                        <w:sz w:val="15"/>
                      </w:rPr>
                      <w:t>1979-</w:t>
                    </w:r>
                    <w:r>
                      <w:rPr>
                        <w:spacing w:val="-4"/>
                        <w:w w:val="105"/>
                        <w:sz w:val="15"/>
                      </w:rPr>
                      <w:t>1993</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4672">
              <wp:simplePos x="0" y="0"/>
              <wp:positionH relativeFrom="page">
                <wp:posOffset>1432813</wp:posOffset>
              </wp:positionH>
              <wp:positionV relativeFrom="page">
                <wp:posOffset>882450</wp:posOffset>
              </wp:positionV>
              <wp:extent cx="4694555" cy="13462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4694555" cy="134620"/>
                      </a:xfrm>
                      <a:prstGeom prst="rect">
                        <a:avLst/>
                      </a:prstGeom>
                    </wps:spPr>
                    <wps:txbx>
                      <w:txbxContent>
                        <w:p>
                          <w:pPr>
                            <w:spacing w:before="18"/>
                            <w:ind w:left="20" w:right="0" w:firstLine="0"/>
                            <w:jc w:val="left"/>
                            <w:rPr>
                              <w:sz w:val="15"/>
                            </w:rPr>
                          </w:pPr>
                          <w:r>
                            <w:rPr>
                              <w:w w:val="105"/>
                              <w:sz w:val="15"/>
                            </w:rPr>
                            <w:t>Toklu</w:t>
                          </w:r>
                          <w:r>
                            <w:rPr>
                              <w:spacing w:val="-10"/>
                              <w:w w:val="105"/>
                              <w:sz w:val="15"/>
                            </w:rPr>
                            <w:t> </w:t>
                          </w:r>
                          <w:r>
                            <w:rPr>
                              <w:w w:val="105"/>
                              <w:sz w:val="15"/>
                            </w:rPr>
                            <w:t>ve</w:t>
                          </w:r>
                          <w:r>
                            <w:rPr>
                              <w:spacing w:val="-10"/>
                              <w:w w:val="105"/>
                              <w:sz w:val="15"/>
                            </w:rPr>
                            <w:t> </w:t>
                          </w:r>
                          <w:r>
                            <w:rPr>
                              <w:w w:val="105"/>
                              <w:sz w:val="15"/>
                            </w:rPr>
                            <w:t>Kabakuş</w:t>
                          </w:r>
                          <w:r>
                            <w:rPr>
                              <w:spacing w:val="-9"/>
                              <w:w w:val="105"/>
                              <w:sz w:val="15"/>
                            </w:rPr>
                            <w:t> </w:t>
                          </w:r>
                          <w:r>
                            <w:rPr>
                              <w:w w:val="105"/>
                              <w:sz w:val="15"/>
                            </w:rPr>
                            <w:t>/</w:t>
                          </w:r>
                          <w:r>
                            <w:rPr>
                              <w:spacing w:val="-9"/>
                              <w:w w:val="105"/>
                              <w:sz w:val="15"/>
                            </w:rPr>
                            <w:t> </w:t>
                          </w:r>
                          <w:r>
                            <w:rPr>
                              <w:w w:val="105"/>
                              <w:sz w:val="15"/>
                            </w:rPr>
                            <w:t>Journal</w:t>
                          </w:r>
                          <w:r>
                            <w:rPr>
                              <w:spacing w:val="-9"/>
                              <w:w w:val="105"/>
                              <w:sz w:val="15"/>
                            </w:rPr>
                            <w:t> </w:t>
                          </w:r>
                          <w:r>
                            <w:rPr>
                              <w:w w:val="105"/>
                              <w:sz w:val="15"/>
                            </w:rPr>
                            <w:t>of</w:t>
                          </w:r>
                          <w:r>
                            <w:rPr>
                              <w:spacing w:val="-9"/>
                              <w:w w:val="105"/>
                              <w:sz w:val="15"/>
                            </w:rPr>
                            <w:t> </w:t>
                          </w:r>
                          <w:r>
                            <w:rPr>
                              <w:w w:val="105"/>
                              <w:sz w:val="15"/>
                            </w:rPr>
                            <w:t>the</w:t>
                          </w:r>
                          <w:r>
                            <w:rPr>
                              <w:spacing w:val="-9"/>
                              <w:w w:val="105"/>
                              <w:sz w:val="15"/>
                            </w:rPr>
                            <w:t> </w:t>
                          </w:r>
                          <w:r>
                            <w:rPr>
                              <w:w w:val="105"/>
                              <w:sz w:val="15"/>
                            </w:rPr>
                            <w:t>Faculty</w:t>
                          </w:r>
                          <w:r>
                            <w:rPr>
                              <w:spacing w:val="-9"/>
                              <w:w w:val="105"/>
                              <w:sz w:val="15"/>
                            </w:rPr>
                            <w:t> </w:t>
                          </w:r>
                          <w:r>
                            <w:rPr>
                              <w:w w:val="105"/>
                              <w:sz w:val="15"/>
                            </w:rPr>
                            <w:t>of</w:t>
                          </w:r>
                          <w:r>
                            <w:rPr>
                              <w:spacing w:val="-9"/>
                              <w:w w:val="105"/>
                              <w:sz w:val="15"/>
                            </w:rPr>
                            <w:t> </w:t>
                          </w:r>
                          <w:r>
                            <w:rPr>
                              <w:w w:val="105"/>
                              <w:sz w:val="15"/>
                            </w:rPr>
                            <w:t>Engineering</w:t>
                          </w:r>
                          <w:r>
                            <w:rPr>
                              <w:spacing w:val="-9"/>
                              <w:w w:val="105"/>
                              <w:sz w:val="15"/>
                            </w:rPr>
                            <w:t> </w:t>
                          </w:r>
                          <w:r>
                            <w:rPr>
                              <w:w w:val="105"/>
                              <w:sz w:val="15"/>
                            </w:rPr>
                            <w:t>and</w:t>
                          </w:r>
                          <w:r>
                            <w:rPr>
                              <w:spacing w:val="-8"/>
                              <w:w w:val="105"/>
                              <w:sz w:val="15"/>
                            </w:rPr>
                            <w:t> </w:t>
                          </w:r>
                          <w:r>
                            <w:rPr>
                              <w:w w:val="105"/>
                              <w:sz w:val="15"/>
                            </w:rPr>
                            <w:t>Architecture</w:t>
                          </w:r>
                          <w:r>
                            <w:rPr>
                              <w:spacing w:val="-10"/>
                              <w:w w:val="105"/>
                              <w:sz w:val="15"/>
                            </w:rPr>
                            <w:t> </w:t>
                          </w:r>
                          <w:r>
                            <w:rPr>
                              <w:w w:val="105"/>
                              <w:sz w:val="15"/>
                            </w:rPr>
                            <w:t>of</w:t>
                          </w:r>
                          <w:r>
                            <w:rPr>
                              <w:spacing w:val="-10"/>
                              <w:w w:val="105"/>
                              <w:sz w:val="15"/>
                            </w:rPr>
                            <w:t> </w:t>
                          </w:r>
                          <w:r>
                            <w:rPr>
                              <w:w w:val="105"/>
                              <w:sz w:val="15"/>
                            </w:rPr>
                            <w:t>Gazi</w:t>
                          </w:r>
                          <w:r>
                            <w:rPr>
                              <w:spacing w:val="-9"/>
                              <w:w w:val="105"/>
                              <w:sz w:val="15"/>
                            </w:rPr>
                            <w:t> </w:t>
                          </w:r>
                          <w:r>
                            <w:rPr>
                              <w:w w:val="105"/>
                              <w:sz w:val="15"/>
                            </w:rPr>
                            <w:t>University</w:t>
                          </w:r>
                          <w:r>
                            <w:rPr>
                              <w:spacing w:val="-9"/>
                              <w:w w:val="105"/>
                              <w:sz w:val="15"/>
                            </w:rPr>
                            <w:t> </w:t>
                          </w:r>
                          <w:r>
                            <w:rPr>
                              <w:w w:val="105"/>
                              <w:sz w:val="15"/>
                            </w:rPr>
                            <w:t>40:3</w:t>
                          </w:r>
                          <w:r>
                            <w:rPr>
                              <w:spacing w:val="-8"/>
                              <w:w w:val="105"/>
                              <w:sz w:val="15"/>
                            </w:rPr>
                            <w:t> </w:t>
                          </w:r>
                          <w:r>
                            <w:rPr>
                              <w:w w:val="105"/>
                              <w:sz w:val="15"/>
                            </w:rPr>
                            <w:t>(2025)</w:t>
                          </w:r>
                          <w:r>
                            <w:rPr>
                              <w:spacing w:val="-10"/>
                              <w:w w:val="105"/>
                              <w:sz w:val="15"/>
                            </w:rPr>
                            <w:t> </w:t>
                          </w:r>
                          <w:r>
                            <w:rPr>
                              <w:w w:val="105"/>
                              <w:sz w:val="15"/>
                            </w:rPr>
                            <w:t>1979-</w:t>
                          </w:r>
                          <w:r>
                            <w:rPr>
                              <w:spacing w:val="-4"/>
                              <w:w w:val="105"/>
                              <w:sz w:val="15"/>
                            </w:rPr>
                            <w:t>1993</w:t>
                          </w:r>
                        </w:p>
                      </w:txbxContent>
                    </wps:txbx>
                    <wps:bodyPr wrap="square" lIns="0" tIns="0" rIns="0" bIns="0" rtlCol="0">
                      <a:noAutofit/>
                    </wps:bodyPr>
                  </wps:wsp>
                </a:graphicData>
              </a:graphic>
            </wp:anchor>
          </w:drawing>
        </mc:Choice>
        <mc:Fallback>
          <w:pict>
            <v:shape style="position:absolute;margin-left:112.82pt;margin-top:69.484306pt;width:369.65pt;height:10.6pt;mso-position-horizontal-relative:page;mso-position-vertical-relative:page;z-index:-16631808" type="#_x0000_t202" id="docshape22" filled="false" stroked="false">
              <v:textbox inset="0,0,0,0">
                <w:txbxContent>
                  <w:p>
                    <w:pPr>
                      <w:spacing w:before="18"/>
                      <w:ind w:left="20" w:right="0" w:firstLine="0"/>
                      <w:jc w:val="left"/>
                      <w:rPr>
                        <w:sz w:val="15"/>
                      </w:rPr>
                    </w:pPr>
                    <w:r>
                      <w:rPr>
                        <w:w w:val="105"/>
                        <w:sz w:val="15"/>
                      </w:rPr>
                      <w:t>Toklu</w:t>
                    </w:r>
                    <w:r>
                      <w:rPr>
                        <w:spacing w:val="-10"/>
                        <w:w w:val="105"/>
                        <w:sz w:val="15"/>
                      </w:rPr>
                      <w:t> </w:t>
                    </w:r>
                    <w:r>
                      <w:rPr>
                        <w:w w:val="105"/>
                        <w:sz w:val="15"/>
                      </w:rPr>
                      <w:t>ve</w:t>
                    </w:r>
                    <w:r>
                      <w:rPr>
                        <w:spacing w:val="-10"/>
                        <w:w w:val="105"/>
                        <w:sz w:val="15"/>
                      </w:rPr>
                      <w:t> </w:t>
                    </w:r>
                    <w:r>
                      <w:rPr>
                        <w:w w:val="105"/>
                        <w:sz w:val="15"/>
                      </w:rPr>
                      <w:t>Kabakuş</w:t>
                    </w:r>
                    <w:r>
                      <w:rPr>
                        <w:spacing w:val="-9"/>
                        <w:w w:val="105"/>
                        <w:sz w:val="15"/>
                      </w:rPr>
                      <w:t> </w:t>
                    </w:r>
                    <w:r>
                      <w:rPr>
                        <w:w w:val="105"/>
                        <w:sz w:val="15"/>
                      </w:rPr>
                      <w:t>/</w:t>
                    </w:r>
                    <w:r>
                      <w:rPr>
                        <w:spacing w:val="-9"/>
                        <w:w w:val="105"/>
                        <w:sz w:val="15"/>
                      </w:rPr>
                      <w:t> </w:t>
                    </w:r>
                    <w:r>
                      <w:rPr>
                        <w:w w:val="105"/>
                        <w:sz w:val="15"/>
                      </w:rPr>
                      <w:t>Journal</w:t>
                    </w:r>
                    <w:r>
                      <w:rPr>
                        <w:spacing w:val="-9"/>
                        <w:w w:val="105"/>
                        <w:sz w:val="15"/>
                      </w:rPr>
                      <w:t> </w:t>
                    </w:r>
                    <w:r>
                      <w:rPr>
                        <w:w w:val="105"/>
                        <w:sz w:val="15"/>
                      </w:rPr>
                      <w:t>of</w:t>
                    </w:r>
                    <w:r>
                      <w:rPr>
                        <w:spacing w:val="-9"/>
                        <w:w w:val="105"/>
                        <w:sz w:val="15"/>
                      </w:rPr>
                      <w:t> </w:t>
                    </w:r>
                    <w:r>
                      <w:rPr>
                        <w:w w:val="105"/>
                        <w:sz w:val="15"/>
                      </w:rPr>
                      <w:t>the</w:t>
                    </w:r>
                    <w:r>
                      <w:rPr>
                        <w:spacing w:val="-9"/>
                        <w:w w:val="105"/>
                        <w:sz w:val="15"/>
                      </w:rPr>
                      <w:t> </w:t>
                    </w:r>
                    <w:r>
                      <w:rPr>
                        <w:w w:val="105"/>
                        <w:sz w:val="15"/>
                      </w:rPr>
                      <w:t>Faculty</w:t>
                    </w:r>
                    <w:r>
                      <w:rPr>
                        <w:spacing w:val="-9"/>
                        <w:w w:val="105"/>
                        <w:sz w:val="15"/>
                      </w:rPr>
                      <w:t> </w:t>
                    </w:r>
                    <w:r>
                      <w:rPr>
                        <w:w w:val="105"/>
                        <w:sz w:val="15"/>
                      </w:rPr>
                      <w:t>of</w:t>
                    </w:r>
                    <w:r>
                      <w:rPr>
                        <w:spacing w:val="-9"/>
                        <w:w w:val="105"/>
                        <w:sz w:val="15"/>
                      </w:rPr>
                      <w:t> </w:t>
                    </w:r>
                    <w:r>
                      <w:rPr>
                        <w:w w:val="105"/>
                        <w:sz w:val="15"/>
                      </w:rPr>
                      <w:t>Engineering</w:t>
                    </w:r>
                    <w:r>
                      <w:rPr>
                        <w:spacing w:val="-9"/>
                        <w:w w:val="105"/>
                        <w:sz w:val="15"/>
                      </w:rPr>
                      <w:t> </w:t>
                    </w:r>
                    <w:r>
                      <w:rPr>
                        <w:w w:val="105"/>
                        <w:sz w:val="15"/>
                      </w:rPr>
                      <w:t>and</w:t>
                    </w:r>
                    <w:r>
                      <w:rPr>
                        <w:spacing w:val="-8"/>
                        <w:w w:val="105"/>
                        <w:sz w:val="15"/>
                      </w:rPr>
                      <w:t> </w:t>
                    </w:r>
                    <w:r>
                      <w:rPr>
                        <w:w w:val="105"/>
                        <w:sz w:val="15"/>
                      </w:rPr>
                      <w:t>Architecture</w:t>
                    </w:r>
                    <w:r>
                      <w:rPr>
                        <w:spacing w:val="-10"/>
                        <w:w w:val="105"/>
                        <w:sz w:val="15"/>
                      </w:rPr>
                      <w:t> </w:t>
                    </w:r>
                    <w:r>
                      <w:rPr>
                        <w:w w:val="105"/>
                        <w:sz w:val="15"/>
                      </w:rPr>
                      <w:t>of</w:t>
                    </w:r>
                    <w:r>
                      <w:rPr>
                        <w:spacing w:val="-10"/>
                        <w:w w:val="105"/>
                        <w:sz w:val="15"/>
                      </w:rPr>
                      <w:t> </w:t>
                    </w:r>
                    <w:r>
                      <w:rPr>
                        <w:w w:val="105"/>
                        <w:sz w:val="15"/>
                      </w:rPr>
                      <w:t>Gazi</w:t>
                    </w:r>
                    <w:r>
                      <w:rPr>
                        <w:spacing w:val="-9"/>
                        <w:w w:val="105"/>
                        <w:sz w:val="15"/>
                      </w:rPr>
                      <w:t> </w:t>
                    </w:r>
                    <w:r>
                      <w:rPr>
                        <w:w w:val="105"/>
                        <w:sz w:val="15"/>
                      </w:rPr>
                      <w:t>University</w:t>
                    </w:r>
                    <w:r>
                      <w:rPr>
                        <w:spacing w:val="-9"/>
                        <w:w w:val="105"/>
                        <w:sz w:val="15"/>
                      </w:rPr>
                      <w:t> </w:t>
                    </w:r>
                    <w:r>
                      <w:rPr>
                        <w:w w:val="105"/>
                        <w:sz w:val="15"/>
                      </w:rPr>
                      <w:t>40:3</w:t>
                    </w:r>
                    <w:r>
                      <w:rPr>
                        <w:spacing w:val="-8"/>
                        <w:w w:val="105"/>
                        <w:sz w:val="15"/>
                      </w:rPr>
                      <w:t> </w:t>
                    </w:r>
                    <w:r>
                      <w:rPr>
                        <w:w w:val="105"/>
                        <w:sz w:val="15"/>
                      </w:rPr>
                      <w:t>(2025)</w:t>
                    </w:r>
                    <w:r>
                      <w:rPr>
                        <w:spacing w:val="-10"/>
                        <w:w w:val="105"/>
                        <w:sz w:val="15"/>
                      </w:rPr>
                      <w:t> </w:t>
                    </w:r>
                    <w:r>
                      <w:rPr>
                        <w:w w:val="105"/>
                        <w:sz w:val="15"/>
                      </w:rPr>
                      <w:t>1979-</w:t>
                    </w:r>
                    <w:r>
                      <w:rPr>
                        <w:spacing w:val="-4"/>
                        <w:w w:val="105"/>
                        <w:sz w:val="15"/>
                      </w:rPr>
                      <w:t>1993</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380" w:hanging="348"/>
        <w:jc w:val="left"/>
      </w:pPr>
      <w:rPr>
        <w:rFonts w:hint="default" w:ascii="Times New Roman" w:hAnsi="Times New Roman" w:eastAsia="Times New Roman" w:cs="Times New Roman"/>
        <w:b/>
        <w:bCs/>
        <w:i w:val="0"/>
        <w:iCs w:val="0"/>
        <w:spacing w:val="0"/>
        <w:w w:val="103"/>
        <w:sz w:val="15"/>
        <w:szCs w:val="15"/>
        <w:lang w:val="en-US" w:eastAsia="en-US" w:bidi="ar-SA"/>
      </w:rPr>
    </w:lvl>
    <w:lvl w:ilvl="1">
      <w:start w:val="0"/>
      <w:numFmt w:val="bullet"/>
      <w:lvlText w:val="•"/>
      <w:lvlJc w:val="left"/>
      <w:pPr>
        <w:ind w:left="830" w:hanging="348"/>
      </w:pPr>
      <w:rPr>
        <w:rFonts w:hint="default"/>
        <w:lang w:val="en-US" w:eastAsia="en-US" w:bidi="ar-SA"/>
      </w:rPr>
    </w:lvl>
    <w:lvl w:ilvl="2">
      <w:start w:val="0"/>
      <w:numFmt w:val="bullet"/>
      <w:lvlText w:val="•"/>
      <w:lvlJc w:val="left"/>
      <w:pPr>
        <w:ind w:left="1281" w:hanging="348"/>
      </w:pPr>
      <w:rPr>
        <w:rFonts w:hint="default"/>
        <w:lang w:val="en-US" w:eastAsia="en-US" w:bidi="ar-SA"/>
      </w:rPr>
    </w:lvl>
    <w:lvl w:ilvl="3">
      <w:start w:val="0"/>
      <w:numFmt w:val="bullet"/>
      <w:lvlText w:val="•"/>
      <w:lvlJc w:val="left"/>
      <w:pPr>
        <w:ind w:left="1731" w:hanging="348"/>
      </w:pPr>
      <w:rPr>
        <w:rFonts w:hint="default"/>
        <w:lang w:val="en-US" w:eastAsia="en-US" w:bidi="ar-SA"/>
      </w:rPr>
    </w:lvl>
    <w:lvl w:ilvl="4">
      <w:start w:val="0"/>
      <w:numFmt w:val="bullet"/>
      <w:lvlText w:val="•"/>
      <w:lvlJc w:val="left"/>
      <w:pPr>
        <w:ind w:left="2182" w:hanging="348"/>
      </w:pPr>
      <w:rPr>
        <w:rFonts w:hint="default"/>
        <w:lang w:val="en-US" w:eastAsia="en-US" w:bidi="ar-SA"/>
      </w:rPr>
    </w:lvl>
    <w:lvl w:ilvl="5">
      <w:start w:val="0"/>
      <w:numFmt w:val="bullet"/>
      <w:lvlText w:val="•"/>
      <w:lvlJc w:val="left"/>
      <w:pPr>
        <w:ind w:left="2633" w:hanging="348"/>
      </w:pPr>
      <w:rPr>
        <w:rFonts w:hint="default"/>
        <w:lang w:val="en-US" w:eastAsia="en-US" w:bidi="ar-SA"/>
      </w:rPr>
    </w:lvl>
    <w:lvl w:ilvl="6">
      <w:start w:val="0"/>
      <w:numFmt w:val="bullet"/>
      <w:lvlText w:val="•"/>
      <w:lvlJc w:val="left"/>
      <w:pPr>
        <w:ind w:left="3083" w:hanging="348"/>
      </w:pPr>
      <w:rPr>
        <w:rFonts w:hint="default"/>
        <w:lang w:val="en-US" w:eastAsia="en-US" w:bidi="ar-SA"/>
      </w:rPr>
    </w:lvl>
    <w:lvl w:ilvl="7">
      <w:start w:val="0"/>
      <w:numFmt w:val="bullet"/>
      <w:lvlText w:val="•"/>
      <w:lvlJc w:val="left"/>
      <w:pPr>
        <w:ind w:left="3534" w:hanging="348"/>
      </w:pPr>
      <w:rPr>
        <w:rFonts w:hint="default"/>
        <w:lang w:val="en-US" w:eastAsia="en-US" w:bidi="ar-SA"/>
      </w:rPr>
    </w:lvl>
    <w:lvl w:ilvl="8">
      <w:start w:val="0"/>
      <w:numFmt w:val="bullet"/>
      <w:lvlText w:val="•"/>
      <w:lvlJc w:val="left"/>
      <w:pPr>
        <w:ind w:left="3985" w:hanging="348"/>
      </w:pPr>
      <w:rPr>
        <w:rFonts w:hint="default"/>
        <w:lang w:val="en-US" w:eastAsia="en-US" w:bidi="ar-SA"/>
      </w:rPr>
    </w:lvl>
  </w:abstractNum>
  <w:abstractNum w:abstractNumId="2">
    <w:multiLevelType w:val="hybridMultilevel"/>
    <w:lvl w:ilvl="0">
      <w:start w:val="1"/>
      <w:numFmt w:val="decimal"/>
      <w:lvlText w:val="%1."/>
      <w:lvlJc w:val="left"/>
      <w:pPr>
        <w:ind w:left="208" w:hanging="177"/>
        <w:jc w:val="left"/>
      </w:pPr>
      <w:rPr>
        <w:rFonts w:hint="default" w:ascii="Times New Roman" w:hAnsi="Times New Roman" w:eastAsia="Times New Roman" w:cs="Times New Roman"/>
        <w:b/>
        <w:bCs/>
        <w:i w:val="0"/>
        <w:iCs w:val="0"/>
        <w:spacing w:val="0"/>
        <w:w w:val="102"/>
        <w:sz w:val="17"/>
        <w:szCs w:val="17"/>
        <w:lang w:val="en-US" w:eastAsia="en-US" w:bidi="ar-SA"/>
      </w:rPr>
    </w:lvl>
    <w:lvl w:ilvl="1">
      <w:start w:val="1"/>
      <w:numFmt w:val="decimal"/>
      <w:lvlText w:val="%1.%2."/>
      <w:lvlJc w:val="left"/>
      <w:pPr>
        <w:ind w:left="338" w:hanging="307"/>
        <w:jc w:val="left"/>
      </w:pPr>
      <w:rPr>
        <w:rFonts w:hint="default"/>
        <w:spacing w:val="-1"/>
        <w:w w:val="102"/>
        <w:lang w:val="en-US" w:eastAsia="en-US" w:bidi="ar-SA"/>
      </w:rPr>
    </w:lvl>
    <w:lvl w:ilvl="2">
      <w:start w:val="1"/>
      <w:numFmt w:val="decimal"/>
      <w:lvlText w:val="%1.%2.%3."/>
      <w:lvlJc w:val="left"/>
      <w:pPr>
        <w:ind w:left="471" w:hanging="439"/>
        <w:jc w:val="left"/>
      </w:pPr>
      <w:rPr>
        <w:rFonts w:hint="default" w:ascii="Times New Roman" w:hAnsi="Times New Roman" w:eastAsia="Times New Roman" w:cs="Times New Roman"/>
        <w:b w:val="0"/>
        <w:bCs w:val="0"/>
        <w:i/>
        <w:iCs/>
        <w:spacing w:val="-2"/>
        <w:w w:val="102"/>
        <w:sz w:val="17"/>
        <w:szCs w:val="17"/>
        <w:lang w:val="en-US" w:eastAsia="en-US" w:bidi="ar-SA"/>
      </w:rPr>
    </w:lvl>
    <w:lvl w:ilvl="3">
      <w:start w:val="0"/>
      <w:numFmt w:val="bullet"/>
      <w:lvlText w:val="•"/>
      <w:lvlJc w:val="left"/>
      <w:pPr>
        <w:ind w:left="369" w:hanging="439"/>
      </w:pPr>
      <w:rPr>
        <w:rFonts w:hint="default"/>
        <w:lang w:val="en-US" w:eastAsia="en-US" w:bidi="ar-SA"/>
      </w:rPr>
    </w:lvl>
    <w:lvl w:ilvl="4">
      <w:start w:val="0"/>
      <w:numFmt w:val="bullet"/>
      <w:lvlText w:val="•"/>
      <w:lvlJc w:val="left"/>
      <w:pPr>
        <w:ind w:left="259" w:hanging="439"/>
      </w:pPr>
      <w:rPr>
        <w:rFonts w:hint="default"/>
        <w:lang w:val="en-US" w:eastAsia="en-US" w:bidi="ar-SA"/>
      </w:rPr>
    </w:lvl>
    <w:lvl w:ilvl="5">
      <w:start w:val="0"/>
      <w:numFmt w:val="bullet"/>
      <w:lvlText w:val="•"/>
      <w:lvlJc w:val="left"/>
      <w:pPr>
        <w:ind w:left="149" w:hanging="439"/>
      </w:pPr>
      <w:rPr>
        <w:rFonts w:hint="default"/>
        <w:lang w:val="en-US" w:eastAsia="en-US" w:bidi="ar-SA"/>
      </w:rPr>
    </w:lvl>
    <w:lvl w:ilvl="6">
      <w:start w:val="0"/>
      <w:numFmt w:val="bullet"/>
      <w:lvlText w:val="•"/>
      <w:lvlJc w:val="left"/>
      <w:pPr>
        <w:ind w:left="38" w:hanging="439"/>
      </w:pPr>
      <w:rPr>
        <w:rFonts w:hint="default"/>
        <w:lang w:val="en-US" w:eastAsia="en-US" w:bidi="ar-SA"/>
      </w:rPr>
    </w:lvl>
    <w:lvl w:ilvl="7">
      <w:start w:val="0"/>
      <w:numFmt w:val="bullet"/>
      <w:lvlText w:val="•"/>
      <w:lvlJc w:val="left"/>
      <w:pPr>
        <w:ind w:left="-72" w:hanging="439"/>
      </w:pPr>
      <w:rPr>
        <w:rFonts w:hint="default"/>
        <w:lang w:val="en-US" w:eastAsia="en-US" w:bidi="ar-SA"/>
      </w:rPr>
    </w:lvl>
    <w:lvl w:ilvl="8">
      <w:start w:val="0"/>
      <w:numFmt w:val="bullet"/>
      <w:lvlText w:val="•"/>
      <w:lvlJc w:val="left"/>
      <w:pPr>
        <w:ind w:left="-182" w:hanging="439"/>
      </w:pPr>
      <w:rPr>
        <w:rFonts w:hint="default"/>
        <w:lang w:val="en-US" w:eastAsia="en-US" w:bidi="ar-SA"/>
      </w:rPr>
    </w:lvl>
  </w:abstractNum>
  <w:abstractNum w:abstractNumId="1">
    <w:multiLevelType w:val="hybridMultilevel"/>
    <w:lvl w:ilvl="0">
      <w:start w:val="0"/>
      <w:numFmt w:val="bullet"/>
      <w:lvlText w:val=""/>
      <w:lvlJc w:val="left"/>
      <w:pPr>
        <w:ind w:left="582" w:hanging="347"/>
      </w:pPr>
      <w:rPr>
        <w:rFonts w:hint="default" w:ascii="Symbol" w:hAnsi="Symbol" w:eastAsia="Symbol" w:cs="Symbol"/>
        <w:b w:val="0"/>
        <w:bCs w:val="0"/>
        <w:i w:val="0"/>
        <w:iCs w:val="0"/>
        <w:spacing w:val="0"/>
        <w:w w:val="102"/>
        <w:sz w:val="17"/>
        <w:szCs w:val="17"/>
        <w:lang w:val="en-US" w:eastAsia="en-US" w:bidi="ar-SA"/>
      </w:rPr>
    </w:lvl>
    <w:lvl w:ilvl="1">
      <w:start w:val="0"/>
      <w:numFmt w:val="bullet"/>
      <w:lvlText w:val="•"/>
      <w:lvlJc w:val="left"/>
      <w:pPr>
        <w:ind w:left="1542" w:hanging="347"/>
      </w:pPr>
      <w:rPr>
        <w:rFonts w:hint="default"/>
        <w:lang w:val="en-US" w:eastAsia="en-US" w:bidi="ar-SA"/>
      </w:rPr>
    </w:lvl>
    <w:lvl w:ilvl="2">
      <w:start w:val="0"/>
      <w:numFmt w:val="bullet"/>
      <w:lvlText w:val="•"/>
      <w:lvlJc w:val="left"/>
      <w:pPr>
        <w:ind w:left="2504" w:hanging="347"/>
      </w:pPr>
      <w:rPr>
        <w:rFonts w:hint="default"/>
        <w:lang w:val="en-US" w:eastAsia="en-US" w:bidi="ar-SA"/>
      </w:rPr>
    </w:lvl>
    <w:lvl w:ilvl="3">
      <w:start w:val="0"/>
      <w:numFmt w:val="bullet"/>
      <w:lvlText w:val="•"/>
      <w:lvlJc w:val="left"/>
      <w:pPr>
        <w:ind w:left="3467" w:hanging="347"/>
      </w:pPr>
      <w:rPr>
        <w:rFonts w:hint="default"/>
        <w:lang w:val="en-US" w:eastAsia="en-US" w:bidi="ar-SA"/>
      </w:rPr>
    </w:lvl>
    <w:lvl w:ilvl="4">
      <w:start w:val="0"/>
      <w:numFmt w:val="bullet"/>
      <w:lvlText w:val="•"/>
      <w:lvlJc w:val="left"/>
      <w:pPr>
        <w:ind w:left="4429" w:hanging="347"/>
      </w:pPr>
      <w:rPr>
        <w:rFonts w:hint="default"/>
        <w:lang w:val="en-US" w:eastAsia="en-US" w:bidi="ar-SA"/>
      </w:rPr>
    </w:lvl>
    <w:lvl w:ilvl="5">
      <w:start w:val="0"/>
      <w:numFmt w:val="bullet"/>
      <w:lvlText w:val="•"/>
      <w:lvlJc w:val="left"/>
      <w:pPr>
        <w:ind w:left="5392" w:hanging="347"/>
      </w:pPr>
      <w:rPr>
        <w:rFonts w:hint="default"/>
        <w:lang w:val="en-US" w:eastAsia="en-US" w:bidi="ar-SA"/>
      </w:rPr>
    </w:lvl>
    <w:lvl w:ilvl="6">
      <w:start w:val="0"/>
      <w:numFmt w:val="bullet"/>
      <w:lvlText w:val="•"/>
      <w:lvlJc w:val="left"/>
      <w:pPr>
        <w:ind w:left="6354" w:hanging="347"/>
      </w:pPr>
      <w:rPr>
        <w:rFonts w:hint="default"/>
        <w:lang w:val="en-US" w:eastAsia="en-US" w:bidi="ar-SA"/>
      </w:rPr>
    </w:lvl>
    <w:lvl w:ilvl="7">
      <w:start w:val="0"/>
      <w:numFmt w:val="bullet"/>
      <w:lvlText w:val="•"/>
      <w:lvlJc w:val="left"/>
      <w:pPr>
        <w:ind w:left="7317" w:hanging="347"/>
      </w:pPr>
      <w:rPr>
        <w:rFonts w:hint="default"/>
        <w:lang w:val="en-US" w:eastAsia="en-US" w:bidi="ar-SA"/>
      </w:rPr>
    </w:lvl>
    <w:lvl w:ilvl="8">
      <w:start w:val="0"/>
      <w:numFmt w:val="bullet"/>
      <w:lvlText w:val="•"/>
      <w:lvlJc w:val="left"/>
      <w:pPr>
        <w:ind w:left="8279" w:hanging="347"/>
      </w:pPr>
      <w:rPr>
        <w:rFonts w:hint="default"/>
        <w:lang w:val="en-US" w:eastAsia="en-US" w:bidi="ar-SA"/>
      </w:rPr>
    </w:lvl>
  </w:abstractNum>
  <w:abstractNum w:abstractNumId="0">
    <w:multiLevelType w:val="hybridMultilevel"/>
    <w:lvl w:ilvl="0">
      <w:start w:val="0"/>
      <w:numFmt w:val="bullet"/>
      <w:lvlText w:val=""/>
      <w:lvlJc w:val="left"/>
      <w:pPr>
        <w:ind w:left="276" w:hanging="166"/>
      </w:pPr>
      <w:rPr>
        <w:rFonts w:hint="default" w:ascii="Symbol" w:hAnsi="Symbol" w:eastAsia="Symbol" w:cs="Symbol"/>
        <w:b w:val="0"/>
        <w:bCs w:val="0"/>
        <w:i w:val="0"/>
        <w:iCs w:val="0"/>
        <w:spacing w:val="0"/>
        <w:w w:val="102"/>
        <w:sz w:val="17"/>
        <w:szCs w:val="17"/>
        <w:lang w:val="en-US" w:eastAsia="en-US" w:bidi="ar-SA"/>
      </w:rPr>
    </w:lvl>
    <w:lvl w:ilvl="1">
      <w:start w:val="0"/>
      <w:numFmt w:val="bullet"/>
      <w:lvlText w:val="•"/>
      <w:lvlJc w:val="left"/>
      <w:pPr>
        <w:ind w:left="487" w:hanging="166"/>
      </w:pPr>
      <w:rPr>
        <w:rFonts w:hint="default"/>
        <w:lang w:val="en-US" w:eastAsia="en-US" w:bidi="ar-SA"/>
      </w:rPr>
    </w:lvl>
    <w:lvl w:ilvl="2">
      <w:start w:val="0"/>
      <w:numFmt w:val="bullet"/>
      <w:lvlText w:val="•"/>
      <w:lvlJc w:val="left"/>
      <w:pPr>
        <w:ind w:left="695" w:hanging="166"/>
      </w:pPr>
      <w:rPr>
        <w:rFonts w:hint="default"/>
        <w:lang w:val="en-US" w:eastAsia="en-US" w:bidi="ar-SA"/>
      </w:rPr>
    </w:lvl>
    <w:lvl w:ilvl="3">
      <w:start w:val="0"/>
      <w:numFmt w:val="bullet"/>
      <w:lvlText w:val="•"/>
      <w:lvlJc w:val="left"/>
      <w:pPr>
        <w:ind w:left="903" w:hanging="166"/>
      </w:pPr>
      <w:rPr>
        <w:rFonts w:hint="default"/>
        <w:lang w:val="en-US" w:eastAsia="en-US" w:bidi="ar-SA"/>
      </w:rPr>
    </w:lvl>
    <w:lvl w:ilvl="4">
      <w:start w:val="0"/>
      <w:numFmt w:val="bullet"/>
      <w:lvlText w:val="•"/>
      <w:lvlJc w:val="left"/>
      <w:pPr>
        <w:ind w:left="1110" w:hanging="166"/>
      </w:pPr>
      <w:rPr>
        <w:rFonts w:hint="default"/>
        <w:lang w:val="en-US" w:eastAsia="en-US" w:bidi="ar-SA"/>
      </w:rPr>
    </w:lvl>
    <w:lvl w:ilvl="5">
      <w:start w:val="0"/>
      <w:numFmt w:val="bullet"/>
      <w:lvlText w:val="•"/>
      <w:lvlJc w:val="left"/>
      <w:pPr>
        <w:ind w:left="1318" w:hanging="166"/>
      </w:pPr>
      <w:rPr>
        <w:rFonts w:hint="default"/>
        <w:lang w:val="en-US" w:eastAsia="en-US" w:bidi="ar-SA"/>
      </w:rPr>
    </w:lvl>
    <w:lvl w:ilvl="6">
      <w:start w:val="0"/>
      <w:numFmt w:val="bullet"/>
      <w:lvlText w:val="•"/>
      <w:lvlJc w:val="left"/>
      <w:pPr>
        <w:ind w:left="1526" w:hanging="166"/>
      </w:pPr>
      <w:rPr>
        <w:rFonts w:hint="default"/>
        <w:lang w:val="en-US" w:eastAsia="en-US" w:bidi="ar-SA"/>
      </w:rPr>
    </w:lvl>
    <w:lvl w:ilvl="7">
      <w:start w:val="0"/>
      <w:numFmt w:val="bullet"/>
      <w:lvlText w:val="•"/>
      <w:lvlJc w:val="left"/>
      <w:pPr>
        <w:ind w:left="1733" w:hanging="166"/>
      </w:pPr>
      <w:rPr>
        <w:rFonts w:hint="default"/>
        <w:lang w:val="en-US" w:eastAsia="en-US" w:bidi="ar-SA"/>
      </w:rPr>
    </w:lvl>
    <w:lvl w:ilvl="8">
      <w:start w:val="0"/>
      <w:numFmt w:val="bullet"/>
      <w:lvlText w:val="•"/>
      <w:lvlJc w:val="left"/>
      <w:pPr>
        <w:ind w:left="1941" w:hanging="166"/>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7"/>
      <w:szCs w:val="17"/>
      <w:lang w:val="en-US" w:eastAsia="en-US" w:bidi="ar-SA"/>
    </w:rPr>
  </w:style>
  <w:style w:styleId="Heading1" w:type="paragraph">
    <w:name w:val="Heading 1"/>
    <w:basedOn w:val="Normal"/>
    <w:uiPriority w:val="1"/>
    <w:qFormat/>
    <w:pPr>
      <w:spacing w:before="171"/>
      <w:ind w:left="170" w:right="775"/>
      <w:outlineLvl w:val="1"/>
    </w:pPr>
    <w:rPr>
      <w:rFonts w:ascii="Times New Roman" w:hAnsi="Times New Roman" w:eastAsia="Times New Roman" w:cs="Times New Roman"/>
      <w:sz w:val="27"/>
      <w:szCs w:val="27"/>
      <w:lang w:val="en-US" w:eastAsia="en-US" w:bidi="ar-SA"/>
    </w:rPr>
  </w:style>
  <w:style w:styleId="Heading2" w:type="paragraph">
    <w:name w:val="Heading 2"/>
    <w:basedOn w:val="Normal"/>
    <w:uiPriority w:val="1"/>
    <w:qFormat/>
    <w:pPr>
      <w:ind w:left="111"/>
      <w:outlineLvl w:val="2"/>
    </w:pPr>
    <w:rPr>
      <w:rFonts w:ascii="Times New Roman" w:hAnsi="Times New Roman" w:eastAsia="Times New Roman" w:cs="Times New Roman"/>
      <w:b/>
      <w:bCs/>
      <w:sz w:val="17"/>
      <w:szCs w:val="17"/>
      <w:lang w:val="en-US" w:eastAsia="en-US" w:bidi="ar-SA"/>
    </w:rPr>
  </w:style>
  <w:style w:styleId="ListParagraph" w:type="paragraph">
    <w:name w:val="List Paragraph"/>
    <w:basedOn w:val="Normal"/>
    <w:uiPriority w:val="1"/>
    <w:qFormat/>
    <w:pPr>
      <w:ind w:left="378" w:hanging="34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80"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image" Target="media/image1.jpeg"/><Relationship Id="rId8" Type="http://schemas.openxmlformats.org/officeDocument/2006/relationships/hyperlink" Target="https://orcid.org/0000-0003-2181-4292" TargetMode="External"/><Relationship Id="rId9" Type="http://schemas.openxmlformats.org/officeDocument/2006/relationships/image" Target="media/image2.png"/><Relationship Id="rId10" Type="http://schemas.openxmlformats.org/officeDocument/2006/relationships/hyperlink" Target="https://orcid.org/0000-0002-8147-9089" TargetMode="External"/><Relationship Id="rId11" Type="http://schemas.openxmlformats.org/officeDocument/2006/relationships/hyperlink" Target="mailto:talhakabakus@duzce.edu.tr" TargetMode="External"/><Relationship Id="rId12" Type="http://schemas.openxmlformats.org/officeDocument/2006/relationships/image" Target="media/image3.png"/><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hyperlink" Target="mailto:stoklu@gazi.edu.tr" TargetMode="External"/><Relationship Id="rId16" Type="http://schemas.openxmlformats.org/officeDocument/2006/relationships/header" Target="header3.xml"/><Relationship Id="rId17" Type="http://schemas.openxmlformats.org/officeDocument/2006/relationships/header" Target="header4.xml"/><Relationship Id="rId18" Type="http://schemas.openxmlformats.org/officeDocument/2006/relationships/footer" Target="footer3.xml"/><Relationship Id="rId19" Type="http://schemas.openxmlformats.org/officeDocument/2006/relationships/footer" Target="footer4.xm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hyperlink" Target="https://x.com/gdb/status/1599683104142430208" TargetMode="External"/><Relationship Id="rId29" Type="http://schemas.openxmlformats.org/officeDocument/2006/relationships/hyperlink" Target="https://www.forbes.com/sites/jodiecook/2023/12/06/6-giveaway-signs-of-chatgpt-generated-content/" TargetMode="External"/><Relationship Id="rId30" Type="http://schemas.openxmlformats.org/officeDocument/2006/relationships/hyperlink" Target="https://www.kaggle.com/datasets/basilb2s/language-detection/" TargetMode="External"/><Relationship Id="rId31" Type="http://schemas.openxmlformats.org/officeDocument/2006/relationships/hyperlink" Target="https://github.com/keras-team/keras-tuner" TargetMode="External"/><Relationship Id="rId32" Type="http://schemas.openxmlformats.org/officeDocument/2006/relationships/header" Target="header5.xml"/><Relationship Id="rId33" Type="http://schemas.openxmlformats.org/officeDocument/2006/relationships/footer" Target="footer5.xml"/><Relationship Id="rId3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Mfdergi</dc:creator>
  <dc:title>Microsoft Word - 41-1543854-Sinan Toklu.docx</dc:title>
  <dcterms:created xsi:type="dcterms:W3CDTF">2026-05-20T07:17:53Z</dcterms:created>
  <dcterms:modified xsi:type="dcterms:W3CDTF">2026-05-20T07:17:53Z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2025-08-08T00:00:00Z</vt:filetime>
  </property>
  <property fmtid="{D5CDD505-2E9C-101B-9397-08002B2CF9AE}" pid="4" name="Creator">
    <vt:lpwstr>PScript5.dll Version 5.2.2</vt:lpwstr>
  </property>
  <property fmtid="{D5CDD505-2E9C-101B-9397-08002B2CF9AE}" pid="5" name="LastSaved">
    <vt:filetime>2026-05-20T00:00:00Z</vt:filetime>
  </property>
  <property fmtid="{D5CDD505-2E9C-101B-9397-08002B2CF9AE}" pid="6" name="Producer">
    <vt:lpwstr>Acrobat Distiller 15.0 (Windows)</vt:lpwstr>
  </property>
</Properties>
</file>