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44"/>
      </w:tblGrid>
      <w:tr w:rsidR="0044525C" w:rsidRPr="00A5070C" w14:paraId="04860DA5" w14:textId="77777777" w:rsidTr="00203784">
        <w:tc>
          <w:tcPr>
            <w:tcW w:w="10144" w:type="dxa"/>
          </w:tcPr>
          <w:p w14:paraId="4BBBF3D5" w14:textId="77777777" w:rsidR="0044525C" w:rsidRPr="00A5070C" w:rsidRDefault="0044525C" w:rsidP="00D309E2">
            <w:pPr>
              <w:pStyle w:val="ilkyaynmetin"/>
              <w:tabs>
                <w:tab w:val="clear" w:pos="2565"/>
              </w:tabs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44525C" w:rsidRPr="00A5070C" w14:paraId="3F1B58C4" w14:textId="77777777" w:rsidTr="00203784">
        <w:tc>
          <w:tcPr>
            <w:tcW w:w="10144" w:type="dxa"/>
          </w:tcPr>
          <w:p w14:paraId="25C62F8F" w14:textId="16CFCBC2" w:rsidR="0044525C" w:rsidRPr="00A5070C" w:rsidRDefault="007E111D" w:rsidP="00D309E2">
            <w:pPr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7E111D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Community Learning in the Detection of AI-Generated Music: A </w:t>
            </w:r>
            <w:proofErr w:type="spellStart"/>
            <w:r w:rsidRPr="007E111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LightGBM</w:t>
            </w:r>
            <w:proofErr w:type="spellEnd"/>
            <w:r w:rsidRPr="007E111D">
              <w:rPr>
                <w:rFonts w:asciiTheme="majorBidi" w:hAnsiTheme="majorBidi" w:cstheme="majorBidi"/>
                <w:sz w:val="28"/>
                <w:szCs w:val="28"/>
                <w:lang w:val="en-US"/>
              </w:rPr>
              <w:t>-Based Approach Using Heterogeneous Acoustic Features</w:t>
            </w:r>
          </w:p>
        </w:tc>
      </w:tr>
    </w:tbl>
    <w:p w14:paraId="64155C12" w14:textId="77777777" w:rsidR="000E5C76" w:rsidRPr="00D309E2" w:rsidRDefault="000E5C76" w:rsidP="00D309E2">
      <w:pPr>
        <w:spacing w:after="0" w:line="240" w:lineRule="auto"/>
        <w:jc w:val="both"/>
        <w:rPr>
          <w:rFonts w:asciiTheme="majorBidi" w:hAnsiTheme="majorBidi" w:cstheme="majorBidi"/>
          <w:b/>
          <w:sz w:val="18"/>
          <w:szCs w:val="18"/>
        </w:rPr>
        <w:sectPr w:rsidR="000E5C76" w:rsidRPr="00D309E2" w:rsidSect="00152B42">
          <w:headerReference w:type="default" r:id="rId8"/>
          <w:footerReference w:type="even" r:id="rId9"/>
          <w:footerReference w:type="default" r:id="rId10"/>
          <w:headerReference w:type="first" r:id="rId11"/>
          <w:pgSz w:w="12242" w:h="15842" w:code="1"/>
          <w:pgMar w:top="1191" w:right="907" w:bottom="907" w:left="1191" w:header="426" w:footer="709" w:gutter="0"/>
          <w:pgNumType w:start="743"/>
          <w:cols w:space="708"/>
          <w:titlePg/>
          <w:docGrid w:linePitch="360"/>
        </w:sectPr>
      </w:pPr>
    </w:p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23"/>
        <w:gridCol w:w="7994"/>
      </w:tblGrid>
      <w:tr w:rsidR="001F6327" w:rsidRPr="00A5070C" w14:paraId="3CDE4B8A" w14:textId="77777777" w:rsidTr="00076B8F">
        <w:tc>
          <w:tcPr>
            <w:tcW w:w="10144" w:type="dxa"/>
            <w:gridSpan w:val="3"/>
          </w:tcPr>
          <w:p w14:paraId="2279FCA7" w14:textId="77777777" w:rsidR="001F6327" w:rsidRPr="0004349E" w:rsidRDefault="003F4E20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Author1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1*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, 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Author2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1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, 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Author3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2</w:t>
            </w:r>
            <w:r w:rsidR="00E7710B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                                     </w:t>
            </w:r>
          </w:p>
        </w:tc>
      </w:tr>
      <w:tr w:rsidR="001F6327" w:rsidRPr="00A5070C" w14:paraId="274710EC" w14:textId="77777777" w:rsidTr="0040322B">
        <w:tc>
          <w:tcPr>
            <w:tcW w:w="10144" w:type="dxa"/>
            <w:gridSpan w:val="3"/>
            <w:tcBorders>
              <w:bottom w:val="single" w:sz="4" w:space="0" w:color="auto"/>
            </w:tcBorders>
          </w:tcPr>
          <w:p w14:paraId="3704C1CD" w14:textId="77777777" w:rsidR="00DE2B08" w:rsidRPr="0004349E" w:rsidRDefault="00DE2B08" w:rsidP="00D309E2">
            <w:pPr>
              <w:jc w:val="both"/>
              <w:rPr>
                <w:rFonts w:asciiTheme="majorBidi" w:hAnsiTheme="majorBidi" w:cstheme="majorBidi"/>
                <w:sz w:val="16"/>
                <w:szCs w:val="16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6"/>
                <w:szCs w:val="16"/>
                <w:shd w:val="clear" w:color="auto" w:fill="FFFFFF"/>
                <w:vertAlign w:val="superscript"/>
                <w:lang w:val="en-US"/>
              </w:rPr>
              <w:t>1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Department,</w:t>
            </w:r>
            <w:r w:rsidR="007C0D37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 Faculty, 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University,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City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Postal Code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Country</w:t>
            </w:r>
          </w:p>
          <w:p w14:paraId="4C8BB90D" w14:textId="77777777" w:rsidR="001F6327" w:rsidRPr="0004349E" w:rsidRDefault="00DE2B08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6"/>
                <w:szCs w:val="16"/>
                <w:shd w:val="clear" w:color="auto" w:fill="FFFFFF"/>
                <w:vertAlign w:val="superscript"/>
                <w:lang w:val="en-US"/>
              </w:rPr>
              <w:t>2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Department, </w:t>
            </w:r>
            <w:r w:rsidR="006C738B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Faculty,</w:t>
            </w:r>
            <w:r w:rsidR="00DC7832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University, City, Postal Code, Country</w:t>
            </w:r>
          </w:p>
        </w:tc>
      </w:tr>
      <w:tr w:rsidR="009E5E66" w:rsidRPr="00A5070C" w14:paraId="618EE285" w14:textId="77777777" w:rsidTr="0040322B">
        <w:tc>
          <w:tcPr>
            <w:tcW w:w="10144" w:type="dxa"/>
            <w:gridSpan w:val="3"/>
            <w:tcBorders>
              <w:top w:val="single" w:sz="4" w:space="0" w:color="auto"/>
            </w:tcBorders>
          </w:tcPr>
          <w:p w14:paraId="6C610878" w14:textId="77777777" w:rsidR="00076B8F" w:rsidRPr="00A5070C" w:rsidRDefault="00076B8F" w:rsidP="00D309E2">
            <w:pPr>
              <w:jc w:val="both"/>
              <w:rPr>
                <w:rFonts w:asciiTheme="majorBidi" w:hAnsiTheme="majorBidi" w:cstheme="majorBidi"/>
                <w:color w:val="000000"/>
                <w:sz w:val="18"/>
                <w:szCs w:val="18"/>
                <w:lang w:val="en-US"/>
              </w:rPr>
            </w:pPr>
          </w:p>
        </w:tc>
      </w:tr>
      <w:tr w:rsidR="00076B8F" w:rsidRPr="00A5070C" w14:paraId="590DAF60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4194FD21" w14:textId="1D76D75E" w:rsidR="00076B8F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Highlights:</w:t>
            </w:r>
          </w:p>
        </w:tc>
        <w:tc>
          <w:tcPr>
            <w:tcW w:w="23" w:type="dxa"/>
            <w:tcBorders>
              <w:left w:val="nil"/>
            </w:tcBorders>
          </w:tcPr>
          <w:p w14:paraId="0BBFBBA6" w14:textId="77777777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tcBorders>
              <w:left w:val="nil"/>
              <w:bottom w:val="single" w:sz="4" w:space="0" w:color="auto"/>
            </w:tcBorders>
          </w:tcPr>
          <w:p w14:paraId="558E8EEB" w14:textId="416DF5D1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Graphical</w:t>
            </w:r>
            <w:r w:rsidR="00F0491C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/Tabular</w:t>
            </w: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 </w:t>
            </w:r>
            <w:r w:rsidR="00F0491C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Abstract</w:t>
            </w:r>
          </w:p>
        </w:tc>
      </w:tr>
      <w:tr w:rsidR="00F0491C" w:rsidRPr="00A5070C" w14:paraId="6E597B1B" w14:textId="77777777" w:rsidTr="00203784">
        <w:trPr>
          <w:trHeight w:val="2913"/>
        </w:trPr>
        <w:tc>
          <w:tcPr>
            <w:tcW w:w="2127" w:type="dxa"/>
            <w:tcBorders>
              <w:top w:val="single" w:sz="4" w:space="0" w:color="auto"/>
            </w:tcBorders>
          </w:tcPr>
          <w:p w14:paraId="7D0DE630" w14:textId="65A91C31" w:rsidR="00F0491C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Proposed AURIS: end-to-end AI-generated music detection with 47-dimensional feature vector</w:t>
            </w:r>
          </w:p>
          <w:p w14:paraId="4BB672AF" w14:textId="77777777" w:rsidR="00F0491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 xml:space="preserve">Achieved 95.48% ROC-AUC with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LightGBM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 xml:space="preserve"> and ±0.0023 cross-fold</w:t>
            </w:r>
          </w:p>
          <w:p w14:paraId="7F13D5E7" w14:textId="5EA4665C" w:rsidR="00203784" w:rsidRPr="00203784" w:rsidRDefault="00203784" w:rsidP="00203784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Spectral flatness standard deviation identified as most informative feature for AI vs. human music distinction</w:t>
            </w:r>
          </w:p>
        </w:tc>
        <w:tc>
          <w:tcPr>
            <w:tcW w:w="23" w:type="dxa"/>
            <w:tcBorders>
              <w:left w:val="nil"/>
            </w:tcBorders>
          </w:tcPr>
          <w:p w14:paraId="3701FEBF" w14:textId="77777777" w:rsidR="00F0491C" w:rsidRPr="00A5070C" w:rsidRDefault="00F0491C" w:rsidP="00D309E2">
            <w:pPr>
              <w:pStyle w:val="ListeParagraf"/>
              <w:ind w:left="284" w:right="127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 w:val="restart"/>
            <w:tcBorders>
              <w:top w:val="single" w:sz="4" w:space="0" w:color="auto"/>
              <w:left w:val="nil"/>
            </w:tcBorders>
          </w:tcPr>
          <w:p w14:paraId="4B866D80" w14:textId="350C8A0F" w:rsidR="00C51546" w:rsidRDefault="00203784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The proliferation of text-to-music generators such as Suno,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Udio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MusicGen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has created a detection problem of practical importance for copyright attribution, streaming-platform integrity and artist economics. This paper proposes AURIS, a system that couples a 47-dimensional handcrafted acoustic feature vector with an ensemble of eleven classifiers. The models are trained on a dataset of 5,195 samples drawn from twelve AI generation systems and multiple human sources (GTZAN, FMA,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SleepyJesse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covers) under 5-fold cross-validation.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LightGBM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achieves the top ROC-AUC of 0.9548 (±0.0023). Spectral-flatness standard deviation ranks first in feature importance. A Youden-J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optimised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threshold of θ* = 0.4316 improves balanced accuracy. The architecture of AURIS is presented in Figure A.</w:t>
            </w:r>
          </w:p>
          <w:p w14:paraId="79DF9A55" w14:textId="77777777" w:rsidR="00B36A6A" w:rsidRPr="00C96FA3" w:rsidRDefault="00B36A6A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6"/>
                <w:szCs w:val="16"/>
                <w:highlight w:val="yellow"/>
                <w:shd w:val="clear" w:color="auto" w:fill="FFFFFF"/>
                <w:lang w:val="en-US"/>
              </w:rPr>
            </w:pPr>
          </w:p>
          <w:p w14:paraId="7F23B1F8" w14:textId="759F5E51" w:rsidR="00216185" w:rsidRPr="00203784" w:rsidRDefault="00203784" w:rsidP="00203784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0"/>
                <w:szCs w:val="10"/>
              </w:rPr>
            </w:pPr>
            <w:r>
              <w:rPr>
                <w:noProof/>
              </w:rPr>
              <w:drawing>
                <wp:inline distT="0" distB="0" distL="0" distR="0" wp14:anchorId="718DEE24" wp14:editId="1230AB0A">
                  <wp:extent cx="4917832" cy="953296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6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7832" cy="953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3A9D94" w14:textId="77777777" w:rsidR="00BF1C92" w:rsidRPr="00BF1C92" w:rsidRDefault="00BF1C92" w:rsidP="00216185">
            <w:pPr>
              <w:pStyle w:val="ListeParagraf"/>
              <w:ind w:left="157"/>
              <w:jc w:val="center"/>
              <w:rPr>
                <w:rFonts w:asciiTheme="majorBidi" w:eastAsia="Calibri" w:hAnsiTheme="majorBidi" w:cstheme="majorBidi"/>
                <w:b/>
                <w:bCs/>
                <w:noProof/>
                <w:sz w:val="4"/>
                <w:szCs w:val="4"/>
                <w:lang w:val="en-GB" w:eastAsia="tr-TR"/>
              </w:rPr>
            </w:pPr>
          </w:p>
          <w:p w14:paraId="2AE448E9" w14:textId="720365BD" w:rsidR="00216185" w:rsidRPr="00A5070C" w:rsidRDefault="00216185" w:rsidP="00216185">
            <w:pPr>
              <w:pStyle w:val="ListeParagraf"/>
              <w:ind w:left="157"/>
              <w:jc w:val="center"/>
              <w:rPr>
                <w:rFonts w:asciiTheme="majorBidi" w:eastAsia="Calibri" w:hAnsiTheme="majorBidi" w:cstheme="majorBidi"/>
                <w:noProof/>
                <w:sz w:val="18"/>
                <w:szCs w:val="18"/>
                <w:lang w:val="en-GB" w:eastAsia="tr-TR"/>
              </w:rPr>
            </w:pPr>
            <w:r w:rsidRPr="00A5070C">
              <w:rPr>
                <w:rFonts w:asciiTheme="majorBidi" w:eastAsia="Calibri" w:hAnsiTheme="majorBidi" w:cstheme="majorBidi"/>
                <w:b/>
                <w:bCs/>
                <w:noProof/>
                <w:sz w:val="18"/>
                <w:szCs w:val="18"/>
                <w:lang w:val="en-GB" w:eastAsia="tr-TR"/>
              </w:rPr>
              <w:t xml:space="preserve">Figure A. </w:t>
            </w:r>
            <w:r w:rsidR="00203784" w:rsidRPr="00203784">
              <w:rPr>
                <w:rFonts w:asciiTheme="majorBidi" w:eastAsia="Calibri" w:hAnsiTheme="majorBidi" w:cstheme="majorBidi"/>
                <w:noProof/>
                <w:sz w:val="18"/>
                <w:szCs w:val="18"/>
                <w:lang w:val="en-GB" w:eastAsia="tr-TR"/>
              </w:rPr>
              <w:t>An overview of the proposed AURIS system pipeline</w:t>
            </w:r>
          </w:p>
          <w:p w14:paraId="44A43BC7" w14:textId="77777777" w:rsidR="00A5070C" w:rsidRPr="00D309E2" w:rsidRDefault="00A5070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noProof/>
                <w:sz w:val="16"/>
                <w:szCs w:val="16"/>
                <w:lang w:eastAsia="tr-TR"/>
              </w:rPr>
            </w:pPr>
          </w:p>
          <w:p w14:paraId="6B961C08" w14:textId="2B173D9C" w:rsidR="00867ABB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Purpose:</w:t>
            </w:r>
            <w:r w:rsidR="00E7761E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The widespread diffusion of text-to-music generators such as Suno, </w:t>
            </w:r>
            <w:proofErr w:type="spellStart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>Udio</w:t>
            </w:r>
            <w:proofErr w:type="spellEnd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>MusicGen</w:t>
            </w:r>
            <w:proofErr w:type="spellEnd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 has raised a detection problem of practical importance for copyright attribution, streaming-platform integrity and artist economics. This study aims to design an end-to-end system that distinguishes AI-generated music from human composition with competitive accuracy and operational interpretability.</w:t>
            </w:r>
          </w:p>
          <w:p w14:paraId="78BE45DB" w14:textId="77777777" w:rsidR="003F4E20" w:rsidRPr="00D309E2" w:rsidRDefault="003F4E20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color w:val="231F20"/>
                <w:sz w:val="16"/>
                <w:szCs w:val="16"/>
                <w:lang w:val="en-US"/>
              </w:rPr>
            </w:pPr>
          </w:p>
          <w:p w14:paraId="368AD294" w14:textId="428D694D" w:rsidR="003F4E20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Theory and Methods: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A 47-dimensional acoustic feature vector covering spectral, temporal, harmonic-tonal, MFCC and vocal families is extracted using </w:t>
            </w:r>
            <w:proofErr w:type="spellStart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>librosa</w:t>
            </w:r>
            <w:proofErr w:type="spellEnd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. An ensemble of eleven classifiers (seven ML and four DL architectures) is trained on 5,195 samples from twelve AI generation systems and multiple human sources under stratified 5-fold cross-validation. Youden-J </w:t>
            </w:r>
            <w:proofErr w:type="spellStart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>optimisation</w:t>
            </w:r>
            <w:proofErr w:type="spellEnd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 is used for threshold selection; SHAP analysis for interpretability.</w:t>
            </w:r>
          </w:p>
          <w:p w14:paraId="06BD4086" w14:textId="77777777" w:rsidR="003F4E20" w:rsidRPr="00D309E2" w:rsidRDefault="003F4E20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color w:val="231F20"/>
                <w:sz w:val="16"/>
                <w:szCs w:val="16"/>
                <w:lang w:val="en-US"/>
              </w:rPr>
            </w:pPr>
          </w:p>
          <w:p w14:paraId="18A7BF81" w14:textId="12A51DC6" w:rsidR="003F4E20" w:rsidRDefault="00F0491C" w:rsidP="00D309E2">
            <w:pPr>
              <w:jc w:val="both"/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Results: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203784" w:rsidRPr="00203784"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  <w:t>LightGBM</w:t>
            </w:r>
            <w:proofErr w:type="spellEnd"/>
            <w:r w:rsidR="00203784" w:rsidRPr="00203784"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  <w:t xml:space="preserve"> achieves the highest mean ROC-AUC at 0.9548 with the lowest fold-to-fold standard deviation (±0.0023) in the entire pool. Deep MLP follows narrowly at 0.9542. Spectral-flatness standard deviation ranks first in feature importance. The Youden-optimal threshold θ* = 0.4316 yields a balanced confusion matrix with 89.4% AI sensitivity and 87.4% human specificity. A Brier score of 0.083 confirms well-calibrated probabilities.</w:t>
            </w:r>
          </w:p>
          <w:p w14:paraId="660E8F56" w14:textId="77777777" w:rsidR="00203784" w:rsidRPr="00216185" w:rsidRDefault="00203784" w:rsidP="00D309E2">
            <w:pPr>
              <w:jc w:val="both"/>
              <w:rPr>
                <w:rFonts w:asciiTheme="majorBidi" w:hAnsiTheme="majorBidi" w:cstheme="majorBidi"/>
                <w:sz w:val="16"/>
                <w:szCs w:val="16"/>
                <w:lang w:val="en-US"/>
              </w:rPr>
            </w:pPr>
          </w:p>
          <w:p w14:paraId="766A7D65" w14:textId="39E424ED" w:rsidR="003F4E20" w:rsidRPr="00A5070C" w:rsidRDefault="00F0491C" w:rsidP="00216185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Conclusion: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The proposed AURIS system demonstrates that a handcrafted feature vector combined with a heterogeneous ensemble is competitive with deep-learning alternatives for AI-generated music detection, while remaining interpretable and deployable on consumer hardware.</w:t>
            </w:r>
          </w:p>
        </w:tc>
      </w:tr>
      <w:tr w:rsidR="00F0491C" w:rsidRPr="00A5070C" w14:paraId="4AB1CF0A" w14:textId="77777777" w:rsidTr="00203784">
        <w:trPr>
          <w:trHeight w:val="259"/>
        </w:trPr>
        <w:tc>
          <w:tcPr>
            <w:tcW w:w="2127" w:type="dxa"/>
            <w:tcBorders>
              <w:bottom w:val="single" w:sz="4" w:space="0" w:color="auto"/>
            </w:tcBorders>
          </w:tcPr>
          <w:p w14:paraId="79D4BEE7" w14:textId="77777777" w:rsidR="00F0491C" w:rsidRPr="00A5070C" w:rsidRDefault="00F0491C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hAnsiTheme="majorBidi" w:cstheme="majorBidi"/>
                <w:b/>
                <w:sz w:val="18"/>
                <w:szCs w:val="18"/>
                <w:shd w:val="clear" w:color="auto" w:fill="FFFFFF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bCs/>
                <w:sz w:val="18"/>
                <w:szCs w:val="18"/>
                <w:lang w:val="en-US"/>
              </w:rPr>
              <w:t>Keywords:</w:t>
            </w:r>
          </w:p>
        </w:tc>
        <w:tc>
          <w:tcPr>
            <w:tcW w:w="23" w:type="dxa"/>
            <w:tcBorders>
              <w:left w:val="nil"/>
            </w:tcBorders>
          </w:tcPr>
          <w:p w14:paraId="71ACAD1C" w14:textId="77777777" w:rsidR="00F0491C" w:rsidRPr="00A5070C" w:rsidRDefault="00F0491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/>
          </w:tcPr>
          <w:p w14:paraId="0879FB7E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13F1536F" w14:textId="77777777" w:rsidTr="00203784">
        <w:trPr>
          <w:trHeight w:val="1275"/>
        </w:trPr>
        <w:tc>
          <w:tcPr>
            <w:tcW w:w="2127" w:type="dxa"/>
            <w:tcBorders>
              <w:top w:val="single" w:sz="4" w:space="0" w:color="auto"/>
            </w:tcBorders>
          </w:tcPr>
          <w:p w14:paraId="3313CCD2" w14:textId="08CA8F2A" w:rsidR="00203784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AI-generated music</w:t>
            </w:r>
          </w:p>
          <w:p w14:paraId="5EFB8D41" w14:textId="77777777" w:rsidR="00203784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Spectral flatness</w:t>
            </w:r>
          </w:p>
          <w:p w14:paraId="5AAF2C9A" w14:textId="77777777" w:rsidR="00203784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Ensemble learning</w:t>
            </w:r>
          </w:p>
          <w:p w14:paraId="69B5FA82" w14:textId="77777777" w:rsidR="003F4E20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Gradient boosting</w:t>
            </w:r>
          </w:p>
          <w:p w14:paraId="6D1346C8" w14:textId="3F7C49A8" w:rsidR="00203784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Deep learning</w:t>
            </w:r>
          </w:p>
        </w:tc>
        <w:tc>
          <w:tcPr>
            <w:tcW w:w="23" w:type="dxa"/>
            <w:tcBorders>
              <w:left w:val="nil"/>
            </w:tcBorders>
          </w:tcPr>
          <w:p w14:paraId="178F48BD" w14:textId="77777777" w:rsidR="00F0491C" w:rsidRPr="00A5070C" w:rsidRDefault="00F0491C" w:rsidP="00D309E2">
            <w:pPr>
              <w:pStyle w:val="ListeParagraf"/>
              <w:ind w:left="142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/>
          </w:tcPr>
          <w:p w14:paraId="6EE64BA8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3E83588C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2C1A9647" w14:textId="77777777" w:rsidR="00F0491C" w:rsidRPr="00A5070C" w:rsidRDefault="00F0491C" w:rsidP="00C96FA3">
            <w:pPr>
              <w:pStyle w:val="ilkyaynmetin"/>
              <w:spacing w:before="0" w:after="0" w:line="238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Article Info:</w:t>
            </w:r>
          </w:p>
        </w:tc>
        <w:tc>
          <w:tcPr>
            <w:tcW w:w="23" w:type="dxa"/>
          </w:tcPr>
          <w:p w14:paraId="1303EA2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183B85A9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F0491C" w:rsidRPr="00A5070C" w14:paraId="4CE14802" w14:textId="77777777" w:rsidTr="00203784"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</w:tcPr>
          <w:p w14:paraId="4FE8B685" w14:textId="77777777" w:rsidR="00F0491C" w:rsidRPr="0004349E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Received: </w:t>
            </w:r>
            <w:proofErr w:type="spellStart"/>
            <w:r w:rsidR="0041089D"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dd.mm.yy</w:t>
            </w:r>
            <w:proofErr w:type="spellEnd"/>
          </w:p>
          <w:p w14:paraId="2DAEE6FB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Accepted: </w:t>
            </w:r>
            <w:proofErr w:type="spellStart"/>
            <w:r w:rsidR="0041089D"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dd.mm.yy</w:t>
            </w:r>
            <w:proofErr w:type="spellEnd"/>
          </w:p>
          <w:p w14:paraId="29DFFCC8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  <w:p w14:paraId="10F15715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DOI: </w:t>
            </w:r>
          </w:p>
        </w:tc>
        <w:tc>
          <w:tcPr>
            <w:tcW w:w="23" w:type="dxa"/>
          </w:tcPr>
          <w:p w14:paraId="15A66C9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CA18E6A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9591F4F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799443D9" w14:textId="77777777" w:rsidR="003F4E20" w:rsidRPr="00A5070C" w:rsidRDefault="003F4E20" w:rsidP="00C96FA3">
            <w:pPr>
              <w:spacing w:line="238" w:lineRule="auto"/>
              <w:rPr>
                <w:rFonts w:asciiTheme="majorBidi" w:hAnsiTheme="majorBidi" w:cstheme="majorBidi"/>
                <w:sz w:val="18"/>
                <w:szCs w:val="18"/>
              </w:rPr>
            </w:pPr>
            <w:hyperlink r:id="rId13" w:history="1"/>
          </w:p>
        </w:tc>
        <w:tc>
          <w:tcPr>
            <w:tcW w:w="23" w:type="dxa"/>
          </w:tcPr>
          <w:p w14:paraId="47FBD4D7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321236F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737E0933" w14:textId="77777777" w:rsidTr="00203784">
        <w:tc>
          <w:tcPr>
            <w:tcW w:w="2127" w:type="dxa"/>
          </w:tcPr>
          <w:p w14:paraId="7B12E633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1F161DD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E8305B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6805EB4D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4533E8AE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Acknowledgement:</w:t>
            </w:r>
          </w:p>
        </w:tc>
        <w:tc>
          <w:tcPr>
            <w:tcW w:w="23" w:type="dxa"/>
          </w:tcPr>
          <w:p w14:paraId="73723E7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0D4351B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521A353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4620E667" w14:textId="77777777" w:rsidR="007A7FE8" w:rsidRPr="00A5070C" w:rsidRDefault="007A7FE8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7733E54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1CEF587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ADBE1F1" w14:textId="77777777" w:rsidTr="00203784">
        <w:tc>
          <w:tcPr>
            <w:tcW w:w="2127" w:type="dxa"/>
          </w:tcPr>
          <w:p w14:paraId="168375AE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4C465579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4149E4D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E4C04BA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7077C758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Correspondence:</w:t>
            </w:r>
          </w:p>
        </w:tc>
        <w:tc>
          <w:tcPr>
            <w:tcW w:w="23" w:type="dxa"/>
          </w:tcPr>
          <w:p w14:paraId="3E27714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A31A9C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48AD478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355E1296" w14:textId="77777777" w:rsidR="00F0491C" w:rsidRPr="0004349E" w:rsidRDefault="003F4E20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Author:</w:t>
            </w:r>
          </w:p>
          <w:p w14:paraId="74FBD51D" w14:textId="77777777" w:rsidR="00F0491C" w:rsidRPr="0004349E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e-mail: </w:t>
            </w:r>
          </w:p>
          <w:p w14:paraId="7C2BA474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phone:</w:t>
            </w:r>
            <w:r w:rsidRPr="00A5070C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" w:type="dxa"/>
          </w:tcPr>
          <w:p w14:paraId="3150FE23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B325245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96EE9D0" w14:textId="77777777" w:rsidTr="00203784">
        <w:tc>
          <w:tcPr>
            <w:tcW w:w="2127" w:type="dxa"/>
          </w:tcPr>
          <w:p w14:paraId="7D05CA4B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622EA31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3234AA1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</w:tbl>
    <w:p w14:paraId="125E6EE8" w14:textId="77777777" w:rsidR="001375D3" w:rsidRPr="00203784" w:rsidRDefault="001375D3" w:rsidP="00203784">
      <w:pPr>
        <w:spacing w:after="0" w:line="240" w:lineRule="auto"/>
        <w:jc w:val="both"/>
        <w:rPr>
          <w:rFonts w:asciiTheme="majorBidi" w:hAnsiTheme="majorBidi" w:cstheme="majorBidi"/>
          <w:sz w:val="18"/>
          <w:szCs w:val="18"/>
        </w:rPr>
      </w:pPr>
    </w:p>
    <w:p w14:paraId="36DE4A50" w14:textId="77777777" w:rsidR="00C96FA3" w:rsidRPr="00C51546" w:rsidRDefault="00C96FA3" w:rsidP="00216185">
      <w:pPr>
        <w:pStyle w:val="ListeParagraf"/>
        <w:spacing w:after="0" w:line="240" w:lineRule="auto"/>
        <w:ind w:left="357"/>
        <w:jc w:val="both"/>
        <w:rPr>
          <w:rFonts w:asciiTheme="majorBidi" w:hAnsiTheme="majorBidi" w:cstheme="majorBidi"/>
          <w:sz w:val="18"/>
          <w:szCs w:val="18"/>
        </w:rPr>
      </w:pPr>
    </w:p>
    <w:sectPr w:rsidR="00C96FA3" w:rsidRPr="00C51546" w:rsidSect="00DE2B08">
      <w:headerReference w:type="even" r:id="rId14"/>
      <w:footnotePr>
        <w:numFmt w:val="chicago"/>
      </w:footnotePr>
      <w:type w:val="continuous"/>
      <w:pgSz w:w="12242" w:h="15842" w:code="1"/>
      <w:pgMar w:top="1191" w:right="907" w:bottom="907" w:left="1191" w:header="709" w:footer="709" w:gutter="0"/>
      <w:cols w:space="50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10FE5" w14:textId="77777777" w:rsidR="005D798C" w:rsidRDefault="005D798C" w:rsidP="008C2251">
      <w:pPr>
        <w:spacing w:after="0" w:line="240" w:lineRule="auto"/>
      </w:pPr>
      <w:r>
        <w:separator/>
      </w:r>
    </w:p>
  </w:endnote>
  <w:endnote w:type="continuationSeparator" w:id="0">
    <w:p w14:paraId="3AE516AA" w14:textId="77777777" w:rsidR="005D798C" w:rsidRDefault="005D798C" w:rsidP="008C22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9285135"/>
      <w:docPartObj>
        <w:docPartGallery w:val="Page Numbers (Bottom of Page)"/>
        <w:docPartUnique/>
      </w:docPartObj>
    </w:sdtPr>
    <w:sdtContent>
      <w:p w14:paraId="57DA116D" w14:textId="77777777" w:rsidR="00602C9B" w:rsidRDefault="00BA6F47">
        <w:pPr>
          <w:pStyle w:val="AltBilgi"/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F0491C">
          <w:rPr>
            <w:rFonts w:ascii="Times New Roman" w:hAnsi="Times New Roman" w:cs="Times New Roman"/>
            <w:noProof/>
            <w:sz w:val="16"/>
            <w:szCs w:val="16"/>
          </w:rPr>
          <w:t>744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92851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16"/>
        <w:szCs w:val="16"/>
      </w:rPr>
    </w:sdtEndPr>
    <w:sdtContent>
      <w:p w14:paraId="73F9E963" w14:textId="77777777" w:rsidR="00602C9B" w:rsidRPr="00602C9B" w:rsidRDefault="00BA6F47">
        <w:pPr>
          <w:pStyle w:val="AltBilgi"/>
          <w:jc w:val="right"/>
          <w:rPr>
            <w:rFonts w:ascii="Times New Roman" w:hAnsi="Times New Roman" w:cs="Times New Roman"/>
            <w:sz w:val="16"/>
            <w:szCs w:val="16"/>
          </w:rPr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DE2B08">
          <w:rPr>
            <w:rFonts w:ascii="Times New Roman" w:hAnsi="Times New Roman" w:cs="Times New Roman"/>
            <w:noProof/>
            <w:sz w:val="16"/>
            <w:szCs w:val="16"/>
          </w:rPr>
          <w:t>749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37ED4" w14:textId="77777777" w:rsidR="005D798C" w:rsidRDefault="005D798C" w:rsidP="008C2251">
      <w:pPr>
        <w:spacing w:after="0" w:line="240" w:lineRule="auto"/>
      </w:pPr>
      <w:r>
        <w:separator/>
      </w:r>
    </w:p>
  </w:footnote>
  <w:footnote w:type="continuationSeparator" w:id="0">
    <w:p w14:paraId="3E2E4914" w14:textId="77777777" w:rsidR="005D798C" w:rsidRDefault="005D798C" w:rsidP="008C22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924A" w14:textId="77777777" w:rsidR="00602C9B" w:rsidRDefault="00602C9B" w:rsidP="00602C9B">
    <w:pPr>
      <w:tabs>
        <w:tab w:val="right" w:pos="10711"/>
      </w:tabs>
      <w:spacing w:after="0" w:line="240" w:lineRule="auto"/>
      <w:jc w:val="center"/>
    </w:pPr>
    <w:r w:rsidRPr="00793F6B">
      <w:rPr>
        <w:rFonts w:ascii="Times New Roman" w:hAnsi="Times New Roman" w:cs="Times New Roman"/>
        <w:sz w:val="16"/>
        <w:szCs w:val="16"/>
      </w:rPr>
      <w:t>Y. Demirel, Y. Çağlar</w:t>
    </w:r>
    <w:r>
      <w:rPr>
        <w:rFonts w:ascii="Times New Roman" w:hAnsi="Times New Roman" w:cs="Times New Roman"/>
        <w:sz w:val="16"/>
        <w:szCs w:val="16"/>
      </w:rPr>
      <w:t xml:space="preserve"> / </w:t>
    </w:r>
    <w:r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3B747" w14:textId="77777777" w:rsidR="001375D3" w:rsidRDefault="001375D3" w:rsidP="00A63571">
    <w:pPr>
      <w:pStyle w:val="stbilgi1"/>
      <w:tabs>
        <w:tab w:val="clear" w:pos="4536"/>
      </w:tabs>
      <w:spacing w:after="60"/>
      <w:jc w:val="center"/>
      <w:rPr>
        <w:rFonts w:ascii="Times New Roman" w:hAnsi="Times New Roman"/>
        <w:sz w:val="16"/>
        <w:szCs w:val="16"/>
      </w:rPr>
    </w:pP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Journal of the Faculty of Engineering and A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rchitecture of Gazi University -:-</w:t>
    </w: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 (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-</w:t>
    </w: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) </w:t>
    </w:r>
    <w:r w:rsidR="005E5F57">
      <w:rPr>
        <w:rFonts w:ascii="Times New Roman" w:hAnsi="Times New Roman"/>
        <w:sz w:val="16"/>
        <w:szCs w:val="16"/>
      </w:rPr>
      <w:t>---</w:t>
    </w:r>
  </w:p>
  <w:p w14:paraId="7B5B28A8" w14:textId="77777777" w:rsidR="00D75180" w:rsidRDefault="005208BC" w:rsidP="00A63571">
    <w:pPr>
      <w:pStyle w:val="stbilgi1"/>
      <w:tabs>
        <w:tab w:val="clear" w:pos="4536"/>
      </w:tabs>
      <w:spacing w:after="60"/>
      <w:jc w:val="center"/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</w:pPr>
    <w:r w:rsidRPr="00EB652A">
      <w:rPr>
        <w:noProof/>
        <w:sz w:val="16"/>
        <w:lang w:eastAsia="tr-TR"/>
      </w:rPr>
      <w:drawing>
        <wp:inline distT="0" distB="0" distL="0" distR="0" wp14:anchorId="18D058B0" wp14:editId="0BE7063F">
          <wp:extent cx="6395085" cy="1009650"/>
          <wp:effectExtent l="0" t="0" r="0" b="0"/>
          <wp:docPr id="2" name="Resim 27" descr="C:\Users\HP\Desktop\homeHeaderTitleImage_tr_T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sim 27" descr="C:\Users\HP\Desktop\homeHeaderTitleImage_tr_T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95085" cy="1009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44B48" w14:textId="77777777" w:rsidR="001375D3" w:rsidRPr="00793F6B" w:rsidRDefault="000C28E3" w:rsidP="00602C9B">
    <w:pPr>
      <w:tabs>
        <w:tab w:val="right" w:pos="10711"/>
      </w:tabs>
      <w:spacing w:after="0" w:line="24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  <w:sz w:val="16"/>
        <w:szCs w:val="16"/>
      </w:rPr>
      <w:t>Demirel ve</w:t>
    </w:r>
    <w:r w:rsidR="00793F6B" w:rsidRPr="00793F6B">
      <w:rPr>
        <w:rFonts w:ascii="Times New Roman" w:hAnsi="Times New Roman" w:cs="Times New Roman"/>
        <w:sz w:val="16"/>
        <w:szCs w:val="16"/>
      </w:rPr>
      <w:t xml:space="preserve"> Çağlar</w:t>
    </w:r>
    <w:r w:rsidR="00602C9B">
      <w:rPr>
        <w:rFonts w:ascii="Times New Roman" w:hAnsi="Times New Roman" w:cs="Times New Roman"/>
        <w:sz w:val="16"/>
        <w:szCs w:val="16"/>
      </w:rPr>
      <w:t xml:space="preserve"> / </w:t>
    </w:r>
    <w:r w:rsidR="00793F6B"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="00793F6B"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1BC3"/>
    <w:multiLevelType w:val="hybridMultilevel"/>
    <w:tmpl w:val="F474A5E2"/>
    <w:lvl w:ilvl="0" w:tplc="1AA6A08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sz w:val="28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52E7478"/>
    <w:multiLevelType w:val="hybridMultilevel"/>
    <w:tmpl w:val="BF74514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9173B"/>
    <w:multiLevelType w:val="hybridMultilevel"/>
    <w:tmpl w:val="E682C1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36AF0"/>
    <w:multiLevelType w:val="hybridMultilevel"/>
    <w:tmpl w:val="9E4A1BE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42CEB"/>
    <w:multiLevelType w:val="hybridMultilevel"/>
    <w:tmpl w:val="E676E29A"/>
    <w:lvl w:ilvl="0" w:tplc="ABE2915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0F0EC2"/>
    <w:multiLevelType w:val="hybridMultilevel"/>
    <w:tmpl w:val="D83AB5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A39E7"/>
    <w:multiLevelType w:val="hybridMultilevel"/>
    <w:tmpl w:val="B4BC003A"/>
    <w:lvl w:ilvl="0" w:tplc="570030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E6"/>
    <w:multiLevelType w:val="hybridMultilevel"/>
    <w:tmpl w:val="234A155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D30CB"/>
    <w:multiLevelType w:val="hybridMultilevel"/>
    <w:tmpl w:val="6C7A036A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A622B04"/>
    <w:multiLevelType w:val="hybridMultilevel"/>
    <w:tmpl w:val="CC542A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B4B6F"/>
    <w:multiLevelType w:val="hybridMultilevel"/>
    <w:tmpl w:val="586EF8B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75D29"/>
    <w:multiLevelType w:val="hybridMultilevel"/>
    <w:tmpl w:val="23D86C78"/>
    <w:lvl w:ilvl="0" w:tplc="041F000F">
      <w:start w:val="6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45202557"/>
    <w:multiLevelType w:val="multilevel"/>
    <w:tmpl w:val="CF7432E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cs="Times New Roman" w:hint="default"/>
      </w:rPr>
    </w:lvl>
  </w:abstractNum>
  <w:abstractNum w:abstractNumId="13" w15:restartNumberingAfterBreak="0">
    <w:nsid w:val="494101B6"/>
    <w:multiLevelType w:val="hybridMultilevel"/>
    <w:tmpl w:val="18FA8C0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B62409"/>
    <w:multiLevelType w:val="hybridMultilevel"/>
    <w:tmpl w:val="7ECE23DC"/>
    <w:lvl w:ilvl="0" w:tplc="AD6C975E">
      <w:start w:val="1"/>
      <w:numFmt w:val="decimal"/>
      <w:lvlText w:val="%1-"/>
      <w:lvlJc w:val="left"/>
      <w:pPr>
        <w:ind w:left="517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237" w:hanging="360"/>
      </w:pPr>
    </w:lvl>
    <w:lvl w:ilvl="2" w:tplc="041F001B" w:tentative="1">
      <w:start w:val="1"/>
      <w:numFmt w:val="lowerRoman"/>
      <w:lvlText w:val="%3."/>
      <w:lvlJc w:val="right"/>
      <w:pPr>
        <w:ind w:left="1957" w:hanging="180"/>
      </w:pPr>
    </w:lvl>
    <w:lvl w:ilvl="3" w:tplc="041F000F" w:tentative="1">
      <w:start w:val="1"/>
      <w:numFmt w:val="decimal"/>
      <w:lvlText w:val="%4."/>
      <w:lvlJc w:val="left"/>
      <w:pPr>
        <w:ind w:left="2677" w:hanging="360"/>
      </w:pPr>
    </w:lvl>
    <w:lvl w:ilvl="4" w:tplc="041F0019" w:tentative="1">
      <w:start w:val="1"/>
      <w:numFmt w:val="lowerLetter"/>
      <w:lvlText w:val="%5."/>
      <w:lvlJc w:val="left"/>
      <w:pPr>
        <w:ind w:left="3397" w:hanging="360"/>
      </w:pPr>
    </w:lvl>
    <w:lvl w:ilvl="5" w:tplc="041F001B" w:tentative="1">
      <w:start w:val="1"/>
      <w:numFmt w:val="lowerRoman"/>
      <w:lvlText w:val="%6."/>
      <w:lvlJc w:val="right"/>
      <w:pPr>
        <w:ind w:left="4117" w:hanging="180"/>
      </w:pPr>
    </w:lvl>
    <w:lvl w:ilvl="6" w:tplc="041F000F" w:tentative="1">
      <w:start w:val="1"/>
      <w:numFmt w:val="decimal"/>
      <w:lvlText w:val="%7."/>
      <w:lvlJc w:val="left"/>
      <w:pPr>
        <w:ind w:left="4837" w:hanging="360"/>
      </w:pPr>
    </w:lvl>
    <w:lvl w:ilvl="7" w:tplc="041F0019" w:tentative="1">
      <w:start w:val="1"/>
      <w:numFmt w:val="lowerLetter"/>
      <w:lvlText w:val="%8."/>
      <w:lvlJc w:val="left"/>
      <w:pPr>
        <w:ind w:left="5557" w:hanging="360"/>
      </w:pPr>
    </w:lvl>
    <w:lvl w:ilvl="8" w:tplc="041F001B" w:tentative="1">
      <w:start w:val="1"/>
      <w:numFmt w:val="lowerRoman"/>
      <w:lvlText w:val="%9."/>
      <w:lvlJc w:val="right"/>
      <w:pPr>
        <w:ind w:left="6277" w:hanging="180"/>
      </w:pPr>
    </w:lvl>
  </w:abstractNum>
  <w:abstractNum w:abstractNumId="15" w15:restartNumberingAfterBreak="0">
    <w:nsid w:val="4D237961"/>
    <w:multiLevelType w:val="hybridMultilevel"/>
    <w:tmpl w:val="A412E3E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690DE8"/>
    <w:multiLevelType w:val="hybridMultilevel"/>
    <w:tmpl w:val="54C0BCD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EE79DE"/>
    <w:multiLevelType w:val="hybridMultilevel"/>
    <w:tmpl w:val="1390FC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8D59E9"/>
    <w:multiLevelType w:val="hybridMultilevel"/>
    <w:tmpl w:val="941C5A8E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76492A2B"/>
    <w:multiLevelType w:val="hybridMultilevel"/>
    <w:tmpl w:val="BDCCF572"/>
    <w:lvl w:ilvl="0" w:tplc="041F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275863079">
    <w:abstractNumId w:val="17"/>
  </w:num>
  <w:num w:numId="2" w16cid:durableId="147284530">
    <w:abstractNumId w:val="18"/>
  </w:num>
  <w:num w:numId="3" w16cid:durableId="965308908">
    <w:abstractNumId w:val="0"/>
  </w:num>
  <w:num w:numId="4" w16cid:durableId="31923978">
    <w:abstractNumId w:val="8"/>
  </w:num>
  <w:num w:numId="5" w16cid:durableId="2135512990">
    <w:abstractNumId w:val="12"/>
  </w:num>
  <w:num w:numId="6" w16cid:durableId="1938826433">
    <w:abstractNumId w:val="19"/>
  </w:num>
  <w:num w:numId="7" w16cid:durableId="1539509098">
    <w:abstractNumId w:val="3"/>
  </w:num>
  <w:num w:numId="8" w16cid:durableId="231893490">
    <w:abstractNumId w:val="11"/>
  </w:num>
  <w:num w:numId="9" w16cid:durableId="671104469">
    <w:abstractNumId w:val="10"/>
  </w:num>
  <w:num w:numId="10" w16cid:durableId="1702248059">
    <w:abstractNumId w:val="15"/>
  </w:num>
  <w:num w:numId="11" w16cid:durableId="2114586535">
    <w:abstractNumId w:val="7"/>
  </w:num>
  <w:num w:numId="12" w16cid:durableId="804615621">
    <w:abstractNumId w:val="2"/>
  </w:num>
  <w:num w:numId="13" w16cid:durableId="1461613452">
    <w:abstractNumId w:val="13"/>
  </w:num>
  <w:num w:numId="14" w16cid:durableId="1608928835">
    <w:abstractNumId w:val="9"/>
  </w:num>
  <w:num w:numId="15" w16cid:durableId="870919372">
    <w:abstractNumId w:val="5"/>
  </w:num>
  <w:num w:numId="16" w16cid:durableId="148523238">
    <w:abstractNumId w:val="4"/>
  </w:num>
  <w:num w:numId="17" w16cid:durableId="708142834">
    <w:abstractNumId w:val="6"/>
  </w:num>
  <w:num w:numId="18" w16cid:durableId="1057583650">
    <w:abstractNumId w:val="1"/>
  </w:num>
  <w:num w:numId="19" w16cid:durableId="115147880">
    <w:abstractNumId w:val="16"/>
  </w:num>
  <w:num w:numId="20" w16cid:durableId="9740630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66E"/>
    <w:rsid w:val="00014103"/>
    <w:rsid w:val="00030E0B"/>
    <w:rsid w:val="0004349E"/>
    <w:rsid w:val="00051046"/>
    <w:rsid w:val="00076B8F"/>
    <w:rsid w:val="0008029F"/>
    <w:rsid w:val="00090A4C"/>
    <w:rsid w:val="000A1936"/>
    <w:rsid w:val="000B7207"/>
    <w:rsid w:val="000C28E3"/>
    <w:rsid w:val="000D1558"/>
    <w:rsid w:val="000E46C7"/>
    <w:rsid w:val="000E5C76"/>
    <w:rsid w:val="000E761C"/>
    <w:rsid w:val="001036AD"/>
    <w:rsid w:val="001375D3"/>
    <w:rsid w:val="00152B42"/>
    <w:rsid w:val="0016785A"/>
    <w:rsid w:val="00173F7D"/>
    <w:rsid w:val="001819E6"/>
    <w:rsid w:val="001D1971"/>
    <w:rsid w:val="001F6327"/>
    <w:rsid w:val="001F6636"/>
    <w:rsid w:val="00203784"/>
    <w:rsid w:val="00211F62"/>
    <w:rsid w:val="00214F01"/>
    <w:rsid w:val="00216185"/>
    <w:rsid w:val="0023428A"/>
    <w:rsid w:val="00272CAD"/>
    <w:rsid w:val="00280FEC"/>
    <w:rsid w:val="0028167B"/>
    <w:rsid w:val="00292A1E"/>
    <w:rsid w:val="002C7F8B"/>
    <w:rsid w:val="002E6A9B"/>
    <w:rsid w:val="00302770"/>
    <w:rsid w:val="00314A39"/>
    <w:rsid w:val="003375F7"/>
    <w:rsid w:val="003546BE"/>
    <w:rsid w:val="00386CC9"/>
    <w:rsid w:val="003B1041"/>
    <w:rsid w:val="003C6AB2"/>
    <w:rsid w:val="003E0157"/>
    <w:rsid w:val="003F2DC4"/>
    <w:rsid w:val="003F4E20"/>
    <w:rsid w:val="0040322B"/>
    <w:rsid w:val="0041089D"/>
    <w:rsid w:val="00420F25"/>
    <w:rsid w:val="0044525C"/>
    <w:rsid w:val="00465D46"/>
    <w:rsid w:val="004A57D3"/>
    <w:rsid w:val="004B2B31"/>
    <w:rsid w:val="004D0604"/>
    <w:rsid w:val="004D0EDF"/>
    <w:rsid w:val="004D12D8"/>
    <w:rsid w:val="004E4DD2"/>
    <w:rsid w:val="005101EA"/>
    <w:rsid w:val="005208BC"/>
    <w:rsid w:val="00536D93"/>
    <w:rsid w:val="005374C8"/>
    <w:rsid w:val="00537E2D"/>
    <w:rsid w:val="00562C56"/>
    <w:rsid w:val="005D798C"/>
    <w:rsid w:val="005E1297"/>
    <w:rsid w:val="005E27AC"/>
    <w:rsid w:val="005E56B3"/>
    <w:rsid w:val="005E5F57"/>
    <w:rsid w:val="00602C9B"/>
    <w:rsid w:val="00604B67"/>
    <w:rsid w:val="00613737"/>
    <w:rsid w:val="00635E65"/>
    <w:rsid w:val="006362BB"/>
    <w:rsid w:val="00691BEA"/>
    <w:rsid w:val="006A1EF5"/>
    <w:rsid w:val="006A42CD"/>
    <w:rsid w:val="006A4542"/>
    <w:rsid w:val="006B1BA6"/>
    <w:rsid w:val="006C738B"/>
    <w:rsid w:val="006F62DD"/>
    <w:rsid w:val="0070166E"/>
    <w:rsid w:val="00780E44"/>
    <w:rsid w:val="00793F6B"/>
    <w:rsid w:val="0079417F"/>
    <w:rsid w:val="007A7FE8"/>
    <w:rsid w:val="007C0D37"/>
    <w:rsid w:val="007C104A"/>
    <w:rsid w:val="007E111D"/>
    <w:rsid w:val="007E2631"/>
    <w:rsid w:val="007F35EB"/>
    <w:rsid w:val="007F67CC"/>
    <w:rsid w:val="007F6BCD"/>
    <w:rsid w:val="00814957"/>
    <w:rsid w:val="008367D3"/>
    <w:rsid w:val="00854264"/>
    <w:rsid w:val="00854CE0"/>
    <w:rsid w:val="00864A75"/>
    <w:rsid w:val="00867ABB"/>
    <w:rsid w:val="008801DF"/>
    <w:rsid w:val="00884C22"/>
    <w:rsid w:val="008C2251"/>
    <w:rsid w:val="008C753B"/>
    <w:rsid w:val="008D5B9B"/>
    <w:rsid w:val="008D6D76"/>
    <w:rsid w:val="008E1061"/>
    <w:rsid w:val="00905EFA"/>
    <w:rsid w:val="00920712"/>
    <w:rsid w:val="00931BB2"/>
    <w:rsid w:val="00970DBB"/>
    <w:rsid w:val="009741E7"/>
    <w:rsid w:val="0099458E"/>
    <w:rsid w:val="009969E7"/>
    <w:rsid w:val="009A021F"/>
    <w:rsid w:val="009A400B"/>
    <w:rsid w:val="009B0CEE"/>
    <w:rsid w:val="009C2D3B"/>
    <w:rsid w:val="009C39FE"/>
    <w:rsid w:val="009D19C2"/>
    <w:rsid w:val="009E0FE9"/>
    <w:rsid w:val="009E5E66"/>
    <w:rsid w:val="00A20C4A"/>
    <w:rsid w:val="00A34B31"/>
    <w:rsid w:val="00A5070C"/>
    <w:rsid w:val="00A63571"/>
    <w:rsid w:val="00A65C23"/>
    <w:rsid w:val="00A87B41"/>
    <w:rsid w:val="00B273AB"/>
    <w:rsid w:val="00B36A6A"/>
    <w:rsid w:val="00B401C5"/>
    <w:rsid w:val="00B42F55"/>
    <w:rsid w:val="00B461C1"/>
    <w:rsid w:val="00B4643E"/>
    <w:rsid w:val="00B53E10"/>
    <w:rsid w:val="00B55077"/>
    <w:rsid w:val="00B627B2"/>
    <w:rsid w:val="00B718FD"/>
    <w:rsid w:val="00B80ECD"/>
    <w:rsid w:val="00B86940"/>
    <w:rsid w:val="00BA6F47"/>
    <w:rsid w:val="00BB18BB"/>
    <w:rsid w:val="00BB55E0"/>
    <w:rsid w:val="00BC72E6"/>
    <w:rsid w:val="00BE3399"/>
    <w:rsid w:val="00BF1BF8"/>
    <w:rsid w:val="00BF1C92"/>
    <w:rsid w:val="00C312AE"/>
    <w:rsid w:val="00C51546"/>
    <w:rsid w:val="00C52313"/>
    <w:rsid w:val="00C5573C"/>
    <w:rsid w:val="00C96FA3"/>
    <w:rsid w:val="00CD3B8A"/>
    <w:rsid w:val="00CF21EC"/>
    <w:rsid w:val="00D309E2"/>
    <w:rsid w:val="00D67B04"/>
    <w:rsid w:val="00D75180"/>
    <w:rsid w:val="00D85361"/>
    <w:rsid w:val="00DA238A"/>
    <w:rsid w:val="00DB25E6"/>
    <w:rsid w:val="00DC7832"/>
    <w:rsid w:val="00DE2B08"/>
    <w:rsid w:val="00E02DAE"/>
    <w:rsid w:val="00E211B2"/>
    <w:rsid w:val="00E73C47"/>
    <w:rsid w:val="00E7710B"/>
    <w:rsid w:val="00E7761E"/>
    <w:rsid w:val="00E823D9"/>
    <w:rsid w:val="00E86A7F"/>
    <w:rsid w:val="00E95E85"/>
    <w:rsid w:val="00EA7489"/>
    <w:rsid w:val="00EB55FF"/>
    <w:rsid w:val="00EC5DD4"/>
    <w:rsid w:val="00F0491C"/>
    <w:rsid w:val="00F2323D"/>
    <w:rsid w:val="00F24352"/>
    <w:rsid w:val="00F25432"/>
    <w:rsid w:val="00F43CA7"/>
    <w:rsid w:val="00F54C78"/>
    <w:rsid w:val="00F70027"/>
    <w:rsid w:val="00F756F2"/>
    <w:rsid w:val="00FF3710"/>
    <w:rsid w:val="00FF5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E75C1B"/>
  <w15:docId w15:val="{FFDBD76B-BFAB-4EC7-97B7-ECAC56FD7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1B2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E211B2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701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70166E"/>
    <w:rPr>
      <w:rFonts w:ascii="Tahoma" w:hAnsi="Tahoma" w:cs="Tahoma"/>
      <w:sz w:val="16"/>
      <w:szCs w:val="16"/>
    </w:rPr>
  </w:style>
  <w:style w:type="character" w:styleId="Kpr">
    <w:name w:val="Hyperlink"/>
    <w:uiPriority w:val="99"/>
    <w:rsid w:val="0070166E"/>
    <w:rPr>
      <w:color w:val="0000FF"/>
      <w:u w:val="single"/>
    </w:rPr>
  </w:style>
  <w:style w:type="character" w:styleId="Vurgu">
    <w:name w:val="Emphasis"/>
    <w:uiPriority w:val="99"/>
    <w:qFormat/>
    <w:rsid w:val="0070166E"/>
    <w:rPr>
      <w:i/>
      <w:iCs/>
    </w:rPr>
  </w:style>
  <w:style w:type="character" w:customStyle="1" w:styleId="HeaderCharCharChar">
    <w:name w:val="Header Char Char Char"/>
    <w:link w:val="stbilgi1"/>
    <w:uiPriority w:val="99"/>
    <w:locked/>
    <w:rsid w:val="0070166E"/>
    <w:rPr>
      <w:sz w:val="24"/>
      <w:szCs w:val="24"/>
    </w:rPr>
  </w:style>
  <w:style w:type="paragraph" w:customStyle="1" w:styleId="stbilgi1">
    <w:name w:val="Üstbilgi1"/>
    <w:basedOn w:val="Normal"/>
    <w:link w:val="HeaderCharCharChar"/>
    <w:uiPriority w:val="99"/>
    <w:rsid w:val="0070166E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paragraph" w:customStyle="1" w:styleId="ilkyaynmetin">
    <w:name w:val="ilk yayın metin"/>
    <w:qFormat/>
    <w:rsid w:val="0070166E"/>
    <w:pPr>
      <w:tabs>
        <w:tab w:val="left" w:pos="2565"/>
      </w:tabs>
      <w:spacing w:before="120" w:after="240" w:line="480" w:lineRule="auto"/>
      <w:jc w:val="both"/>
    </w:pPr>
    <w:rPr>
      <w:rFonts w:ascii="Times New Roman" w:eastAsia="Calibri" w:hAnsi="Times New Roman" w:cs="Times New Roman"/>
      <w:sz w:val="24"/>
      <w:szCs w:val="20"/>
    </w:rPr>
  </w:style>
  <w:style w:type="table" w:styleId="TabloKlavuzu">
    <w:name w:val="Table Grid"/>
    <w:basedOn w:val="NormalTablo"/>
    <w:uiPriority w:val="99"/>
    <w:rsid w:val="007016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C2251"/>
  </w:style>
  <w:style w:type="paragraph" w:styleId="AltBilgi">
    <w:name w:val="footer"/>
    <w:basedOn w:val="Normal"/>
    <w:link w:val="Al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C2251"/>
  </w:style>
  <w:style w:type="character" w:customStyle="1" w:styleId="hps">
    <w:name w:val="hps"/>
    <w:basedOn w:val="VarsaylanParagrafYazTipi"/>
    <w:rsid w:val="006A1EF5"/>
  </w:style>
  <w:style w:type="paragraph" w:styleId="GvdeMetni2">
    <w:name w:val="Body Text 2"/>
    <w:basedOn w:val="Normal"/>
    <w:link w:val="GvdeMetni2Char"/>
    <w:uiPriority w:val="99"/>
    <w:rsid w:val="003375F7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character" w:customStyle="1" w:styleId="GvdeMetni2Char">
    <w:name w:val="Gövde Metni 2 Char"/>
    <w:basedOn w:val="VarsaylanParagrafYazTipi"/>
    <w:link w:val="GvdeMetni2"/>
    <w:uiPriority w:val="99"/>
    <w:rsid w:val="003375F7"/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0E5C76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0E5C76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0E5C76"/>
    <w:rPr>
      <w:vertAlign w:val="superscript"/>
    </w:rPr>
  </w:style>
  <w:style w:type="paragraph" w:customStyle="1" w:styleId="Normal1">
    <w:name w:val="Normal1"/>
    <w:basedOn w:val="Normal"/>
    <w:uiPriority w:val="99"/>
    <w:rsid w:val="001375D3"/>
    <w:pPr>
      <w:spacing w:after="0" w:line="240" w:lineRule="auto"/>
      <w:jc w:val="both"/>
    </w:pPr>
    <w:rPr>
      <w:rFonts w:ascii="Times New Roman" w:eastAsia="Times New Roman" w:hAnsi="Times New Roman" w:cs="Times New Roman"/>
      <w:spacing w:val="5"/>
      <w:sz w:val="26"/>
      <w:szCs w:val="20"/>
      <w:lang w:val="en-US" w:eastAsia="tr-TR"/>
    </w:rPr>
  </w:style>
  <w:style w:type="paragraph" w:styleId="BelgeBalantlar">
    <w:name w:val="Document Map"/>
    <w:basedOn w:val="Normal"/>
    <w:link w:val="BelgeBalantlarChar"/>
    <w:uiPriority w:val="99"/>
    <w:semiHidden/>
    <w:rsid w:val="001375D3"/>
    <w:pPr>
      <w:spacing w:after="0" w:line="240" w:lineRule="auto"/>
    </w:pPr>
    <w:rPr>
      <w:rFonts w:ascii="Tahoma" w:eastAsia="Times New Roman" w:hAnsi="Tahoma" w:cs="Tahoma"/>
      <w:sz w:val="16"/>
      <w:szCs w:val="16"/>
      <w:lang w:eastAsia="tr-TR"/>
    </w:rPr>
  </w:style>
  <w:style w:type="character" w:customStyle="1" w:styleId="BelgeBalantlarChar">
    <w:name w:val="Belge Bağlantıları Char"/>
    <w:basedOn w:val="VarsaylanParagrafYazTipi"/>
    <w:link w:val="BelgeBalantlar"/>
    <w:uiPriority w:val="99"/>
    <w:semiHidden/>
    <w:rsid w:val="001375D3"/>
    <w:rPr>
      <w:rFonts w:ascii="Tahoma" w:eastAsia="Times New Roman" w:hAnsi="Tahoma" w:cs="Tahoma"/>
      <w:sz w:val="16"/>
      <w:szCs w:val="16"/>
      <w:lang w:eastAsia="tr-TR"/>
    </w:rPr>
  </w:style>
  <w:style w:type="paragraph" w:customStyle="1" w:styleId="Default">
    <w:name w:val="Default"/>
    <w:rsid w:val="001375D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eastAsia="tr-TR"/>
    </w:rPr>
  </w:style>
  <w:style w:type="paragraph" w:customStyle="1" w:styleId="ListeParagraf1">
    <w:name w:val="Liste Paragraf1"/>
    <w:basedOn w:val="Normal"/>
    <w:uiPriority w:val="34"/>
    <w:qFormat/>
    <w:rsid w:val="001375D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shorttext">
    <w:name w:val="short_text"/>
    <w:basedOn w:val="VarsaylanParagrafYazTipi"/>
    <w:rsid w:val="001375D3"/>
  </w:style>
  <w:style w:type="character" w:customStyle="1" w:styleId="auto-style33">
    <w:name w:val="auto-style33"/>
    <w:basedOn w:val="VarsaylanParagrafYazTipi"/>
    <w:rsid w:val="001375D3"/>
  </w:style>
  <w:style w:type="character" w:styleId="AklamaBavurusu">
    <w:name w:val="annotation reference"/>
    <w:basedOn w:val="VarsaylanParagrafYazTipi"/>
    <w:uiPriority w:val="99"/>
    <w:semiHidden/>
    <w:unhideWhenUsed/>
    <w:rsid w:val="00D309E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D309E2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D309E2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D309E2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D309E2"/>
    <w:rPr>
      <w:b/>
      <w:bCs/>
      <w:sz w:val="20"/>
      <w:szCs w:val="20"/>
    </w:rPr>
  </w:style>
  <w:style w:type="paragraph" w:styleId="GvdeMetni">
    <w:name w:val="Body Text"/>
    <w:basedOn w:val="Normal"/>
    <w:link w:val="GvdeMetniChar"/>
    <w:uiPriority w:val="99"/>
    <w:semiHidden/>
    <w:unhideWhenUsed/>
    <w:rsid w:val="00203784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203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dx.doi.org/10.17341/gummfd.1243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 Sixth Edition"/>
</file>

<file path=customXml/itemProps1.xml><?xml version="1.0" encoding="utf-8"?>
<ds:datastoreItem xmlns:ds="http://schemas.openxmlformats.org/officeDocument/2006/customXml" ds:itemID="{9DD0187F-2305-4DEC-A365-E4DCE8E0E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501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914 94</cp:lastModifiedBy>
  <cp:revision>8</cp:revision>
  <cp:lastPrinted>2017-08-20T14:24:00Z</cp:lastPrinted>
  <dcterms:created xsi:type="dcterms:W3CDTF">2022-06-20T11:26:00Z</dcterms:created>
  <dcterms:modified xsi:type="dcterms:W3CDTF">2026-05-22T12:20:00Z</dcterms:modified>
</cp:coreProperties>
</file>