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bidi w:val="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</w:t>
      </w:r>
      <w:r>
        <w:rPr>
          <w:u w:val="single"/>
        </w:rPr>
        <w:t>传统机器学习方法用于图像分类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bookmarkStart w:id="0" w:name="_GoBack"/>
      <w:bookmarkEnd w:id="0"/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29EC8D0D">
      <w:pPr>
        <w:pStyle w:val="6"/>
        <w:keepNext w:val="0"/>
        <w:keepLines w:val="0"/>
        <w:widowControl/>
        <w:suppressLineNumbers w:val="0"/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8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8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0BF29249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一</w:t>
      </w:r>
      <w:r>
        <w:t>、作业任务</w:t>
      </w:r>
    </w:p>
    <w:p w14:paraId="36EFFE81">
      <w:pPr>
        <w:pStyle w:val="6"/>
        <w:keepNext w:val="0"/>
        <w:keepLines w:val="0"/>
        <w:widowControl/>
        <w:suppressLineNumbers w:val="0"/>
      </w:pPr>
      <w:r>
        <w:t>请完成以下任务。</w:t>
      </w:r>
    </w:p>
    <w:p w14:paraId="75D1B3A2">
      <w:pPr>
        <w:pStyle w:val="4"/>
        <w:keepNext w:val="0"/>
        <w:keepLines w:val="0"/>
        <w:widowControl/>
        <w:suppressLineNumbers w:val="0"/>
      </w:pPr>
      <w:r>
        <w:t>任务 1：数据准备</w:t>
      </w:r>
    </w:p>
    <w:p w14:paraId="6F84CB5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19450" cy="1428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D3EA">
      <w:pPr>
        <w:pStyle w:val="4"/>
        <w:keepNext w:val="0"/>
        <w:keepLines w:val="0"/>
        <w:widowControl/>
        <w:suppressLineNumbers w:val="0"/>
      </w:pPr>
      <w:r>
        <w:t>任务 2：数据划分</w:t>
      </w:r>
    </w:p>
    <w:p w14:paraId="750B208F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38375" cy="9144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76A2">
      <w:pPr>
        <w:pStyle w:val="6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说明训练集和测试集分别用于什么目的</w:t>
      </w:r>
      <w:r>
        <w:rPr>
          <w:rFonts w:hint="eastAsia"/>
          <w:lang w:eastAsia="zh-CN"/>
        </w:rPr>
        <w:t>：</w:t>
      </w:r>
    </w:p>
    <w:p w14:paraId="2B9232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训练集（Training Set）</w:t>
      </w:r>
      <w:r>
        <w:rPr>
          <w:color w:val="000000"/>
          <w:sz w:val="24"/>
          <w:szCs w:val="24"/>
          <w:bdr w:val="none" w:color="auto" w:sz="0" w:space="0"/>
        </w:rPr>
        <w:t>：给模型 “上课用的练习题”模型会用这部分数据来学习规律，比如 “什么样的像素组合是数字 3，什么样的是数字 7”。</w:t>
      </w:r>
    </w:p>
    <w:p w14:paraId="54351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测试集（Test Set）</w:t>
      </w:r>
      <w:r>
        <w:rPr>
          <w:color w:val="000000"/>
          <w:sz w:val="24"/>
          <w:szCs w:val="24"/>
          <w:bdr w:val="none" w:color="auto" w:sz="0" w:space="0"/>
        </w:rPr>
        <w:t>：给模型 “考试用的新题”模型从来没见过这些数据，用来检验它学得到底好不好，能不能把新的手写数字分对。</w:t>
      </w:r>
    </w:p>
    <w:p w14:paraId="7D4A327A">
      <w:pPr>
        <w:pStyle w:val="6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 w14:paraId="12BF44EE">
      <w:pPr>
        <w:pStyle w:val="4"/>
        <w:keepNext w:val="0"/>
        <w:keepLines w:val="0"/>
        <w:widowControl/>
        <w:suppressLineNumbers w:val="0"/>
      </w:pPr>
      <w:r>
        <w:t>任务 3：特征表示</w:t>
      </w:r>
    </w:p>
    <w:p w14:paraId="09B04CA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19405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要求说明：</w:t>
      </w:r>
    </w:p>
    <w:p w14:paraId="2149FFB4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一张 8 × 8 图像如何变成 64 维向量</w:t>
      </w:r>
      <w:r>
        <w:rPr>
          <w:rFonts w:hint="eastAsia"/>
          <w:b/>
          <w:bCs/>
          <w:sz w:val="32"/>
          <w:szCs w:val="32"/>
          <w:lang w:eastAsia="zh-CN"/>
        </w:rPr>
        <w:t>：</w:t>
      </w:r>
    </w:p>
    <w:p w14:paraId="0EC569E9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8×8 的图像本质上是一个二维矩阵，共有 8×8=64 个像素点。将这张二维图像按行（或列）顺序 ** 展平（Flatten）** 成一维数组，即可得到一个长度为 64 的向量。</w:t>
      </w:r>
    </w:p>
    <w:p w14:paraId="2F9ABBF5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</w:rPr>
        <w:t>为什么传统机器学习方法通常需要这种特征转换</w:t>
      </w:r>
      <w:r>
        <w:rPr>
          <w:rFonts w:hint="eastAsia"/>
          <w:b/>
          <w:bCs/>
          <w:sz w:val="30"/>
          <w:szCs w:val="30"/>
          <w:lang w:eastAsia="zh-CN"/>
        </w:rPr>
        <w:t>：</w:t>
      </w:r>
    </w:p>
    <w:p w14:paraId="701AE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传统机器学习模型（如 SVM、KNN、逻辑回归）的输入，要求是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一维特征向量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，而不是二维矩阵：</w:t>
      </w:r>
    </w:p>
    <w:p w14:paraId="1ADB64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二维矩阵无法直接输入到这些模型中，它们只能处理向量形式的数据。</w:t>
      </w:r>
    </w:p>
    <w:p w14:paraId="567E2B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展平后的向量将图像的空间信息转换为可计算的数值特征，模型可以基于这些数值进行距离计算、概率估计等操作。</w:t>
      </w:r>
    </w:p>
    <w:p w14:paraId="53763B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这一步是 “图像→模型输入” 的必要桥梁，也是传统机器学习处理图像任务的通用流程。</w:t>
      </w:r>
    </w:p>
    <w:p w14:paraId="7156E1C9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b/>
          <w:bCs/>
          <w:sz w:val="30"/>
          <w:szCs w:val="30"/>
          <w:lang w:eastAsia="zh-CN"/>
        </w:rPr>
      </w:pPr>
    </w:p>
    <w:p w14:paraId="4149BCD4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原始像素作为特征有什么优点和局限</w:t>
      </w:r>
      <w:r>
        <w:rPr>
          <w:rFonts w:hint="eastAsia"/>
          <w:b/>
          <w:bCs/>
          <w:sz w:val="32"/>
          <w:szCs w:val="32"/>
          <w:lang w:eastAsia="zh-CN"/>
        </w:rPr>
        <w:t>：</w:t>
      </w:r>
    </w:p>
    <w:p w14:paraId="099143A0">
      <w:pPr>
        <w:pStyle w:val="6"/>
        <w:keepNext w:val="0"/>
        <w:keepLines w:val="0"/>
        <w:widowControl/>
        <w:suppressLineNumbers w:val="0"/>
        <w:ind w:left="720"/>
        <w:rPr>
          <w:rFonts w:hint="eastAsia" w:eastAsia="宋体"/>
          <w:b/>
          <w:bCs/>
          <w:sz w:val="32"/>
          <w:szCs w:val="32"/>
          <w:lang w:val="en-US" w:eastAsia="zh-CN"/>
        </w:rPr>
      </w:pP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简单直接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 xml:space="preserve"> 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信息完整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 xml:space="preserve"> 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无偏性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 xml:space="preserve"> 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信息兼容性好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但是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对噪声和变化敏感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缺乏语义信息</w:t>
      </w:r>
    </w:p>
    <w:p w14:paraId="76ABBAA6">
      <w:pPr>
        <w:pStyle w:val="4"/>
        <w:keepNext w:val="0"/>
        <w:keepLines w:val="0"/>
        <w:widowControl/>
        <w:suppressLineNumbers w:val="0"/>
      </w:pPr>
      <w:r>
        <w:t>任务 4：模型训练</w:t>
      </w:r>
    </w:p>
    <w:p w14:paraId="5608789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86225" cy="1476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C92F">
      <w:pPr>
        <w:pStyle w:val="4"/>
        <w:keepNext w:val="0"/>
        <w:keepLines w:val="0"/>
        <w:widowControl/>
        <w:suppressLineNumbers w:val="0"/>
      </w:pPr>
      <w:r>
        <w:t>任务 5：结果比较</w:t>
      </w:r>
    </w:p>
    <w:p w14:paraId="52720FAE">
      <w:pPr>
        <w:pStyle w:val="6"/>
        <w:keepNext w:val="0"/>
        <w:keepLines w:val="0"/>
        <w:widowControl/>
        <w:suppressLineNumbers w:val="0"/>
      </w:pPr>
      <w:r>
        <w:t>将不同模型的测试准确率整理成表格。</w:t>
      </w:r>
    </w:p>
    <w:p w14:paraId="713380E3">
      <w:pPr>
        <w:pStyle w:val="6"/>
        <w:keepNext w:val="0"/>
        <w:keepLines w:val="0"/>
        <w:widowControl/>
        <w:suppressLineNumbers w:val="0"/>
      </w:pPr>
      <w:r>
        <w:t>表格格式参考如下：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80"/>
      </w:tblGrid>
      <w:tr w14:paraId="6304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211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F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测试准确率</w:t>
            </w:r>
          </w:p>
        </w:tc>
      </w:tr>
      <w:tr w14:paraId="681DA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77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1CD99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0.9933</w:t>
            </w:r>
          </w:p>
        </w:tc>
      </w:tr>
      <w:tr w14:paraId="41F6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35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F323C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0.8556</w:t>
            </w:r>
          </w:p>
        </w:tc>
      </w:tr>
      <w:tr w14:paraId="4A06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7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75E40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0.9733</w:t>
            </w:r>
          </w:p>
        </w:tc>
      </w:tr>
      <w:tr w14:paraId="7B4AD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45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A20BF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0.9867</w:t>
            </w:r>
          </w:p>
        </w:tc>
      </w:tr>
      <w:tr w14:paraId="4A5A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18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5D8A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0.8600</w:t>
            </w:r>
          </w:p>
        </w:tc>
      </w:tr>
      <w:tr w14:paraId="34C16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7A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0DA3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0.9800</w:t>
            </w:r>
          </w:p>
        </w:tc>
      </w:tr>
    </w:tbl>
    <w:p w14:paraId="24C1D156">
      <w:pPr>
        <w:pStyle w:val="6"/>
        <w:keepNext w:val="0"/>
        <w:keepLines w:val="0"/>
        <w:widowControl/>
        <w:suppressLineNumbers w:val="0"/>
      </w:pPr>
      <w:r>
        <w:t>要求根据实验结果回答：</w:t>
      </w:r>
    </w:p>
    <w:p w14:paraId="680DDB54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哪个模型准确率最高？</w:t>
      </w:r>
    </w:p>
    <w:p w14:paraId="4226602C">
      <w:pPr>
        <w:pStyle w:val="6"/>
        <w:keepNext w:val="0"/>
        <w:keepLines w:val="0"/>
        <w:widowControl/>
        <w:suppressLineNumbers w:val="0"/>
        <w:ind w:left="720"/>
      </w:pPr>
      <w:r>
        <w:rPr>
          <w:rFonts w:ascii="宋体" w:hAnsi="宋体" w:eastAsia="宋体" w:cs="宋体"/>
          <w:sz w:val="24"/>
          <w:szCs w:val="24"/>
        </w:rPr>
        <w:t>KNN 模型准确率最高，达到 0.9933，在该数据集上表现最优。</w:t>
      </w:r>
    </w:p>
    <w:p w14:paraId="105AE870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/>
          <w:bCs/>
        </w:rPr>
        <w:t>哪个模型准确率最低？</w:t>
      </w:r>
    </w:p>
    <w:p w14:paraId="712A34A9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ascii="宋体" w:hAnsi="宋体" w:eastAsia="宋体" w:cs="宋体"/>
          <w:sz w:val="24"/>
          <w:szCs w:val="24"/>
        </w:rPr>
        <w:t>Naive Bayes（朴素贝叶斯）模型准确率最低，为 0.8556。</w:t>
      </w:r>
    </w:p>
    <w:p w14:paraId="496E64F4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不同模型之间的表现差异是否明显？</w:t>
      </w:r>
    </w:p>
    <w:p w14:paraId="69832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差异较为明显。KNN、SVM、随机森林、逻辑回归的准确率均在 0.96 以上，而朴素贝叶斯和决策树的准确率明显偏低，与最优模型的差距超过 10%。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74A7796C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你认为产生差异的原因是什么？</w:t>
      </w:r>
    </w:p>
    <w:p w14:paraId="752DB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KNN/SVM</w:t>
      </w:r>
      <w:r>
        <w:rPr>
          <w:color w:val="000000"/>
          <w:sz w:val="24"/>
          <w:szCs w:val="24"/>
          <w:bdr w:val="none" w:color="auto" w:sz="0" w:space="0"/>
        </w:rPr>
        <w:t>：基于距离度量和核方法，能很好地捕捉手写数字的像素分布特征，对小样本、低维数据的适应性强。</w:t>
      </w:r>
    </w:p>
    <w:p w14:paraId="584F2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逻辑回归 / 随机森林</w:t>
      </w:r>
      <w:r>
        <w:rPr>
          <w:color w:val="000000"/>
          <w:sz w:val="24"/>
          <w:szCs w:val="24"/>
          <w:bdr w:val="none" w:color="auto" w:sz="0" w:space="0"/>
        </w:rPr>
        <w:t>：在多分类任务中表现稳定，能有效学习像素与标签的映射关系。</w:t>
      </w:r>
    </w:p>
    <w:p w14:paraId="6FD17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朴素贝叶斯</w:t>
      </w:r>
      <w:r>
        <w:rPr>
          <w:color w:val="000000"/>
          <w:sz w:val="24"/>
          <w:szCs w:val="24"/>
          <w:bdr w:val="none" w:color="auto" w:sz="0" w:space="0"/>
        </w:rPr>
        <w:t>：受特征独立性假设限制，无法处理像素间的空间关联，因此表现较差。</w:t>
      </w:r>
    </w:p>
    <w:p w14:paraId="2BAA2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决策树</w:t>
      </w:r>
      <w:r>
        <w:rPr>
          <w:color w:val="000000"/>
          <w:sz w:val="24"/>
          <w:szCs w:val="24"/>
          <w:bdr w:val="none" w:color="auto" w:sz="0" w:space="0"/>
        </w:rPr>
        <w:t>：容易过拟合训练集，泛化能力弱，在测试集上准确率偏低。</w:t>
      </w:r>
    </w:p>
    <w:p w14:paraId="51F1748A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</w:p>
    <w:p w14:paraId="43DD7762">
      <w:pPr>
        <w:pStyle w:val="4"/>
        <w:keepNext w:val="0"/>
        <w:keepLines w:val="0"/>
        <w:widowControl/>
        <w:suppressLineNumbers w:val="0"/>
      </w:pPr>
      <w:r>
        <w:t>任务 6：错误样本分析</w:t>
      </w:r>
    </w:p>
    <w:p w14:paraId="675540A9">
      <w:pPr>
        <w:pStyle w:val="6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71135" cy="4578985"/>
            <wp:effectExtent l="0" t="0" r="5715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40B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</w:t>
      </w:r>
      <w:r>
        <w:t>、实验报告要求</w:t>
      </w:r>
    </w:p>
    <w:p w14:paraId="67B68DA8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1. 实验目的</w:t>
      </w:r>
    </w:p>
    <w:p w14:paraId="48E03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熟悉 scikit-learn 工具的使用，掌握数据集加载、特征处理、模型训练与评估的完整流程。</w:t>
      </w:r>
    </w:p>
    <w:p w14:paraId="2F3A4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理解传统机器学习处理图像的基本方法：将 8×8 图像展平为 64 维特征向量。</w:t>
      </w:r>
    </w:p>
    <w:p w14:paraId="5B144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对比至少五种传统机器学习分类器在手写数字数据集上的分类效果。</w:t>
      </w:r>
    </w:p>
    <w:p w14:paraId="2282B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通过混淆矩阵与错误样本分析，理解模型分类错误的原因。</w:t>
      </w:r>
    </w:p>
    <w:p w14:paraId="20FFE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掌握模型评估方法，包括准确率、混淆矩阵、错误样本可视化。</w:t>
      </w:r>
    </w:p>
    <w:p w14:paraId="0D34F3B9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301B4B15">
      <w:pPr>
        <w:pStyle w:val="4"/>
        <w:keepNext w:val="0"/>
        <w:keepLines w:val="0"/>
        <w:widowControl/>
        <w:suppressLineNumbers w:val="0"/>
      </w:pPr>
      <w:r>
        <w:t>2. 数据集说明</w:t>
      </w:r>
    </w:p>
    <w:p w14:paraId="0F851113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包括：数据集名称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scikit-learn 自带的 </w:t>
      </w:r>
      <w:r>
        <w:rPr>
          <w:rStyle w:val="10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digits</w:t>
      </w:r>
      <w:r>
        <w:rPr>
          <w:rFonts w:ascii="宋体" w:hAnsi="宋体" w:eastAsia="宋体" w:cs="宋体"/>
          <w:sz w:val="24"/>
          <w:szCs w:val="24"/>
        </w:rPr>
        <w:t xml:space="preserve"> 手写数字数据集</w:t>
      </w:r>
    </w:p>
    <w:p w14:paraId="015BE4B2">
      <w:pPr>
        <w:pStyle w:val="6"/>
        <w:keepNext w:val="0"/>
        <w:keepLines w:val="0"/>
        <w:widowControl/>
        <w:suppressLineNumbers w:val="0"/>
        <w:ind w:left="720"/>
      </w:pPr>
      <w:r>
        <w:t>图像大小；</w:t>
      </w:r>
      <w:r>
        <w:rPr>
          <w:rFonts w:ascii="宋体" w:hAnsi="宋体" w:eastAsia="宋体" w:cs="宋体"/>
          <w:sz w:val="24"/>
          <w:szCs w:val="24"/>
        </w:rPr>
        <w:t xml:space="preserve">每张图像为 </w:t>
      </w:r>
      <w:r>
        <w:rPr>
          <w:rStyle w:val="9"/>
          <w:rFonts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8 × 8 像素</w:t>
      </w:r>
      <w:r>
        <w:rPr>
          <w:rFonts w:ascii="宋体" w:hAnsi="宋体" w:eastAsia="宋体" w:cs="宋体"/>
          <w:sz w:val="24"/>
          <w:szCs w:val="24"/>
        </w:rPr>
        <w:t xml:space="preserve"> 的灰度图像</w:t>
      </w:r>
    </w:p>
    <w:p w14:paraId="6132838B">
      <w:pPr>
        <w:pStyle w:val="6"/>
        <w:keepNext w:val="0"/>
        <w:keepLines w:val="0"/>
        <w:widowControl/>
        <w:suppressLineNumbers w:val="0"/>
        <w:ind w:left="720"/>
      </w:pPr>
      <w:r>
        <w:t>样本数量；</w:t>
      </w:r>
      <w:r>
        <w:rPr>
          <w:rFonts w:ascii="宋体" w:hAnsi="宋体" w:eastAsia="宋体" w:cs="宋体"/>
          <w:sz w:val="24"/>
          <w:szCs w:val="24"/>
        </w:rPr>
        <w:t xml:space="preserve">数据集共包含 </w:t>
      </w:r>
      <w:r>
        <w:rPr>
          <w:rStyle w:val="9"/>
          <w:rFonts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1797 张</w:t>
      </w:r>
      <w:r>
        <w:rPr>
          <w:rFonts w:ascii="宋体" w:hAnsi="宋体" w:eastAsia="宋体" w:cs="宋体"/>
          <w:sz w:val="24"/>
          <w:szCs w:val="24"/>
        </w:rPr>
        <w:t xml:space="preserve"> 手写数字图像</w:t>
      </w:r>
    </w:p>
    <w:p w14:paraId="0A997426">
      <w:pPr>
        <w:pStyle w:val="6"/>
        <w:keepNext w:val="0"/>
        <w:keepLines w:val="0"/>
        <w:widowControl/>
        <w:suppressLineNumbers w:val="0"/>
        <w:ind w:left="720"/>
      </w:pPr>
      <w:r>
        <w:t>类别数量；</w:t>
      </w:r>
      <w:r>
        <w:rPr>
          <w:rFonts w:ascii="宋体" w:hAnsi="宋体" w:eastAsia="宋体" w:cs="宋体"/>
          <w:sz w:val="24"/>
          <w:szCs w:val="24"/>
        </w:rPr>
        <w:t xml:space="preserve">共 </w:t>
      </w:r>
      <w:r>
        <w:rPr>
          <w:rStyle w:val="9"/>
          <w:rFonts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10 个类别</w:t>
      </w:r>
      <w:r>
        <w:rPr>
          <w:rFonts w:ascii="宋体" w:hAnsi="宋体" w:eastAsia="宋体" w:cs="宋体"/>
          <w:sz w:val="24"/>
          <w:szCs w:val="24"/>
        </w:rPr>
        <w:t>，对应数字 0~9</w:t>
      </w:r>
    </w:p>
    <w:p w14:paraId="056C0E2B">
      <w:pPr>
        <w:pStyle w:val="6"/>
        <w:keepNext w:val="0"/>
        <w:keepLines w:val="0"/>
        <w:widowControl/>
        <w:suppressLineNumbers w:val="0"/>
        <w:ind w:left="720"/>
      </w:pPr>
      <w:r>
        <w:t>图像如何表示为特征向量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每张 8×8 的图像被展平为一个 </w:t>
      </w:r>
      <w:r>
        <w:rPr>
          <w:rStyle w:val="9"/>
          <w:rFonts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64 维的一维向量</w:t>
      </w:r>
      <w:r>
        <w:rPr>
          <w:rFonts w:ascii="宋体" w:hAnsi="宋体" w:eastAsia="宋体" w:cs="宋体"/>
          <w:sz w:val="24"/>
          <w:szCs w:val="24"/>
        </w:rPr>
        <w:t>，向量的每个元素对应图像中一个像素的灰度值（0~16），该向量可直接作为传统机器学习分类器的输入特征。</w:t>
      </w:r>
    </w:p>
    <w:p w14:paraId="2058CAB3">
      <w:pPr>
        <w:pStyle w:val="4"/>
        <w:keepNext w:val="0"/>
        <w:keepLines w:val="0"/>
        <w:widowControl/>
        <w:suppressLineNumbers w:val="0"/>
      </w:pPr>
      <w:r>
        <w:t>3. 实验方法</w:t>
      </w:r>
    </w:p>
    <w:p w14:paraId="2B68A7A7">
      <w:pPr>
        <w:pStyle w:val="6"/>
        <w:keepNext w:val="0"/>
        <w:keepLines w:val="0"/>
        <w:widowControl/>
        <w:suppressLineNumbers w:val="0"/>
      </w:pPr>
      <w:r>
        <w:t>简要说明所使用的机器学习方法。</w:t>
      </w:r>
    </w:p>
    <w:p w14:paraId="1F572AFB">
      <w:pPr>
        <w:pStyle w:val="6"/>
        <w:keepNext w:val="0"/>
        <w:keepLines w:val="0"/>
        <w:widowControl/>
        <w:suppressLineNumbers w:val="0"/>
      </w:pPr>
      <w:r>
        <w:t>至少说明五种方法，例如：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715"/>
      </w:tblGrid>
      <w:tr w14:paraId="1275F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ED21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AA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</w:tr>
      <w:tr w14:paraId="66E48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28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44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根据最近邻样本投票分类</w:t>
            </w:r>
          </w:p>
        </w:tc>
      </w:tr>
      <w:tr w14:paraId="317AA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39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16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根据概率进行分类</w:t>
            </w:r>
          </w:p>
        </w:tc>
      </w:tr>
      <w:tr w14:paraId="6BC9F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C1E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05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学习分类边界</w:t>
            </w:r>
          </w:p>
        </w:tc>
      </w:tr>
      <w:tr w14:paraId="63A9D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4A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59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寻找最大间隔分类边界</w:t>
            </w:r>
          </w:p>
        </w:tc>
      </w:tr>
      <w:tr w14:paraId="6FE0D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7A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94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根据特征阈值逐步分类</w:t>
            </w:r>
          </w:p>
        </w:tc>
      </w:tr>
      <w:tr w14:paraId="03B80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9C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34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多棵决策树投票分类</w:t>
            </w:r>
          </w:p>
        </w:tc>
      </w:tr>
    </w:tbl>
    <w:p w14:paraId="320F878B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</w:t>
      </w:r>
      <w:r>
        <w:t>. 实验总结</w:t>
      </w:r>
    </w:p>
    <w:p w14:paraId="574E2F2A">
      <w:pPr>
        <w:pStyle w:val="6"/>
        <w:keepNext w:val="0"/>
        <w:keepLines w:val="0"/>
        <w:widowControl/>
        <w:suppressLineNumbers w:val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总结本次实验的主要收获，包括：</w:t>
      </w:r>
    </w:p>
    <w:p w14:paraId="2D17E981">
      <w:pPr>
        <w:pStyle w:val="6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t>传统机器学习方法处理图像的基本流程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加载数据集 → 将图像展平为特征向量 → 划分训练 / 测试集 → 训练模型 → 评估模型 → 分析错误。</w:t>
      </w:r>
    </w:p>
    <w:p w14:paraId="498B5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不同分类器的优缺点</w:t>
      </w:r>
      <w:r>
        <w:rPr>
          <w:rFonts w:hint="eastAsia"/>
          <w:b/>
          <w:bCs/>
          <w:sz w:val="32"/>
          <w:szCs w:val="32"/>
          <w:lang w:eastAsia="zh-CN"/>
        </w:rPr>
        <w:t>：</w:t>
      </w:r>
    </w:p>
    <w:p w14:paraId="69794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KNN：简单有效，但预测速度慢。</w:t>
      </w:r>
    </w:p>
    <w:p w14:paraId="269BC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SVM：泛化能力强，适合小样本高维数据。</w:t>
      </w:r>
    </w:p>
    <w:p w14:paraId="5231B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随机森林：鲁棒性强，不易过拟合。</w:t>
      </w:r>
    </w:p>
    <w:p w14:paraId="16A92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逻辑回归：训练快、可解释性强，但对复杂数据拟合有限。</w:t>
      </w:r>
    </w:p>
    <w:p w14:paraId="5F5C8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决策树：直观易解释，但容易过拟合。</w:t>
      </w:r>
    </w:p>
    <w:p w14:paraId="76BBC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朴素贝叶斯：速度快，但假设特征独立，效果较差。</w:t>
      </w:r>
    </w:p>
    <w:p w14:paraId="408A27C9">
      <w:pPr>
        <w:pStyle w:val="6"/>
        <w:keepNext w:val="0"/>
        <w:keepLines w:val="0"/>
        <w:widowControl/>
        <w:suppressLineNumbers w:val="0"/>
        <w:ind w:left="720"/>
        <w:rPr>
          <w:rFonts w:hint="eastAsia" w:eastAsiaTheme="minorEastAsia"/>
          <w:b/>
          <w:bCs/>
          <w:sz w:val="32"/>
          <w:szCs w:val="32"/>
          <w:lang w:eastAsia="zh-CN"/>
        </w:rPr>
      </w:pPr>
    </w:p>
    <w:p w14:paraId="6BD6E1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/>
          <w:bCs/>
          <w:color w:val="000000"/>
          <w:sz w:val="32"/>
          <w:szCs w:val="32"/>
        </w:rPr>
      </w:pPr>
      <w:r>
        <w:rPr>
          <w:b/>
          <w:bCs/>
          <w:sz w:val="32"/>
          <w:szCs w:val="32"/>
        </w:rPr>
        <w:t>使用原始像素作为特征的局限</w:t>
      </w:r>
      <w:r>
        <w:rPr>
          <w:rFonts w:hint="eastAsia"/>
          <w:b/>
          <w:bCs/>
          <w:sz w:val="32"/>
          <w:szCs w:val="32"/>
          <w:lang w:eastAsia="zh-CN"/>
        </w:rPr>
        <w:t>：</w:t>
      </w:r>
    </w:p>
    <w:p w14:paraId="2ED236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对旋转、平移、形变非常敏感</w:t>
      </w:r>
    </w:p>
    <w:p w14:paraId="73A065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缺乏高级语义信息（边缘、结构、形状）</w:t>
      </w:r>
    </w:p>
    <w:p w14:paraId="0AD649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高维图像易出现维度灾难</w:t>
      </w:r>
    </w:p>
    <w:p w14:paraId="4BC323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鲁棒性差，不适合复杂场景图像</w:t>
      </w:r>
    </w:p>
    <w:p w14:paraId="53479EE7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</w:p>
    <w:p w14:paraId="2E6E4E8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六</w:t>
      </w:r>
      <w:r>
        <w:t>、提交要求</w:t>
      </w:r>
    </w:p>
    <w:p w14:paraId="3897C622">
      <w:pPr>
        <w:pStyle w:val="6"/>
        <w:keepNext w:val="0"/>
        <w:keepLines w:val="0"/>
        <w:widowControl/>
        <w:suppressLineNumbers w:val="0"/>
      </w:pPr>
      <w:r>
        <w:t>每位同学需要提交：</w:t>
      </w:r>
    </w:p>
    <w:p w14:paraId="669F5C8F">
      <w:pPr>
        <w:pStyle w:val="6"/>
        <w:keepNext w:val="0"/>
        <w:keepLines w:val="0"/>
        <w:widowControl/>
        <w:suppressLineNumbers w:val="0"/>
        <w:ind w:left="720"/>
      </w:pPr>
      <w:r>
        <w:t>实验报告一份，PDF 或 Word 格式；</w:t>
      </w:r>
    </w:p>
    <w:p w14:paraId="478DFE95">
      <w:pPr>
        <w:pStyle w:val="6"/>
        <w:keepNext w:val="0"/>
        <w:keepLines w:val="0"/>
        <w:widowControl/>
        <w:suppressLineNumbers w:val="0"/>
        <w:ind w:left="720"/>
      </w:pPr>
      <w:r>
        <w:t>Python 源代码文件一份。</w:t>
      </w:r>
    </w:p>
    <w:p w14:paraId="11D23E21">
      <w:pPr>
        <w:pStyle w:val="6"/>
        <w:keepNext w:val="0"/>
        <w:keepLines w:val="0"/>
        <w:widowControl/>
        <w:suppressLineNumbers w:val="0"/>
      </w:pPr>
      <w:r>
        <w:t>文件命名格式：</w:t>
      </w:r>
    </w:p>
    <w:p w14:paraId="3F5486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学号_姓名_ML_CV_Assignment</w:t>
      </w:r>
    </w:p>
    <w:p w14:paraId="6A88AC3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C3CF5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2024123456_张三_ML_CV_Assignment.pdf</w:t>
      </w:r>
    </w:p>
    <w:p w14:paraId="10C421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2024123456_张三_ML_CV_Assignment.py</w:t>
      </w:r>
    </w:p>
    <w:p w14:paraId="71ACA1A7">
      <w:pPr>
        <w:keepNext w:val="0"/>
        <w:keepLines w:val="0"/>
        <w:widowControl/>
        <w:suppressLineNumbers w:val="0"/>
      </w:pPr>
    </w:p>
    <w:p w14:paraId="0FC0EED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七</w:t>
      </w:r>
      <w:r>
        <w:t>、思考题</w:t>
      </w:r>
    </w:p>
    <w:p w14:paraId="37EF0B23">
      <w:pPr>
        <w:pStyle w:val="6"/>
        <w:keepNext w:val="0"/>
        <w:keepLines w:val="0"/>
        <w:widowControl/>
        <w:suppressLineNumbers w:val="0"/>
      </w:pPr>
      <w:r>
        <w:t>请在实验报告最后回答以下问题：</w:t>
      </w:r>
    </w:p>
    <w:p w14:paraId="31157394">
      <w:pPr>
        <w:pStyle w:val="6"/>
        <w:keepNext w:val="0"/>
        <w:keepLines w:val="0"/>
        <w:widowControl/>
        <w:suppressLineNumbers w:val="0"/>
        <w:ind w:left="720"/>
      </w:pPr>
      <w:r>
        <w:t>为什么传统机器学习方法需要先把图像转换为特征向量？</w:t>
      </w:r>
    </w:p>
    <w:p w14:paraId="25D72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传统机器学习模型（如 KNN、SVM、逻辑回归等）的输入要求是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一维特征向量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，无法直接处理二维的图像矩阵。</w:t>
      </w:r>
    </w:p>
    <w:p w14:paraId="704A7B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图像是二维矩阵，而模型的数学计算（如距离、内积、梯度下降）都基于一维向量实现。</w:t>
      </w:r>
    </w:p>
    <w:p w14:paraId="1BE732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把图像展平为一维向量，相当于把每个像素的灰度值作为独立特征，让模型能直接对这些数值进行学习和计算。</w:t>
      </w:r>
    </w:p>
    <w:p w14:paraId="7288B6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这是传统机器学习处理图像的必要步骤，是连接图像数据与模型算法的桥梁。</w:t>
      </w:r>
    </w:p>
    <w:p w14:paraId="6A196B5B">
      <w:pPr>
        <w:pStyle w:val="6"/>
        <w:keepNext w:val="0"/>
        <w:keepLines w:val="0"/>
        <w:widowControl/>
        <w:suppressLineNumbers w:val="0"/>
        <w:ind w:left="720"/>
      </w:pPr>
    </w:p>
    <w:p w14:paraId="3B66B2F5">
      <w:pPr>
        <w:pStyle w:val="6"/>
        <w:keepNext w:val="0"/>
        <w:keepLines w:val="0"/>
        <w:widowControl/>
        <w:suppressLineNumbers w:val="0"/>
        <w:ind w:left="720"/>
      </w:pPr>
      <w:r>
        <w:t>KNN、SVM、决策树和随机森林的分类思想有什么不同？</w:t>
      </w:r>
    </w:p>
    <w:p w14:paraId="3D1BCF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KNN（最近邻）</w:t>
      </w:r>
      <w:r>
        <w:rPr>
          <w:color w:val="000000"/>
          <w:sz w:val="24"/>
          <w:szCs w:val="24"/>
          <w:bdr w:val="none" w:color="auto" w:sz="0" w:space="0"/>
        </w:rPr>
        <w:t>：基于 “物以类聚” 的思想。对新样本，计算它与训练集中所有样本的距离，选择距离最近的 K 个样本，用多数投票的方式决定它的类别。</w:t>
      </w:r>
    </w:p>
    <w:p w14:paraId="1E986C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SVM（支持向量机）</w:t>
      </w:r>
      <w:r>
        <w:rPr>
          <w:color w:val="000000"/>
          <w:sz w:val="24"/>
          <w:szCs w:val="24"/>
          <w:bdr w:val="none" w:color="auto" w:sz="0" w:space="0"/>
        </w:rPr>
        <w:t>：寻找一个最优的超平面，使不同类别的样本之间的间隔（margin）最大化。它只关心最难分的边界样本（支持向量），通过最大化间隔来提升模型的泛化能力。</w:t>
      </w:r>
    </w:p>
    <w:p w14:paraId="1B675D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决策树</w:t>
      </w:r>
      <w:r>
        <w:rPr>
          <w:color w:val="000000"/>
          <w:sz w:val="24"/>
          <w:szCs w:val="24"/>
          <w:bdr w:val="none" w:color="auto" w:sz="0" w:space="0"/>
        </w:rPr>
        <w:t>：模拟 “if-else” 的决策逻辑。根据特征阈值逐层划分数据，构建一棵树状的决策规则，直到叶节点输出类别。</w:t>
      </w:r>
    </w:p>
    <w:p w14:paraId="7C8A4A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随机森林</w:t>
      </w:r>
      <w:r>
        <w:rPr>
          <w:color w:val="000000"/>
          <w:sz w:val="24"/>
          <w:szCs w:val="24"/>
          <w:bdr w:val="none" w:color="auto" w:sz="0" w:space="0"/>
        </w:rPr>
        <w:t>：属于集成学习方法。它构建多棵独立的决策树，让每棵树都对样本进行分类，最后通过投票的方式输出最终结果，以此降低单棵树的过拟合风险。</w:t>
      </w:r>
    </w:p>
    <w:p w14:paraId="5514034D">
      <w:pPr>
        <w:pStyle w:val="6"/>
        <w:keepNext w:val="0"/>
        <w:keepLines w:val="0"/>
        <w:widowControl/>
        <w:suppressLineNumbers w:val="0"/>
        <w:ind w:left="720"/>
      </w:pPr>
    </w:p>
    <w:p w14:paraId="1D5DE32A">
      <w:pPr>
        <w:pStyle w:val="6"/>
        <w:keepNext w:val="0"/>
        <w:keepLines w:val="0"/>
        <w:widowControl/>
        <w:suppressLineNumbers w:val="0"/>
        <w:ind w:left="720"/>
      </w:pPr>
      <w:r>
        <w:t>为什么单棵决策树容易过拟合？</w:t>
      </w:r>
    </w:p>
    <w:p w14:paraId="28677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单棵决策树在训练时会不断划分节点，直到把所有样本都分对为止。</w:t>
      </w:r>
    </w:p>
    <w:p w14:paraId="215A9A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它会学习到训练集中的噪声和异常点，把这些 “特殊情况” 也当成了通用规则。</w:t>
      </w:r>
    </w:p>
    <w:p w14:paraId="273B768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划分的层数越深，对训练集的拟合越精细，但泛化到新数据的能力就越差，导致在测试集上表现不佳。</w:t>
      </w:r>
    </w:p>
    <w:p w14:paraId="6B374AF8">
      <w:pPr>
        <w:pStyle w:val="6"/>
        <w:keepNext w:val="0"/>
        <w:keepLines w:val="0"/>
        <w:widowControl/>
        <w:suppressLineNumbers w:val="0"/>
        <w:ind w:left="720"/>
      </w:pPr>
    </w:p>
    <w:p w14:paraId="13FC20CF">
      <w:pPr>
        <w:pStyle w:val="6"/>
        <w:keepNext w:val="0"/>
        <w:keepLines w:val="0"/>
        <w:widowControl/>
        <w:suppressLineNumbers w:val="0"/>
        <w:ind w:left="720"/>
      </w:pPr>
      <w:r>
        <w:t>为什么随机森林通常比单棵决策树更稳定？</w:t>
      </w:r>
    </w:p>
    <w:p w14:paraId="52901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随机森林通过 “多棵树投票” 的方式，抵消了单棵树的过拟合问题：</w:t>
      </w:r>
    </w:p>
    <w:p w14:paraId="32852E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每棵树只在部分随机数据和部分随机特征上训练，学到的规则会有差异。</w:t>
      </w:r>
    </w:p>
    <w:p w14:paraId="577D46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多棵树的投票结果，会让噪声和异常点的影响被平均掉，最终得到一个更稳定、更具泛化能力的模型。</w:t>
      </w:r>
    </w:p>
    <w:p w14:paraId="4A647454">
      <w:pPr>
        <w:pStyle w:val="6"/>
        <w:keepNext w:val="0"/>
        <w:keepLines w:val="0"/>
        <w:widowControl/>
        <w:suppressLineNumbers w:val="0"/>
        <w:ind w:left="720"/>
      </w:pPr>
    </w:p>
    <w:p w14:paraId="68E2142E">
      <w:pPr>
        <w:pStyle w:val="6"/>
        <w:keepNext w:val="0"/>
        <w:keepLines w:val="0"/>
        <w:widowControl/>
        <w:suppressLineNumbers w:val="0"/>
        <w:ind w:left="720"/>
      </w:pPr>
      <w:r>
        <w:t>如果图像发生平移、旋转或缩放，直接使用原始像素作为特征会有什么问？</w:t>
      </w:r>
    </w:p>
    <w:p w14:paraId="176AC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直接使用原始像素作为特征，对图像的几何变化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几乎没有鲁棒性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2762DA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平移</w:t>
      </w:r>
      <w:r>
        <w:rPr>
          <w:color w:val="000000"/>
          <w:sz w:val="24"/>
          <w:szCs w:val="24"/>
          <w:bdr w:val="none" w:color="auto" w:sz="0" w:space="0"/>
        </w:rPr>
        <w:t>：图像整体移动后，像素在向量中的位置会完全错位，模型会认为这是一张完全不同的图片。</w:t>
      </w:r>
    </w:p>
    <w:p w14:paraId="409FFD4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旋转 / 缩放</w:t>
      </w:r>
      <w:r>
        <w:rPr>
          <w:color w:val="000000"/>
          <w:sz w:val="24"/>
          <w:szCs w:val="24"/>
          <w:bdr w:val="none" w:color="auto" w:sz="0" w:space="0"/>
        </w:rPr>
        <w:t>：图像的轮廓、笔画位置会改变，关键像素的数值分布也会发生变化，导致模型无法识别出相同的数字。</w:t>
      </w:r>
    </w:p>
    <w:p w14:paraId="1AA180E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本质原因是：原始像素只记录了 “位置 + 灰度”，不包含形状、结构等语义信息，无法抵抗简单的几何变换。</w:t>
      </w:r>
    </w:p>
    <w:p w14:paraId="0032554E">
      <w:pPr>
        <w:pStyle w:val="6"/>
        <w:keepNext w:val="0"/>
        <w:keepLines w:val="0"/>
        <w:widowControl/>
        <w:suppressLineNumbers w:val="0"/>
        <w:ind w:left="7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851F1"/>
    <w:multiLevelType w:val="multilevel"/>
    <w:tmpl w:val="93D85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894058"/>
    <w:multiLevelType w:val="multilevel"/>
    <w:tmpl w:val="E2894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04642D"/>
    <w:multiLevelType w:val="multilevel"/>
    <w:tmpl w:val="03046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447368"/>
    <w:multiLevelType w:val="multilevel"/>
    <w:tmpl w:val="1D447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A0AEF2"/>
    <w:multiLevelType w:val="multilevel"/>
    <w:tmpl w:val="1DA0A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82B2DE7"/>
    <w:multiLevelType w:val="multilevel"/>
    <w:tmpl w:val="282B2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657ED63"/>
    <w:multiLevelType w:val="multilevel"/>
    <w:tmpl w:val="5657E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30C1A"/>
    <w:rsid w:val="163F5027"/>
    <w:rsid w:val="21743A0F"/>
    <w:rsid w:val="447A752F"/>
    <w:rsid w:val="469E2C02"/>
    <w:rsid w:val="4E930C1A"/>
    <w:rsid w:val="52546BE0"/>
    <w:rsid w:val="7A6C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1299</Words>
  <Characters>1509</Characters>
  <Lines>0</Lines>
  <Paragraphs>0</Paragraphs>
  <TotalTime>6</TotalTime>
  <ScaleCrop>false</ScaleCrop>
  <LinksUpToDate>false</LinksUpToDate>
  <CharactersWithSpaces>1553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2026-04-24T02:04:00Z</dcterms:created>
  <dc:creator>赵乘骥</dc:creator>
  <cp:lastModifiedBy>随便</cp:lastModifiedBy>
  <dcterms:modified xsi:type="dcterms:W3CDTF">2026-05-13T15:03:21Z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9945EBC2B3744CC79ADD687FAB04825F_13</vt:lpwstr>
  </property>
  <property fmtid="{D5CDD505-2E9C-101B-9397-08002B2CF9AE}" pid="4" name="KSOTemplateDocerSaveRecord">
    <vt:lpwstr>eyJoZGlkIjoiOTA0MjJiNThjNWM2OTE2MmFkMzBlOWJiNTViNzUyMzciLCJ1c2VySWQiOiI4NDE3NTQ5NDkifQ==</vt:lpwstr>
  </property>
</Properties>
</file>