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E71" w:rsidRDefault="00C804ED" w:rsidP="00C804ED">
      <w:pPr>
        <w:jc w:val="center"/>
        <w:rPr>
          <w:b/>
          <w:sz w:val="24"/>
          <w:szCs w:val="24"/>
        </w:rPr>
      </w:pPr>
      <w:r w:rsidRPr="00C804ED">
        <w:rPr>
          <w:b/>
          <w:sz w:val="24"/>
          <w:szCs w:val="24"/>
        </w:rPr>
        <w:t>Arany János</w:t>
      </w:r>
    </w:p>
    <w:p w:rsidR="00C804ED" w:rsidRPr="00C804ED" w:rsidRDefault="00C804ED" w:rsidP="00C804ED">
      <w:pPr>
        <w:spacing w:after="0" w:line="240" w:lineRule="auto"/>
        <w:rPr>
          <w:b/>
          <w:sz w:val="24"/>
          <w:szCs w:val="24"/>
        </w:rPr>
      </w:pPr>
      <w:r w:rsidRPr="00C804ED">
        <w:rPr>
          <w:b/>
          <w:sz w:val="24"/>
          <w:szCs w:val="24"/>
        </w:rPr>
        <w:t>Arany és a zene</w:t>
      </w:r>
    </w:p>
    <w:p w:rsidR="00C804ED" w:rsidRDefault="00C804ED" w:rsidP="00C804ED">
      <w:pPr>
        <w:spacing w:after="0" w:line="240" w:lineRule="auto"/>
      </w:pPr>
      <w:r>
        <w:t>Arany János már gyermekkorában gitározott és zongorázott. Saját elmondása szerint, amikor Debrecenben felcsapott színésznek, szép, csengő hangja volt. Értett a kottaíráshoz is, de nem tudni, kitől tanulta. Életének utolsó éveiben, az 1870-es évek elején névnapjára gitárt kapott ajándékba a barátaitól. Emlékezetből leírta ifjúkorának mindegy 150 kedvelt dalát. Gitározás közben Petőfi Sándor, Kölcsey Ferenc, Amade László és a saját verseire született, kíséret nélküli melódiákat papírra vetett, és azzal adta át Bartalus István barátjának, hogy csak halála után hozhatja nyilvánosságra. Bartalus 1883. január 31-én a Kisfaludy Társaság ülésén jelentette be az Arany hagyatékából maradt dalokat, és Láng Fülöp operaénekes előadásában, Bartalus zongorakíséretében tízet elő is adott közülük.</w:t>
      </w:r>
    </w:p>
    <w:p w:rsidR="00C804ED" w:rsidRDefault="00C804ED" w:rsidP="00C804ED">
      <w:pPr>
        <w:spacing w:after="0" w:line="240" w:lineRule="auto"/>
      </w:pPr>
      <w:r>
        <w:t xml:space="preserve">Jakab István zenésítette meg a Nemzetőr-dal (1848) című versét, mely népdallá vált. Arany Jánosnak az 1874–82 közötti évekből 19 saját dala maradt fenn, ezek közül tíz megjelent nyomtatásban 1883-ban Bartalus István zongorakíséretével. Arany néhány dalszöveget is írt. 1849-ben Festetics Leó zenéjére írta a </w:t>
      </w:r>
      <w:proofErr w:type="spellStart"/>
      <w:r>
        <w:t>Kondorosi</w:t>
      </w:r>
      <w:proofErr w:type="spellEnd"/>
      <w:r>
        <w:t xml:space="preserve"> csárda mellett című versét. 1856. április 17-én küldte el Hej iharfa, juharfa című versét </w:t>
      </w:r>
      <w:proofErr w:type="spellStart"/>
      <w:r>
        <w:t>Simonffy</w:t>
      </w:r>
      <w:proofErr w:type="spellEnd"/>
      <w:r>
        <w:t xml:space="preserve"> Kálmán zeneszerzőnek. Ugyancsak 1856-ban írta Volt nekem egy rigószőrű paripám kezdetű versét, melyet </w:t>
      </w:r>
      <w:proofErr w:type="spellStart"/>
      <w:r>
        <w:t>Egressi</w:t>
      </w:r>
      <w:proofErr w:type="spellEnd"/>
      <w:r>
        <w:t xml:space="preserve"> Samu zenésített meg.</w:t>
      </w:r>
    </w:p>
    <w:p w:rsidR="00C804ED" w:rsidRDefault="00C804ED" w:rsidP="00C804ED">
      <w:pPr>
        <w:spacing w:after="0" w:line="240" w:lineRule="auto"/>
      </w:pPr>
      <w:r>
        <w:t xml:space="preserve">Pázmán lovag című vígballadájának témája ifj. Johann Strauss egyedüli operájának volt témája, </w:t>
      </w:r>
      <w:proofErr w:type="spellStart"/>
      <w:r>
        <w:t>Dóczy</w:t>
      </w:r>
      <w:proofErr w:type="spellEnd"/>
      <w:r>
        <w:t xml:space="preserve"> Lajos átírásában.</w:t>
      </w:r>
    </w:p>
    <w:p w:rsidR="00C804ED" w:rsidRPr="00C804ED" w:rsidRDefault="00C804ED" w:rsidP="00C804ED">
      <w:pPr>
        <w:spacing w:after="0" w:line="240" w:lineRule="auto"/>
        <w:rPr>
          <w:b/>
          <w:sz w:val="24"/>
          <w:szCs w:val="24"/>
        </w:rPr>
      </w:pPr>
      <w:r w:rsidRPr="00C804ED">
        <w:rPr>
          <w:b/>
          <w:sz w:val="24"/>
          <w:szCs w:val="24"/>
        </w:rPr>
        <w:t>Művei</w:t>
      </w:r>
    </w:p>
    <w:p w:rsidR="00C804ED" w:rsidRDefault="00C804ED" w:rsidP="00C804ED">
      <w:pPr>
        <w:spacing w:after="0" w:line="240" w:lineRule="auto"/>
      </w:pPr>
      <w:r>
        <w:t>Arany János Összes verse</w:t>
      </w:r>
    </w:p>
    <w:p w:rsidR="00C804ED" w:rsidRDefault="00C804ED" w:rsidP="00C804ED">
      <w:pPr>
        <w:spacing w:after="0" w:line="240" w:lineRule="auto"/>
      </w:pPr>
      <w:r>
        <w:t>Őszikék Elektronikus kiállítás a Magyar Elektronikus Könyvtárban</w:t>
      </w:r>
    </w:p>
    <w:p w:rsidR="00C804ED" w:rsidRDefault="00C804ED" w:rsidP="00C804ED">
      <w:pPr>
        <w:spacing w:after="0" w:line="240" w:lineRule="auto"/>
      </w:pPr>
      <w:r>
        <w:t>Művei a Project Gutenbergen</w:t>
      </w:r>
    </w:p>
    <w:p w:rsidR="00C804ED" w:rsidRDefault="00C804ED" w:rsidP="00C804ED">
      <w:pPr>
        <w:spacing w:after="0" w:line="240" w:lineRule="auto"/>
      </w:pPr>
      <w:r>
        <w:t xml:space="preserve">Arany János művei a </w:t>
      </w:r>
      <w:proofErr w:type="spellStart"/>
      <w:r>
        <w:t>Mercator</w:t>
      </w:r>
      <w:proofErr w:type="spellEnd"/>
      <w:r>
        <w:t xml:space="preserve"> Stúdió Elektronikus Könyvkiadónál</w:t>
      </w:r>
    </w:p>
    <w:p w:rsidR="00C804ED" w:rsidRDefault="00C804ED" w:rsidP="00C804ED">
      <w:pPr>
        <w:spacing w:after="0" w:line="240" w:lineRule="auto"/>
      </w:pPr>
      <w:r>
        <w:t>Arany versek neves előadóktól (online hallgatható)</w:t>
      </w:r>
    </w:p>
    <w:p w:rsidR="00C804ED" w:rsidRDefault="00C804ED" w:rsidP="00C804ED">
      <w:pPr>
        <w:spacing w:after="0" w:line="240" w:lineRule="auto"/>
      </w:pPr>
      <w:r>
        <w:t>Arany János versei műfordításokban Bábel Web Antológia</w:t>
      </w:r>
    </w:p>
    <w:p w:rsidR="00C804ED" w:rsidRDefault="00C804ED" w:rsidP="00C804ED">
      <w:pPr>
        <w:spacing w:after="0" w:line="240" w:lineRule="auto"/>
      </w:pPr>
      <w:r>
        <w:t>Arany János prózai dolgozatai MTA</w:t>
      </w:r>
    </w:p>
    <w:p w:rsidR="00C804ED" w:rsidRDefault="00C804ED" w:rsidP="00C804ED">
      <w:pPr>
        <w:spacing w:after="0" w:line="240" w:lineRule="auto"/>
      </w:pPr>
      <w:r>
        <w:t>Kapcsos könyv (kézirat)</w:t>
      </w:r>
    </w:p>
    <w:p w:rsidR="00C804ED" w:rsidRDefault="00C804ED" w:rsidP="00C804ED">
      <w:pPr>
        <w:spacing w:after="0" w:line="240" w:lineRule="auto"/>
      </w:pPr>
      <w:r>
        <w:t>Arany János összes művei, Akadémiai Kiadó</w:t>
      </w:r>
    </w:p>
    <w:p w:rsidR="00C804ED" w:rsidRPr="00C804ED" w:rsidRDefault="00C804ED" w:rsidP="00C804ED">
      <w:pPr>
        <w:spacing w:after="0" w:line="240" w:lineRule="auto"/>
        <w:rPr>
          <w:b/>
          <w:sz w:val="24"/>
          <w:szCs w:val="24"/>
        </w:rPr>
      </w:pPr>
      <w:r w:rsidRPr="00C804ED">
        <w:rPr>
          <w:b/>
          <w:sz w:val="24"/>
          <w:szCs w:val="24"/>
        </w:rPr>
        <w:t>Műfordításai</w:t>
      </w:r>
    </w:p>
    <w:p w:rsidR="00C804ED" w:rsidRDefault="00C804ED" w:rsidP="00C804ED">
      <w:pPr>
        <w:spacing w:after="0" w:line="240" w:lineRule="auto"/>
      </w:pPr>
      <w:r>
        <w:t xml:space="preserve">Kezdetben latin, görög és német nyelvű munkákból fordított, de ahogy haladt előre az angol nyelvben, úgy ért oda élete legjelentősebb fordításaihoz. Műfordításainak eredménye, hogy nevéhez köthető a magyar műfordítás-irodalom fellendítése. 1860-ban lett a Kisfaludy Társaság igazgatója, és az ő irányításával alakult meg a társaság Shakespeare-bizottsága. Ez indította meg a legnagyobb arányú magyar műfordítási vállalkozást, a teljes Shakespeare-kiadást. Tizenkilenc kötetben, 1864 és 1879 között jelentek meg a sorozat részei, melynek kiadási költségeit </w:t>
      </w:r>
      <w:proofErr w:type="spellStart"/>
      <w:r>
        <w:t>Tomori</w:t>
      </w:r>
      <w:proofErr w:type="spellEnd"/>
      <w:r>
        <w:t xml:space="preserve"> Anasztáz vállalta magára. Arany a már régebben megkezdett János királlyal és a Szentivánéji álommal szerepelt, illetve a sorozathoz készítette el a klasszikussá vált Hamlet-fordítását.</w:t>
      </w:r>
    </w:p>
    <w:p w:rsidR="00C804ED" w:rsidRPr="00C804ED" w:rsidRDefault="00C804ED" w:rsidP="00C804ED">
      <w:pPr>
        <w:spacing w:after="0" w:line="240" w:lineRule="auto"/>
        <w:rPr>
          <w:b/>
          <w:sz w:val="24"/>
          <w:szCs w:val="24"/>
        </w:rPr>
      </w:pPr>
      <w:r w:rsidRPr="00C804ED">
        <w:rPr>
          <w:b/>
          <w:sz w:val="24"/>
          <w:szCs w:val="24"/>
        </w:rPr>
        <w:t>Jelentősebb műfordításai:</w:t>
      </w:r>
    </w:p>
    <w:p w:rsidR="00C804ED" w:rsidRPr="00C804ED" w:rsidRDefault="00C804ED" w:rsidP="00C804ED">
      <w:pPr>
        <w:spacing w:after="0" w:line="240" w:lineRule="auto"/>
      </w:pPr>
      <w:r w:rsidRPr="00C804ED">
        <w:t>Versek</w:t>
      </w:r>
    </w:p>
    <w:p w:rsidR="00C804ED" w:rsidRDefault="00C804ED" w:rsidP="00C804ED">
      <w:pPr>
        <w:spacing w:after="0" w:line="240" w:lineRule="auto"/>
      </w:pPr>
      <w:r>
        <w:t xml:space="preserve">Sir Patrick </w:t>
      </w:r>
      <w:proofErr w:type="spellStart"/>
      <w:r>
        <w:t>Spens</w:t>
      </w:r>
      <w:proofErr w:type="spellEnd"/>
      <w:r>
        <w:t xml:space="preserve"> (skót ballada); kínai népballadák (angolból)</w:t>
      </w:r>
    </w:p>
    <w:p w:rsidR="00C804ED" w:rsidRDefault="00C804ED" w:rsidP="00C804ED">
      <w:pPr>
        <w:spacing w:after="0" w:line="240" w:lineRule="auto"/>
      </w:pPr>
      <w:r>
        <w:t xml:space="preserve">néhány vers, ballada, epigramma Horatiustól, Ludwig August </w:t>
      </w:r>
      <w:proofErr w:type="spellStart"/>
      <w:r>
        <w:t>Frankltól</w:t>
      </w:r>
      <w:proofErr w:type="spellEnd"/>
      <w:r>
        <w:t>, Robert Burnstől, Goethétől, Byrontól (Az új görög dalnok – a Don Juan című elbeszélő költemény részlete), Thomas Moore-</w:t>
      </w:r>
      <w:proofErr w:type="spellStart"/>
      <w:r>
        <w:t>tól</w:t>
      </w:r>
      <w:proofErr w:type="spellEnd"/>
      <w:r>
        <w:t>.</w:t>
      </w:r>
    </w:p>
    <w:p w:rsidR="00C804ED" w:rsidRPr="00C804ED" w:rsidRDefault="00C804ED" w:rsidP="00C804ED">
      <w:pPr>
        <w:spacing w:after="0" w:line="240" w:lineRule="auto"/>
      </w:pPr>
      <w:r w:rsidRPr="00C804ED">
        <w:t>Színművek</w:t>
      </w:r>
    </w:p>
    <w:p w:rsidR="00C804ED" w:rsidRDefault="00C804ED" w:rsidP="00C804ED">
      <w:pPr>
        <w:spacing w:after="0" w:line="240" w:lineRule="auto"/>
      </w:pPr>
      <w:r>
        <w:t>Arisztophanész vígjátékai</w:t>
      </w:r>
    </w:p>
    <w:p w:rsidR="00C804ED" w:rsidRDefault="00C804ED" w:rsidP="00C804ED">
      <w:pPr>
        <w:spacing w:after="0" w:line="240" w:lineRule="auto"/>
      </w:pPr>
      <w:r>
        <w:t>Shakespeare</w:t>
      </w:r>
    </w:p>
    <w:p w:rsidR="00C804ED" w:rsidRDefault="00C804ED" w:rsidP="00C804ED">
      <w:pPr>
        <w:spacing w:after="0" w:line="240" w:lineRule="auto"/>
      </w:pPr>
      <w:r>
        <w:t>Hamlet, dán királyfi</w:t>
      </w:r>
    </w:p>
    <w:p w:rsidR="00C804ED" w:rsidRDefault="00C804ED" w:rsidP="00C804ED">
      <w:pPr>
        <w:spacing w:after="0" w:line="240" w:lineRule="auto"/>
      </w:pPr>
      <w:r>
        <w:t>János király</w:t>
      </w:r>
    </w:p>
    <w:p w:rsidR="00C804ED" w:rsidRDefault="00C804ED" w:rsidP="00C804ED">
      <w:pPr>
        <w:spacing w:after="0" w:line="240" w:lineRule="auto"/>
      </w:pPr>
      <w:r>
        <w:t>Szentivánéji álom</w:t>
      </w:r>
    </w:p>
    <w:p w:rsidR="00C804ED" w:rsidRDefault="00C804ED" w:rsidP="00C804ED">
      <w:pPr>
        <w:spacing w:after="0" w:line="240" w:lineRule="auto"/>
      </w:pPr>
      <w:proofErr w:type="spellStart"/>
      <w:r>
        <w:t>Wikisource-logo.svg</w:t>
      </w:r>
      <w:proofErr w:type="spellEnd"/>
    </w:p>
    <w:p w:rsidR="00C804ED" w:rsidRDefault="00C804ED" w:rsidP="00C804ED">
      <w:pPr>
        <w:spacing w:after="0" w:line="240" w:lineRule="auto"/>
      </w:pPr>
      <w:r>
        <w:t>A magyar Wikiforrásban további forrásszövegek találhatóak</w:t>
      </w:r>
    </w:p>
    <w:p w:rsidR="00C804ED" w:rsidRDefault="00C804ED" w:rsidP="00C804ED">
      <w:pPr>
        <w:spacing w:after="0" w:line="240" w:lineRule="auto"/>
      </w:pPr>
      <w:proofErr w:type="spellStart"/>
      <w:r>
        <w:lastRenderedPageBreak/>
        <w:t>Kategória:Arany</w:t>
      </w:r>
      <w:proofErr w:type="spellEnd"/>
      <w:r>
        <w:t xml:space="preserve"> János fordításai témában.</w:t>
      </w:r>
    </w:p>
    <w:p w:rsidR="00C804ED" w:rsidRDefault="00C804ED" w:rsidP="00C804ED">
      <w:pPr>
        <w:spacing w:after="0" w:line="240" w:lineRule="auto"/>
      </w:pPr>
      <w:r>
        <w:t>Prózafordítások</w:t>
      </w:r>
    </w:p>
    <w:p w:rsidR="00C804ED" w:rsidRDefault="00C804ED" w:rsidP="00C804ED">
      <w:pPr>
        <w:spacing w:after="0" w:line="240" w:lineRule="auto"/>
      </w:pPr>
      <w:r>
        <w:t>Nyikolaj Gogol: A köpönyeg (német nyelvű kiadás alapján)</w:t>
      </w:r>
    </w:p>
    <w:p w:rsidR="00C804ED" w:rsidRDefault="00C804ED" w:rsidP="00C804ED">
      <w:pPr>
        <w:spacing w:after="0" w:line="240" w:lineRule="auto"/>
      </w:pPr>
      <w:r>
        <w:t>Egyesületi, testületi tagságai</w:t>
      </w:r>
    </w:p>
    <w:p w:rsidR="00C804ED" w:rsidRDefault="00C804ED" w:rsidP="00C804ED">
      <w:pPr>
        <w:spacing w:after="0" w:line="240" w:lineRule="auto"/>
      </w:pPr>
      <w:r>
        <w:t>A Magyar Tudományos Akadémia tiszteletbeli főtitkára, igazgatója és rendes tagja</w:t>
      </w:r>
    </w:p>
    <w:p w:rsidR="00C804ED" w:rsidRDefault="00C804ED" w:rsidP="00C804ED">
      <w:pPr>
        <w:spacing w:after="0" w:line="240" w:lineRule="auto"/>
      </w:pPr>
      <w:r>
        <w:t>A Kisfaludy Társaság igazgatója és rendes tagja</w:t>
      </w:r>
    </w:p>
    <w:p w:rsidR="00C804ED" w:rsidRDefault="00C804ED" w:rsidP="00C804ED">
      <w:pPr>
        <w:spacing w:after="0" w:line="240" w:lineRule="auto"/>
      </w:pPr>
      <w:r>
        <w:t xml:space="preserve">A </w:t>
      </w:r>
      <w:proofErr w:type="spellStart"/>
      <w:r>
        <w:t>Concordia</w:t>
      </w:r>
      <w:proofErr w:type="spellEnd"/>
      <w:r>
        <w:t xml:space="preserve"> budapesti jótékonysági egylet tiszteletbeli tagja</w:t>
      </w:r>
    </w:p>
    <w:p w:rsidR="00C804ED" w:rsidRDefault="00C804ED" w:rsidP="00C804ED">
      <w:pPr>
        <w:spacing w:after="0" w:line="240" w:lineRule="auto"/>
      </w:pPr>
      <w:r>
        <w:t>A bölcsészhallgatókat segítő egyesület bizottságának tiszteletbeli tagja</w:t>
      </w:r>
    </w:p>
    <w:p w:rsidR="003E492A" w:rsidRPr="00C804ED" w:rsidRDefault="003E492A" w:rsidP="00C804ED">
      <w:pPr>
        <w:spacing w:after="0"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7317C788">
            <wp:extent cx="2133600" cy="2143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E492A" w:rsidRPr="00C80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ED"/>
    <w:rsid w:val="003E492A"/>
    <w:rsid w:val="008632E5"/>
    <w:rsid w:val="00AB1C81"/>
    <w:rsid w:val="00C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B39C26"/>
  <w15:chartTrackingRefBased/>
  <w15:docId w15:val="{9D364294-0A0A-48E4-9FF0-7057C15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Gadnai Gergő</dc:creator>
  <cp:keywords/>
  <dc:description/>
  <cp:lastModifiedBy>Gadnai Gergő</cp:lastModifiedBy>
  <cp:revision>2</cp:revision>
  <dcterms:created xsi:type="dcterms:W3CDTF">2021-10-12T12:22:00Z</dcterms:created>
  <dcterms:modified xsi:type="dcterms:W3CDTF">2021-10-12T12:32:00Z</dcterms:modified>
</cp:coreProperties>
</file>