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2DB34" w14:textId="5B0DEDA2" w:rsidR="00ED7BD6" w:rsidRPr="004B74EF" w:rsidRDefault="004B74EF">
      <w:pPr>
        <w:rPr>
          <w:rFonts w:ascii="Arial" w:hAnsi="Arial" w:cs="Arial"/>
          <w:b/>
          <w:bCs/>
          <w:sz w:val="30"/>
          <w:szCs w:val="30"/>
        </w:rPr>
      </w:pPr>
      <w:proofErr w:type="spellStart"/>
      <w:r w:rsidRPr="004B74EF">
        <w:rPr>
          <w:rFonts w:ascii="Arial" w:hAnsi="Arial" w:cs="Arial"/>
          <w:b/>
          <w:bCs/>
          <w:sz w:val="30"/>
          <w:szCs w:val="30"/>
        </w:rPr>
        <w:t>Microstrategy</w:t>
      </w:r>
      <w:proofErr w:type="spellEnd"/>
    </w:p>
    <w:p w14:paraId="40625976" w14:textId="180ED624" w:rsidR="004B74EF" w:rsidRDefault="004B74EF"/>
    <w:p w14:paraId="0C39E77E" w14:textId="2F47FC90" w:rsidR="004B74EF" w:rsidRDefault="004B74EF">
      <w:pPr>
        <w:rPr>
          <w:rFonts w:ascii="Segoe UI" w:hAnsi="Segoe UI" w:cs="Segoe UI"/>
          <w:color w:val="172B4D"/>
          <w:sz w:val="21"/>
          <w:szCs w:val="21"/>
          <w:shd w:val="clear" w:color="auto" w:fill="FFFFFF"/>
        </w:rPr>
      </w:pPr>
      <w:proofErr w:type="spellStart"/>
      <w:r>
        <w:rPr>
          <w:rFonts w:ascii="Segoe UI" w:hAnsi="Segoe UI" w:cs="Segoe UI"/>
          <w:color w:val="172B4D"/>
          <w:sz w:val="21"/>
          <w:szCs w:val="21"/>
          <w:shd w:val="clear" w:color="auto" w:fill="FFFFFF"/>
        </w:rPr>
        <w:t>MicroStrategy</w:t>
      </w:r>
      <w:proofErr w:type="spellEnd"/>
      <w:r>
        <w:rPr>
          <w:rFonts w:ascii="Segoe UI" w:hAnsi="Segoe UI" w:cs="Segoe UI"/>
          <w:color w:val="172B4D"/>
          <w:sz w:val="21"/>
          <w:szCs w:val="21"/>
          <w:shd w:val="clear" w:color="auto" w:fill="FFFFFF"/>
        </w:rPr>
        <w:t xml:space="preserve"> bietet Business-</w:t>
      </w:r>
      <w:proofErr w:type="spellStart"/>
      <w:r>
        <w:rPr>
          <w:rFonts w:ascii="Segoe UI" w:hAnsi="Segoe UI" w:cs="Segoe UI"/>
          <w:color w:val="172B4D"/>
          <w:sz w:val="21"/>
          <w:szCs w:val="21"/>
          <w:shd w:val="clear" w:color="auto" w:fill="FFFFFF"/>
        </w:rPr>
        <w:t>Intelligence</w:t>
      </w:r>
      <w:proofErr w:type="spellEnd"/>
      <w:r>
        <w:rPr>
          <w:rFonts w:ascii="Segoe UI" w:hAnsi="Segoe UI" w:cs="Segoe UI"/>
          <w:color w:val="172B4D"/>
          <w:sz w:val="21"/>
          <w:szCs w:val="21"/>
          <w:shd w:val="clear" w:color="auto" w:fill="FFFFFF"/>
        </w:rPr>
        <w:t xml:space="preserve"> Lösungen und bietet dem Bereich BI sowie den Business Analysten eine Plattform, um Daten bereitzustellen und Automatisierungsprozesse voranzutreiben.  Dabei wird mit </w:t>
      </w:r>
      <w:proofErr w:type="spellStart"/>
      <w:r>
        <w:rPr>
          <w:rFonts w:ascii="Segoe UI" w:hAnsi="Segoe UI" w:cs="Segoe UI"/>
          <w:color w:val="172B4D"/>
          <w:sz w:val="21"/>
          <w:szCs w:val="21"/>
          <w:shd w:val="clear" w:color="auto" w:fill="FFFFFF"/>
        </w:rPr>
        <w:t>SuperCubes</w:t>
      </w:r>
      <w:proofErr w:type="spellEnd"/>
      <w:r>
        <w:rPr>
          <w:rFonts w:ascii="Segoe UI" w:hAnsi="Segoe UI" w:cs="Segoe UI"/>
          <w:color w:val="172B4D"/>
          <w:sz w:val="21"/>
          <w:szCs w:val="21"/>
          <w:shd w:val="clear" w:color="auto" w:fill="FFFFFF"/>
        </w:rPr>
        <w:t>, umfassend formatierten Berichten</w:t>
      </w:r>
      <w:r>
        <w:rPr>
          <w:rStyle w:val="Fett"/>
          <w:rFonts w:ascii="Segoe UI" w:hAnsi="Segoe UI" w:cs="Segoe UI"/>
          <w:color w:val="172B4D"/>
          <w:sz w:val="21"/>
          <w:szCs w:val="21"/>
          <w:shd w:val="clear" w:color="auto" w:fill="FFFFFF"/>
        </w:rPr>
        <w:t>,</w:t>
      </w:r>
      <w:r>
        <w:rPr>
          <w:rFonts w:ascii="Segoe UI" w:hAnsi="Segoe UI" w:cs="Segoe UI"/>
          <w:color w:val="172B4D"/>
          <w:sz w:val="21"/>
          <w:szCs w:val="21"/>
          <w:shd w:val="clear" w:color="auto" w:fill="FFFFFF"/>
        </w:rPr>
        <w:t> interaktiven Dashboards und Dokumenten gearbeitet. Es besteht darüber hinaus die Möglichkeit direkt auf die Daten aus dem DWH oder dem Rohdatenhaushalt zuzugreifen.</w:t>
      </w:r>
    </w:p>
    <w:p w14:paraId="77B0F953" w14:textId="5B59DD43" w:rsidR="004B74EF" w:rsidRDefault="004B74EF">
      <w:pPr>
        <w:rPr>
          <w:rFonts w:ascii="Segoe UI" w:hAnsi="Segoe UI" w:cs="Segoe UI"/>
          <w:color w:val="172B4D"/>
          <w:sz w:val="21"/>
          <w:szCs w:val="21"/>
          <w:shd w:val="clear" w:color="auto" w:fill="FFFFFF"/>
        </w:rPr>
      </w:pPr>
    </w:p>
    <w:p w14:paraId="218A33C6" w14:textId="45330F64" w:rsidR="004B74EF" w:rsidRDefault="004B74EF">
      <w:pP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Ein </w:t>
      </w:r>
      <w:proofErr w:type="spellStart"/>
      <w:r>
        <w:rPr>
          <w:rFonts w:ascii="Segoe UI" w:hAnsi="Segoe UI" w:cs="Segoe UI"/>
          <w:color w:val="172B4D"/>
          <w:sz w:val="21"/>
          <w:szCs w:val="21"/>
          <w:shd w:val="clear" w:color="auto" w:fill="FFFFFF"/>
        </w:rPr>
        <w:t>SuperCube</w:t>
      </w:r>
      <w:proofErr w:type="spellEnd"/>
      <w:r>
        <w:rPr>
          <w:rFonts w:ascii="Segoe UI" w:hAnsi="Segoe UI" w:cs="Segoe UI"/>
          <w:color w:val="172B4D"/>
          <w:sz w:val="21"/>
          <w:szCs w:val="21"/>
          <w:shd w:val="clear" w:color="auto" w:fill="FFFFFF"/>
        </w:rPr>
        <w:t xml:space="preserve"> ist ein Datensatz, der bei dem Import der Daten in </w:t>
      </w:r>
      <w:proofErr w:type="spellStart"/>
      <w:r>
        <w:rPr>
          <w:rFonts w:ascii="Segoe UI" w:hAnsi="Segoe UI" w:cs="Segoe UI"/>
          <w:color w:val="172B4D"/>
          <w:sz w:val="21"/>
          <w:szCs w:val="21"/>
          <w:shd w:val="clear" w:color="auto" w:fill="FFFFFF"/>
        </w:rPr>
        <w:t>Microstrategy</w:t>
      </w:r>
      <w:proofErr w:type="spellEnd"/>
      <w:r>
        <w:rPr>
          <w:rFonts w:ascii="Segoe UI" w:hAnsi="Segoe UI" w:cs="Segoe UI"/>
          <w:color w:val="172B4D"/>
          <w:sz w:val="21"/>
          <w:szCs w:val="21"/>
          <w:shd w:val="clear" w:color="auto" w:fill="FFFFFF"/>
        </w:rPr>
        <w:t xml:space="preserve"> erstellt wird. Dabei können die Daten aus einer Excel Datei, einer Datenbank </w:t>
      </w:r>
      <w:proofErr w:type="gramStart"/>
      <w:r>
        <w:rPr>
          <w:rFonts w:ascii="Segoe UI" w:hAnsi="Segoe UI" w:cs="Segoe UI"/>
          <w:color w:val="172B4D"/>
          <w:sz w:val="21"/>
          <w:szCs w:val="21"/>
          <w:shd w:val="clear" w:color="auto" w:fill="FFFFFF"/>
        </w:rPr>
        <w:t>SQL Abfrage</w:t>
      </w:r>
      <w:proofErr w:type="gramEnd"/>
      <w:r>
        <w:rPr>
          <w:rFonts w:ascii="Segoe UI" w:hAnsi="Segoe UI" w:cs="Segoe UI"/>
          <w:color w:val="172B4D"/>
          <w:sz w:val="21"/>
          <w:szCs w:val="21"/>
          <w:shd w:val="clear" w:color="auto" w:fill="FFFFFF"/>
        </w:rPr>
        <w:t xml:space="preserve"> oder einer anderen Quelle importiert werden. Daten in einem </w:t>
      </w:r>
      <w:proofErr w:type="spellStart"/>
      <w:r>
        <w:rPr>
          <w:rFonts w:ascii="Segoe UI" w:hAnsi="Segoe UI" w:cs="Segoe UI"/>
          <w:color w:val="172B4D"/>
          <w:sz w:val="21"/>
          <w:szCs w:val="21"/>
          <w:shd w:val="clear" w:color="auto" w:fill="FFFFFF"/>
        </w:rPr>
        <w:t>SuperCube</w:t>
      </w:r>
      <w:proofErr w:type="spellEnd"/>
      <w:r>
        <w:rPr>
          <w:rFonts w:ascii="Segoe UI" w:hAnsi="Segoe UI" w:cs="Segoe UI"/>
          <w:color w:val="172B4D"/>
          <w:sz w:val="21"/>
          <w:szCs w:val="21"/>
          <w:shd w:val="clear" w:color="auto" w:fill="FFFFFF"/>
        </w:rPr>
        <w:t xml:space="preserve"> werden als Metriken und Attribute strukturiert. Metriken (orangene Icons) sind Kennzahlen, für die eine Aggregationslogik existiert. Attribute (grüne Icons) sind Informationen, die die Metriken beschreiben und nach denen typischerweise aggregiert wird.</w:t>
      </w:r>
    </w:p>
    <w:p w14:paraId="52E245DF" w14:textId="4D9F4DFC" w:rsidR="004B74EF" w:rsidRDefault="004B74EF">
      <w:pPr>
        <w:rPr>
          <w:rFonts w:ascii="Segoe UI" w:hAnsi="Segoe UI" w:cs="Segoe UI"/>
          <w:color w:val="172B4D"/>
          <w:sz w:val="21"/>
          <w:szCs w:val="21"/>
          <w:shd w:val="clear" w:color="auto" w:fill="FFFFFF"/>
        </w:rPr>
      </w:pPr>
    </w:p>
    <w:p w14:paraId="737F8B72" w14:textId="215A8003" w:rsidR="004B74EF" w:rsidRDefault="004B74EF">
      <w:pP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VI (Visual </w:t>
      </w:r>
      <w:proofErr w:type="spellStart"/>
      <w:r>
        <w:rPr>
          <w:rFonts w:ascii="Segoe UI" w:hAnsi="Segoe UI" w:cs="Segoe UI"/>
          <w:color w:val="172B4D"/>
          <w:sz w:val="21"/>
          <w:szCs w:val="21"/>
          <w:shd w:val="clear" w:color="auto" w:fill="FFFFFF"/>
        </w:rPr>
        <w:t>Insights</w:t>
      </w:r>
      <w:proofErr w:type="spellEnd"/>
      <w:r>
        <w:rPr>
          <w:rFonts w:ascii="Segoe UI" w:hAnsi="Segoe UI" w:cs="Segoe UI"/>
          <w:color w:val="172B4D"/>
          <w:sz w:val="21"/>
          <w:szCs w:val="21"/>
          <w:shd w:val="clear" w:color="auto" w:fill="FFFFFF"/>
        </w:rPr>
        <w:t>) Dashboard bietet die Möglichkeit, Daten schnell und intuitiv zu visualisieren.</w:t>
      </w:r>
    </w:p>
    <w:p w14:paraId="27EDB9D3" w14:textId="22E9B35D" w:rsidR="004B74EF" w:rsidRDefault="004B74EF">
      <w:pPr>
        <w:rPr>
          <w:rFonts w:ascii="Segoe UI" w:hAnsi="Segoe UI" w:cs="Segoe UI"/>
          <w:color w:val="172B4D"/>
          <w:sz w:val="21"/>
          <w:szCs w:val="21"/>
          <w:shd w:val="clear" w:color="auto" w:fill="FFFFFF"/>
        </w:rPr>
      </w:pPr>
    </w:p>
    <w:p w14:paraId="7A92CB73" w14:textId="6C9404B8" w:rsidR="00DA1D4B" w:rsidRDefault="00DA1D4B">
      <w:pPr>
        <w:rPr>
          <w:rFonts w:ascii="Segoe UI" w:hAnsi="Segoe UI" w:cs="Segoe UI"/>
          <w:color w:val="172B4D"/>
          <w:sz w:val="21"/>
          <w:szCs w:val="21"/>
          <w:shd w:val="clear" w:color="auto" w:fill="FFFFFF"/>
        </w:rPr>
      </w:pPr>
    </w:p>
    <w:p w14:paraId="0585F01F" w14:textId="7E5990AD" w:rsidR="00DA1D4B" w:rsidRDefault="00DA1D4B">
      <w:pPr>
        <w:rPr>
          <w:rFonts w:ascii="Segoe UI" w:hAnsi="Segoe UI" w:cs="Segoe UI"/>
          <w:color w:val="172B4D"/>
          <w:sz w:val="21"/>
          <w:szCs w:val="21"/>
          <w:shd w:val="clear" w:color="auto" w:fill="FFFFFF"/>
        </w:rPr>
      </w:pPr>
    </w:p>
    <w:p w14:paraId="4D103E9F" w14:textId="77777777" w:rsidR="00DA1D4B" w:rsidRDefault="00DA1D4B">
      <w:pPr>
        <w:rPr>
          <w:rFonts w:ascii="Segoe UI" w:hAnsi="Segoe UI" w:cs="Segoe UI"/>
          <w:color w:val="172B4D"/>
          <w:sz w:val="21"/>
          <w:szCs w:val="21"/>
          <w:shd w:val="clear" w:color="auto" w:fill="FFFFFF"/>
        </w:rPr>
      </w:pPr>
    </w:p>
    <w:p w14:paraId="5862469C" w14:textId="77777777" w:rsidR="004B74EF" w:rsidRPr="004B74EF" w:rsidRDefault="004B74EF" w:rsidP="004B74EF">
      <w:pPr>
        <w:shd w:val="clear" w:color="auto" w:fill="FCFCFC"/>
        <w:spacing w:before="300" w:after="150" w:line="240" w:lineRule="auto"/>
        <w:jc w:val="both"/>
        <w:outlineLvl w:val="2"/>
        <w:rPr>
          <w:rFonts w:ascii="Arial" w:eastAsia="Times New Roman" w:hAnsi="Arial" w:cs="Arial"/>
          <w:b/>
          <w:bCs/>
          <w:color w:val="333333"/>
          <w:sz w:val="30"/>
          <w:szCs w:val="30"/>
          <w:lang w:eastAsia="de-DE"/>
        </w:rPr>
      </w:pPr>
      <w:r w:rsidRPr="004B74EF">
        <w:rPr>
          <w:rFonts w:ascii="Arial" w:eastAsia="Times New Roman" w:hAnsi="Arial" w:cs="Arial"/>
          <w:b/>
          <w:bCs/>
          <w:color w:val="333333"/>
          <w:sz w:val="30"/>
          <w:szCs w:val="30"/>
          <w:lang w:eastAsia="de-DE"/>
        </w:rPr>
        <w:t xml:space="preserve">AB Initio </w:t>
      </w:r>
      <w:proofErr w:type="spellStart"/>
      <w:r w:rsidRPr="004B74EF">
        <w:rPr>
          <w:rFonts w:ascii="Arial" w:eastAsia="Times New Roman" w:hAnsi="Arial" w:cs="Arial"/>
          <w:b/>
          <w:bCs/>
          <w:color w:val="333333"/>
          <w:sz w:val="30"/>
          <w:szCs w:val="30"/>
          <w:lang w:eastAsia="de-DE"/>
        </w:rPr>
        <w:t>Overview</w:t>
      </w:r>
      <w:proofErr w:type="spellEnd"/>
      <w:r w:rsidRPr="004B74EF">
        <w:rPr>
          <w:rFonts w:ascii="Arial" w:eastAsia="Times New Roman" w:hAnsi="Arial" w:cs="Arial"/>
          <w:b/>
          <w:bCs/>
          <w:color w:val="333333"/>
          <w:sz w:val="30"/>
          <w:szCs w:val="30"/>
          <w:lang w:eastAsia="de-DE"/>
        </w:rPr>
        <w:t>:</w:t>
      </w:r>
    </w:p>
    <w:p w14:paraId="4D3BB313" w14:textId="77777777" w:rsidR="004B74EF" w:rsidRPr="004B74EF" w:rsidRDefault="004B74EF" w:rsidP="004B74EF">
      <w:pPr>
        <w:shd w:val="clear" w:color="auto" w:fill="FCFCFC"/>
        <w:spacing w:after="150" w:line="240" w:lineRule="auto"/>
        <w:jc w:val="both"/>
        <w:rPr>
          <w:rFonts w:ascii="Arial" w:eastAsia="Times New Roman" w:hAnsi="Arial" w:cs="Arial"/>
          <w:color w:val="333333"/>
          <w:sz w:val="21"/>
          <w:szCs w:val="21"/>
          <w:lang w:eastAsia="de-DE"/>
        </w:rPr>
      </w:pPr>
      <w:r w:rsidRPr="004B74EF">
        <w:rPr>
          <w:rFonts w:ascii="Arial" w:eastAsia="Times New Roman" w:hAnsi="Arial" w:cs="Arial"/>
          <w:color w:val="333333"/>
          <w:sz w:val="21"/>
          <w:szCs w:val="21"/>
          <w:lang w:eastAsia="de-DE"/>
        </w:rPr>
        <w:t xml:space="preserve">Ab initio </w:t>
      </w:r>
      <w:proofErr w:type="spellStart"/>
      <w:r w:rsidRPr="004B74EF">
        <w:rPr>
          <w:rFonts w:ascii="Arial" w:eastAsia="Times New Roman" w:hAnsi="Arial" w:cs="Arial"/>
          <w:color w:val="333333"/>
          <w:sz w:val="21"/>
          <w:szCs w:val="21"/>
          <w:lang w:eastAsia="de-DE"/>
        </w:rPr>
        <w:t>is</w:t>
      </w:r>
      <w:proofErr w:type="spellEnd"/>
      <w:r w:rsidRPr="004B74EF">
        <w:rPr>
          <w:rFonts w:ascii="Arial" w:eastAsia="Times New Roman" w:hAnsi="Arial" w:cs="Arial"/>
          <w:color w:val="333333"/>
          <w:sz w:val="21"/>
          <w:szCs w:val="21"/>
          <w:lang w:eastAsia="de-DE"/>
        </w:rPr>
        <w:t xml:space="preserve"> a </w:t>
      </w:r>
      <w:proofErr w:type="spellStart"/>
      <w:r w:rsidRPr="004B74EF">
        <w:rPr>
          <w:rFonts w:ascii="Arial" w:eastAsia="Times New Roman" w:hAnsi="Arial" w:cs="Arial"/>
          <w:color w:val="333333"/>
          <w:sz w:val="21"/>
          <w:szCs w:val="21"/>
          <w:lang w:eastAsia="de-DE"/>
        </w:rPr>
        <w:t>suite</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of</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data</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applications</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that</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contains</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various</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data</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warehouse</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components</w:t>
      </w:r>
      <w:proofErr w:type="spellEnd"/>
      <w:r w:rsidRPr="004B74EF">
        <w:rPr>
          <w:rFonts w:ascii="Arial" w:eastAsia="Times New Roman" w:hAnsi="Arial" w:cs="Arial"/>
          <w:color w:val="333333"/>
          <w:sz w:val="21"/>
          <w:szCs w:val="21"/>
          <w:lang w:eastAsia="de-DE"/>
        </w:rPr>
        <w:t xml:space="preserve">. Generally </w:t>
      </w:r>
      <w:proofErr w:type="spellStart"/>
      <w:r w:rsidRPr="004B74EF">
        <w:rPr>
          <w:rFonts w:ascii="Arial" w:eastAsia="Times New Roman" w:hAnsi="Arial" w:cs="Arial"/>
          <w:color w:val="333333"/>
          <w:sz w:val="21"/>
          <w:szCs w:val="21"/>
          <w:lang w:eastAsia="de-DE"/>
        </w:rPr>
        <w:t>when</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people</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call</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it</w:t>
      </w:r>
      <w:proofErr w:type="spellEnd"/>
      <w:r w:rsidRPr="004B74EF">
        <w:rPr>
          <w:rFonts w:ascii="Arial" w:eastAsia="Times New Roman" w:hAnsi="Arial" w:cs="Arial"/>
          <w:color w:val="333333"/>
          <w:sz w:val="21"/>
          <w:szCs w:val="21"/>
          <w:lang w:eastAsia="de-DE"/>
        </w:rPr>
        <w:t xml:space="preserve"> “Ab initio” </w:t>
      </w:r>
      <w:proofErr w:type="spellStart"/>
      <w:r w:rsidRPr="004B74EF">
        <w:rPr>
          <w:rFonts w:ascii="Arial" w:eastAsia="Times New Roman" w:hAnsi="Arial" w:cs="Arial"/>
          <w:color w:val="333333"/>
          <w:sz w:val="21"/>
          <w:szCs w:val="21"/>
          <w:lang w:eastAsia="de-DE"/>
        </w:rPr>
        <w:t>that</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means</w:t>
      </w:r>
      <w:proofErr w:type="spellEnd"/>
      <w:r w:rsidRPr="004B74EF">
        <w:rPr>
          <w:rFonts w:ascii="Arial" w:eastAsia="Times New Roman" w:hAnsi="Arial" w:cs="Arial"/>
          <w:color w:val="333333"/>
          <w:sz w:val="21"/>
          <w:szCs w:val="21"/>
          <w:lang w:eastAsia="de-DE"/>
        </w:rPr>
        <w:t xml:space="preserve"> Ab Initio </w:t>
      </w:r>
      <w:proofErr w:type="spellStart"/>
      <w:r w:rsidRPr="004B74EF">
        <w:rPr>
          <w:rFonts w:ascii="Arial" w:eastAsia="Times New Roman" w:hAnsi="Arial" w:cs="Arial"/>
          <w:color w:val="333333"/>
          <w:sz w:val="21"/>
          <w:szCs w:val="21"/>
          <w:lang w:eastAsia="de-DE"/>
        </w:rPr>
        <w:t>cooperating</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system</w:t>
      </w:r>
      <w:proofErr w:type="spellEnd"/>
      <w:r w:rsidRPr="004B74EF">
        <w:rPr>
          <w:rFonts w:ascii="Arial" w:eastAsia="Times New Roman" w:hAnsi="Arial" w:cs="Arial"/>
          <w:color w:val="333333"/>
          <w:sz w:val="21"/>
          <w:szCs w:val="21"/>
          <w:lang w:eastAsia="de-DE"/>
        </w:rPr>
        <w:t xml:space="preserve">. This </w:t>
      </w:r>
      <w:proofErr w:type="spellStart"/>
      <w:r w:rsidRPr="004B74EF">
        <w:rPr>
          <w:rFonts w:ascii="Arial" w:eastAsia="Times New Roman" w:hAnsi="Arial" w:cs="Arial"/>
          <w:color w:val="333333"/>
          <w:sz w:val="21"/>
          <w:szCs w:val="21"/>
          <w:lang w:eastAsia="de-DE"/>
        </w:rPr>
        <w:t>is</w:t>
      </w:r>
      <w:proofErr w:type="spellEnd"/>
      <w:r w:rsidRPr="004B74EF">
        <w:rPr>
          <w:rFonts w:ascii="Arial" w:eastAsia="Times New Roman" w:hAnsi="Arial" w:cs="Arial"/>
          <w:color w:val="333333"/>
          <w:sz w:val="21"/>
          <w:szCs w:val="21"/>
          <w:lang w:eastAsia="de-DE"/>
        </w:rPr>
        <w:t xml:space="preserve"> also </w:t>
      </w:r>
      <w:proofErr w:type="spellStart"/>
      <w:r w:rsidRPr="004B74EF">
        <w:rPr>
          <w:rFonts w:ascii="Arial" w:eastAsia="Times New Roman" w:hAnsi="Arial" w:cs="Arial"/>
          <w:color w:val="333333"/>
          <w:sz w:val="21"/>
          <w:szCs w:val="21"/>
          <w:lang w:eastAsia="de-DE"/>
        </w:rPr>
        <w:t>known</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as</w:t>
      </w:r>
      <w:proofErr w:type="spellEnd"/>
      <w:r w:rsidRPr="004B74EF">
        <w:rPr>
          <w:rFonts w:ascii="Arial" w:eastAsia="Times New Roman" w:hAnsi="Arial" w:cs="Arial"/>
          <w:color w:val="333333"/>
          <w:sz w:val="21"/>
          <w:szCs w:val="21"/>
          <w:lang w:eastAsia="de-DE"/>
        </w:rPr>
        <w:t xml:space="preserve"> a </w:t>
      </w:r>
      <w:proofErr w:type="spellStart"/>
      <w:r w:rsidRPr="004B74EF">
        <w:rPr>
          <w:rFonts w:ascii="Arial" w:eastAsia="Times New Roman" w:hAnsi="Arial" w:cs="Arial"/>
          <w:color w:val="333333"/>
          <w:sz w:val="21"/>
          <w:szCs w:val="21"/>
          <w:lang w:eastAsia="de-DE"/>
        </w:rPr>
        <w:t>graphical</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user</w:t>
      </w:r>
      <w:proofErr w:type="spellEnd"/>
      <w:r w:rsidRPr="004B74EF">
        <w:rPr>
          <w:rFonts w:ascii="Arial" w:eastAsia="Times New Roman" w:hAnsi="Arial" w:cs="Arial"/>
          <w:color w:val="333333"/>
          <w:sz w:val="21"/>
          <w:szCs w:val="21"/>
          <w:lang w:eastAsia="de-DE"/>
        </w:rPr>
        <w:t xml:space="preserve"> interface </w:t>
      </w:r>
      <w:proofErr w:type="spellStart"/>
      <w:r w:rsidRPr="004B74EF">
        <w:rPr>
          <w:rFonts w:ascii="Arial" w:eastAsia="Times New Roman" w:hAnsi="Arial" w:cs="Arial"/>
          <w:color w:val="333333"/>
          <w:sz w:val="21"/>
          <w:szCs w:val="21"/>
          <w:lang w:eastAsia="de-DE"/>
        </w:rPr>
        <w:t>application-based</w:t>
      </w:r>
      <w:proofErr w:type="spellEnd"/>
      <w:r w:rsidRPr="004B74EF">
        <w:rPr>
          <w:rFonts w:ascii="Arial" w:eastAsia="Times New Roman" w:hAnsi="Arial" w:cs="Arial"/>
          <w:color w:val="333333"/>
          <w:sz w:val="21"/>
          <w:szCs w:val="21"/>
          <w:lang w:eastAsia="de-DE"/>
        </w:rPr>
        <w:t xml:space="preserve"> ETL </w:t>
      </w:r>
      <w:proofErr w:type="spellStart"/>
      <w:r w:rsidRPr="004B74EF">
        <w:rPr>
          <w:rFonts w:ascii="Arial" w:eastAsia="Times New Roman" w:hAnsi="Arial" w:cs="Arial"/>
          <w:color w:val="333333"/>
          <w:sz w:val="21"/>
          <w:szCs w:val="21"/>
          <w:lang w:eastAsia="de-DE"/>
        </w:rPr>
        <w:t>tool</w:t>
      </w:r>
      <w:proofErr w:type="spellEnd"/>
      <w:r w:rsidRPr="004B74EF">
        <w:rPr>
          <w:rFonts w:ascii="Arial" w:eastAsia="Times New Roman" w:hAnsi="Arial" w:cs="Arial"/>
          <w:color w:val="333333"/>
          <w:sz w:val="21"/>
          <w:szCs w:val="21"/>
          <w:lang w:eastAsia="de-DE"/>
        </w:rPr>
        <w:t xml:space="preserve">. This </w:t>
      </w:r>
      <w:proofErr w:type="spellStart"/>
      <w:r w:rsidRPr="004B74EF">
        <w:rPr>
          <w:rFonts w:ascii="Arial" w:eastAsia="Times New Roman" w:hAnsi="Arial" w:cs="Arial"/>
          <w:color w:val="333333"/>
          <w:sz w:val="21"/>
          <w:szCs w:val="21"/>
          <w:lang w:eastAsia="de-DE"/>
        </w:rPr>
        <w:t>gives</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the</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ability</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to</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drag</w:t>
      </w:r>
      <w:proofErr w:type="spellEnd"/>
      <w:r w:rsidRPr="004B74EF">
        <w:rPr>
          <w:rFonts w:ascii="Arial" w:eastAsia="Times New Roman" w:hAnsi="Arial" w:cs="Arial"/>
          <w:color w:val="333333"/>
          <w:sz w:val="21"/>
          <w:szCs w:val="21"/>
          <w:lang w:eastAsia="de-DE"/>
        </w:rPr>
        <w:t xml:space="preserve"> and </w:t>
      </w:r>
      <w:proofErr w:type="spellStart"/>
      <w:r w:rsidRPr="004B74EF">
        <w:rPr>
          <w:rFonts w:ascii="Arial" w:eastAsia="Times New Roman" w:hAnsi="Arial" w:cs="Arial"/>
          <w:color w:val="333333"/>
          <w:sz w:val="21"/>
          <w:szCs w:val="21"/>
          <w:lang w:eastAsia="de-DE"/>
        </w:rPr>
        <w:t>drop</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the</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various</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components</w:t>
      </w:r>
      <w:proofErr w:type="spellEnd"/>
      <w:r w:rsidRPr="004B74EF">
        <w:rPr>
          <w:rFonts w:ascii="Arial" w:eastAsia="Times New Roman" w:hAnsi="Arial" w:cs="Arial"/>
          <w:color w:val="333333"/>
          <w:sz w:val="21"/>
          <w:szCs w:val="21"/>
          <w:lang w:eastAsia="de-DE"/>
        </w:rPr>
        <w:t xml:space="preserve"> and </w:t>
      </w:r>
      <w:proofErr w:type="spellStart"/>
      <w:r w:rsidRPr="004B74EF">
        <w:rPr>
          <w:rFonts w:ascii="Arial" w:eastAsia="Times New Roman" w:hAnsi="Arial" w:cs="Arial"/>
          <w:color w:val="333333"/>
          <w:sz w:val="21"/>
          <w:szCs w:val="21"/>
          <w:lang w:eastAsia="de-DE"/>
        </w:rPr>
        <w:t>attach</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them</w:t>
      </w:r>
      <w:proofErr w:type="spellEnd"/>
      <w:r w:rsidRPr="004B74EF">
        <w:rPr>
          <w:rFonts w:ascii="Arial" w:eastAsia="Times New Roman" w:hAnsi="Arial" w:cs="Arial"/>
          <w:color w:val="333333"/>
          <w:sz w:val="21"/>
          <w:szCs w:val="21"/>
          <w:lang w:eastAsia="de-DE"/>
        </w:rPr>
        <w:t xml:space="preserve">. Ab initio </w:t>
      </w:r>
      <w:proofErr w:type="spellStart"/>
      <w:r w:rsidRPr="004B74EF">
        <w:rPr>
          <w:rFonts w:ascii="Arial" w:eastAsia="Times New Roman" w:hAnsi="Arial" w:cs="Arial"/>
          <w:color w:val="333333"/>
          <w:sz w:val="21"/>
          <w:szCs w:val="21"/>
          <w:lang w:eastAsia="de-DE"/>
        </w:rPr>
        <w:t>is</w:t>
      </w:r>
      <w:proofErr w:type="spellEnd"/>
      <w:r w:rsidRPr="004B74EF">
        <w:rPr>
          <w:rFonts w:ascii="Arial" w:eastAsia="Times New Roman" w:hAnsi="Arial" w:cs="Arial"/>
          <w:color w:val="333333"/>
          <w:sz w:val="21"/>
          <w:szCs w:val="21"/>
          <w:lang w:eastAsia="de-DE"/>
        </w:rPr>
        <w:t xml:space="preserve"> an ETL parallel </w:t>
      </w:r>
      <w:proofErr w:type="spellStart"/>
      <w:r w:rsidRPr="004B74EF">
        <w:rPr>
          <w:rFonts w:ascii="Arial" w:eastAsia="Times New Roman" w:hAnsi="Arial" w:cs="Arial"/>
          <w:color w:val="333333"/>
          <w:sz w:val="21"/>
          <w:szCs w:val="21"/>
          <w:lang w:eastAsia="de-DE"/>
        </w:rPr>
        <w:t>processing</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application</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tool</w:t>
      </w:r>
      <w:proofErr w:type="spellEnd"/>
      <w:r w:rsidRPr="004B74EF">
        <w:rPr>
          <w:rFonts w:ascii="Arial" w:eastAsia="Times New Roman" w:hAnsi="Arial" w:cs="Arial"/>
          <w:color w:val="333333"/>
          <w:sz w:val="21"/>
          <w:szCs w:val="21"/>
          <w:lang w:eastAsia="de-DE"/>
        </w:rPr>
        <w:t xml:space="preserve"> and </w:t>
      </w:r>
      <w:proofErr w:type="spellStart"/>
      <w:r w:rsidRPr="004B74EF">
        <w:rPr>
          <w:rFonts w:ascii="Arial" w:eastAsia="Times New Roman" w:hAnsi="Arial" w:cs="Arial"/>
          <w:color w:val="333333"/>
          <w:sz w:val="21"/>
          <w:szCs w:val="21"/>
          <w:lang w:eastAsia="de-DE"/>
        </w:rPr>
        <w:t>used</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to</w:t>
      </w:r>
      <w:proofErr w:type="spellEnd"/>
      <w:r w:rsidRPr="004B74EF">
        <w:rPr>
          <w:rFonts w:ascii="Arial" w:eastAsia="Times New Roman" w:hAnsi="Arial" w:cs="Arial"/>
          <w:color w:val="333333"/>
          <w:sz w:val="21"/>
          <w:szCs w:val="21"/>
          <w:lang w:eastAsia="de-DE"/>
        </w:rPr>
        <w:t xml:space="preserve"> handle a large </w:t>
      </w:r>
      <w:proofErr w:type="spellStart"/>
      <w:r w:rsidRPr="004B74EF">
        <w:rPr>
          <w:rFonts w:ascii="Arial" w:eastAsia="Times New Roman" w:hAnsi="Arial" w:cs="Arial"/>
          <w:color w:val="333333"/>
          <w:sz w:val="21"/>
          <w:szCs w:val="21"/>
          <w:lang w:eastAsia="de-DE"/>
        </w:rPr>
        <w:t>amount</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of</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data</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volume</w:t>
      </w:r>
      <w:proofErr w:type="spellEnd"/>
      <w:r w:rsidRPr="004B74EF">
        <w:rPr>
          <w:rFonts w:ascii="Arial" w:eastAsia="Times New Roman" w:hAnsi="Arial" w:cs="Arial"/>
          <w:color w:val="333333"/>
          <w:sz w:val="21"/>
          <w:szCs w:val="21"/>
          <w:lang w:eastAsia="de-DE"/>
        </w:rPr>
        <w:t>.</w:t>
      </w:r>
    </w:p>
    <w:p w14:paraId="0651C908" w14:textId="77777777" w:rsidR="004B74EF" w:rsidRPr="004B74EF" w:rsidRDefault="004B74EF" w:rsidP="004B74EF">
      <w:pPr>
        <w:shd w:val="clear" w:color="auto" w:fill="FCFCFC"/>
        <w:spacing w:after="150" w:line="240" w:lineRule="auto"/>
        <w:jc w:val="both"/>
        <w:rPr>
          <w:rFonts w:ascii="Arial" w:eastAsia="Times New Roman" w:hAnsi="Arial" w:cs="Arial"/>
          <w:color w:val="333333"/>
          <w:sz w:val="21"/>
          <w:szCs w:val="21"/>
          <w:lang w:eastAsia="de-DE"/>
        </w:rPr>
      </w:pPr>
      <w:r w:rsidRPr="004B74EF">
        <w:rPr>
          <w:rFonts w:ascii="Arial" w:eastAsia="Times New Roman" w:hAnsi="Arial" w:cs="Arial"/>
          <w:color w:val="333333"/>
          <w:sz w:val="21"/>
          <w:szCs w:val="21"/>
          <w:lang w:eastAsia="de-DE"/>
        </w:rPr>
        <w:t xml:space="preserve">The </w:t>
      </w:r>
      <w:proofErr w:type="spellStart"/>
      <w:r w:rsidRPr="004B74EF">
        <w:rPr>
          <w:rFonts w:ascii="Arial" w:eastAsia="Times New Roman" w:hAnsi="Arial" w:cs="Arial"/>
          <w:color w:val="333333"/>
          <w:sz w:val="21"/>
          <w:szCs w:val="21"/>
          <w:lang w:eastAsia="de-DE"/>
        </w:rPr>
        <w:t>components</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included</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are</w:t>
      </w:r>
      <w:proofErr w:type="spellEnd"/>
      <w:r w:rsidRPr="004B74EF">
        <w:rPr>
          <w:rFonts w:ascii="Arial" w:eastAsia="Times New Roman" w:hAnsi="Arial" w:cs="Arial"/>
          <w:color w:val="333333"/>
          <w:sz w:val="21"/>
          <w:szCs w:val="21"/>
          <w:lang w:eastAsia="de-DE"/>
        </w:rPr>
        <w:t>:</w:t>
      </w:r>
    </w:p>
    <w:p w14:paraId="0A99E551" w14:textId="77777777" w:rsidR="004B74EF" w:rsidRPr="004B74EF" w:rsidRDefault="004B74EF" w:rsidP="004B74EF">
      <w:pPr>
        <w:shd w:val="clear" w:color="auto" w:fill="FCFCFC"/>
        <w:spacing w:after="150" w:line="240" w:lineRule="auto"/>
        <w:jc w:val="both"/>
        <w:rPr>
          <w:rFonts w:ascii="Arial" w:eastAsia="Times New Roman" w:hAnsi="Arial" w:cs="Arial"/>
          <w:color w:val="333333"/>
          <w:sz w:val="21"/>
          <w:szCs w:val="21"/>
          <w:lang w:eastAsia="de-DE"/>
        </w:rPr>
      </w:pPr>
      <w:r w:rsidRPr="004B74EF">
        <w:rPr>
          <w:rFonts w:ascii="Arial" w:eastAsia="Times New Roman" w:hAnsi="Arial" w:cs="Arial"/>
          <w:color w:val="333333"/>
          <w:sz w:val="21"/>
          <w:szCs w:val="21"/>
          <w:lang w:eastAsia="de-DE"/>
        </w:rPr>
        <w:t xml:space="preserve">1. Co&gt; </w:t>
      </w:r>
      <w:proofErr w:type="spellStart"/>
      <w:r w:rsidRPr="004B74EF">
        <w:rPr>
          <w:rFonts w:ascii="Arial" w:eastAsia="Times New Roman" w:hAnsi="Arial" w:cs="Arial"/>
          <w:color w:val="333333"/>
          <w:sz w:val="21"/>
          <w:szCs w:val="21"/>
          <w:lang w:eastAsia="de-DE"/>
        </w:rPr>
        <w:t>operation</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system</w:t>
      </w:r>
      <w:proofErr w:type="spellEnd"/>
    </w:p>
    <w:p w14:paraId="4CFF0AC0" w14:textId="77777777" w:rsidR="004B74EF" w:rsidRPr="004B74EF" w:rsidRDefault="004B74EF" w:rsidP="004B74EF">
      <w:pPr>
        <w:shd w:val="clear" w:color="auto" w:fill="FCFCFC"/>
        <w:spacing w:after="150" w:line="240" w:lineRule="auto"/>
        <w:jc w:val="both"/>
        <w:rPr>
          <w:rFonts w:ascii="Arial" w:eastAsia="Times New Roman" w:hAnsi="Arial" w:cs="Arial"/>
          <w:color w:val="333333"/>
          <w:sz w:val="21"/>
          <w:szCs w:val="21"/>
          <w:lang w:eastAsia="de-DE"/>
        </w:rPr>
      </w:pPr>
      <w:r w:rsidRPr="004B74EF">
        <w:rPr>
          <w:rFonts w:ascii="Arial" w:eastAsia="Times New Roman" w:hAnsi="Arial" w:cs="Arial"/>
          <w:color w:val="333333"/>
          <w:sz w:val="21"/>
          <w:szCs w:val="21"/>
          <w:lang w:eastAsia="de-DE"/>
        </w:rPr>
        <w:t xml:space="preserve">2. Enterprise </w:t>
      </w:r>
      <w:proofErr w:type="spellStart"/>
      <w:r w:rsidRPr="004B74EF">
        <w:rPr>
          <w:rFonts w:ascii="Arial" w:eastAsia="Times New Roman" w:hAnsi="Arial" w:cs="Arial"/>
          <w:color w:val="333333"/>
          <w:sz w:val="21"/>
          <w:szCs w:val="21"/>
          <w:lang w:eastAsia="de-DE"/>
        </w:rPr>
        <w:t>Meta</w:t>
      </w:r>
      <w:proofErr w:type="spellEnd"/>
      <w:r w:rsidRPr="004B74EF">
        <w:rPr>
          <w:rFonts w:ascii="Arial" w:eastAsia="Times New Roman" w:hAnsi="Arial" w:cs="Arial"/>
          <w:color w:val="333333"/>
          <w:sz w:val="21"/>
          <w:szCs w:val="21"/>
          <w:lang w:eastAsia="de-DE"/>
        </w:rPr>
        <w:t xml:space="preserve"> Environment (EME)</w:t>
      </w:r>
    </w:p>
    <w:p w14:paraId="6F4C35AC" w14:textId="77777777" w:rsidR="004B74EF" w:rsidRPr="004B74EF" w:rsidRDefault="004B74EF" w:rsidP="004B74EF">
      <w:pPr>
        <w:shd w:val="clear" w:color="auto" w:fill="FCFCFC"/>
        <w:spacing w:after="150" w:line="240" w:lineRule="auto"/>
        <w:jc w:val="both"/>
        <w:rPr>
          <w:rFonts w:ascii="Arial" w:eastAsia="Times New Roman" w:hAnsi="Arial" w:cs="Arial"/>
          <w:color w:val="333333"/>
          <w:sz w:val="21"/>
          <w:szCs w:val="21"/>
          <w:lang w:eastAsia="de-DE"/>
        </w:rPr>
      </w:pPr>
      <w:r w:rsidRPr="004B74EF">
        <w:rPr>
          <w:rFonts w:ascii="Arial" w:eastAsia="Times New Roman" w:hAnsi="Arial" w:cs="Arial"/>
          <w:color w:val="333333"/>
          <w:sz w:val="21"/>
          <w:szCs w:val="21"/>
          <w:lang w:eastAsia="de-DE"/>
        </w:rPr>
        <w:t xml:space="preserve">3. </w:t>
      </w:r>
      <w:proofErr w:type="gramStart"/>
      <w:r w:rsidRPr="004B74EF">
        <w:rPr>
          <w:rFonts w:ascii="Arial" w:eastAsia="Times New Roman" w:hAnsi="Arial" w:cs="Arial"/>
          <w:color w:val="333333"/>
          <w:sz w:val="21"/>
          <w:szCs w:val="21"/>
          <w:lang w:eastAsia="de-DE"/>
        </w:rPr>
        <w:t>Additional</w:t>
      </w:r>
      <w:proofErr w:type="gram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data</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tools</w:t>
      </w:r>
      <w:proofErr w:type="spellEnd"/>
    </w:p>
    <w:p w14:paraId="59B40417" w14:textId="77777777" w:rsidR="004B74EF" w:rsidRPr="004B74EF" w:rsidRDefault="004B74EF" w:rsidP="004B74EF">
      <w:pPr>
        <w:shd w:val="clear" w:color="auto" w:fill="FCFCFC"/>
        <w:spacing w:after="150" w:line="240" w:lineRule="auto"/>
        <w:jc w:val="both"/>
        <w:rPr>
          <w:rFonts w:ascii="Arial" w:eastAsia="Times New Roman" w:hAnsi="Arial" w:cs="Arial"/>
          <w:color w:val="333333"/>
          <w:sz w:val="21"/>
          <w:szCs w:val="21"/>
          <w:lang w:eastAsia="de-DE"/>
        </w:rPr>
      </w:pPr>
      <w:r w:rsidRPr="004B74EF">
        <w:rPr>
          <w:rFonts w:ascii="Arial" w:eastAsia="Times New Roman" w:hAnsi="Arial" w:cs="Arial"/>
          <w:color w:val="333333"/>
          <w:sz w:val="21"/>
          <w:szCs w:val="21"/>
          <w:lang w:eastAsia="de-DE"/>
        </w:rPr>
        <w:t xml:space="preserve">4. Data </w:t>
      </w:r>
      <w:proofErr w:type="spellStart"/>
      <w:r w:rsidRPr="004B74EF">
        <w:rPr>
          <w:rFonts w:ascii="Arial" w:eastAsia="Times New Roman" w:hAnsi="Arial" w:cs="Arial"/>
          <w:color w:val="333333"/>
          <w:sz w:val="21"/>
          <w:szCs w:val="21"/>
          <w:lang w:eastAsia="de-DE"/>
        </w:rPr>
        <w:t>profiler</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application</w:t>
      </w:r>
      <w:proofErr w:type="spellEnd"/>
    </w:p>
    <w:p w14:paraId="6A0DC2E4" w14:textId="77777777" w:rsidR="004B74EF" w:rsidRPr="004B74EF" w:rsidRDefault="004B74EF" w:rsidP="004B74EF">
      <w:pPr>
        <w:shd w:val="clear" w:color="auto" w:fill="FCFCFC"/>
        <w:spacing w:after="150" w:line="240" w:lineRule="auto"/>
        <w:jc w:val="both"/>
        <w:rPr>
          <w:rFonts w:ascii="Arial" w:eastAsia="Times New Roman" w:hAnsi="Arial" w:cs="Arial"/>
          <w:color w:val="333333"/>
          <w:sz w:val="21"/>
          <w:szCs w:val="21"/>
          <w:lang w:eastAsia="de-DE"/>
        </w:rPr>
      </w:pPr>
      <w:r w:rsidRPr="004B74EF">
        <w:rPr>
          <w:rFonts w:ascii="Arial" w:eastAsia="Times New Roman" w:hAnsi="Arial" w:cs="Arial"/>
          <w:color w:val="333333"/>
          <w:sz w:val="21"/>
          <w:szCs w:val="21"/>
          <w:lang w:eastAsia="de-DE"/>
        </w:rPr>
        <w:t xml:space="preserve">5. PLAN </w:t>
      </w:r>
      <w:proofErr w:type="spellStart"/>
      <w:r w:rsidRPr="004B74EF">
        <w:rPr>
          <w:rFonts w:ascii="Arial" w:eastAsia="Times New Roman" w:hAnsi="Arial" w:cs="Arial"/>
          <w:color w:val="333333"/>
          <w:sz w:val="21"/>
          <w:szCs w:val="21"/>
          <w:lang w:eastAsia="de-DE"/>
        </w:rPr>
        <w:t>information</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technology</w:t>
      </w:r>
      <w:proofErr w:type="spellEnd"/>
      <w:r w:rsidRPr="004B74EF">
        <w:rPr>
          <w:rFonts w:ascii="Arial" w:eastAsia="Times New Roman" w:hAnsi="Arial" w:cs="Arial"/>
          <w:color w:val="333333"/>
          <w:sz w:val="21"/>
          <w:szCs w:val="21"/>
          <w:lang w:eastAsia="de-DE"/>
        </w:rPr>
        <w:t xml:space="preserve"> </w:t>
      </w:r>
      <w:proofErr w:type="spellStart"/>
      <w:r w:rsidRPr="004B74EF">
        <w:rPr>
          <w:rFonts w:ascii="Arial" w:eastAsia="Times New Roman" w:hAnsi="Arial" w:cs="Arial"/>
          <w:color w:val="333333"/>
          <w:sz w:val="21"/>
          <w:szCs w:val="21"/>
          <w:lang w:eastAsia="de-DE"/>
        </w:rPr>
        <w:t>system</w:t>
      </w:r>
      <w:proofErr w:type="spellEnd"/>
      <w:r w:rsidRPr="004B74EF">
        <w:rPr>
          <w:rFonts w:ascii="Arial" w:eastAsia="Times New Roman" w:hAnsi="Arial" w:cs="Arial"/>
          <w:color w:val="333333"/>
          <w:sz w:val="21"/>
          <w:szCs w:val="21"/>
          <w:lang w:eastAsia="de-DE"/>
        </w:rPr>
        <w:t>.</w:t>
      </w:r>
    </w:p>
    <w:p w14:paraId="7344AF9E" w14:textId="0003E573" w:rsidR="004B74EF" w:rsidRDefault="004B74EF"/>
    <w:p w14:paraId="30861098" w14:textId="22376A51" w:rsidR="00DA1D4B" w:rsidRDefault="00DA1D4B"/>
    <w:p w14:paraId="42F67796" w14:textId="045682A3" w:rsidR="00DA1D4B" w:rsidRDefault="00DA1D4B"/>
    <w:p w14:paraId="05DE4770" w14:textId="3B674B36" w:rsidR="00DA1D4B" w:rsidRDefault="00DA1D4B"/>
    <w:p w14:paraId="04BD20F3" w14:textId="66A5C4F2" w:rsidR="00DA1D4B" w:rsidRDefault="00DA1D4B"/>
    <w:p w14:paraId="00815A60" w14:textId="7D74BBE9" w:rsidR="00DA1D4B" w:rsidRDefault="00DA1D4B"/>
    <w:p w14:paraId="0259CBD7" w14:textId="49EDAF3A" w:rsidR="00DA1D4B" w:rsidRDefault="00DA1D4B"/>
    <w:p w14:paraId="3E681FC9" w14:textId="3B983916" w:rsidR="00DA1D4B" w:rsidRDefault="00DA1D4B"/>
    <w:p w14:paraId="5534FDF8" w14:textId="77777777" w:rsidR="00DA1D4B" w:rsidRDefault="00DA1D4B" w:rsidP="00DA1D4B">
      <w:pPr>
        <w:pStyle w:val="berschrift3"/>
        <w:shd w:val="clear" w:color="auto" w:fill="FCFCFC"/>
        <w:spacing w:before="300" w:beforeAutospacing="0" w:after="150" w:afterAutospacing="0"/>
        <w:rPr>
          <w:rFonts w:ascii="Arial" w:hAnsi="Arial" w:cs="Arial"/>
          <w:color w:val="333333"/>
          <w:sz w:val="30"/>
          <w:szCs w:val="30"/>
        </w:rPr>
      </w:pPr>
      <w:r>
        <w:rPr>
          <w:rFonts w:ascii="Arial" w:hAnsi="Arial" w:cs="Arial"/>
          <w:color w:val="333333"/>
          <w:sz w:val="30"/>
          <w:szCs w:val="30"/>
        </w:rPr>
        <w:t xml:space="preserve">ETL </w:t>
      </w:r>
      <w:proofErr w:type="spellStart"/>
      <w:r>
        <w:rPr>
          <w:rFonts w:ascii="Arial" w:hAnsi="Arial" w:cs="Arial"/>
          <w:color w:val="333333"/>
          <w:sz w:val="30"/>
          <w:szCs w:val="30"/>
        </w:rPr>
        <w:t>tool</w:t>
      </w:r>
      <w:proofErr w:type="spellEnd"/>
      <w:r>
        <w:rPr>
          <w:rFonts w:ascii="Arial" w:hAnsi="Arial" w:cs="Arial"/>
          <w:color w:val="333333"/>
          <w:sz w:val="30"/>
          <w:szCs w:val="30"/>
        </w:rPr>
        <w:t xml:space="preserve"> </w:t>
      </w:r>
      <w:proofErr w:type="spellStart"/>
      <w:r>
        <w:rPr>
          <w:rFonts w:ascii="Arial" w:hAnsi="Arial" w:cs="Arial"/>
          <w:color w:val="333333"/>
          <w:sz w:val="30"/>
          <w:szCs w:val="30"/>
        </w:rPr>
        <w:t>functions</w:t>
      </w:r>
      <w:proofErr w:type="spellEnd"/>
      <w:r>
        <w:rPr>
          <w:rFonts w:ascii="Arial" w:hAnsi="Arial" w:cs="Arial"/>
          <w:color w:val="333333"/>
          <w:sz w:val="30"/>
          <w:szCs w:val="30"/>
        </w:rPr>
        <w:t>:</w:t>
      </w:r>
    </w:p>
    <w:p w14:paraId="6CFFECA1" w14:textId="77777777" w:rsidR="00DA1D4B" w:rsidRDefault="00DA1D4B" w:rsidP="00DA1D4B">
      <w:pPr>
        <w:pStyle w:val="StandardWeb"/>
        <w:shd w:val="clear" w:color="auto" w:fill="FCFCFC"/>
        <w:spacing w:before="0" w:beforeAutospacing="0" w:after="150" w:afterAutospacing="0"/>
        <w:jc w:val="both"/>
        <w:rPr>
          <w:rFonts w:ascii="Arial" w:hAnsi="Arial" w:cs="Arial"/>
          <w:color w:val="333333"/>
          <w:sz w:val="21"/>
          <w:szCs w:val="21"/>
        </w:rPr>
      </w:pPr>
      <w:r>
        <w:rPr>
          <w:rFonts w:ascii="Arial" w:hAnsi="Arial" w:cs="Arial"/>
          <w:color w:val="333333"/>
          <w:sz w:val="21"/>
          <w:szCs w:val="21"/>
        </w:rPr>
        <w:t xml:space="preserve">ETL </w:t>
      </w:r>
      <w:proofErr w:type="spellStart"/>
      <w:r>
        <w:rPr>
          <w:rFonts w:ascii="Arial" w:hAnsi="Arial" w:cs="Arial"/>
          <w:color w:val="333333"/>
          <w:sz w:val="21"/>
          <w:szCs w:val="21"/>
        </w:rPr>
        <w:t>tool</w:t>
      </w:r>
      <w:proofErr w:type="spellEnd"/>
      <w:r>
        <w:rPr>
          <w:rFonts w:ascii="Arial" w:hAnsi="Arial" w:cs="Arial"/>
          <w:color w:val="333333"/>
          <w:sz w:val="21"/>
          <w:szCs w:val="21"/>
        </w:rPr>
        <w:t xml:space="preserve"> </w:t>
      </w:r>
      <w:proofErr w:type="spellStart"/>
      <w:r>
        <w:rPr>
          <w:rFonts w:ascii="Arial" w:hAnsi="Arial" w:cs="Arial"/>
          <w:color w:val="333333"/>
          <w:sz w:val="21"/>
          <w:szCs w:val="21"/>
        </w:rPr>
        <w:t>is</w:t>
      </w:r>
      <w:proofErr w:type="spellEnd"/>
      <w:r>
        <w:rPr>
          <w:rFonts w:ascii="Arial" w:hAnsi="Arial" w:cs="Arial"/>
          <w:color w:val="333333"/>
          <w:sz w:val="21"/>
          <w:szCs w:val="21"/>
        </w:rPr>
        <w:t xml:space="preserve"> </w:t>
      </w:r>
      <w:proofErr w:type="spellStart"/>
      <w:r>
        <w:rPr>
          <w:rFonts w:ascii="Arial" w:hAnsi="Arial" w:cs="Arial"/>
          <w:color w:val="333333"/>
          <w:sz w:val="21"/>
          <w:szCs w:val="21"/>
        </w:rPr>
        <w:t>made</w:t>
      </w:r>
      <w:proofErr w:type="spellEnd"/>
      <w:r>
        <w:rPr>
          <w:rFonts w:ascii="Arial" w:hAnsi="Arial" w:cs="Arial"/>
          <w:color w:val="333333"/>
          <w:sz w:val="21"/>
          <w:szCs w:val="21"/>
        </w:rPr>
        <w:t xml:space="preserve"> </w:t>
      </w:r>
      <w:proofErr w:type="spellStart"/>
      <w:r>
        <w:rPr>
          <w:rFonts w:ascii="Arial" w:hAnsi="Arial" w:cs="Arial"/>
          <w:color w:val="333333"/>
          <w:sz w:val="21"/>
          <w:szCs w:val="21"/>
        </w:rPr>
        <w:t>up</w:t>
      </w:r>
      <w:proofErr w:type="spellEnd"/>
      <w:r>
        <w:rPr>
          <w:rFonts w:ascii="Arial" w:hAnsi="Arial" w:cs="Arial"/>
          <w:color w:val="333333"/>
          <w:sz w:val="21"/>
          <w:szCs w:val="21"/>
        </w:rPr>
        <w:t xml:space="preserve"> </w:t>
      </w:r>
      <w:proofErr w:type="spellStart"/>
      <w:r>
        <w:rPr>
          <w:rFonts w:ascii="Arial" w:hAnsi="Arial" w:cs="Arial"/>
          <w:color w:val="333333"/>
          <w:sz w:val="21"/>
          <w:szCs w:val="21"/>
        </w:rPr>
        <w:t>of</w:t>
      </w:r>
      <w:proofErr w:type="spellEnd"/>
      <w:r>
        <w:rPr>
          <w:rFonts w:ascii="Arial" w:hAnsi="Arial" w:cs="Arial"/>
          <w:color w:val="333333"/>
          <w:sz w:val="21"/>
          <w:szCs w:val="21"/>
        </w:rPr>
        <w:t xml:space="preserve"> 3 </w:t>
      </w:r>
      <w:proofErr w:type="spellStart"/>
      <w:r>
        <w:rPr>
          <w:rFonts w:ascii="Arial" w:hAnsi="Arial" w:cs="Arial"/>
          <w:color w:val="333333"/>
          <w:sz w:val="21"/>
          <w:szCs w:val="21"/>
        </w:rPr>
        <w:t>layer</w:t>
      </w:r>
      <w:proofErr w:type="spellEnd"/>
      <w:r>
        <w:rPr>
          <w:rFonts w:ascii="Arial" w:hAnsi="Arial" w:cs="Arial"/>
          <w:color w:val="333333"/>
          <w:sz w:val="21"/>
          <w:szCs w:val="21"/>
        </w:rPr>
        <w:t xml:space="preserve"> </w:t>
      </w:r>
      <w:proofErr w:type="spellStart"/>
      <w:r>
        <w:rPr>
          <w:rFonts w:ascii="Arial" w:hAnsi="Arial" w:cs="Arial"/>
          <w:color w:val="333333"/>
          <w:sz w:val="21"/>
          <w:szCs w:val="21"/>
        </w:rPr>
        <w:t>architecture</w:t>
      </w:r>
      <w:proofErr w:type="spellEnd"/>
      <w:r>
        <w:rPr>
          <w:rFonts w:ascii="Arial" w:hAnsi="Arial" w:cs="Arial"/>
          <w:color w:val="333333"/>
          <w:sz w:val="21"/>
          <w:szCs w:val="21"/>
        </w:rPr>
        <w:t xml:space="preserve"> </w:t>
      </w:r>
      <w:proofErr w:type="spellStart"/>
      <w:r>
        <w:rPr>
          <w:rFonts w:ascii="Arial" w:hAnsi="Arial" w:cs="Arial"/>
          <w:color w:val="333333"/>
          <w:sz w:val="21"/>
          <w:szCs w:val="21"/>
        </w:rPr>
        <w:t>that</w:t>
      </w:r>
      <w:proofErr w:type="spellEnd"/>
      <w:r>
        <w:rPr>
          <w:rFonts w:ascii="Arial" w:hAnsi="Arial" w:cs="Arial"/>
          <w:color w:val="333333"/>
          <w:sz w:val="21"/>
          <w:szCs w:val="21"/>
        </w:rPr>
        <w:t xml:space="preserve"> </w:t>
      </w:r>
      <w:proofErr w:type="spellStart"/>
      <w:r>
        <w:rPr>
          <w:rFonts w:ascii="Arial" w:hAnsi="Arial" w:cs="Arial"/>
          <w:color w:val="333333"/>
          <w:sz w:val="21"/>
          <w:szCs w:val="21"/>
        </w:rPr>
        <w:t>uses</w:t>
      </w:r>
      <w:proofErr w:type="spellEnd"/>
      <w:r>
        <w:rPr>
          <w:rFonts w:ascii="Arial" w:hAnsi="Arial" w:cs="Arial"/>
          <w:color w:val="333333"/>
          <w:sz w:val="21"/>
          <w:szCs w:val="21"/>
        </w:rPr>
        <w:t xml:space="preserve"> a </w:t>
      </w:r>
      <w:proofErr w:type="spellStart"/>
      <w:r>
        <w:rPr>
          <w:rFonts w:ascii="Arial" w:hAnsi="Arial" w:cs="Arial"/>
          <w:color w:val="333333"/>
          <w:sz w:val="21"/>
          <w:szCs w:val="21"/>
        </w:rPr>
        <w:t>staging</w:t>
      </w:r>
      <w:proofErr w:type="spellEnd"/>
      <w:r>
        <w:rPr>
          <w:rFonts w:ascii="Arial" w:hAnsi="Arial" w:cs="Arial"/>
          <w:color w:val="333333"/>
          <w:sz w:val="21"/>
          <w:szCs w:val="21"/>
        </w:rPr>
        <w:t xml:space="preserve"> </w:t>
      </w:r>
      <w:proofErr w:type="spellStart"/>
      <w:r>
        <w:rPr>
          <w:rFonts w:ascii="Arial" w:hAnsi="Arial" w:cs="Arial"/>
          <w:color w:val="333333"/>
          <w:sz w:val="21"/>
          <w:szCs w:val="21"/>
        </w:rPr>
        <w:t>area</w:t>
      </w:r>
      <w:proofErr w:type="spellEnd"/>
      <w:r>
        <w:rPr>
          <w:rFonts w:ascii="Arial" w:hAnsi="Arial" w:cs="Arial"/>
          <w:color w:val="333333"/>
          <w:sz w:val="21"/>
          <w:szCs w:val="21"/>
        </w:rPr>
        <w:t xml:space="preserve">, </w:t>
      </w:r>
      <w:proofErr w:type="spellStart"/>
      <w:r>
        <w:rPr>
          <w:rFonts w:ascii="Arial" w:hAnsi="Arial" w:cs="Arial"/>
          <w:color w:val="333333"/>
          <w:sz w:val="21"/>
          <w:szCs w:val="21"/>
        </w:rPr>
        <w:t>access</w:t>
      </w:r>
      <w:proofErr w:type="spellEnd"/>
      <w:r>
        <w:rPr>
          <w:rFonts w:ascii="Arial" w:hAnsi="Arial" w:cs="Arial"/>
          <w:color w:val="333333"/>
          <w:sz w:val="21"/>
          <w:szCs w:val="21"/>
        </w:rPr>
        <w:t xml:space="preserve"> </w:t>
      </w:r>
      <w:proofErr w:type="spellStart"/>
      <w:r>
        <w:rPr>
          <w:rFonts w:ascii="Arial" w:hAnsi="Arial" w:cs="Arial"/>
          <w:color w:val="333333"/>
          <w:sz w:val="21"/>
          <w:szCs w:val="21"/>
        </w:rPr>
        <w:t>layers</w:t>
      </w:r>
      <w:proofErr w:type="spellEnd"/>
      <w:r>
        <w:rPr>
          <w:rFonts w:ascii="Arial" w:hAnsi="Arial" w:cs="Arial"/>
          <w:color w:val="333333"/>
          <w:sz w:val="21"/>
          <w:szCs w:val="21"/>
        </w:rPr>
        <w:t xml:space="preserve">, and </w:t>
      </w:r>
      <w:proofErr w:type="spellStart"/>
      <w:r>
        <w:rPr>
          <w:rFonts w:ascii="Arial" w:hAnsi="Arial" w:cs="Arial"/>
          <w:color w:val="333333"/>
          <w:sz w:val="21"/>
          <w:szCs w:val="21"/>
        </w:rPr>
        <w:t>data</w:t>
      </w:r>
      <w:proofErr w:type="spellEnd"/>
      <w:r>
        <w:rPr>
          <w:rFonts w:ascii="Arial" w:hAnsi="Arial" w:cs="Arial"/>
          <w:color w:val="333333"/>
          <w:sz w:val="21"/>
          <w:szCs w:val="21"/>
        </w:rPr>
        <w:t xml:space="preserve"> </w:t>
      </w:r>
      <w:proofErr w:type="spellStart"/>
      <w:r>
        <w:rPr>
          <w:rFonts w:ascii="Arial" w:hAnsi="Arial" w:cs="Arial"/>
          <w:color w:val="333333"/>
          <w:sz w:val="21"/>
          <w:szCs w:val="21"/>
        </w:rPr>
        <w:t>integration</w:t>
      </w:r>
      <w:proofErr w:type="spellEnd"/>
      <w:r>
        <w:rPr>
          <w:rFonts w:ascii="Arial" w:hAnsi="Arial" w:cs="Arial"/>
          <w:color w:val="333333"/>
          <w:sz w:val="21"/>
          <w:szCs w:val="21"/>
        </w:rPr>
        <w:t xml:space="preserve"> </w:t>
      </w:r>
      <w:proofErr w:type="spellStart"/>
      <w:r>
        <w:rPr>
          <w:rFonts w:ascii="Arial" w:hAnsi="Arial" w:cs="Arial"/>
          <w:color w:val="333333"/>
          <w:sz w:val="21"/>
          <w:szCs w:val="21"/>
        </w:rPr>
        <w:t>to</w:t>
      </w:r>
      <w:proofErr w:type="spellEnd"/>
      <w:r>
        <w:rPr>
          <w:rFonts w:ascii="Arial" w:hAnsi="Arial" w:cs="Arial"/>
          <w:color w:val="333333"/>
          <w:sz w:val="21"/>
          <w:szCs w:val="21"/>
        </w:rPr>
        <w:t xml:space="preserve"> perform ETL (</w:t>
      </w:r>
      <w:proofErr w:type="spellStart"/>
      <w:r>
        <w:rPr>
          <w:rFonts w:ascii="Arial" w:hAnsi="Arial" w:cs="Arial"/>
          <w:color w:val="333333"/>
          <w:sz w:val="21"/>
          <w:szCs w:val="21"/>
        </w:rPr>
        <w:t>extract</w:t>
      </w:r>
      <w:proofErr w:type="spellEnd"/>
      <w:r>
        <w:rPr>
          <w:rFonts w:ascii="Arial" w:hAnsi="Arial" w:cs="Arial"/>
          <w:color w:val="333333"/>
          <w:sz w:val="21"/>
          <w:szCs w:val="21"/>
        </w:rPr>
        <w:t xml:space="preserve">, </w:t>
      </w:r>
      <w:proofErr w:type="spellStart"/>
      <w:r>
        <w:rPr>
          <w:rFonts w:ascii="Arial" w:hAnsi="Arial" w:cs="Arial"/>
          <w:color w:val="333333"/>
          <w:sz w:val="21"/>
          <w:szCs w:val="21"/>
        </w:rPr>
        <w:t>transfer</w:t>
      </w:r>
      <w:proofErr w:type="spellEnd"/>
      <w:r>
        <w:rPr>
          <w:rFonts w:ascii="Arial" w:hAnsi="Arial" w:cs="Arial"/>
          <w:color w:val="333333"/>
          <w:sz w:val="21"/>
          <w:szCs w:val="21"/>
        </w:rPr>
        <w:t xml:space="preserve">, and </w:t>
      </w:r>
      <w:proofErr w:type="spellStart"/>
      <w:r>
        <w:rPr>
          <w:rFonts w:ascii="Arial" w:hAnsi="Arial" w:cs="Arial"/>
          <w:color w:val="333333"/>
          <w:sz w:val="21"/>
          <w:szCs w:val="21"/>
        </w:rPr>
        <w:t>load</w:t>
      </w:r>
      <w:proofErr w:type="spellEnd"/>
      <w:r>
        <w:rPr>
          <w:rFonts w:ascii="Arial" w:hAnsi="Arial" w:cs="Arial"/>
          <w:color w:val="333333"/>
          <w:sz w:val="21"/>
          <w:szCs w:val="21"/>
        </w:rPr>
        <w:t xml:space="preserve">) </w:t>
      </w:r>
      <w:proofErr w:type="spellStart"/>
      <w:r>
        <w:rPr>
          <w:rFonts w:ascii="Arial" w:hAnsi="Arial" w:cs="Arial"/>
          <w:color w:val="333333"/>
          <w:sz w:val="21"/>
          <w:szCs w:val="21"/>
        </w:rPr>
        <w:t>operations</w:t>
      </w:r>
      <w:proofErr w:type="spellEnd"/>
      <w:r>
        <w:rPr>
          <w:rFonts w:ascii="Arial" w:hAnsi="Arial" w:cs="Arial"/>
          <w:color w:val="333333"/>
          <w:sz w:val="21"/>
          <w:szCs w:val="21"/>
        </w:rPr>
        <w:t>.</w:t>
      </w:r>
    </w:p>
    <w:p w14:paraId="3125DF04" w14:textId="77777777" w:rsidR="00DA1D4B" w:rsidRDefault="00DA1D4B" w:rsidP="00DA1D4B">
      <w:pPr>
        <w:pStyle w:val="StandardWeb"/>
        <w:shd w:val="clear" w:color="auto" w:fill="FCFCFC"/>
        <w:spacing w:before="0" w:beforeAutospacing="0" w:after="150" w:afterAutospacing="0"/>
        <w:jc w:val="both"/>
        <w:rPr>
          <w:rFonts w:ascii="Arial" w:hAnsi="Arial" w:cs="Arial"/>
          <w:color w:val="333333"/>
          <w:sz w:val="21"/>
          <w:szCs w:val="21"/>
        </w:rPr>
      </w:pPr>
      <w:r>
        <w:rPr>
          <w:rStyle w:val="Fett"/>
          <w:rFonts w:ascii="Arial" w:hAnsi="Arial" w:cs="Arial"/>
          <w:color w:val="333333"/>
          <w:sz w:val="21"/>
          <w:szCs w:val="21"/>
        </w:rPr>
        <w:t xml:space="preserve">1. </w:t>
      </w:r>
      <w:proofErr w:type="spellStart"/>
      <w:r>
        <w:rPr>
          <w:rStyle w:val="Fett"/>
          <w:rFonts w:ascii="Arial" w:hAnsi="Arial" w:cs="Arial"/>
          <w:color w:val="333333"/>
          <w:sz w:val="21"/>
          <w:szCs w:val="21"/>
        </w:rPr>
        <w:t>Staging</w:t>
      </w:r>
      <w:proofErr w:type="spellEnd"/>
      <w:r>
        <w:rPr>
          <w:rStyle w:val="Fett"/>
          <w:rFonts w:ascii="Arial" w:hAnsi="Arial" w:cs="Arial"/>
          <w:color w:val="333333"/>
          <w:sz w:val="21"/>
          <w:szCs w:val="21"/>
        </w:rPr>
        <w:t xml:space="preserve"> </w:t>
      </w:r>
      <w:proofErr w:type="spellStart"/>
      <w:r>
        <w:rPr>
          <w:rStyle w:val="Fett"/>
          <w:rFonts w:ascii="Arial" w:hAnsi="Arial" w:cs="Arial"/>
          <w:color w:val="333333"/>
          <w:sz w:val="21"/>
          <w:szCs w:val="21"/>
        </w:rPr>
        <w:t>layer</w:t>
      </w:r>
      <w:proofErr w:type="spellEnd"/>
      <w:r>
        <w:rPr>
          <w:rStyle w:val="Fett"/>
          <w:rFonts w:ascii="Arial" w:hAnsi="Arial" w:cs="Arial"/>
          <w:color w:val="333333"/>
          <w:sz w:val="21"/>
          <w:szCs w:val="21"/>
        </w:rPr>
        <w:t>:</w:t>
      </w:r>
      <w:r>
        <w:rPr>
          <w:rFonts w:ascii="Arial" w:hAnsi="Arial" w:cs="Arial"/>
          <w:color w:val="333333"/>
          <w:sz w:val="21"/>
          <w:szCs w:val="21"/>
        </w:rPr>
        <w:t> </w:t>
      </w:r>
      <w:proofErr w:type="spellStart"/>
      <w:r>
        <w:rPr>
          <w:rFonts w:ascii="Arial" w:hAnsi="Arial" w:cs="Arial"/>
          <w:color w:val="333333"/>
          <w:sz w:val="21"/>
          <w:szCs w:val="21"/>
        </w:rPr>
        <w:t>the</w:t>
      </w:r>
      <w:proofErr w:type="spellEnd"/>
      <w:r>
        <w:rPr>
          <w:rFonts w:ascii="Arial" w:hAnsi="Arial" w:cs="Arial"/>
          <w:color w:val="333333"/>
          <w:sz w:val="21"/>
          <w:szCs w:val="21"/>
        </w:rPr>
        <w:t xml:space="preserve"> </w:t>
      </w:r>
      <w:proofErr w:type="spellStart"/>
      <w:r>
        <w:rPr>
          <w:rFonts w:ascii="Arial" w:hAnsi="Arial" w:cs="Arial"/>
          <w:color w:val="333333"/>
          <w:sz w:val="21"/>
          <w:szCs w:val="21"/>
        </w:rPr>
        <w:t>staging</w:t>
      </w:r>
      <w:proofErr w:type="spellEnd"/>
      <w:r>
        <w:rPr>
          <w:rFonts w:ascii="Arial" w:hAnsi="Arial" w:cs="Arial"/>
          <w:color w:val="333333"/>
          <w:sz w:val="21"/>
          <w:szCs w:val="21"/>
        </w:rPr>
        <w:t xml:space="preserve"> </w:t>
      </w:r>
      <w:proofErr w:type="spellStart"/>
      <w:r>
        <w:rPr>
          <w:rFonts w:ascii="Arial" w:hAnsi="Arial" w:cs="Arial"/>
          <w:color w:val="333333"/>
          <w:sz w:val="21"/>
          <w:szCs w:val="21"/>
        </w:rPr>
        <w:t>layer</w:t>
      </w:r>
      <w:proofErr w:type="spellEnd"/>
      <w:r>
        <w:rPr>
          <w:rFonts w:ascii="Arial" w:hAnsi="Arial" w:cs="Arial"/>
          <w:color w:val="333333"/>
          <w:sz w:val="21"/>
          <w:szCs w:val="21"/>
        </w:rPr>
        <w:t xml:space="preserve"> </w:t>
      </w:r>
      <w:proofErr w:type="spellStart"/>
      <w:r>
        <w:rPr>
          <w:rFonts w:ascii="Arial" w:hAnsi="Arial" w:cs="Arial"/>
          <w:color w:val="333333"/>
          <w:sz w:val="21"/>
          <w:szCs w:val="21"/>
        </w:rPr>
        <w:t>or</w:t>
      </w:r>
      <w:proofErr w:type="spellEnd"/>
      <w:r>
        <w:rPr>
          <w:rFonts w:ascii="Arial" w:hAnsi="Arial" w:cs="Arial"/>
          <w:color w:val="333333"/>
          <w:sz w:val="21"/>
          <w:szCs w:val="21"/>
        </w:rPr>
        <w:t xml:space="preserve"> </w:t>
      </w:r>
      <w:proofErr w:type="spellStart"/>
      <w:r>
        <w:rPr>
          <w:rFonts w:ascii="Arial" w:hAnsi="Arial" w:cs="Arial"/>
          <w:color w:val="333333"/>
          <w:sz w:val="21"/>
          <w:szCs w:val="21"/>
        </w:rPr>
        <w:t>staging</w:t>
      </w:r>
      <w:proofErr w:type="spellEnd"/>
      <w:r>
        <w:rPr>
          <w:rFonts w:ascii="Arial" w:hAnsi="Arial" w:cs="Arial"/>
          <w:color w:val="333333"/>
          <w:sz w:val="21"/>
          <w:szCs w:val="21"/>
        </w:rPr>
        <w:t xml:space="preserve"> </w:t>
      </w:r>
      <w:proofErr w:type="spellStart"/>
      <w:r>
        <w:rPr>
          <w:rFonts w:ascii="Arial" w:hAnsi="Arial" w:cs="Arial"/>
          <w:color w:val="333333"/>
          <w:sz w:val="21"/>
          <w:szCs w:val="21"/>
        </w:rPr>
        <w:t>database</w:t>
      </w:r>
      <w:proofErr w:type="spellEnd"/>
      <w:r>
        <w:rPr>
          <w:rFonts w:ascii="Arial" w:hAnsi="Arial" w:cs="Arial"/>
          <w:color w:val="333333"/>
          <w:sz w:val="21"/>
          <w:szCs w:val="21"/>
        </w:rPr>
        <w:t xml:space="preserve"> </w:t>
      </w:r>
      <w:proofErr w:type="spellStart"/>
      <w:r>
        <w:rPr>
          <w:rFonts w:ascii="Arial" w:hAnsi="Arial" w:cs="Arial"/>
          <w:color w:val="333333"/>
          <w:sz w:val="21"/>
          <w:szCs w:val="21"/>
        </w:rPr>
        <w:t>is</w:t>
      </w:r>
      <w:proofErr w:type="spellEnd"/>
      <w:r>
        <w:rPr>
          <w:rFonts w:ascii="Arial" w:hAnsi="Arial" w:cs="Arial"/>
          <w:color w:val="333333"/>
          <w:sz w:val="21"/>
          <w:szCs w:val="21"/>
        </w:rPr>
        <w:t xml:space="preserve"> </w:t>
      </w:r>
      <w:proofErr w:type="spellStart"/>
      <w:r>
        <w:rPr>
          <w:rFonts w:ascii="Arial" w:hAnsi="Arial" w:cs="Arial"/>
          <w:color w:val="333333"/>
          <w:sz w:val="21"/>
          <w:szCs w:val="21"/>
        </w:rPr>
        <w:t>used</w:t>
      </w:r>
      <w:proofErr w:type="spellEnd"/>
      <w:r>
        <w:rPr>
          <w:rFonts w:ascii="Arial" w:hAnsi="Arial" w:cs="Arial"/>
          <w:color w:val="333333"/>
          <w:sz w:val="21"/>
          <w:szCs w:val="21"/>
        </w:rPr>
        <w:t xml:space="preserve"> </w:t>
      </w:r>
      <w:proofErr w:type="spellStart"/>
      <w:r>
        <w:rPr>
          <w:rFonts w:ascii="Arial" w:hAnsi="Arial" w:cs="Arial"/>
          <w:color w:val="333333"/>
          <w:sz w:val="21"/>
          <w:szCs w:val="21"/>
        </w:rPr>
        <w:t>to</w:t>
      </w:r>
      <w:proofErr w:type="spellEnd"/>
      <w:r>
        <w:rPr>
          <w:rFonts w:ascii="Arial" w:hAnsi="Arial" w:cs="Arial"/>
          <w:color w:val="333333"/>
          <w:sz w:val="21"/>
          <w:szCs w:val="21"/>
        </w:rPr>
        <w:t xml:space="preserve"> </w:t>
      </w:r>
      <w:proofErr w:type="spellStart"/>
      <w:r>
        <w:rPr>
          <w:rFonts w:ascii="Arial" w:hAnsi="Arial" w:cs="Arial"/>
          <w:color w:val="333333"/>
          <w:sz w:val="21"/>
          <w:szCs w:val="21"/>
        </w:rPr>
        <w:t>store</w:t>
      </w:r>
      <w:proofErr w:type="spellEnd"/>
      <w:r>
        <w:rPr>
          <w:rFonts w:ascii="Arial" w:hAnsi="Arial" w:cs="Arial"/>
          <w:color w:val="333333"/>
          <w:sz w:val="21"/>
          <w:szCs w:val="21"/>
        </w:rPr>
        <w:t xml:space="preserve"> </w:t>
      </w:r>
      <w:proofErr w:type="spellStart"/>
      <w:r>
        <w:rPr>
          <w:rFonts w:ascii="Arial" w:hAnsi="Arial" w:cs="Arial"/>
          <w:color w:val="333333"/>
          <w:sz w:val="21"/>
          <w:szCs w:val="21"/>
        </w:rPr>
        <w:t>the</w:t>
      </w:r>
      <w:proofErr w:type="spellEnd"/>
      <w:r>
        <w:rPr>
          <w:rFonts w:ascii="Arial" w:hAnsi="Arial" w:cs="Arial"/>
          <w:color w:val="333333"/>
          <w:sz w:val="21"/>
          <w:szCs w:val="21"/>
        </w:rPr>
        <w:t xml:space="preserve"> </w:t>
      </w:r>
      <w:proofErr w:type="spellStart"/>
      <w:r>
        <w:rPr>
          <w:rFonts w:ascii="Arial" w:hAnsi="Arial" w:cs="Arial"/>
          <w:color w:val="333333"/>
          <w:sz w:val="21"/>
          <w:szCs w:val="21"/>
        </w:rPr>
        <w:t>data</w:t>
      </w:r>
      <w:proofErr w:type="spellEnd"/>
      <w:r>
        <w:rPr>
          <w:rFonts w:ascii="Arial" w:hAnsi="Arial" w:cs="Arial"/>
          <w:color w:val="333333"/>
          <w:sz w:val="21"/>
          <w:szCs w:val="21"/>
        </w:rPr>
        <w:t xml:space="preserve"> </w:t>
      </w:r>
      <w:proofErr w:type="spellStart"/>
      <w:r>
        <w:rPr>
          <w:rFonts w:ascii="Arial" w:hAnsi="Arial" w:cs="Arial"/>
          <w:color w:val="333333"/>
          <w:sz w:val="21"/>
          <w:szCs w:val="21"/>
        </w:rPr>
        <w:t>which</w:t>
      </w:r>
      <w:proofErr w:type="spellEnd"/>
      <w:r>
        <w:rPr>
          <w:rFonts w:ascii="Arial" w:hAnsi="Arial" w:cs="Arial"/>
          <w:color w:val="333333"/>
          <w:sz w:val="21"/>
          <w:szCs w:val="21"/>
        </w:rPr>
        <w:t xml:space="preserve"> </w:t>
      </w:r>
      <w:proofErr w:type="spellStart"/>
      <w:r>
        <w:rPr>
          <w:rFonts w:ascii="Arial" w:hAnsi="Arial" w:cs="Arial"/>
          <w:color w:val="333333"/>
          <w:sz w:val="21"/>
          <w:szCs w:val="21"/>
        </w:rPr>
        <w:t>is</w:t>
      </w:r>
      <w:proofErr w:type="spellEnd"/>
      <w:r>
        <w:rPr>
          <w:rFonts w:ascii="Arial" w:hAnsi="Arial" w:cs="Arial"/>
          <w:color w:val="333333"/>
          <w:sz w:val="21"/>
          <w:szCs w:val="21"/>
        </w:rPr>
        <w:t xml:space="preserve"> </w:t>
      </w:r>
      <w:proofErr w:type="spellStart"/>
      <w:r>
        <w:rPr>
          <w:rFonts w:ascii="Arial" w:hAnsi="Arial" w:cs="Arial"/>
          <w:color w:val="333333"/>
          <w:sz w:val="21"/>
          <w:szCs w:val="21"/>
        </w:rPr>
        <w:t>extracted</w:t>
      </w:r>
      <w:proofErr w:type="spellEnd"/>
      <w:r>
        <w:rPr>
          <w:rFonts w:ascii="Arial" w:hAnsi="Arial" w:cs="Arial"/>
          <w:color w:val="333333"/>
          <w:sz w:val="21"/>
          <w:szCs w:val="21"/>
        </w:rPr>
        <w:t xml:space="preserve"> </w:t>
      </w:r>
      <w:proofErr w:type="spellStart"/>
      <w:r>
        <w:rPr>
          <w:rFonts w:ascii="Arial" w:hAnsi="Arial" w:cs="Arial"/>
          <w:color w:val="333333"/>
          <w:sz w:val="21"/>
          <w:szCs w:val="21"/>
        </w:rPr>
        <w:t>from</w:t>
      </w:r>
      <w:proofErr w:type="spellEnd"/>
      <w:r>
        <w:rPr>
          <w:rFonts w:ascii="Arial" w:hAnsi="Arial" w:cs="Arial"/>
          <w:color w:val="333333"/>
          <w:sz w:val="21"/>
          <w:szCs w:val="21"/>
        </w:rPr>
        <w:t xml:space="preserve"> different </w:t>
      </w:r>
      <w:proofErr w:type="spellStart"/>
      <w:r>
        <w:rPr>
          <w:rFonts w:ascii="Arial" w:hAnsi="Arial" w:cs="Arial"/>
          <w:color w:val="333333"/>
          <w:sz w:val="21"/>
          <w:szCs w:val="21"/>
        </w:rPr>
        <w:t>data</w:t>
      </w:r>
      <w:proofErr w:type="spellEnd"/>
      <w:r>
        <w:rPr>
          <w:rFonts w:ascii="Arial" w:hAnsi="Arial" w:cs="Arial"/>
          <w:color w:val="333333"/>
          <w:sz w:val="21"/>
          <w:szCs w:val="21"/>
        </w:rPr>
        <w:t xml:space="preserve"> source </w:t>
      </w:r>
      <w:proofErr w:type="spellStart"/>
      <w:r>
        <w:rPr>
          <w:rFonts w:ascii="Arial" w:hAnsi="Arial" w:cs="Arial"/>
          <w:color w:val="333333"/>
          <w:sz w:val="21"/>
          <w:szCs w:val="21"/>
        </w:rPr>
        <w:t>systems</w:t>
      </w:r>
      <w:proofErr w:type="spellEnd"/>
      <w:r>
        <w:rPr>
          <w:rFonts w:ascii="Arial" w:hAnsi="Arial" w:cs="Arial"/>
          <w:color w:val="333333"/>
          <w:sz w:val="21"/>
          <w:szCs w:val="21"/>
        </w:rPr>
        <w:t>.</w:t>
      </w:r>
    </w:p>
    <w:p w14:paraId="14E9601E" w14:textId="77777777" w:rsidR="00DA1D4B" w:rsidRDefault="00DA1D4B" w:rsidP="00DA1D4B">
      <w:pPr>
        <w:pStyle w:val="StandardWeb"/>
        <w:shd w:val="clear" w:color="auto" w:fill="FCFCFC"/>
        <w:spacing w:before="0" w:beforeAutospacing="0" w:after="150" w:afterAutospacing="0"/>
        <w:jc w:val="both"/>
        <w:rPr>
          <w:rFonts w:ascii="Arial" w:hAnsi="Arial" w:cs="Arial"/>
          <w:color w:val="333333"/>
          <w:sz w:val="21"/>
          <w:szCs w:val="21"/>
        </w:rPr>
      </w:pPr>
      <w:r>
        <w:rPr>
          <w:rStyle w:val="Fett"/>
          <w:rFonts w:ascii="Arial" w:hAnsi="Arial" w:cs="Arial"/>
          <w:color w:val="333333"/>
          <w:sz w:val="21"/>
          <w:szCs w:val="21"/>
        </w:rPr>
        <w:t xml:space="preserve">2. Data </w:t>
      </w:r>
      <w:proofErr w:type="spellStart"/>
      <w:r>
        <w:rPr>
          <w:rStyle w:val="Fett"/>
          <w:rFonts w:ascii="Arial" w:hAnsi="Arial" w:cs="Arial"/>
          <w:color w:val="333333"/>
          <w:sz w:val="21"/>
          <w:szCs w:val="21"/>
        </w:rPr>
        <w:t>integration</w:t>
      </w:r>
      <w:proofErr w:type="spellEnd"/>
      <w:r>
        <w:rPr>
          <w:rStyle w:val="Fett"/>
          <w:rFonts w:ascii="Arial" w:hAnsi="Arial" w:cs="Arial"/>
          <w:color w:val="333333"/>
          <w:sz w:val="21"/>
          <w:szCs w:val="21"/>
        </w:rPr>
        <w:t xml:space="preserve"> </w:t>
      </w:r>
      <w:proofErr w:type="spellStart"/>
      <w:r>
        <w:rPr>
          <w:rStyle w:val="Fett"/>
          <w:rFonts w:ascii="Arial" w:hAnsi="Arial" w:cs="Arial"/>
          <w:color w:val="333333"/>
          <w:sz w:val="21"/>
          <w:szCs w:val="21"/>
        </w:rPr>
        <w:t>layer</w:t>
      </w:r>
      <w:proofErr w:type="spellEnd"/>
      <w:r>
        <w:rPr>
          <w:rStyle w:val="Fett"/>
          <w:rFonts w:ascii="Arial" w:hAnsi="Arial" w:cs="Arial"/>
          <w:color w:val="333333"/>
          <w:sz w:val="21"/>
          <w:szCs w:val="21"/>
        </w:rPr>
        <w:t>:</w:t>
      </w:r>
      <w:r>
        <w:rPr>
          <w:rFonts w:ascii="Arial" w:hAnsi="Arial" w:cs="Arial"/>
          <w:color w:val="333333"/>
          <w:sz w:val="21"/>
          <w:szCs w:val="21"/>
        </w:rPr>
        <w:t xml:space="preserve"> The </w:t>
      </w:r>
      <w:proofErr w:type="spellStart"/>
      <w:r>
        <w:rPr>
          <w:rFonts w:ascii="Arial" w:hAnsi="Arial" w:cs="Arial"/>
          <w:color w:val="333333"/>
          <w:sz w:val="21"/>
          <w:szCs w:val="21"/>
        </w:rPr>
        <w:t>data</w:t>
      </w:r>
      <w:proofErr w:type="spellEnd"/>
      <w:r>
        <w:rPr>
          <w:rFonts w:ascii="Arial" w:hAnsi="Arial" w:cs="Arial"/>
          <w:color w:val="333333"/>
          <w:sz w:val="21"/>
          <w:szCs w:val="21"/>
        </w:rPr>
        <w:t xml:space="preserve"> </w:t>
      </w:r>
      <w:proofErr w:type="spellStart"/>
      <w:r>
        <w:rPr>
          <w:rFonts w:ascii="Arial" w:hAnsi="Arial" w:cs="Arial"/>
          <w:color w:val="333333"/>
          <w:sz w:val="21"/>
          <w:szCs w:val="21"/>
        </w:rPr>
        <w:t>integration</w:t>
      </w:r>
      <w:proofErr w:type="spellEnd"/>
      <w:r>
        <w:rPr>
          <w:rFonts w:ascii="Arial" w:hAnsi="Arial" w:cs="Arial"/>
          <w:color w:val="333333"/>
          <w:sz w:val="21"/>
          <w:szCs w:val="21"/>
        </w:rPr>
        <w:t xml:space="preserve"> </w:t>
      </w:r>
      <w:proofErr w:type="spellStart"/>
      <w:r>
        <w:rPr>
          <w:rFonts w:ascii="Arial" w:hAnsi="Arial" w:cs="Arial"/>
          <w:color w:val="333333"/>
          <w:sz w:val="21"/>
          <w:szCs w:val="21"/>
        </w:rPr>
        <w:t>layer</w:t>
      </w:r>
      <w:proofErr w:type="spellEnd"/>
      <w:r>
        <w:rPr>
          <w:rFonts w:ascii="Arial" w:hAnsi="Arial" w:cs="Arial"/>
          <w:color w:val="333333"/>
          <w:sz w:val="21"/>
          <w:szCs w:val="21"/>
        </w:rPr>
        <w:t xml:space="preserve"> </w:t>
      </w:r>
      <w:proofErr w:type="spellStart"/>
      <w:r>
        <w:rPr>
          <w:rFonts w:ascii="Arial" w:hAnsi="Arial" w:cs="Arial"/>
          <w:color w:val="333333"/>
          <w:sz w:val="21"/>
          <w:szCs w:val="21"/>
        </w:rPr>
        <w:t>transforms</w:t>
      </w:r>
      <w:proofErr w:type="spellEnd"/>
      <w:r>
        <w:rPr>
          <w:rFonts w:ascii="Arial" w:hAnsi="Arial" w:cs="Arial"/>
          <w:color w:val="333333"/>
          <w:sz w:val="21"/>
          <w:szCs w:val="21"/>
        </w:rPr>
        <w:t xml:space="preserve"> </w:t>
      </w:r>
      <w:proofErr w:type="spellStart"/>
      <w:r>
        <w:rPr>
          <w:rFonts w:ascii="Arial" w:hAnsi="Arial" w:cs="Arial"/>
          <w:color w:val="333333"/>
          <w:sz w:val="21"/>
          <w:szCs w:val="21"/>
        </w:rPr>
        <w:t>the</w:t>
      </w:r>
      <w:proofErr w:type="spellEnd"/>
      <w:r>
        <w:rPr>
          <w:rFonts w:ascii="Arial" w:hAnsi="Arial" w:cs="Arial"/>
          <w:color w:val="333333"/>
          <w:sz w:val="21"/>
          <w:szCs w:val="21"/>
        </w:rPr>
        <w:t xml:space="preserve"> different </w:t>
      </w:r>
      <w:proofErr w:type="spellStart"/>
      <w:r>
        <w:rPr>
          <w:rFonts w:ascii="Arial" w:hAnsi="Arial" w:cs="Arial"/>
          <w:color w:val="333333"/>
          <w:sz w:val="21"/>
          <w:szCs w:val="21"/>
        </w:rPr>
        <w:t>data</w:t>
      </w:r>
      <w:proofErr w:type="spellEnd"/>
      <w:r>
        <w:rPr>
          <w:rFonts w:ascii="Arial" w:hAnsi="Arial" w:cs="Arial"/>
          <w:color w:val="333333"/>
          <w:sz w:val="21"/>
          <w:szCs w:val="21"/>
        </w:rPr>
        <w:t xml:space="preserve"> </w:t>
      </w:r>
      <w:proofErr w:type="spellStart"/>
      <w:r>
        <w:rPr>
          <w:rFonts w:ascii="Arial" w:hAnsi="Arial" w:cs="Arial"/>
          <w:color w:val="333333"/>
          <w:sz w:val="21"/>
          <w:szCs w:val="21"/>
        </w:rPr>
        <w:t>from</w:t>
      </w:r>
      <w:proofErr w:type="spellEnd"/>
      <w:r>
        <w:rPr>
          <w:rFonts w:ascii="Arial" w:hAnsi="Arial" w:cs="Arial"/>
          <w:color w:val="333333"/>
          <w:sz w:val="21"/>
          <w:szCs w:val="21"/>
        </w:rPr>
        <w:t xml:space="preserve"> </w:t>
      </w:r>
      <w:proofErr w:type="spellStart"/>
      <w:r>
        <w:rPr>
          <w:rFonts w:ascii="Arial" w:hAnsi="Arial" w:cs="Arial"/>
          <w:color w:val="333333"/>
          <w:sz w:val="21"/>
          <w:szCs w:val="21"/>
        </w:rPr>
        <w:t>the</w:t>
      </w:r>
      <w:proofErr w:type="spellEnd"/>
      <w:r>
        <w:rPr>
          <w:rFonts w:ascii="Arial" w:hAnsi="Arial" w:cs="Arial"/>
          <w:color w:val="333333"/>
          <w:sz w:val="21"/>
          <w:szCs w:val="21"/>
        </w:rPr>
        <w:t xml:space="preserve"> </w:t>
      </w:r>
      <w:proofErr w:type="spellStart"/>
      <w:r>
        <w:rPr>
          <w:rFonts w:ascii="Arial" w:hAnsi="Arial" w:cs="Arial"/>
          <w:color w:val="333333"/>
          <w:sz w:val="21"/>
          <w:szCs w:val="21"/>
        </w:rPr>
        <w:t>staging</w:t>
      </w:r>
      <w:proofErr w:type="spellEnd"/>
      <w:r>
        <w:rPr>
          <w:rFonts w:ascii="Arial" w:hAnsi="Arial" w:cs="Arial"/>
          <w:color w:val="333333"/>
          <w:sz w:val="21"/>
          <w:szCs w:val="21"/>
        </w:rPr>
        <w:t xml:space="preserve"> </w:t>
      </w:r>
      <w:proofErr w:type="spellStart"/>
      <w:r>
        <w:rPr>
          <w:rFonts w:ascii="Arial" w:hAnsi="Arial" w:cs="Arial"/>
          <w:color w:val="333333"/>
          <w:sz w:val="21"/>
          <w:szCs w:val="21"/>
        </w:rPr>
        <w:t>layer</w:t>
      </w:r>
      <w:proofErr w:type="spellEnd"/>
      <w:r>
        <w:rPr>
          <w:rFonts w:ascii="Arial" w:hAnsi="Arial" w:cs="Arial"/>
          <w:color w:val="333333"/>
          <w:sz w:val="21"/>
          <w:szCs w:val="21"/>
        </w:rPr>
        <w:t xml:space="preserve"> and </w:t>
      </w:r>
      <w:proofErr w:type="spellStart"/>
      <w:r>
        <w:rPr>
          <w:rFonts w:ascii="Arial" w:hAnsi="Arial" w:cs="Arial"/>
          <w:color w:val="333333"/>
          <w:sz w:val="21"/>
          <w:szCs w:val="21"/>
        </w:rPr>
        <w:t>transfers</w:t>
      </w:r>
      <w:proofErr w:type="spellEnd"/>
      <w:r>
        <w:rPr>
          <w:rFonts w:ascii="Arial" w:hAnsi="Arial" w:cs="Arial"/>
          <w:color w:val="333333"/>
          <w:sz w:val="21"/>
          <w:szCs w:val="21"/>
        </w:rPr>
        <w:t xml:space="preserve"> </w:t>
      </w:r>
      <w:proofErr w:type="spellStart"/>
      <w:r>
        <w:rPr>
          <w:rFonts w:ascii="Arial" w:hAnsi="Arial" w:cs="Arial"/>
          <w:color w:val="333333"/>
          <w:sz w:val="21"/>
          <w:szCs w:val="21"/>
        </w:rPr>
        <w:t>them</w:t>
      </w:r>
      <w:proofErr w:type="spellEnd"/>
      <w:r>
        <w:rPr>
          <w:rFonts w:ascii="Arial" w:hAnsi="Arial" w:cs="Arial"/>
          <w:color w:val="333333"/>
          <w:sz w:val="21"/>
          <w:szCs w:val="21"/>
        </w:rPr>
        <w:t xml:space="preserve"> </w:t>
      </w:r>
      <w:proofErr w:type="spellStart"/>
      <w:r>
        <w:rPr>
          <w:rFonts w:ascii="Arial" w:hAnsi="Arial" w:cs="Arial"/>
          <w:color w:val="333333"/>
          <w:sz w:val="21"/>
          <w:szCs w:val="21"/>
        </w:rPr>
        <w:t>to</w:t>
      </w:r>
      <w:proofErr w:type="spellEnd"/>
      <w:r>
        <w:rPr>
          <w:rFonts w:ascii="Arial" w:hAnsi="Arial" w:cs="Arial"/>
          <w:color w:val="333333"/>
          <w:sz w:val="21"/>
          <w:szCs w:val="21"/>
        </w:rPr>
        <w:t xml:space="preserve"> a </w:t>
      </w:r>
      <w:proofErr w:type="spellStart"/>
      <w:r>
        <w:rPr>
          <w:rFonts w:ascii="Arial" w:hAnsi="Arial" w:cs="Arial"/>
          <w:color w:val="333333"/>
          <w:sz w:val="21"/>
          <w:szCs w:val="21"/>
        </w:rPr>
        <w:t>database</w:t>
      </w:r>
      <w:proofErr w:type="spellEnd"/>
      <w:r>
        <w:rPr>
          <w:rFonts w:ascii="Arial" w:hAnsi="Arial" w:cs="Arial"/>
          <w:color w:val="333333"/>
          <w:sz w:val="21"/>
          <w:szCs w:val="21"/>
        </w:rPr>
        <w:t xml:space="preserve">, </w:t>
      </w:r>
      <w:proofErr w:type="spellStart"/>
      <w:r>
        <w:rPr>
          <w:rFonts w:ascii="Arial" w:hAnsi="Arial" w:cs="Arial"/>
          <w:color w:val="333333"/>
          <w:sz w:val="21"/>
          <w:szCs w:val="21"/>
        </w:rPr>
        <w:t>here</w:t>
      </w:r>
      <w:proofErr w:type="spellEnd"/>
      <w:r>
        <w:rPr>
          <w:rFonts w:ascii="Arial" w:hAnsi="Arial" w:cs="Arial"/>
          <w:color w:val="333333"/>
          <w:sz w:val="21"/>
          <w:szCs w:val="21"/>
        </w:rPr>
        <w:t xml:space="preserve"> </w:t>
      </w:r>
      <w:proofErr w:type="spellStart"/>
      <w:r>
        <w:rPr>
          <w:rFonts w:ascii="Arial" w:hAnsi="Arial" w:cs="Arial"/>
          <w:color w:val="333333"/>
          <w:sz w:val="21"/>
          <w:szCs w:val="21"/>
        </w:rPr>
        <w:t>data</w:t>
      </w:r>
      <w:proofErr w:type="spellEnd"/>
      <w:r>
        <w:rPr>
          <w:rFonts w:ascii="Arial" w:hAnsi="Arial" w:cs="Arial"/>
          <w:color w:val="333333"/>
          <w:sz w:val="21"/>
          <w:szCs w:val="21"/>
        </w:rPr>
        <w:t xml:space="preserve"> will </w:t>
      </w:r>
      <w:proofErr w:type="spellStart"/>
      <w:r>
        <w:rPr>
          <w:rFonts w:ascii="Arial" w:hAnsi="Arial" w:cs="Arial"/>
          <w:color w:val="333333"/>
          <w:sz w:val="21"/>
          <w:szCs w:val="21"/>
        </w:rPr>
        <w:t>be</w:t>
      </w:r>
      <w:proofErr w:type="spellEnd"/>
      <w:r>
        <w:rPr>
          <w:rFonts w:ascii="Arial" w:hAnsi="Arial" w:cs="Arial"/>
          <w:color w:val="333333"/>
          <w:sz w:val="21"/>
          <w:szCs w:val="21"/>
        </w:rPr>
        <w:t xml:space="preserve"> </w:t>
      </w:r>
      <w:proofErr w:type="spellStart"/>
      <w:r>
        <w:rPr>
          <w:rFonts w:ascii="Arial" w:hAnsi="Arial" w:cs="Arial"/>
          <w:color w:val="333333"/>
          <w:sz w:val="21"/>
          <w:szCs w:val="21"/>
        </w:rPr>
        <w:t>arranged</w:t>
      </w:r>
      <w:proofErr w:type="spellEnd"/>
      <w:r>
        <w:rPr>
          <w:rFonts w:ascii="Arial" w:hAnsi="Arial" w:cs="Arial"/>
          <w:color w:val="333333"/>
          <w:sz w:val="21"/>
          <w:szCs w:val="21"/>
        </w:rPr>
        <w:t xml:space="preserve"> </w:t>
      </w:r>
      <w:proofErr w:type="spellStart"/>
      <w:r>
        <w:rPr>
          <w:rFonts w:ascii="Arial" w:hAnsi="Arial" w:cs="Arial"/>
          <w:color w:val="333333"/>
          <w:sz w:val="21"/>
          <w:szCs w:val="21"/>
        </w:rPr>
        <w:t>into</w:t>
      </w:r>
      <w:proofErr w:type="spellEnd"/>
      <w:r>
        <w:rPr>
          <w:rFonts w:ascii="Arial" w:hAnsi="Arial" w:cs="Arial"/>
          <w:color w:val="333333"/>
          <w:sz w:val="21"/>
          <w:szCs w:val="21"/>
        </w:rPr>
        <w:t xml:space="preserve"> a </w:t>
      </w:r>
      <w:proofErr w:type="spellStart"/>
      <w:r>
        <w:rPr>
          <w:rFonts w:ascii="Arial" w:hAnsi="Arial" w:cs="Arial"/>
          <w:color w:val="333333"/>
          <w:sz w:val="21"/>
          <w:szCs w:val="21"/>
        </w:rPr>
        <w:t>hierarchical</w:t>
      </w:r>
      <w:proofErr w:type="spellEnd"/>
      <w:r>
        <w:rPr>
          <w:rFonts w:ascii="Arial" w:hAnsi="Arial" w:cs="Arial"/>
          <w:color w:val="333333"/>
          <w:sz w:val="21"/>
          <w:szCs w:val="21"/>
        </w:rPr>
        <w:t xml:space="preserve"> </w:t>
      </w:r>
      <w:proofErr w:type="spellStart"/>
      <w:r>
        <w:rPr>
          <w:rFonts w:ascii="Arial" w:hAnsi="Arial" w:cs="Arial"/>
          <w:color w:val="333333"/>
          <w:sz w:val="21"/>
          <w:szCs w:val="21"/>
        </w:rPr>
        <w:t>group</w:t>
      </w:r>
      <w:proofErr w:type="spellEnd"/>
      <w:r>
        <w:rPr>
          <w:rFonts w:ascii="Arial" w:hAnsi="Arial" w:cs="Arial"/>
          <w:color w:val="333333"/>
          <w:sz w:val="21"/>
          <w:szCs w:val="21"/>
        </w:rPr>
        <w:t xml:space="preserve"> </w:t>
      </w:r>
      <w:proofErr w:type="spellStart"/>
      <w:r>
        <w:rPr>
          <w:rFonts w:ascii="Arial" w:hAnsi="Arial" w:cs="Arial"/>
          <w:color w:val="333333"/>
          <w:sz w:val="21"/>
          <w:szCs w:val="21"/>
        </w:rPr>
        <w:t>is</w:t>
      </w:r>
      <w:proofErr w:type="spellEnd"/>
      <w:r>
        <w:rPr>
          <w:rFonts w:ascii="Arial" w:hAnsi="Arial" w:cs="Arial"/>
          <w:color w:val="333333"/>
          <w:sz w:val="21"/>
          <w:szCs w:val="21"/>
        </w:rPr>
        <w:t xml:space="preserve"> </w:t>
      </w:r>
      <w:proofErr w:type="spellStart"/>
      <w:r>
        <w:rPr>
          <w:rFonts w:ascii="Arial" w:hAnsi="Arial" w:cs="Arial"/>
          <w:color w:val="333333"/>
          <w:sz w:val="21"/>
          <w:szCs w:val="21"/>
        </w:rPr>
        <w:t>known</w:t>
      </w:r>
      <w:proofErr w:type="spellEnd"/>
      <w:r>
        <w:rPr>
          <w:rFonts w:ascii="Arial" w:hAnsi="Arial" w:cs="Arial"/>
          <w:color w:val="333333"/>
          <w:sz w:val="21"/>
          <w:szCs w:val="21"/>
        </w:rPr>
        <w:t xml:space="preserve"> </w:t>
      </w:r>
      <w:proofErr w:type="spellStart"/>
      <w:r>
        <w:rPr>
          <w:rFonts w:ascii="Arial" w:hAnsi="Arial" w:cs="Arial"/>
          <w:color w:val="333333"/>
          <w:sz w:val="21"/>
          <w:szCs w:val="21"/>
        </w:rPr>
        <w:t>as</w:t>
      </w:r>
      <w:proofErr w:type="spellEnd"/>
      <w:r>
        <w:rPr>
          <w:rFonts w:ascii="Arial" w:hAnsi="Arial" w:cs="Arial"/>
          <w:color w:val="333333"/>
          <w:sz w:val="21"/>
          <w:szCs w:val="21"/>
        </w:rPr>
        <w:t xml:space="preserve"> </w:t>
      </w:r>
      <w:proofErr w:type="spellStart"/>
      <w:r>
        <w:rPr>
          <w:rFonts w:ascii="Arial" w:hAnsi="Arial" w:cs="Arial"/>
          <w:color w:val="333333"/>
          <w:sz w:val="21"/>
          <w:szCs w:val="21"/>
        </w:rPr>
        <w:t>dimensions</w:t>
      </w:r>
      <w:proofErr w:type="spellEnd"/>
      <w:r>
        <w:rPr>
          <w:rFonts w:ascii="Arial" w:hAnsi="Arial" w:cs="Arial"/>
          <w:color w:val="333333"/>
          <w:sz w:val="21"/>
          <w:szCs w:val="21"/>
        </w:rPr>
        <w:t xml:space="preserve"> and </w:t>
      </w:r>
      <w:proofErr w:type="spellStart"/>
      <w:r>
        <w:rPr>
          <w:rFonts w:ascii="Arial" w:hAnsi="Arial" w:cs="Arial"/>
          <w:color w:val="333333"/>
          <w:sz w:val="21"/>
          <w:szCs w:val="21"/>
        </w:rPr>
        <w:t>converted</w:t>
      </w:r>
      <w:proofErr w:type="spellEnd"/>
      <w:r>
        <w:rPr>
          <w:rFonts w:ascii="Arial" w:hAnsi="Arial" w:cs="Arial"/>
          <w:color w:val="333333"/>
          <w:sz w:val="21"/>
          <w:szCs w:val="21"/>
        </w:rPr>
        <w:t xml:space="preserve"> </w:t>
      </w:r>
      <w:proofErr w:type="spellStart"/>
      <w:r>
        <w:rPr>
          <w:rFonts w:ascii="Arial" w:hAnsi="Arial" w:cs="Arial"/>
          <w:color w:val="333333"/>
          <w:sz w:val="21"/>
          <w:szCs w:val="21"/>
        </w:rPr>
        <w:t>into</w:t>
      </w:r>
      <w:proofErr w:type="spellEnd"/>
      <w:r>
        <w:rPr>
          <w:rFonts w:ascii="Arial" w:hAnsi="Arial" w:cs="Arial"/>
          <w:color w:val="333333"/>
          <w:sz w:val="21"/>
          <w:szCs w:val="21"/>
        </w:rPr>
        <w:t xml:space="preserve"> </w:t>
      </w:r>
      <w:proofErr w:type="spellStart"/>
      <w:r>
        <w:rPr>
          <w:rFonts w:ascii="Arial" w:hAnsi="Arial" w:cs="Arial"/>
          <w:color w:val="333333"/>
          <w:sz w:val="21"/>
          <w:szCs w:val="21"/>
        </w:rPr>
        <w:t>facts</w:t>
      </w:r>
      <w:proofErr w:type="spellEnd"/>
      <w:r>
        <w:rPr>
          <w:rFonts w:ascii="Arial" w:hAnsi="Arial" w:cs="Arial"/>
          <w:color w:val="333333"/>
          <w:sz w:val="21"/>
          <w:szCs w:val="21"/>
        </w:rPr>
        <w:t xml:space="preserve"> </w:t>
      </w:r>
      <w:proofErr w:type="spellStart"/>
      <w:r>
        <w:rPr>
          <w:rFonts w:ascii="Arial" w:hAnsi="Arial" w:cs="Arial"/>
          <w:color w:val="333333"/>
          <w:sz w:val="21"/>
          <w:szCs w:val="21"/>
        </w:rPr>
        <w:t>or</w:t>
      </w:r>
      <w:proofErr w:type="spellEnd"/>
      <w:r>
        <w:rPr>
          <w:rFonts w:ascii="Arial" w:hAnsi="Arial" w:cs="Arial"/>
          <w:color w:val="333333"/>
          <w:sz w:val="21"/>
          <w:szCs w:val="21"/>
        </w:rPr>
        <w:t xml:space="preserve"> </w:t>
      </w:r>
      <w:proofErr w:type="spellStart"/>
      <w:r>
        <w:rPr>
          <w:rFonts w:ascii="Arial" w:hAnsi="Arial" w:cs="Arial"/>
          <w:color w:val="333333"/>
          <w:sz w:val="21"/>
          <w:szCs w:val="21"/>
        </w:rPr>
        <w:t>aggregate</w:t>
      </w:r>
      <w:proofErr w:type="spellEnd"/>
      <w:r>
        <w:rPr>
          <w:rFonts w:ascii="Arial" w:hAnsi="Arial" w:cs="Arial"/>
          <w:color w:val="333333"/>
          <w:sz w:val="21"/>
          <w:szCs w:val="21"/>
        </w:rPr>
        <w:t xml:space="preserve"> </w:t>
      </w:r>
      <w:proofErr w:type="spellStart"/>
      <w:r>
        <w:rPr>
          <w:rFonts w:ascii="Arial" w:hAnsi="Arial" w:cs="Arial"/>
          <w:color w:val="333333"/>
          <w:sz w:val="21"/>
          <w:szCs w:val="21"/>
        </w:rPr>
        <w:t>facts</w:t>
      </w:r>
      <w:proofErr w:type="spellEnd"/>
      <w:r>
        <w:rPr>
          <w:rFonts w:ascii="Arial" w:hAnsi="Arial" w:cs="Arial"/>
          <w:color w:val="333333"/>
          <w:sz w:val="21"/>
          <w:szCs w:val="21"/>
        </w:rPr>
        <w:t xml:space="preserve">. This </w:t>
      </w:r>
      <w:proofErr w:type="spellStart"/>
      <w:r>
        <w:rPr>
          <w:rFonts w:ascii="Arial" w:hAnsi="Arial" w:cs="Arial"/>
          <w:color w:val="333333"/>
          <w:sz w:val="21"/>
          <w:szCs w:val="21"/>
        </w:rPr>
        <w:t>combination</w:t>
      </w:r>
      <w:proofErr w:type="spellEnd"/>
      <w:r>
        <w:rPr>
          <w:rFonts w:ascii="Arial" w:hAnsi="Arial" w:cs="Arial"/>
          <w:color w:val="333333"/>
          <w:sz w:val="21"/>
          <w:szCs w:val="21"/>
        </w:rPr>
        <w:t xml:space="preserve"> </w:t>
      </w:r>
      <w:proofErr w:type="spellStart"/>
      <w:r>
        <w:rPr>
          <w:rFonts w:ascii="Arial" w:hAnsi="Arial" w:cs="Arial"/>
          <w:color w:val="333333"/>
          <w:sz w:val="21"/>
          <w:szCs w:val="21"/>
        </w:rPr>
        <w:t>of</w:t>
      </w:r>
      <w:proofErr w:type="spellEnd"/>
      <w:r>
        <w:rPr>
          <w:rFonts w:ascii="Arial" w:hAnsi="Arial" w:cs="Arial"/>
          <w:color w:val="333333"/>
          <w:sz w:val="21"/>
          <w:szCs w:val="21"/>
        </w:rPr>
        <w:t xml:space="preserve"> </w:t>
      </w:r>
      <w:proofErr w:type="spellStart"/>
      <w:r>
        <w:rPr>
          <w:rFonts w:ascii="Arial" w:hAnsi="Arial" w:cs="Arial"/>
          <w:color w:val="333333"/>
          <w:sz w:val="21"/>
          <w:szCs w:val="21"/>
        </w:rPr>
        <w:t>aggregated</w:t>
      </w:r>
      <w:proofErr w:type="spellEnd"/>
      <w:r>
        <w:rPr>
          <w:rFonts w:ascii="Arial" w:hAnsi="Arial" w:cs="Arial"/>
          <w:color w:val="333333"/>
          <w:sz w:val="21"/>
          <w:szCs w:val="21"/>
        </w:rPr>
        <w:t xml:space="preserve"> </w:t>
      </w:r>
      <w:proofErr w:type="spellStart"/>
      <w:r>
        <w:rPr>
          <w:rFonts w:ascii="Arial" w:hAnsi="Arial" w:cs="Arial"/>
          <w:color w:val="333333"/>
          <w:sz w:val="21"/>
          <w:szCs w:val="21"/>
        </w:rPr>
        <w:t>facts</w:t>
      </w:r>
      <w:proofErr w:type="spellEnd"/>
      <w:r>
        <w:rPr>
          <w:rFonts w:ascii="Arial" w:hAnsi="Arial" w:cs="Arial"/>
          <w:color w:val="333333"/>
          <w:sz w:val="21"/>
          <w:szCs w:val="21"/>
        </w:rPr>
        <w:t xml:space="preserve"> and </w:t>
      </w:r>
      <w:proofErr w:type="spellStart"/>
      <w:r>
        <w:rPr>
          <w:rFonts w:ascii="Arial" w:hAnsi="Arial" w:cs="Arial"/>
          <w:color w:val="333333"/>
          <w:sz w:val="21"/>
          <w:szCs w:val="21"/>
        </w:rPr>
        <w:t>dimension</w:t>
      </w:r>
      <w:proofErr w:type="spellEnd"/>
      <w:r>
        <w:rPr>
          <w:rFonts w:ascii="Arial" w:hAnsi="Arial" w:cs="Arial"/>
          <w:color w:val="333333"/>
          <w:sz w:val="21"/>
          <w:szCs w:val="21"/>
        </w:rPr>
        <w:t xml:space="preserve"> </w:t>
      </w:r>
      <w:proofErr w:type="spellStart"/>
      <w:r>
        <w:rPr>
          <w:rFonts w:ascii="Arial" w:hAnsi="Arial" w:cs="Arial"/>
          <w:color w:val="333333"/>
          <w:sz w:val="21"/>
          <w:szCs w:val="21"/>
        </w:rPr>
        <w:t>tables</w:t>
      </w:r>
      <w:proofErr w:type="spellEnd"/>
      <w:r>
        <w:rPr>
          <w:rFonts w:ascii="Arial" w:hAnsi="Arial" w:cs="Arial"/>
          <w:color w:val="333333"/>
          <w:sz w:val="21"/>
          <w:szCs w:val="21"/>
        </w:rPr>
        <w:t xml:space="preserve"> in a </w:t>
      </w:r>
      <w:proofErr w:type="spellStart"/>
      <w:r>
        <w:rPr>
          <w:rFonts w:ascii="Arial" w:hAnsi="Arial" w:cs="Arial"/>
          <w:color w:val="333333"/>
          <w:sz w:val="21"/>
          <w:szCs w:val="21"/>
        </w:rPr>
        <w:t>data</w:t>
      </w:r>
      <w:proofErr w:type="spellEnd"/>
      <w:r>
        <w:rPr>
          <w:rFonts w:ascii="Arial" w:hAnsi="Arial" w:cs="Arial"/>
          <w:color w:val="333333"/>
          <w:sz w:val="21"/>
          <w:szCs w:val="21"/>
        </w:rPr>
        <w:t xml:space="preserve"> </w:t>
      </w:r>
      <w:proofErr w:type="spellStart"/>
      <w:r>
        <w:rPr>
          <w:rFonts w:ascii="Arial" w:hAnsi="Arial" w:cs="Arial"/>
          <w:color w:val="333333"/>
          <w:sz w:val="21"/>
          <w:szCs w:val="21"/>
        </w:rPr>
        <w:t>warehouse</w:t>
      </w:r>
      <w:proofErr w:type="spellEnd"/>
      <w:r>
        <w:rPr>
          <w:rFonts w:ascii="Arial" w:hAnsi="Arial" w:cs="Arial"/>
          <w:color w:val="333333"/>
          <w:sz w:val="21"/>
          <w:szCs w:val="21"/>
        </w:rPr>
        <w:t xml:space="preserve"> </w:t>
      </w:r>
      <w:proofErr w:type="spellStart"/>
      <w:r>
        <w:rPr>
          <w:rFonts w:ascii="Arial" w:hAnsi="Arial" w:cs="Arial"/>
          <w:color w:val="333333"/>
          <w:sz w:val="21"/>
          <w:szCs w:val="21"/>
        </w:rPr>
        <w:t>table</w:t>
      </w:r>
      <w:proofErr w:type="spellEnd"/>
      <w:r>
        <w:rPr>
          <w:rFonts w:ascii="Arial" w:hAnsi="Arial" w:cs="Arial"/>
          <w:color w:val="333333"/>
          <w:sz w:val="21"/>
          <w:szCs w:val="21"/>
        </w:rPr>
        <w:t xml:space="preserve"> </w:t>
      </w:r>
      <w:proofErr w:type="spellStart"/>
      <w:r>
        <w:rPr>
          <w:rFonts w:ascii="Arial" w:hAnsi="Arial" w:cs="Arial"/>
          <w:color w:val="333333"/>
          <w:sz w:val="21"/>
          <w:szCs w:val="21"/>
        </w:rPr>
        <w:t>is</w:t>
      </w:r>
      <w:proofErr w:type="spellEnd"/>
      <w:r>
        <w:rPr>
          <w:rFonts w:ascii="Arial" w:hAnsi="Arial" w:cs="Arial"/>
          <w:color w:val="333333"/>
          <w:sz w:val="21"/>
          <w:szCs w:val="21"/>
        </w:rPr>
        <w:t xml:space="preserve"> </w:t>
      </w:r>
      <w:proofErr w:type="spellStart"/>
      <w:r>
        <w:rPr>
          <w:rFonts w:ascii="Arial" w:hAnsi="Arial" w:cs="Arial"/>
          <w:color w:val="333333"/>
          <w:sz w:val="21"/>
          <w:szCs w:val="21"/>
        </w:rPr>
        <w:t>known</w:t>
      </w:r>
      <w:proofErr w:type="spellEnd"/>
      <w:r>
        <w:rPr>
          <w:rFonts w:ascii="Arial" w:hAnsi="Arial" w:cs="Arial"/>
          <w:color w:val="333333"/>
          <w:sz w:val="21"/>
          <w:szCs w:val="21"/>
        </w:rPr>
        <w:t xml:space="preserve"> </w:t>
      </w:r>
      <w:proofErr w:type="spellStart"/>
      <w:r>
        <w:rPr>
          <w:rFonts w:ascii="Arial" w:hAnsi="Arial" w:cs="Arial"/>
          <w:color w:val="333333"/>
          <w:sz w:val="21"/>
          <w:szCs w:val="21"/>
        </w:rPr>
        <w:t>as</w:t>
      </w:r>
      <w:proofErr w:type="spellEnd"/>
      <w:r>
        <w:rPr>
          <w:rFonts w:ascii="Arial" w:hAnsi="Arial" w:cs="Arial"/>
          <w:color w:val="333333"/>
          <w:sz w:val="21"/>
          <w:szCs w:val="21"/>
        </w:rPr>
        <w:t xml:space="preserve"> a </w:t>
      </w:r>
      <w:proofErr w:type="spellStart"/>
      <w:r>
        <w:rPr>
          <w:rFonts w:ascii="Arial" w:hAnsi="Arial" w:cs="Arial"/>
          <w:color w:val="333333"/>
          <w:sz w:val="21"/>
          <w:szCs w:val="21"/>
        </w:rPr>
        <w:t>schema</w:t>
      </w:r>
      <w:proofErr w:type="spellEnd"/>
      <w:r>
        <w:rPr>
          <w:rFonts w:ascii="Arial" w:hAnsi="Arial" w:cs="Arial"/>
          <w:color w:val="333333"/>
          <w:sz w:val="21"/>
          <w:szCs w:val="21"/>
        </w:rPr>
        <w:t>.</w:t>
      </w:r>
    </w:p>
    <w:p w14:paraId="58191332" w14:textId="77777777" w:rsidR="00DA1D4B" w:rsidRDefault="00DA1D4B" w:rsidP="00DA1D4B">
      <w:pPr>
        <w:pStyle w:val="StandardWeb"/>
        <w:shd w:val="clear" w:color="auto" w:fill="FCFCFC"/>
        <w:spacing w:before="0" w:beforeAutospacing="0" w:after="150" w:afterAutospacing="0"/>
        <w:jc w:val="both"/>
        <w:rPr>
          <w:rFonts w:ascii="Arial" w:hAnsi="Arial" w:cs="Arial"/>
          <w:color w:val="333333"/>
          <w:sz w:val="21"/>
          <w:szCs w:val="21"/>
        </w:rPr>
      </w:pPr>
      <w:r>
        <w:rPr>
          <w:rStyle w:val="Fett"/>
          <w:rFonts w:ascii="Arial" w:hAnsi="Arial" w:cs="Arial"/>
          <w:color w:val="333333"/>
          <w:sz w:val="21"/>
          <w:szCs w:val="21"/>
        </w:rPr>
        <w:t xml:space="preserve">3. Access </w:t>
      </w:r>
      <w:proofErr w:type="spellStart"/>
      <w:r>
        <w:rPr>
          <w:rStyle w:val="Fett"/>
          <w:rFonts w:ascii="Arial" w:hAnsi="Arial" w:cs="Arial"/>
          <w:color w:val="333333"/>
          <w:sz w:val="21"/>
          <w:szCs w:val="21"/>
        </w:rPr>
        <w:t>layer</w:t>
      </w:r>
      <w:proofErr w:type="spellEnd"/>
      <w:r>
        <w:rPr>
          <w:rStyle w:val="Fett"/>
          <w:rFonts w:ascii="Arial" w:hAnsi="Arial" w:cs="Arial"/>
          <w:color w:val="333333"/>
          <w:sz w:val="21"/>
          <w:szCs w:val="21"/>
        </w:rPr>
        <w:t>:</w:t>
      </w:r>
      <w:r>
        <w:rPr>
          <w:rFonts w:ascii="Arial" w:hAnsi="Arial" w:cs="Arial"/>
          <w:color w:val="333333"/>
          <w:sz w:val="21"/>
          <w:szCs w:val="21"/>
        </w:rPr>
        <w:t> </w:t>
      </w:r>
      <w:proofErr w:type="spellStart"/>
      <w:r>
        <w:rPr>
          <w:rFonts w:ascii="Arial" w:hAnsi="Arial" w:cs="Arial"/>
          <w:color w:val="333333"/>
          <w:sz w:val="21"/>
          <w:szCs w:val="21"/>
        </w:rPr>
        <w:t>this</w:t>
      </w:r>
      <w:proofErr w:type="spellEnd"/>
      <w:r>
        <w:rPr>
          <w:rFonts w:ascii="Arial" w:hAnsi="Arial" w:cs="Arial"/>
          <w:color w:val="333333"/>
          <w:sz w:val="21"/>
          <w:szCs w:val="21"/>
        </w:rPr>
        <w:t xml:space="preserve"> </w:t>
      </w:r>
      <w:proofErr w:type="spellStart"/>
      <w:r>
        <w:rPr>
          <w:rFonts w:ascii="Arial" w:hAnsi="Arial" w:cs="Arial"/>
          <w:color w:val="333333"/>
          <w:sz w:val="21"/>
          <w:szCs w:val="21"/>
        </w:rPr>
        <w:t>access</w:t>
      </w:r>
      <w:proofErr w:type="spellEnd"/>
      <w:r>
        <w:rPr>
          <w:rFonts w:ascii="Arial" w:hAnsi="Arial" w:cs="Arial"/>
          <w:color w:val="333333"/>
          <w:sz w:val="21"/>
          <w:szCs w:val="21"/>
        </w:rPr>
        <w:t xml:space="preserve"> </w:t>
      </w:r>
      <w:proofErr w:type="spellStart"/>
      <w:r>
        <w:rPr>
          <w:rFonts w:ascii="Arial" w:hAnsi="Arial" w:cs="Arial"/>
          <w:color w:val="333333"/>
          <w:sz w:val="21"/>
          <w:szCs w:val="21"/>
        </w:rPr>
        <w:t>layer</w:t>
      </w:r>
      <w:proofErr w:type="spellEnd"/>
      <w:r>
        <w:rPr>
          <w:rFonts w:ascii="Arial" w:hAnsi="Arial" w:cs="Arial"/>
          <w:color w:val="333333"/>
          <w:sz w:val="21"/>
          <w:szCs w:val="21"/>
        </w:rPr>
        <w:t xml:space="preserve"> </w:t>
      </w:r>
      <w:proofErr w:type="spellStart"/>
      <w:r>
        <w:rPr>
          <w:rFonts w:ascii="Arial" w:hAnsi="Arial" w:cs="Arial"/>
          <w:color w:val="333333"/>
          <w:sz w:val="21"/>
          <w:szCs w:val="21"/>
        </w:rPr>
        <w:t>is</w:t>
      </w:r>
      <w:proofErr w:type="spellEnd"/>
      <w:r>
        <w:rPr>
          <w:rFonts w:ascii="Arial" w:hAnsi="Arial" w:cs="Arial"/>
          <w:color w:val="333333"/>
          <w:sz w:val="21"/>
          <w:szCs w:val="21"/>
        </w:rPr>
        <w:t xml:space="preserve"> </w:t>
      </w:r>
      <w:proofErr w:type="spellStart"/>
      <w:r>
        <w:rPr>
          <w:rFonts w:ascii="Arial" w:hAnsi="Arial" w:cs="Arial"/>
          <w:color w:val="333333"/>
          <w:sz w:val="21"/>
          <w:szCs w:val="21"/>
        </w:rPr>
        <w:t>mainly</w:t>
      </w:r>
      <w:proofErr w:type="spellEnd"/>
      <w:r>
        <w:rPr>
          <w:rFonts w:ascii="Arial" w:hAnsi="Arial" w:cs="Arial"/>
          <w:color w:val="333333"/>
          <w:sz w:val="21"/>
          <w:szCs w:val="21"/>
        </w:rPr>
        <w:t xml:space="preserve"> </w:t>
      </w:r>
      <w:proofErr w:type="spellStart"/>
      <w:r>
        <w:rPr>
          <w:rFonts w:ascii="Arial" w:hAnsi="Arial" w:cs="Arial"/>
          <w:color w:val="333333"/>
          <w:sz w:val="21"/>
          <w:szCs w:val="21"/>
        </w:rPr>
        <w:t>used</w:t>
      </w:r>
      <w:proofErr w:type="spellEnd"/>
      <w:r>
        <w:rPr>
          <w:rFonts w:ascii="Arial" w:hAnsi="Arial" w:cs="Arial"/>
          <w:color w:val="333333"/>
          <w:sz w:val="21"/>
          <w:szCs w:val="21"/>
        </w:rPr>
        <w:t xml:space="preserve"> </w:t>
      </w:r>
      <w:proofErr w:type="spellStart"/>
      <w:r>
        <w:rPr>
          <w:rFonts w:ascii="Arial" w:hAnsi="Arial" w:cs="Arial"/>
          <w:color w:val="333333"/>
          <w:sz w:val="21"/>
          <w:szCs w:val="21"/>
        </w:rPr>
        <w:t>by</w:t>
      </w:r>
      <w:proofErr w:type="spellEnd"/>
      <w:r>
        <w:rPr>
          <w:rFonts w:ascii="Arial" w:hAnsi="Arial" w:cs="Arial"/>
          <w:color w:val="333333"/>
          <w:sz w:val="21"/>
          <w:szCs w:val="21"/>
        </w:rPr>
        <w:t xml:space="preserve"> </w:t>
      </w:r>
      <w:proofErr w:type="spellStart"/>
      <w:r>
        <w:rPr>
          <w:rFonts w:ascii="Arial" w:hAnsi="Arial" w:cs="Arial"/>
          <w:color w:val="333333"/>
          <w:sz w:val="21"/>
          <w:szCs w:val="21"/>
        </w:rPr>
        <w:t>end</w:t>
      </w:r>
      <w:proofErr w:type="spellEnd"/>
      <w:r>
        <w:rPr>
          <w:rFonts w:ascii="Arial" w:hAnsi="Arial" w:cs="Arial"/>
          <w:color w:val="333333"/>
          <w:sz w:val="21"/>
          <w:szCs w:val="21"/>
        </w:rPr>
        <w:t xml:space="preserve">-user </w:t>
      </w:r>
      <w:proofErr w:type="spellStart"/>
      <w:r>
        <w:rPr>
          <w:rFonts w:ascii="Arial" w:hAnsi="Arial" w:cs="Arial"/>
          <w:color w:val="333333"/>
          <w:sz w:val="21"/>
          <w:szCs w:val="21"/>
        </w:rPr>
        <w:t>to</w:t>
      </w:r>
      <w:proofErr w:type="spellEnd"/>
      <w:r>
        <w:rPr>
          <w:rFonts w:ascii="Arial" w:hAnsi="Arial" w:cs="Arial"/>
          <w:color w:val="333333"/>
          <w:sz w:val="21"/>
          <w:szCs w:val="21"/>
        </w:rPr>
        <w:t xml:space="preserve"> </w:t>
      </w:r>
      <w:proofErr w:type="spellStart"/>
      <w:r>
        <w:rPr>
          <w:rFonts w:ascii="Arial" w:hAnsi="Arial" w:cs="Arial"/>
          <w:color w:val="333333"/>
          <w:sz w:val="21"/>
          <w:szCs w:val="21"/>
        </w:rPr>
        <w:t>retrieve</w:t>
      </w:r>
      <w:proofErr w:type="spellEnd"/>
      <w:r>
        <w:rPr>
          <w:rFonts w:ascii="Arial" w:hAnsi="Arial" w:cs="Arial"/>
          <w:color w:val="333333"/>
          <w:sz w:val="21"/>
          <w:szCs w:val="21"/>
        </w:rPr>
        <w:t xml:space="preserve"> </w:t>
      </w:r>
      <w:proofErr w:type="spellStart"/>
      <w:r>
        <w:rPr>
          <w:rFonts w:ascii="Arial" w:hAnsi="Arial" w:cs="Arial"/>
          <w:color w:val="333333"/>
          <w:sz w:val="21"/>
          <w:szCs w:val="21"/>
        </w:rPr>
        <w:t>the</w:t>
      </w:r>
      <w:proofErr w:type="spellEnd"/>
      <w:r>
        <w:rPr>
          <w:rFonts w:ascii="Arial" w:hAnsi="Arial" w:cs="Arial"/>
          <w:color w:val="333333"/>
          <w:sz w:val="21"/>
          <w:szCs w:val="21"/>
        </w:rPr>
        <w:t xml:space="preserve"> </w:t>
      </w:r>
      <w:proofErr w:type="spellStart"/>
      <w:r>
        <w:rPr>
          <w:rFonts w:ascii="Arial" w:hAnsi="Arial" w:cs="Arial"/>
          <w:color w:val="333333"/>
          <w:sz w:val="21"/>
          <w:szCs w:val="21"/>
        </w:rPr>
        <w:t>data</w:t>
      </w:r>
      <w:proofErr w:type="spellEnd"/>
      <w:r>
        <w:rPr>
          <w:rFonts w:ascii="Arial" w:hAnsi="Arial" w:cs="Arial"/>
          <w:color w:val="333333"/>
          <w:sz w:val="21"/>
          <w:szCs w:val="21"/>
        </w:rPr>
        <w:t xml:space="preserve"> </w:t>
      </w:r>
      <w:proofErr w:type="spellStart"/>
      <w:r>
        <w:rPr>
          <w:rFonts w:ascii="Arial" w:hAnsi="Arial" w:cs="Arial"/>
          <w:color w:val="333333"/>
          <w:sz w:val="21"/>
          <w:szCs w:val="21"/>
        </w:rPr>
        <w:t>for</w:t>
      </w:r>
      <w:proofErr w:type="spellEnd"/>
      <w:r>
        <w:rPr>
          <w:rFonts w:ascii="Arial" w:hAnsi="Arial" w:cs="Arial"/>
          <w:color w:val="333333"/>
          <w:sz w:val="21"/>
          <w:szCs w:val="21"/>
        </w:rPr>
        <w:t xml:space="preserve"> </w:t>
      </w:r>
      <w:proofErr w:type="spellStart"/>
      <w:r>
        <w:rPr>
          <w:rFonts w:ascii="Arial" w:hAnsi="Arial" w:cs="Arial"/>
          <w:color w:val="333333"/>
          <w:sz w:val="21"/>
          <w:szCs w:val="21"/>
        </w:rPr>
        <w:t>data</w:t>
      </w:r>
      <w:proofErr w:type="spellEnd"/>
      <w:r>
        <w:rPr>
          <w:rFonts w:ascii="Arial" w:hAnsi="Arial" w:cs="Arial"/>
          <w:color w:val="333333"/>
          <w:sz w:val="21"/>
          <w:szCs w:val="21"/>
        </w:rPr>
        <w:t xml:space="preserve"> </w:t>
      </w:r>
      <w:proofErr w:type="spellStart"/>
      <w:r>
        <w:rPr>
          <w:rFonts w:ascii="Arial" w:hAnsi="Arial" w:cs="Arial"/>
          <w:color w:val="333333"/>
          <w:sz w:val="21"/>
          <w:szCs w:val="21"/>
        </w:rPr>
        <w:t>analytical</w:t>
      </w:r>
      <w:proofErr w:type="spellEnd"/>
      <w:r>
        <w:rPr>
          <w:rFonts w:ascii="Arial" w:hAnsi="Arial" w:cs="Arial"/>
          <w:color w:val="333333"/>
          <w:sz w:val="21"/>
          <w:szCs w:val="21"/>
        </w:rPr>
        <w:t xml:space="preserve"> </w:t>
      </w:r>
      <w:proofErr w:type="spellStart"/>
      <w:r>
        <w:rPr>
          <w:rFonts w:ascii="Arial" w:hAnsi="Arial" w:cs="Arial"/>
          <w:color w:val="333333"/>
          <w:sz w:val="21"/>
          <w:szCs w:val="21"/>
        </w:rPr>
        <w:t>reporting</w:t>
      </w:r>
      <w:proofErr w:type="spellEnd"/>
      <w:r>
        <w:rPr>
          <w:rFonts w:ascii="Arial" w:hAnsi="Arial" w:cs="Arial"/>
          <w:color w:val="333333"/>
          <w:sz w:val="21"/>
          <w:szCs w:val="21"/>
        </w:rPr>
        <w:t xml:space="preserve"> and </w:t>
      </w:r>
      <w:proofErr w:type="spellStart"/>
      <w:r>
        <w:rPr>
          <w:rFonts w:ascii="Arial" w:hAnsi="Arial" w:cs="Arial"/>
          <w:color w:val="333333"/>
          <w:sz w:val="21"/>
          <w:szCs w:val="21"/>
        </w:rPr>
        <w:t>information</w:t>
      </w:r>
      <w:proofErr w:type="spellEnd"/>
      <w:r>
        <w:rPr>
          <w:rFonts w:ascii="Arial" w:hAnsi="Arial" w:cs="Arial"/>
          <w:color w:val="333333"/>
          <w:sz w:val="21"/>
          <w:szCs w:val="21"/>
        </w:rPr>
        <w:t xml:space="preserve"> </w:t>
      </w:r>
      <w:proofErr w:type="spellStart"/>
      <w:r>
        <w:rPr>
          <w:rFonts w:ascii="Arial" w:hAnsi="Arial" w:cs="Arial"/>
          <w:color w:val="333333"/>
          <w:sz w:val="21"/>
          <w:szCs w:val="21"/>
        </w:rPr>
        <w:t>storage</w:t>
      </w:r>
      <w:proofErr w:type="spellEnd"/>
      <w:r>
        <w:rPr>
          <w:rFonts w:ascii="Arial" w:hAnsi="Arial" w:cs="Arial"/>
          <w:color w:val="333333"/>
          <w:sz w:val="21"/>
          <w:szCs w:val="21"/>
        </w:rPr>
        <w:t>.</w:t>
      </w:r>
    </w:p>
    <w:p w14:paraId="55025D20" w14:textId="77777777" w:rsidR="00DA1D4B" w:rsidRDefault="00DA1D4B" w:rsidP="00DA1D4B">
      <w:pPr>
        <w:pStyle w:val="StandardWeb"/>
        <w:shd w:val="clear" w:color="auto" w:fill="FCFCFC"/>
        <w:spacing w:before="0" w:beforeAutospacing="0" w:after="150" w:afterAutospacing="0"/>
        <w:jc w:val="both"/>
        <w:rPr>
          <w:rFonts w:ascii="Arial" w:hAnsi="Arial" w:cs="Arial"/>
          <w:color w:val="333333"/>
          <w:sz w:val="21"/>
          <w:szCs w:val="21"/>
        </w:rPr>
      </w:pPr>
      <w:r>
        <w:rPr>
          <w:rFonts w:ascii="Arial" w:hAnsi="Arial" w:cs="Arial"/>
          <w:color w:val="333333"/>
          <w:sz w:val="21"/>
          <w:szCs w:val="21"/>
        </w:rPr>
        <w:t xml:space="preserve">The </w:t>
      </w:r>
      <w:proofErr w:type="spellStart"/>
      <w:r>
        <w:rPr>
          <w:rFonts w:ascii="Arial" w:hAnsi="Arial" w:cs="Arial"/>
          <w:color w:val="333333"/>
          <w:sz w:val="21"/>
          <w:szCs w:val="21"/>
        </w:rPr>
        <w:t>below</w:t>
      </w:r>
      <w:proofErr w:type="spellEnd"/>
      <w:r>
        <w:rPr>
          <w:rFonts w:ascii="Arial" w:hAnsi="Arial" w:cs="Arial"/>
          <w:color w:val="333333"/>
          <w:sz w:val="21"/>
          <w:szCs w:val="21"/>
        </w:rPr>
        <w:t xml:space="preserve"> </w:t>
      </w:r>
      <w:proofErr w:type="spellStart"/>
      <w:r>
        <w:rPr>
          <w:rFonts w:ascii="Arial" w:hAnsi="Arial" w:cs="Arial"/>
          <w:color w:val="333333"/>
          <w:sz w:val="21"/>
          <w:szCs w:val="21"/>
        </w:rPr>
        <w:t>diagram</w:t>
      </w:r>
      <w:proofErr w:type="spellEnd"/>
      <w:r>
        <w:rPr>
          <w:rFonts w:ascii="Arial" w:hAnsi="Arial" w:cs="Arial"/>
          <w:color w:val="333333"/>
          <w:sz w:val="21"/>
          <w:szCs w:val="21"/>
        </w:rPr>
        <w:t xml:space="preserve"> </w:t>
      </w:r>
      <w:proofErr w:type="spellStart"/>
      <w:r>
        <w:rPr>
          <w:rFonts w:ascii="Arial" w:hAnsi="Arial" w:cs="Arial"/>
          <w:color w:val="333333"/>
          <w:sz w:val="21"/>
          <w:szCs w:val="21"/>
        </w:rPr>
        <w:t>explains</w:t>
      </w:r>
      <w:proofErr w:type="spellEnd"/>
      <w:r>
        <w:rPr>
          <w:rFonts w:ascii="Arial" w:hAnsi="Arial" w:cs="Arial"/>
          <w:color w:val="333333"/>
          <w:sz w:val="21"/>
          <w:szCs w:val="21"/>
        </w:rPr>
        <w:t xml:space="preserve"> </w:t>
      </w:r>
      <w:proofErr w:type="spellStart"/>
      <w:r>
        <w:rPr>
          <w:rFonts w:ascii="Arial" w:hAnsi="Arial" w:cs="Arial"/>
          <w:color w:val="333333"/>
          <w:sz w:val="21"/>
          <w:szCs w:val="21"/>
        </w:rPr>
        <w:t>the</w:t>
      </w:r>
      <w:proofErr w:type="spellEnd"/>
      <w:r>
        <w:rPr>
          <w:rFonts w:ascii="Arial" w:hAnsi="Arial" w:cs="Arial"/>
          <w:color w:val="333333"/>
          <w:sz w:val="21"/>
          <w:szCs w:val="21"/>
        </w:rPr>
        <w:t xml:space="preserve"> </w:t>
      </w:r>
      <w:proofErr w:type="spellStart"/>
      <w:r>
        <w:rPr>
          <w:rFonts w:ascii="Arial" w:hAnsi="Arial" w:cs="Arial"/>
          <w:color w:val="333333"/>
          <w:sz w:val="21"/>
          <w:szCs w:val="21"/>
        </w:rPr>
        <w:t>functions</w:t>
      </w:r>
      <w:proofErr w:type="spellEnd"/>
      <w:r>
        <w:rPr>
          <w:rFonts w:ascii="Arial" w:hAnsi="Arial" w:cs="Arial"/>
          <w:color w:val="333333"/>
          <w:sz w:val="21"/>
          <w:szCs w:val="21"/>
        </w:rPr>
        <w:t xml:space="preserve"> </w:t>
      </w:r>
      <w:proofErr w:type="spellStart"/>
      <w:r>
        <w:rPr>
          <w:rFonts w:ascii="Arial" w:hAnsi="Arial" w:cs="Arial"/>
          <w:color w:val="333333"/>
          <w:sz w:val="21"/>
          <w:szCs w:val="21"/>
        </w:rPr>
        <w:t>of</w:t>
      </w:r>
      <w:proofErr w:type="spellEnd"/>
      <w:r>
        <w:rPr>
          <w:rFonts w:ascii="Arial" w:hAnsi="Arial" w:cs="Arial"/>
          <w:color w:val="333333"/>
          <w:sz w:val="21"/>
          <w:szCs w:val="21"/>
        </w:rPr>
        <w:t xml:space="preserve"> </w:t>
      </w:r>
      <w:proofErr w:type="spellStart"/>
      <w:r>
        <w:rPr>
          <w:rFonts w:ascii="Arial" w:hAnsi="Arial" w:cs="Arial"/>
          <w:color w:val="333333"/>
          <w:sz w:val="21"/>
          <w:szCs w:val="21"/>
        </w:rPr>
        <w:t>the</w:t>
      </w:r>
      <w:proofErr w:type="spellEnd"/>
      <w:r>
        <w:rPr>
          <w:rFonts w:ascii="Arial" w:hAnsi="Arial" w:cs="Arial"/>
          <w:color w:val="333333"/>
          <w:sz w:val="21"/>
          <w:szCs w:val="21"/>
        </w:rPr>
        <w:t xml:space="preserve"> ETL </w:t>
      </w:r>
      <w:proofErr w:type="spellStart"/>
      <w:r>
        <w:rPr>
          <w:rFonts w:ascii="Arial" w:hAnsi="Arial" w:cs="Arial"/>
          <w:color w:val="333333"/>
          <w:sz w:val="21"/>
          <w:szCs w:val="21"/>
        </w:rPr>
        <w:t>tool</w:t>
      </w:r>
      <w:proofErr w:type="spellEnd"/>
      <w:r>
        <w:rPr>
          <w:rFonts w:ascii="Arial" w:hAnsi="Arial" w:cs="Arial"/>
          <w:color w:val="333333"/>
          <w:sz w:val="21"/>
          <w:szCs w:val="21"/>
        </w:rPr>
        <w:t>:</w:t>
      </w:r>
    </w:p>
    <w:p w14:paraId="56BB670C" w14:textId="1F1BA577" w:rsidR="00DA1D4B" w:rsidRDefault="00DA1D4B" w:rsidP="00DA1D4B">
      <w:pPr>
        <w:pStyle w:val="StandardWeb"/>
        <w:shd w:val="clear" w:color="auto" w:fill="FCFCFC"/>
        <w:spacing w:before="0" w:beforeAutospacing="0" w:after="150" w:afterAutospacing="0"/>
        <w:rPr>
          <w:rFonts w:ascii="Arial" w:hAnsi="Arial" w:cs="Arial"/>
          <w:color w:val="333333"/>
          <w:sz w:val="21"/>
          <w:szCs w:val="21"/>
        </w:rPr>
      </w:pPr>
      <w:r>
        <w:rPr>
          <w:rFonts w:ascii="Arial" w:hAnsi="Arial" w:cs="Arial"/>
          <w:noProof/>
          <w:color w:val="333333"/>
          <w:sz w:val="21"/>
          <w:szCs w:val="21"/>
        </w:rPr>
        <w:drawing>
          <wp:inline distT="0" distB="0" distL="0" distR="0" wp14:anchorId="2FCFE29A" wp14:editId="1346D30F">
            <wp:extent cx="5715000" cy="3295650"/>
            <wp:effectExtent l="0" t="0" r="0" b="0"/>
            <wp:docPr id="4" name="Grafik 4" descr="ETL tool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L tool func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95650"/>
                    </a:xfrm>
                    <a:prstGeom prst="rect">
                      <a:avLst/>
                    </a:prstGeom>
                    <a:noFill/>
                    <a:ln>
                      <a:noFill/>
                    </a:ln>
                  </pic:spPr>
                </pic:pic>
              </a:graphicData>
            </a:graphic>
          </wp:inline>
        </w:drawing>
      </w:r>
    </w:p>
    <w:p w14:paraId="59D2DD61" w14:textId="77777777" w:rsidR="00DA1D4B" w:rsidRDefault="00DA1D4B"/>
    <w:sectPr w:rsidR="00DA1D4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A9E1A" w14:textId="77777777" w:rsidR="00E54EE8" w:rsidRDefault="00E54EE8" w:rsidP="004B74EF">
      <w:pPr>
        <w:spacing w:after="0" w:line="240" w:lineRule="auto"/>
      </w:pPr>
      <w:r>
        <w:separator/>
      </w:r>
    </w:p>
  </w:endnote>
  <w:endnote w:type="continuationSeparator" w:id="0">
    <w:p w14:paraId="15D2B290" w14:textId="77777777" w:rsidR="00E54EE8" w:rsidRDefault="00E54EE8" w:rsidP="004B7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FABFA" w14:textId="77777777" w:rsidR="004B74EF" w:rsidRDefault="004B74EF">
    <w:pPr>
      <w:pStyle w:val="Fuzeile"/>
    </w:pPr>
    <w:r>
      <w:rPr>
        <w:noProof/>
      </w:rPr>
      <mc:AlternateContent>
        <mc:Choice Requires="wps">
          <w:drawing>
            <wp:anchor distT="0" distB="0" distL="0" distR="0" simplePos="0" relativeHeight="251659264" behindDoc="0" locked="0" layoutInCell="1" allowOverlap="1" wp14:anchorId="32DA2B05" wp14:editId="76B1215A">
              <wp:simplePos x="635" y="635"/>
              <wp:positionH relativeFrom="leftMargin">
                <wp:align>left</wp:align>
              </wp:positionH>
              <wp:positionV relativeFrom="paragraph">
                <wp:posOffset>635</wp:posOffset>
              </wp:positionV>
              <wp:extent cx="443865" cy="443865"/>
              <wp:effectExtent l="0" t="0" r="4445" b="12065"/>
              <wp:wrapSquare wrapText="bothSides"/>
              <wp:docPr id="2" name="Textfeld 2" descr="Klassifiziert durch DKB | Inter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E97B6B" w14:textId="77777777" w:rsidR="004B74EF" w:rsidRPr="004B74EF" w:rsidRDefault="004B74EF">
                          <w:pPr>
                            <w:rPr>
                              <w:rFonts w:ascii="Calibri" w:eastAsia="Calibri" w:hAnsi="Calibri" w:cs="Calibri"/>
                              <w:color w:val="0078D7"/>
                              <w:sz w:val="16"/>
                              <w:szCs w:val="16"/>
                            </w:rPr>
                          </w:pPr>
                          <w:r w:rsidRPr="004B74EF">
                            <w:rPr>
                              <w:rFonts w:ascii="Calibri" w:eastAsia="Calibri" w:hAnsi="Calibri" w:cs="Calibri"/>
                              <w:color w:val="0078D7"/>
                              <w:sz w:val="16"/>
                              <w:szCs w:val="16"/>
                            </w:rPr>
                            <w:t xml:space="preserve">Klassifiziert durch DKB | </w:t>
                          </w:r>
                          <w:proofErr w:type="gramStart"/>
                          <w:r w:rsidRPr="004B74EF">
                            <w:rPr>
                              <w:rFonts w:ascii="Calibri" w:eastAsia="Calibri" w:hAnsi="Calibri" w:cs="Calibri"/>
                              <w:color w:val="0078D7"/>
                              <w:sz w:val="16"/>
                              <w:szCs w:val="16"/>
                            </w:rPr>
                            <w:t>Intern</w:t>
                          </w:r>
                          <w:proofErr w:type="gramEnd"/>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2DA2B05" id="_x0000_t202" coordsize="21600,21600" o:spt="202" path="m,l,21600r21600,l21600,xe">
              <v:stroke joinstyle="miter"/>
              <v:path gradientshapeok="t" o:connecttype="rect"/>
            </v:shapetype>
            <v:shape id="Textfeld 2" o:spid="_x0000_s1026" type="#_x0000_t202" alt="Klassifiziert durch DKB | Intern"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" filled="f" stroked="f">
              <v:fill o:detectmouseclick="t"/>
              <v:textbox style="mso-fit-shape-to-text:t" inset="5pt,0,0,0">
                <w:txbxContent>
                  <w:p w14:paraId="21E97B6B" w14:textId="77777777" w:rsidR="004B74EF" w:rsidRPr="004B74EF" w:rsidRDefault="004B74EF">
                    <w:pPr>
                      <w:rPr>
                        <w:rFonts w:ascii="Calibri" w:eastAsia="Calibri" w:hAnsi="Calibri" w:cs="Calibri"/>
                        <w:color w:val="0078D7"/>
                        <w:sz w:val="16"/>
                        <w:szCs w:val="16"/>
                      </w:rPr>
                    </w:pPr>
                    <w:r w:rsidRPr="004B74EF">
                      <w:rPr>
                        <w:rFonts w:ascii="Calibri" w:eastAsia="Calibri" w:hAnsi="Calibri" w:cs="Calibri"/>
                        <w:color w:val="0078D7"/>
                        <w:sz w:val="16"/>
                        <w:szCs w:val="16"/>
                      </w:rPr>
                      <w:t xml:space="preserve">Klassifiziert durch DKB | </w:t>
                    </w:r>
                    <w:proofErr w:type="gramStart"/>
                    <w:r w:rsidRPr="004B74EF">
                      <w:rPr>
                        <w:rFonts w:ascii="Calibri" w:eastAsia="Calibri" w:hAnsi="Calibri" w:cs="Calibri"/>
                        <w:color w:val="0078D7"/>
                        <w:sz w:val="16"/>
                        <w:szCs w:val="16"/>
                      </w:rPr>
                      <w:t>Intern</w:t>
                    </w:r>
                    <w:proofErr w:type="gramEnd"/>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F338F" w14:textId="77777777" w:rsidR="004B74EF" w:rsidRDefault="004B74EF">
    <w:pPr>
      <w:pStyle w:val="Fuzeile"/>
    </w:pPr>
    <w:r>
      <w:rPr>
        <w:noProof/>
      </w:rPr>
      <mc:AlternateContent>
        <mc:Choice Requires="wps">
          <w:drawing>
            <wp:anchor distT="0" distB="0" distL="0" distR="0" simplePos="0" relativeHeight="251660288" behindDoc="0" locked="0" layoutInCell="1" allowOverlap="1" wp14:anchorId="04595EED" wp14:editId="739B6CDB">
              <wp:simplePos x="635" y="635"/>
              <wp:positionH relativeFrom="leftMargin">
                <wp:align>left</wp:align>
              </wp:positionH>
              <wp:positionV relativeFrom="paragraph">
                <wp:posOffset>635</wp:posOffset>
              </wp:positionV>
              <wp:extent cx="443865" cy="443865"/>
              <wp:effectExtent l="0" t="0" r="4445" b="12065"/>
              <wp:wrapSquare wrapText="bothSides"/>
              <wp:docPr id="3" name="Textfeld 3" descr="Klassifiziert durch DKB | Inter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598996" w14:textId="77777777" w:rsidR="004B74EF" w:rsidRPr="004B74EF" w:rsidRDefault="004B74EF">
                          <w:pPr>
                            <w:rPr>
                              <w:rFonts w:ascii="Calibri" w:eastAsia="Calibri" w:hAnsi="Calibri" w:cs="Calibri"/>
                              <w:color w:val="0078D7"/>
                              <w:sz w:val="16"/>
                              <w:szCs w:val="16"/>
                            </w:rPr>
                          </w:pPr>
                          <w:r w:rsidRPr="004B74EF">
                            <w:rPr>
                              <w:rFonts w:ascii="Calibri" w:eastAsia="Calibri" w:hAnsi="Calibri" w:cs="Calibri"/>
                              <w:color w:val="0078D7"/>
                              <w:sz w:val="16"/>
                              <w:szCs w:val="16"/>
                            </w:rPr>
                            <w:t xml:space="preserve">Klassifiziert durch DKB | </w:t>
                          </w:r>
                          <w:proofErr w:type="gramStart"/>
                          <w:r w:rsidRPr="004B74EF">
                            <w:rPr>
                              <w:rFonts w:ascii="Calibri" w:eastAsia="Calibri" w:hAnsi="Calibri" w:cs="Calibri"/>
                              <w:color w:val="0078D7"/>
                              <w:sz w:val="16"/>
                              <w:szCs w:val="16"/>
                            </w:rPr>
                            <w:t>Intern</w:t>
                          </w:r>
                          <w:proofErr w:type="gramEnd"/>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4595EED" id="_x0000_t202" coordsize="21600,21600" o:spt="202" path="m,l,21600r21600,l21600,xe">
              <v:stroke joinstyle="miter"/>
              <v:path gradientshapeok="t" o:connecttype="rect"/>
            </v:shapetype>
            <v:shape id="Textfeld 3" o:spid="_x0000_s1027" type="#_x0000_t202" alt="Klassifiziert durch DKB | Intern"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" filled="f" stroked="f">
              <v:fill o:detectmouseclick="t"/>
              <v:textbox style="mso-fit-shape-to-text:t" inset="5pt,0,0,0">
                <w:txbxContent>
                  <w:p w14:paraId="7D598996" w14:textId="77777777" w:rsidR="004B74EF" w:rsidRPr="004B74EF" w:rsidRDefault="004B74EF">
                    <w:pPr>
                      <w:rPr>
                        <w:rFonts w:ascii="Calibri" w:eastAsia="Calibri" w:hAnsi="Calibri" w:cs="Calibri"/>
                        <w:color w:val="0078D7"/>
                        <w:sz w:val="16"/>
                        <w:szCs w:val="16"/>
                      </w:rPr>
                    </w:pPr>
                    <w:r w:rsidRPr="004B74EF">
                      <w:rPr>
                        <w:rFonts w:ascii="Calibri" w:eastAsia="Calibri" w:hAnsi="Calibri" w:cs="Calibri"/>
                        <w:color w:val="0078D7"/>
                        <w:sz w:val="16"/>
                        <w:szCs w:val="16"/>
                      </w:rPr>
                      <w:t xml:space="preserve">Klassifiziert durch DKB | </w:t>
                    </w:r>
                    <w:proofErr w:type="gramStart"/>
                    <w:r w:rsidRPr="004B74EF">
                      <w:rPr>
                        <w:rFonts w:ascii="Calibri" w:eastAsia="Calibri" w:hAnsi="Calibri" w:cs="Calibri"/>
                        <w:color w:val="0078D7"/>
                        <w:sz w:val="16"/>
                        <w:szCs w:val="16"/>
                      </w:rPr>
                      <w:t>Intern</w:t>
                    </w:r>
                    <w:proofErr w:type="gramEnd"/>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AD7E7" w14:textId="77777777" w:rsidR="004B74EF" w:rsidRDefault="004B74EF">
    <w:pPr>
      <w:pStyle w:val="Fuzeile"/>
    </w:pPr>
    <w:r>
      <w:rPr>
        <w:noProof/>
      </w:rPr>
      <mc:AlternateContent>
        <mc:Choice Requires="wps">
          <w:drawing>
            <wp:anchor distT="0" distB="0" distL="0" distR="0" simplePos="0" relativeHeight="251658240" behindDoc="0" locked="0" layoutInCell="1" allowOverlap="1" wp14:anchorId="2CAC07B1" wp14:editId="5EAFEE23">
              <wp:simplePos x="635" y="635"/>
              <wp:positionH relativeFrom="leftMargin">
                <wp:align>left</wp:align>
              </wp:positionH>
              <wp:positionV relativeFrom="paragraph">
                <wp:posOffset>635</wp:posOffset>
              </wp:positionV>
              <wp:extent cx="443865" cy="443865"/>
              <wp:effectExtent l="0" t="0" r="4445" b="12065"/>
              <wp:wrapSquare wrapText="bothSides"/>
              <wp:docPr id="1" name="Textfeld 1" descr="Klassifiziert durch DKB | Inter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4F9094" w14:textId="77777777" w:rsidR="004B74EF" w:rsidRPr="004B74EF" w:rsidRDefault="004B74EF">
                          <w:pPr>
                            <w:rPr>
                              <w:rFonts w:ascii="Calibri" w:eastAsia="Calibri" w:hAnsi="Calibri" w:cs="Calibri"/>
                              <w:color w:val="0078D7"/>
                              <w:sz w:val="16"/>
                              <w:szCs w:val="16"/>
                            </w:rPr>
                          </w:pPr>
                          <w:r w:rsidRPr="004B74EF">
                            <w:rPr>
                              <w:rFonts w:ascii="Calibri" w:eastAsia="Calibri" w:hAnsi="Calibri" w:cs="Calibri"/>
                              <w:color w:val="0078D7"/>
                              <w:sz w:val="16"/>
                              <w:szCs w:val="16"/>
                            </w:rPr>
                            <w:t xml:space="preserve">Klassifiziert durch DKB | </w:t>
                          </w:r>
                          <w:proofErr w:type="gramStart"/>
                          <w:r w:rsidRPr="004B74EF">
                            <w:rPr>
                              <w:rFonts w:ascii="Calibri" w:eastAsia="Calibri" w:hAnsi="Calibri" w:cs="Calibri"/>
                              <w:color w:val="0078D7"/>
                              <w:sz w:val="16"/>
                              <w:szCs w:val="16"/>
                            </w:rPr>
                            <w:t>Intern</w:t>
                          </w:r>
                          <w:proofErr w:type="gramEnd"/>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CAC07B1" id="_x0000_t202" coordsize="21600,21600" o:spt="202" path="m,l,21600r21600,l21600,xe">
              <v:stroke joinstyle="miter"/>
              <v:path gradientshapeok="t" o:connecttype="rect"/>
            </v:shapetype>
            <v:shape id="Textfeld 1" o:spid="_x0000_s1028" type="#_x0000_t202" alt="Klassifiziert durch DKB | Intern"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" filled="f" stroked="f">
              <v:fill o:detectmouseclick="t"/>
              <v:textbox style="mso-fit-shape-to-text:t" inset="5pt,0,0,0">
                <w:txbxContent>
                  <w:p w14:paraId="1E4F9094" w14:textId="77777777" w:rsidR="004B74EF" w:rsidRPr="004B74EF" w:rsidRDefault="004B74EF">
                    <w:pPr>
                      <w:rPr>
                        <w:rFonts w:ascii="Calibri" w:eastAsia="Calibri" w:hAnsi="Calibri" w:cs="Calibri"/>
                        <w:color w:val="0078D7"/>
                        <w:sz w:val="16"/>
                        <w:szCs w:val="16"/>
                      </w:rPr>
                    </w:pPr>
                    <w:r w:rsidRPr="004B74EF">
                      <w:rPr>
                        <w:rFonts w:ascii="Calibri" w:eastAsia="Calibri" w:hAnsi="Calibri" w:cs="Calibri"/>
                        <w:color w:val="0078D7"/>
                        <w:sz w:val="16"/>
                        <w:szCs w:val="16"/>
                      </w:rPr>
                      <w:t xml:space="preserve">Klassifiziert durch DKB | </w:t>
                    </w:r>
                    <w:proofErr w:type="gramStart"/>
                    <w:r w:rsidRPr="004B74EF">
                      <w:rPr>
                        <w:rFonts w:ascii="Calibri" w:eastAsia="Calibri" w:hAnsi="Calibri" w:cs="Calibri"/>
                        <w:color w:val="0078D7"/>
                        <w:sz w:val="16"/>
                        <w:szCs w:val="16"/>
                      </w:rPr>
                      <w:t>Intern</w:t>
                    </w:r>
                    <w:proofErr w:type="gramEnd"/>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F4FD9" w14:textId="77777777" w:rsidR="00E54EE8" w:rsidRDefault="00E54EE8" w:rsidP="004B74EF">
      <w:pPr>
        <w:spacing w:after="0" w:line="240" w:lineRule="auto"/>
      </w:pPr>
      <w:r>
        <w:separator/>
      </w:r>
    </w:p>
  </w:footnote>
  <w:footnote w:type="continuationSeparator" w:id="0">
    <w:p w14:paraId="0BDD7EB2" w14:textId="77777777" w:rsidR="00E54EE8" w:rsidRDefault="00E54EE8" w:rsidP="004B74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4B81B" w14:textId="77777777" w:rsidR="004B74EF" w:rsidRDefault="004B74E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A32D6" w14:textId="77777777" w:rsidR="004B74EF" w:rsidRDefault="004B74E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5145E" w14:textId="77777777" w:rsidR="004B74EF" w:rsidRDefault="004B74EF">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4EF"/>
    <w:rsid w:val="004B74EF"/>
    <w:rsid w:val="00DA1D4B"/>
    <w:rsid w:val="00E54EE8"/>
    <w:rsid w:val="00ED7B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C21B"/>
  <w15:chartTrackingRefBased/>
  <w15:docId w15:val="{BE8D3D43-4368-420C-BD7F-82C054B86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4B74E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B74E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B74EF"/>
  </w:style>
  <w:style w:type="paragraph" w:styleId="Fuzeile">
    <w:name w:val="footer"/>
    <w:basedOn w:val="Standard"/>
    <w:link w:val="FuzeileZchn"/>
    <w:uiPriority w:val="99"/>
    <w:unhideWhenUsed/>
    <w:rsid w:val="004B74E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74EF"/>
  </w:style>
  <w:style w:type="character" w:styleId="Fett">
    <w:name w:val="Strong"/>
    <w:basedOn w:val="Absatz-Standardschriftart"/>
    <w:uiPriority w:val="22"/>
    <w:qFormat/>
    <w:rsid w:val="004B74EF"/>
    <w:rPr>
      <w:b/>
      <w:bCs/>
    </w:rPr>
  </w:style>
  <w:style w:type="character" w:customStyle="1" w:styleId="berschrift3Zchn">
    <w:name w:val="Überschrift 3 Zchn"/>
    <w:basedOn w:val="Absatz-Standardschriftart"/>
    <w:link w:val="berschrift3"/>
    <w:uiPriority w:val="9"/>
    <w:rsid w:val="004B74EF"/>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4B74EF"/>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851982">
      <w:bodyDiv w:val="1"/>
      <w:marLeft w:val="0"/>
      <w:marRight w:val="0"/>
      <w:marTop w:val="0"/>
      <w:marBottom w:val="0"/>
      <w:divBdr>
        <w:top w:val="none" w:sz="0" w:space="0" w:color="auto"/>
        <w:left w:val="none" w:sz="0" w:space="0" w:color="auto"/>
        <w:bottom w:val="none" w:sz="0" w:space="0" w:color="auto"/>
        <w:right w:val="none" w:sz="0" w:space="0" w:color="auto"/>
      </w:divBdr>
    </w:div>
    <w:div w:id="46893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2217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Ockert</dc:creator>
  <cp:keywords/>
  <dc:description/>
  <cp:lastModifiedBy>Stefan Ockert</cp:lastModifiedBy>
  <cp:revision>1</cp:revision>
  <dcterms:created xsi:type="dcterms:W3CDTF">2021-06-21T14:46:00Z</dcterms:created>
  <dcterms:modified xsi:type="dcterms:W3CDTF">2021-06-21T15:01:00Z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#0078d7,8,Calibri</vt:lpwstr>
  </property>
  <property fmtid="{D5CDD505-2E9C-101B-9397-08002B2CF9AE}" pid="4" name="ClassificationContentMarkingFooterText">
    <vt:lpwstr>Klassifiziert durch DKB | Intern</vt:lpwstr>
  </property>
  <property fmtid="{D5CDD505-2E9C-101B-9397-08002B2CF9AE}" pid="5" name="MSIP_Label_25741470-b3c2-46cc-9593-f62e67acc864_Enabled">
    <vt:lpwstr>true</vt:lpwstr>
  </property>
  <property fmtid="{D5CDD505-2E9C-101B-9397-08002B2CF9AE}" pid="6" name="MSIP_Label_25741470-b3c2-46cc-9593-f62e67acc864_SetDate">
    <vt:lpwstr>2021-06-21T14:46:44Z</vt:lpwstr>
  </property>
  <property fmtid="{D5CDD505-2E9C-101B-9397-08002B2CF9AE}" pid="7" name="MSIP_Label_25741470-b3c2-46cc-9593-f62e67acc864_Method">
    <vt:lpwstr>Standard</vt:lpwstr>
  </property>
  <property fmtid="{D5CDD505-2E9C-101B-9397-08002B2CF9AE}" pid="8" name="MSIP_Label_25741470-b3c2-46cc-9593-f62e67acc864_Name">
    <vt:lpwstr>Internal - Owner DKBS</vt:lpwstr>
  </property>
  <property fmtid="{D5CDD505-2E9C-101B-9397-08002B2CF9AE}" pid="9" name="MSIP_Label_25741470-b3c2-46cc-9593-f62e67acc864_SiteId">
    <vt:lpwstr>c90d602e-4e8a-4e69-a6e8-7ce681600829</vt:lpwstr>
  </property>
  <property fmtid="{D5CDD505-2E9C-101B-9397-08002B2CF9AE}" pid="10" name="MSIP_Label_25741470-b3c2-46cc-9593-f62e67acc864_ActionId">
    <vt:lpwstr>6d7ee9ac-9769-4b45-8109-4d9956386927</vt:lpwstr>
  </property>
  <property fmtid="{D5CDD505-2E9C-101B-9397-08002B2CF9AE}" pid="11" name="MSIP_Label_25741470-b3c2-46cc-9593-f62e67acc864_ContentBits">
    <vt:lpwstr>2</vt:lpwstr>
  </property>
</Properties>
</file>