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438" w14:textId="6D829CAF" w:rsidR="000A1B88" w:rsidRPr="005016FE" w:rsidRDefault="000A1B88" w:rsidP="005016FE">
      <w:pPr>
        <w:jc w:val="center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5016FE">
        <w:rPr>
          <w:rFonts w:ascii="宋体" w:eastAsia="宋体" w:hAnsi="宋体" w:hint="eastAsia"/>
          <w:b/>
          <w:bCs/>
          <w:color w:val="FF0000"/>
          <w:sz w:val="32"/>
          <w:szCs w:val="32"/>
        </w:rPr>
        <w:t>考研各高校报名人数</w:t>
      </w:r>
    </w:p>
    <w:p w14:paraId="390A25B7" w14:textId="0D7DCCDB" w:rsidR="000A1B88" w:rsidRDefault="000A1B88" w:rsidP="000A1B88">
      <w:r>
        <w:rPr>
          <w:rFonts w:hint="eastAsia"/>
        </w:rPr>
        <w:t>中国人民大学【</w:t>
      </w:r>
      <w:r>
        <w:t>27604人报考】</w:t>
      </w:r>
    </w:p>
    <w:p w14:paraId="5555B658" w14:textId="77777777" w:rsidR="000A1B88" w:rsidRDefault="000A1B88" w:rsidP="000A1B88"/>
    <w:p w14:paraId="54413824" w14:textId="77777777" w:rsidR="000A1B88" w:rsidRDefault="000A1B88" w:rsidP="000A1B88">
      <w:r>
        <w:rPr>
          <w:rFonts w:hint="eastAsia"/>
        </w:rPr>
        <w:t>清华大学【</w:t>
      </w:r>
      <w:r>
        <w:t>2.2万人报考】</w:t>
      </w:r>
    </w:p>
    <w:p w14:paraId="6513A5AD" w14:textId="77777777" w:rsidR="000A1B88" w:rsidRDefault="000A1B88" w:rsidP="000A1B88">
      <w:r>
        <w:rPr>
          <w:rFonts w:hint="eastAsia"/>
        </w:rPr>
        <w:t>北京大学【</w:t>
      </w:r>
      <w:r>
        <w:t>3万人报考】</w:t>
      </w:r>
    </w:p>
    <w:p w14:paraId="3DC7CD91" w14:textId="77777777" w:rsidR="000A1B88" w:rsidRDefault="000A1B88" w:rsidP="000A1B88">
      <w:r>
        <w:rPr>
          <w:rFonts w:hint="eastAsia"/>
        </w:rPr>
        <w:t>中国矿业大学（北京）【</w:t>
      </w:r>
      <w:r>
        <w:t>8215人报考】</w:t>
      </w:r>
    </w:p>
    <w:p w14:paraId="352606D9" w14:textId="77777777" w:rsidR="000A1B88" w:rsidRDefault="000A1B88" w:rsidP="000A1B88">
      <w:r>
        <w:rPr>
          <w:rFonts w:hint="eastAsia"/>
        </w:rPr>
        <w:t>相比</w:t>
      </w:r>
      <w:r>
        <w:t>2021年增加2036人，报考全日制6691人，非全日制1524人。中国矿业大学报考热度高的几个专业分别为：土木工程、工商管理、公共管理、安全工程、英语笔译、会计、工程管理、矿业工程、会计学、机械工程。</w:t>
      </w:r>
    </w:p>
    <w:p w14:paraId="0EE17E23" w14:textId="77777777" w:rsidR="000A1B88" w:rsidRDefault="000A1B88" w:rsidP="000A1B88"/>
    <w:p w14:paraId="7BB0CD3E" w14:textId="77777777" w:rsidR="000A1B88" w:rsidRDefault="000A1B88" w:rsidP="000A1B88">
      <w:r>
        <w:rPr>
          <w:rFonts w:hint="eastAsia"/>
        </w:rPr>
        <w:t>北京航天航空大学【</w:t>
      </w:r>
      <w:r>
        <w:t>9072人报考】</w:t>
      </w:r>
    </w:p>
    <w:p w14:paraId="48BEBD22" w14:textId="77777777" w:rsidR="000A1B88" w:rsidRDefault="000A1B88" w:rsidP="000A1B88">
      <w:r>
        <w:rPr>
          <w:rFonts w:hint="eastAsia"/>
        </w:rPr>
        <w:t>北京交通大学【</w:t>
      </w:r>
      <w:r>
        <w:t>13599人报考】</w:t>
      </w:r>
    </w:p>
    <w:p w14:paraId="586A93B2" w14:textId="77777777" w:rsidR="000A1B88" w:rsidRDefault="000A1B88" w:rsidP="000A1B88">
      <w:r>
        <w:rPr>
          <w:rFonts w:hint="eastAsia"/>
        </w:rPr>
        <w:t>全日制考生占</w:t>
      </w:r>
      <w:r>
        <w:t>80.9%（学术型占39.4%，专业学位占60.6%），非全日制考生占19.1%。</w:t>
      </w:r>
    </w:p>
    <w:p w14:paraId="0BB10569" w14:textId="77777777" w:rsidR="000A1B88" w:rsidRDefault="000A1B88" w:rsidP="000A1B88"/>
    <w:p w14:paraId="21293648" w14:textId="77777777" w:rsidR="000A1B88" w:rsidRDefault="000A1B88" w:rsidP="000A1B88">
      <w:r>
        <w:rPr>
          <w:rFonts w:hint="eastAsia"/>
        </w:rPr>
        <w:t>中国农业大学【</w:t>
      </w:r>
      <w:r>
        <w:t>13000人报考，其中全日制10768人】</w:t>
      </w:r>
    </w:p>
    <w:p w14:paraId="45143748" w14:textId="77777777" w:rsidR="000A1B88" w:rsidRDefault="000A1B88" w:rsidP="000A1B88">
      <w:r>
        <w:rPr>
          <w:rFonts w:hint="eastAsia"/>
        </w:rPr>
        <w:t>北京林业大学【</w:t>
      </w:r>
      <w:r>
        <w:t>9719人报考】</w:t>
      </w:r>
    </w:p>
    <w:p w14:paraId="339997CE" w14:textId="77777777" w:rsidR="000A1B88" w:rsidRDefault="000A1B88" w:rsidP="000A1B88">
      <w:r>
        <w:rPr>
          <w:rFonts w:hint="eastAsia"/>
        </w:rPr>
        <w:t>北京科技大学</w:t>
      </w:r>
    </w:p>
    <w:p w14:paraId="04ADF097" w14:textId="77777777" w:rsidR="000A1B88" w:rsidRDefault="000A1B88" w:rsidP="000A1B88">
      <w:pPr>
        <w:rPr>
          <w:rFonts w:hint="eastAsia"/>
        </w:rPr>
      </w:pPr>
    </w:p>
    <w:p w14:paraId="1FF37B1E" w14:textId="77777777" w:rsidR="000A1B88" w:rsidRDefault="000A1B88" w:rsidP="000A1B88"/>
    <w:p w14:paraId="5AC6F275" w14:textId="77777777" w:rsidR="000A1B88" w:rsidRDefault="000A1B88" w:rsidP="000A1B88"/>
    <w:p w14:paraId="1D505410" w14:textId="77777777" w:rsidR="000A1B88" w:rsidRDefault="000A1B88" w:rsidP="000A1B88">
      <w:r>
        <w:rPr>
          <w:rFonts w:hint="eastAsia"/>
        </w:rPr>
        <w:t>北京师范大学【</w:t>
      </w:r>
      <w:r>
        <w:t>27000+人报考】</w:t>
      </w:r>
    </w:p>
    <w:p w14:paraId="2DB5B052" w14:textId="77777777" w:rsidR="000A1B88" w:rsidRDefault="000A1B88" w:rsidP="000A1B88">
      <w:r>
        <w:rPr>
          <w:rFonts w:hint="eastAsia"/>
        </w:rPr>
        <w:t>浙江大学【</w:t>
      </w:r>
      <w:r>
        <w:t>3.03万人报考】</w:t>
      </w:r>
    </w:p>
    <w:p w14:paraId="2E3A10B5" w14:textId="77777777" w:rsidR="000A1B88" w:rsidRDefault="000A1B88" w:rsidP="000A1B88">
      <w:r>
        <w:rPr>
          <w:rFonts w:hint="eastAsia"/>
        </w:rPr>
        <w:t>首都师范大学【</w:t>
      </w:r>
      <w:r>
        <w:t>14300+人报考】</w:t>
      </w:r>
    </w:p>
    <w:p w14:paraId="049FBE35" w14:textId="77777777" w:rsidR="000A1B88" w:rsidRDefault="000A1B88" w:rsidP="000A1B88">
      <w:r>
        <w:rPr>
          <w:rFonts w:hint="eastAsia"/>
        </w:rPr>
        <w:t>南开大学【</w:t>
      </w:r>
      <w:r>
        <w:t>18154人报考】</w:t>
      </w:r>
    </w:p>
    <w:p w14:paraId="7F50B18B" w14:textId="77777777" w:rsidR="000A1B88" w:rsidRDefault="000A1B88" w:rsidP="000A1B88">
      <w:r>
        <w:rPr>
          <w:rFonts w:hint="eastAsia"/>
        </w:rPr>
        <w:t>天津工业大学【</w:t>
      </w:r>
      <w:r>
        <w:t>5400人报考】</w:t>
      </w:r>
    </w:p>
    <w:p w14:paraId="55B82DD6" w14:textId="77777777" w:rsidR="000A1B88" w:rsidRDefault="000A1B88" w:rsidP="000A1B88">
      <w:r>
        <w:rPr>
          <w:rFonts w:hint="eastAsia"/>
        </w:rPr>
        <w:t>天津外国语大学【</w:t>
      </w:r>
      <w:r>
        <w:t>3296人报考】</w:t>
      </w:r>
    </w:p>
    <w:p w14:paraId="15C34CD4" w14:textId="77777777" w:rsidR="000A1B88" w:rsidRDefault="000A1B88" w:rsidP="000A1B88">
      <w:r>
        <w:rPr>
          <w:rFonts w:hint="eastAsia"/>
        </w:rPr>
        <w:t>上海师范大学【</w:t>
      </w:r>
      <w:r>
        <w:t>19366人报考】</w:t>
      </w:r>
    </w:p>
    <w:p w14:paraId="00670B94" w14:textId="77777777" w:rsidR="000A1B88" w:rsidRDefault="000A1B88" w:rsidP="000A1B88">
      <w:r>
        <w:rPr>
          <w:rFonts w:hint="eastAsia"/>
        </w:rPr>
        <w:t>同济大学【</w:t>
      </w:r>
      <w:r>
        <w:t>23145人报考】</w:t>
      </w:r>
    </w:p>
    <w:p w14:paraId="0C33E6D7" w14:textId="77777777" w:rsidR="000A1B88" w:rsidRDefault="000A1B88" w:rsidP="000A1B88">
      <w:r>
        <w:rPr>
          <w:rFonts w:hint="eastAsia"/>
        </w:rPr>
        <w:t>上海交通大学【</w:t>
      </w:r>
      <w:r>
        <w:t>2.34万人报考】</w:t>
      </w:r>
    </w:p>
    <w:p w14:paraId="3E2B70D1" w14:textId="77777777" w:rsidR="000A1B88" w:rsidRDefault="000A1B88" w:rsidP="000A1B88">
      <w:r>
        <w:rPr>
          <w:rFonts w:hint="eastAsia"/>
        </w:rPr>
        <w:t>上海大学【</w:t>
      </w:r>
      <w:r>
        <w:t>2万人报考】</w:t>
      </w:r>
    </w:p>
    <w:p w14:paraId="2393D850" w14:textId="77777777" w:rsidR="000A1B88" w:rsidRDefault="000A1B88" w:rsidP="000A1B88">
      <w:r>
        <w:rPr>
          <w:rFonts w:hint="eastAsia"/>
        </w:rPr>
        <w:t>华东师范大学【</w:t>
      </w:r>
      <w:r>
        <w:t>31400人报考】</w:t>
      </w:r>
    </w:p>
    <w:p w14:paraId="79DE29CF" w14:textId="77777777" w:rsidR="000A1B88" w:rsidRDefault="000A1B88" w:rsidP="000A1B88">
      <w:r>
        <w:rPr>
          <w:rFonts w:hint="eastAsia"/>
        </w:rPr>
        <w:t>复旦大学【</w:t>
      </w:r>
      <w:r>
        <w:t>35000人报考】</w:t>
      </w:r>
    </w:p>
    <w:p w14:paraId="5AF6E59B" w14:textId="77777777" w:rsidR="000A1B88" w:rsidRDefault="000A1B88" w:rsidP="000A1B88">
      <w:r>
        <w:rPr>
          <w:rFonts w:hint="eastAsia"/>
        </w:rPr>
        <w:t>中国石油大学</w:t>
      </w:r>
    </w:p>
    <w:p w14:paraId="4CD34B71" w14:textId="77777777" w:rsidR="000A1B88" w:rsidRDefault="000A1B88" w:rsidP="000A1B88"/>
    <w:p w14:paraId="6102099D" w14:textId="77777777" w:rsidR="000A1B88" w:rsidRDefault="000A1B88" w:rsidP="000A1B88"/>
    <w:p w14:paraId="2637A487" w14:textId="77777777" w:rsidR="000A1B88" w:rsidRDefault="000A1B88" w:rsidP="000A1B88"/>
    <w:p w14:paraId="3FAF9660" w14:textId="77777777" w:rsidR="000A1B88" w:rsidRDefault="000A1B88" w:rsidP="000A1B88">
      <w:r>
        <w:rPr>
          <w:rFonts w:hint="eastAsia"/>
        </w:rPr>
        <w:t>青岛大学【</w:t>
      </w:r>
      <w:r>
        <w:t>17734人报考】</w:t>
      </w:r>
    </w:p>
    <w:p w14:paraId="4E28B7B7" w14:textId="77777777" w:rsidR="000A1B88" w:rsidRDefault="000A1B88" w:rsidP="000A1B88">
      <w:r>
        <w:rPr>
          <w:rFonts w:hint="eastAsia"/>
        </w:rPr>
        <w:t>青岛理工大学【</w:t>
      </w:r>
      <w:r>
        <w:t>5340人报考】</w:t>
      </w:r>
    </w:p>
    <w:p w14:paraId="0B1CD554" w14:textId="77777777" w:rsidR="000A1B88" w:rsidRDefault="000A1B88" w:rsidP="000A1B88">
      <w:r>
        <w:rPr>
          <w:rFonts w:hint="eastAsia"/>
        </w:rPr>
        <w:t>重庆理工大学【</w:t>
      </w:r>
      <w:r>
        <w:t>7700人报考】</w:t>
      </w:r>
    </w:p>
    <w:p w14:paraId="6C30B5EE" w14:textId="77777777" w:rsidR="000A1B88" w:rsidRDefault="000A1B88" w:rsidP="000A1B88">
      <w:r>
        <w:rPr>
          <w:rFonts w:hint="eastAsia"/>
        </w:rPr>
        <w:t>中国科学技术大学【</w:t>
      </w:r>
      <w:r>
        <w:t>17000人报考】</w:t>
      </w:r>
    </w:p>
    <w:p w14:paraId="23C05111" w14:textId="77777777" w:rsidR="000A1B88" w:rsidRDefault="000A1B88" w:rsidP="000A1B88">
      <w:r>
        <w:rPr>
          <w:rFonts w:hint="eastAsia"/>
        </w:rPr>
        <w:t>安徽医科大学【</w:t>
      </w:r>
      <w:r>
        <w:t>7500人报考】</w:t>
      </w:r>
    </w:p>
    <w:p w14:paraId="23F2B858" w14:textId="77777777" w:rsidR="000A1B88" w:rsidRDefault="000A1B88" w:rsidP="000A1B88">
      <w:r>
        <w:rPr>
          <w:rFonts w:hint="eastAsia"/>
        </w:rPr>
        <w:t>西安交通大学【</w:t>
      </w:r>
      <w:r>
        <w:t>24000人报考】</w:t>
      </w:r>
    </w:p>
    <w:p w14:paraId="3196C02B" w14:textId="77777777" w:rsidR="000A1B88" w:rsidRDefault="000A1B88" w:rsidP="000A1B88">
      <w:r>
        <w:rPr>
          <w:rFonts w:hint="eastAsia"/>
        </w:rPr>
        <w:t>杭州师范大学【</w:t>
      </w:r>
      <w:r>
        <w:t>14025人报考】</w:t>
      </w:r>
    </w:p>
    <w:p w14:paraId="7F56EDEF" w14:textId="77777777" w:rsidR="000A1B88" w:rsidRDefault="000A1B88" w:rsidP="000A1B88">
      <w:r>
        <w:rPr>
          <w:rFonts w:hint="eastAsia"/>
        </w:rPr>
        <w:t>宁波大学【</w:t>
      </w:r>
      <w:r>
        <w:t>18300人报考】</w:t>
      </w:r>
    </w:p>
    <w:p w14:paraId="44F2F27E" w14:textId="77777777" w:rsidR="000A1B88" w:rsidRDefault="000A1B88" w:rsidP="000A1B88">
      <w:r>
        <w:rPr>
          <w:rFonts w:hint="eastAsia"/>
        </w:rPr>
        <w:t>四川大学【</w:t>
      </w:r>
      <w:r>
        <w:t>46217人报考】</w:t>
      </w:r>
    </w:p>
    <w:p w14:paraId="374DB19A" w14:textId="77777777" w:rsidR="000A1B88" w:rsidRDefault="000A1B88" w:rsidP="000A1B88">
      <w:r>
        <w:rPr>
          <w:rFonts w:hint="eastAsia"/>
        </w:rPr>
        <w:t>深圳大学【</w:t>
      </w:r>
      <w:r>
        <w:t>27966人报考】</w:t>
      </w:r>
    </w:p>
    <w:p w14:paraId="3AA33504" w14:textId="77777777" w:rsidR="000A1B88" w:rsidRDefault="000A1B88" w:rsidP="000A1B88"/>
    <w:p w14:paraId="2235ACA7" w14:textId="77777777" w:rsidR="000A1B88" w:rsidRDefault="000A1B88" w:rsidP="000A1B88">
      <w:r>
        <w:rPr>
          <w:rFonts w:hint="eastAsia"/>
        </w:rPr>
        <w:t>电子科技大学【</w:t>
      </w:r>
      <w:r>
        <w:t>26000人报考】</w:t>
      </w:r>
    </w:p>
    <w:p w14:paraId="002D401D" w14:textId="77777777" w:rsidR="000A1B88" w:rsidRDefault="000A1B88" w:rsidP="000A1B88">
      <w:r>
        <w:rPr>
          <w:rFonts w:hint="eastAsia"/>
        </w:rPr>
        <w:lastRenderedPageBreak/>
        <w:t>广东财经大学【</w:t>
      </w:r>
      <w:r>
        <w:t>9000人+报考】</w:t>
      </w:r>
    </w:p>
    <w:p w14:paraId="630149E9" w14:textId="77777777" w:rsidR="000A1B88" w:rsidRDefault="000A1B88" w:rsidP="000A1B88">
      <w:r>
        <w:rPr>
          <w:rFonts w:hint="eastAsia"/>
        </w:rPr>
        <w:t>哈尔滨师范大学【</w:t>
      </w:r>
      <w:r>
        <w:t>11105人报考】</w:t>
      </w:r>
    </w:p>
    <w:p w14:paraId="437D6462" w14:textId="77777777" w:rsidR="000A1B88" w:rsidRDefault="000A1B88" w:rsidP="000A1B88">
      <w:r>
        <w:rPr>
          <w:rFonts w:hint="eastAsia"/>
        </w:rPr>
        <w:t>南京大学【</w:t>
      </w:r>
      <w:r>
        <w:t>30000+人报考】</w:t>
      </w:r>
    </w:p>
    <w:p w14:paraId="3C80EBAD" w14:textId="77777777" w:rsidR="000A1B88" w:rsidRDefault="000A1B88" w:rsidP="000A1B88">
      <w:r>
        <w:rPr>
          <w:rFonts w:hint="eastAsia"/>
        </w:rPr>
        <w:t>河海大学【</w:t>
      </w:r>
      <w:r>
        <w:t>17000+人报考】</w:t>
      </w:r>
    </w:p>
    <w:p w14:paraId="38DE3127" w14:textId="77777777" w:rsidR="000A1B88" w:rsidRDefault="000A1B88" w:rsidP="000A1B88">
      <w:r>
        <w:rPr>
          <w:rFonts w:hint="eastAsia"/>
        </w:rPr>
        <w:t>厦门大学【</w:t>
      </w:r>
      <w:r>
        <w:t>29067人报考】</w:t>
      </w:r>
    </w:p>
    <w:p w14:paraId="3F106ED3" w14:textId="77777777" w:rsidR="000A1B88" w:rsidRDefault="000A1B88" w:rsidP="000A1B88">
      <w:r>
        <w:rPr>
          <w:rFonts w:hint="eastAsia"/>
        </w:rPr>
        <w:t>集美大学【</w:t>
      </w:r>
      <w:r>
        <w:t>6000人报考】</w:t>
      </w:r>
    </w:p>
    <w:p w14:paraId="74785D54" w14:textId="77777777" w:rsidR="000A1B88" w:rsidRDefault="000A1B88" w:rsidP="000A1B88">
      <w:r>
        <w:rPr>
          <w:rFonts w:hint="eastAsia"/>
        </w:rPr>
        <w:t>西北师范大学【</w:t>
      </w:r>
      <w:r>
        <w:t>17272人报考】</w:t>
      </w:r>
    </w:p>
    <w:p w14:paraId="48A16710" w14:textId="77777777" w:rsidR="000A1B88" w:rsidRDefault="000A1B88" w:rsidP="000A1B88">
      <w:r>
        <w:rPr>
          <w:rFonts w:hint="eastAsia"/>
        </w:rPr>
        <w:t>江西农业大学【</w:t>
      </w:r>
      <w:r>
        <w:t>3646人报考】</w:t>
      </w:r>
    </w:p>
    <w:p w14:paraId="72FB9AEA" w14:textId="77777777" w:rsidR="000A1B88" w:rsidRDefault="000A1B88" w:rsidP="000A1B88">
      <w:r>
        <w:rPr>
          <w:rFonts w:hint="eastAsia"/>
        </w:rPr>
        <w:t>新疆大学</w:t>
      </w:r>
      <w:r>
        <w:t xml:space="preserve"> 【24815人报考】</w:t>
      </w:r>
    </w:p>
    <w:p w14:paraId="3972F580" w14:textId="77777777" w:rsidR="000A1B88" w:rsidRDefault="000A1B88" w:rsidP="000A1B88">
      <w:r>
        <w:rPr>
          <w:rFonts w:hint="eastAsia"/>
        </w:rPr>
        <w:t>昆明理工大学【</w:t>
      </w:r>
      <w:r>
        <w:t>14000人报考】</w:t>
      </w:r>
    </w:p>
    <w:p w14:paraId="0A40F7F6" w14:textId="77777777" w:rsidR="000A1B88" w:rsidRDefault="000A1B88" w:rsidP="000A1B88">
      <w:r>
        <w:rPr>
          <w:rFonts w:hint="eastAsia"/>
        </w:rPr>
        <w:t>长江大学【报考</w:t>
      </w:r>
      <w:r>
        <w:t>9239人】</w:t>
      </w:r>
    </w:p>
    <w:p w14:paraId="79753E47" w14:textId="77777777" w:rsidR="000A1B88" w:rsidRDefault="000A1B88" w:rsidP="000A1B88">
      <w:r>
        <w:rPr>
          <w:rFonts w:hint="eastAsia"/>
        </w:rPr>
        <w:t>陕西科技大学【报考</w:t>
      </w:r>
      <w:r>
        <w:t>4418人】</w:t>
      </w:r>
    </w:p>
    <w:p w14:paraId="21E3268D" w14:textId="77777777" w:rsidR="000A1B88" w:rsidRDefault="000A1B88" w:rsidP="000A1B88">
      <w:r>
        <w:rPr>
          <w:rFonts w:hint="eastAsia"/>
        </w:rPr>
        <w:t>江西农业大学【报考</w:t>
      </w:r>
      <w:r>
        <w:t>3646人】</w:t>
      </w:r>
    </w:p>
    <w:p w14:paraId="224AB356" w14:textId="77777777" w:rsidR="000A1B88" w:rsidRDefault="000A1B88" w:rsidP="000A1B88">
      <w:r>
        <w:rPr>
          <w:rFonts w:hint="eastAsia"/>
        </w:rPr>
        <w:t>陕西理工大学【报考</w:t>
      </w:r>
      <w:r>
        <w:t>3646人】</w:t>
      </w:r>
    </w:p>
    <w:p w14:paraId="26CEA1FE" w14:textId="77777777" w:rsidR="000A1B88" w:rsidRDefault="000A1B88" w:rsidP="000A1B88">
      <w:r>
        <w:rPr>
          <w:rFonts w:hint="eastAsia"/>
        </w:rPr>
        <w:t>西南大学【</w:t>
      </w:r>
      <w:r>
        <w:t>39410人报考】</w:t>
      </w:r>
    </w:p>
    <w:p w14:paraId="60294624" w14:textId="77777777" w:rsidR="000A1B88" w:rsidRDefault="000A1B88" w:rsidP="000A1B88">
      <w:r>
        <w:rPr>
          <w:rFonts w:hint="eastAsia"/>
        </w:rPr>
        <w:t>华中师范大学【</w:t>
      </w:r>
      <w:r>
        <w:t>3.5万人报考】</w:t>
      </w:r>
    </w:p>
    <w:p w14:paraId="2A74CE1D" w14:textId="77777777" w:rsidR="000A1B88" w:rsidRDefault="000A1B88" w:rsidP="000A1B88">
      <w:r>
        <w:rPr>
          <w:rFonts w:hint="eastAsia"/>
        </w:rPr>
        <w:t>华南师范大学【</w:t>
      </w:r>
      <w:r>
        <w:t>34064人报考】</w:t>
      </w:r>
    </w:p>
    <w:p w14:paraId="5E13EBC0" w14:textId="77777777" w:rsidR="000A1B88" w:rsidRDefault="000A1B88" w:rsidP="000A1B88">
      <w:r>
        <w:rPr>
          <w:rFonts w:hint="eastAsia"/>
        </w:rPr>
        <w:t>暨南大学【</w:t>
      </w:r>
      <w:r>
        <w:t>32706人报考】</w:t>
      </w:r>
    </w:p>
    <w:p w14:paraId="3D480DF3" w14:textId="77777777" w:rsidR="000A1B88" w:rsidRDefault="000A1B88" w:rsidP="000A1B88">
      <w:r>
        <w:rPr>
          <w:rFonts w:hint="eastAsia"/>
        </w:rPr>
        <w:t>西南交通大学【</w:t>
      </w:r>
      <w:r>
        <w:t>2.85万人报考】</w:t>
      </w:r>
    </w:p>
    <w:p w14:paraId="104BFE05" w14:textId="77777777" w:rsidR="000A1B88" w:rsidRDefault="000A1B88" w:rsidP="000A1B88">
      <w:r>
        <w:rPr>
          <w:rFonts w:hint="eastAsia"/>
        </w:rPr>
        <w:t>西南财经大学【</w:t>
      </w:r>
      <w:r>
        <w:t>2.7万人报考】</w:t>
      </w:r>
    </w:p>
    <w:p w14:paraId="4E5CB805" w14:textId="77777777" w:rsidR="000A1B88" w:rsidRDefault="000A1B88" w:rsidP="000A1B88">
      <w:r>
        <w:rPr>
          <w:rFonts w:hint="eastAsia"/>
        </w:rPr>
        <w:t>福州大学【</w:t>
      </w:r>
      <w:r>
        <w:t>26964人报考】</w:t>
      </w:r>
    </w:p>
    <w:p w14:paraId="560C661E" w14:textId="77777777" w:rsidR="000A1B88" w:rsidRDefault="000A1B88" w:rsidP="000A1B88">
      <w:r>
        <w:rPr>
          <w:rFonts w:hint="eastAsia"/>
        </w:rPr>
        <w:t>中南财经政法大学【报考</w:t>
      </w:r>
      <w:r>
        <w:t>26664人】</w:t>
      </w:r>
    </w:p>
    <w:p w14:paraId="34B65F9F" w14:textId="77777777" w:rsidR="000A1B88" w:rsidRDefault="000A1B88" w:rsidP="000A1B88">
      <w:r>
        <w:rPr>
          <w:rFonts w:hint="eastAsia"/>
        </w:rPr>
        <w:t>中国海洋大学【报考</w:t>
      </w:r>
      <w:r>
        <w:t>2.6万人】</w:t>
      </w:r>
    </w:p>
    <w:p w14:paraId="537F1E9E" w14:textId="77777777" w:rsidR="000A1B88" w:rsidRDefault="000A1B88" w:rsidP="000A1B88">
      <w:r>
        <w:rPr>
          <w:rFonts w:hint="eastAsia"/>
        </w:rPr>
        <w:t>华中科技大学【报考</w:t>
      </w:r>
      <w:r>
        <w:t>2.5万人】</w:t>
      </w:r>
    </w:p>
    <w:p w14:paraId="4EC674A8" w14:textId="77777777" w:rsidR="000A1B88" w:rsidRDefault="000A1B88" w:rsidP="000A1B88">
      <w:r>
        <w:rPr>
          <w:rFonts w:hint="eastAsia"/>
        </w:rPr>
        <w:t>西安交通大学【报考</w:t>
      </w:r>
      <w:r>
        <w:t>2.4万人】</w:t>
      </w:r>
    </w:p>
    <w:p w14:paraId="2E762208" w14:textId="77777777" w:rsidR="000A1B88" w:rsidRDefault="000A1B88" w:rsidP="000A1B88">
      <w:r>
        <w:rPr>
          <w:rFonts w:hint="eastAsia"/>
        </w:rPr>
        <w:t>天津大学</w:t>
      </w:r>
      <w:r>
        <w:t xml:space="preserve"> 【报考2万人】</w:t>
      </w:r>
    </w:p>
    <w:p w14:paraId="05044DF3" w14:textId="77777777" w:rsidR="000A1B88" w:rsidRDefault="000A1B88" w:rsidP="000A1B88">
      <w:r>
        <w:rPr>
          <w:rFonts w:hint="eastAsia"/>
        </w:rPr>
        <w:t>广东工业大学【报考</w:t>
      </w:r>
      <w:r>
        <w:t>17903人】</w:t>
      </w:r>
    </w:p>
    <w:p w14:paraId="112F09DE" w14:textId="77777777" w:rsidR="000A1B88" w:rsidRDefault="000A1B88" w:rsidP="000A1B88">
      <w:r>
        <w:rPr>
          <w:rFonts w:hint="eastAsia"/>
        </w:rPr>
        <w:t>西北师范大学【报考</w:t>
      </w:r>
      <w:r>
        <w:t>17272人】</w:t>
      </w:r>
    </w:p>
    <w:p w14:paraId="549A5207" w14:textId="77777777" w:rsidR="000A1B88" w:rsidRDefault="000A1B88" w:rsidP="000A1B88">
      <w:r>
        <w:rPr>
          <w:rFonts w:hint="eastAsia"/>
        </w:rPr>
        <w:t>中央民族大学【报考</w:t>
      </w:r>
      <w:r>
        <w:t>17053人】</w:t>
      </w:r>
    </w:p>
    <w:p w14:paraId="3F49C237" w14:textId="77777777" w:rsidR="000A1B88" w:rsidRDefault="000A1B88" w:rsidP="000A1B88">
      <w:r>
        <w:rPr>
          <w:rFonts w:hint="eastAsia"/>
        </w:rPr>
        <w:t>华东理工大学【报考</w:t>
      </w:r>
      <w:r>
        <w:t>1.7万人】</w:t>
      </w:r>
    </w:p>
    <w:p w14:paraId="0BAC927F" w14:textId="77777777" w:rsidR="000A1B88" w:rsidRDefault="000A1B88" w:rsidP="000A1B88">
      <w:r>
        <w:rPr>
          <w:rFonts w:hint="eastAsia"/>
        </w:rPr>
        <w:t>广东外语外贸大学【报考</w:t>
      </w:r>
      <w:r>
        <w:t>13275人】</w:t>
      </w:r>
    </w:p>
    <w:p w14:paraId="767CD5CB" w14:textId="77777777" w:rsidR="000A1B88" w:rsidRDefault="000A1B88" w:rsidP="000A1B88">
      <w:r>
        <w:rPr>
          <w:rFonts w:hint="eastAsia"/>
        </w:rPr>
        <w:t>华东政法大学【报考</w:t>
      </w:r>
      <w:r>
        <w:t>1.3万人】</w:t>
      </w:r>
    </w:p>
    <w:p w14:paraId="2E22CDC6" w14:textId="77777777" w:rsidR="000A1B88" w:rsidRDefault="000A1B88" w:rsidP="000A1B88">
      <w:r>
        <w:rPr>
          <w:rFonts w:hint="eastAsia"/>
        </w:rPr>
        <w:t>中国农业大学【报考</w:t>
      </w:r>
      <w:r>
        <w:t>1.3万人】</w:t>
      </w:r>
    </w:p>
    <w:p w14:paraId="083CF6AE" w14:textId="77777777" w:rsidR="000A1B88" w:rsidRDefault="000A1B88" w:rsidP="000A1B88">
      <w:r>
        <w:rPr>
          <w:rFonts w:hint="eastAsia"/>
        </w:rPr>
        <w:t>杭州电子科技大学【报考</w:t>
      </w:r>
      <w:r>
        <w:t>12146人】</w:t>
      </w:r>
    </w:p>
    <w:p w14:paraId="25D02B35" w14:textId="77777777" w:rsidR="000A1B88" w:rsidRDefault="000A1B88" w:rsidP="000A1B88">
      <w:r>
        <w:rPr>
          <w:rFonts w:hint="eastAsia"/>
        </w:rPr>
        <w:t>北京科技大学【报考</w:t>
      </w:r>
      <w:r>
        <w:t>12095人】</w:t>
      </w:r>
    </w:p>
    <w:p w14:paraId="3E165A5C" w14:textId="77777777" w:rsidR="000A1B88" w:rsidRDefault="000A1B88" w:rsidP="000A1B88">
      <w:r>
        <w:rPr>
          <w:rFonts w:hint="eastAsia"/>
        </w:rPr>
        <w:t>西南石油大学【报考</w:t>
      </w:r>
      <w:r>
        <w:t>12095人】</w:t>
      </w:r>
    </w:p>
    <w:p w14:paraId="7A95478C" w14:textId="77777777" w:rsidR="000A1B88" w:rsidRDefault="000A1B88" w:rsidP="000A1B88">
      <w:r>
        <w:rPr>
          <w:rFonts w:hint="eastAsia"/>
        </w:rPr>
        <w:t>天津工业大学【报考</w:t>
      </w:r>
      <w:r>
        <w:t>10887人】</w:t>
      </w:r>
    </w:p>
    <w:p w14:paraId="4BE6B4AE" w14:textId="77777777" w:rsidR="000A1B88" w:rsidRDefault="000A1B88" w:rsidP="000A1B88">
      <w:r>
        <w:rPr>
          <w:rFonts w:hint="eastAsia"/>
        </w:rPr>
        <w:t>西北农林科技大学【报考</w:t>
      </w:r>
      <w:r>
        <w:t>10250人】</w:t>
      </w:r>
    </w:p>
    <w:p w14:paraId="6CAE438F" w14:textId="77777777" w:rsidR="000A1B88" w:rsidRDefault="000A1B88" w:rsidP="000A1B88">
      <w:r>
        <w:rPr>
          <w:rFonts w:hint="eastAsia"/>
        </w:rPr>
        <w:t>北京林业大学【报考</w:t>
      </w:r>
      <w:r>
        <w:t>9719人】</w:t>
      </w:r>
    </w:p>
    <w:p w14:paraId="7462C8AC" w14:textId="77777777" w:rsidR="000A1B88" w:rsidRDefault="000A1B88" w:rsidP="000A1B88">
      <w:r>
        <w:rPr>
          <w:rFonts w:hint="eastAsia"/>
        </w:rPr>
        <w:t>广东财经大学【报考</w:t>
      </w:r>
      <w:r>
        <w:t>9462人】</w:t>
      </w:r>
    </w:p>
    <w:p w14:paraId="0CB954EA" w14:textId="77777777" w:rsidR="000A1B88" w:rsidRDefault="000A1B88" w:rsidP="000A1B88">
      <w:r>
        <w:rPr>
          <w:rFonts w:hint="eastAsia"/>
        </w:rPr>
        <w:t>长江大学【报考</w:t>
      </w:r>
      <w:r>
        <w:t>9239人】</w:t>
      </w:r>
    </w:p>
    <w:p w14:paraId="3CFB542C" w14:textId="77777777" w:rsidR="000A1B88" w:rsidRDefault="000A1B88" w:rsidP="000A1B88">
      <w:r>
        <w:rPr>
          <w:rFonts w:hint="eastAsia"/>
        </w:rPr>
        <w:t>重庆理工大学【报考</w:t>
      </w:r>
      <w:r>
        <w:t>7700人】</w:t>
      </w:r>
    </w:p>
    <w:p w14:paraId="10D8FA8C" w14:textId="77777777" w:rsidR="000A1B88" w:rsidRDefault="000A1B88" w:rsidP="000A1B88">
      <w:r>
        <w:rPr>
          <w:rFonts w:hint="eastAsia"/>
        </w:rPr>
        <w:t>安徽医科大学【报考</w:t>
      </w:r>
      <w:r>
        <w:t>7500人】</w:t>
      </w:r>
    </w:p>
    <w:p w14:paraId="6F10892D" w14:textId="77777777" w:rsidR="000A1B88" w:rsidRDefault="000A1B88" w:rsidP="000A1B88">
      <w:r>
        <w:rPr>
          <w:rFonts w:hint="eastAsia"/>
        </w:rPr>
        <w:t>聊城大学【报考</w:t>
      </w:r>
      <w:r>
        <w:t>7134人】</w:t>
      </w:r>
    </w:p>
    <w:p w14:paraId="686B65A7" w14:textId="77777777" w:rsidR="000A1B88" w:rsidRDefault="000A1B88" w:rsidP="000A1B88">
      <w:r>
        <w:rPr>
          <w:rFonts w:hint="eastAsia"/>
        </w:rPr>
        <w:t>中南民族大学【报考</w:t>
      </w:r>
      <w:r>
        <w:t>6839人】</w:t>
      </w:r>
    </w:p>
    <w:p w14:paraId="7B279D7E" w14:textId="77777777" w:rsidR="000A1B88" w:rsidRDefault="000A1B88" w:rsidP="000A1B88">
      <w:r>
        <w:rPr>
          <w:rFonts w:hint="eastAsia"/>
        </w:rPr>
        <w:t>兰州交通大学【报考</w:t>
      </w:r>
      <w:r>
        <w:t>5852人】</w:t>
      </w:r>
    </w:p>
    <w:p w14:paraId="39D1E535" w14:textId="77777777" w:rsidR="000A1B88" w:rsidRDefault="000A1B88" w:rsidP="000A1B88">
      <w:r>
        <w:rPr>
          <w:rFonts w:hint="eastAsia"/>
        </w:rPr>
        <w:t>西安财经大学【报考</w:t>
      </w:r>
      <w:r>
        <w:t>5115人】</w:t>
      </w:r>
    </w:p>
    <w:p w14:paraId="4452F49A" w14:textId="77777777" w:rsidR="000A1B88" w:rsidRDefault="000A1B88" w:rsidP="000A1B88">
      <w:r>
        <w:rPr>
          <w:rFonts w:hint="eastAsia"/>
        </w:rPr>
        <w:t>陕西中医药大学【报考</w:t>
      </w:r>
      <w:r>
        <w:t>4881人】</w:t>
      </w:r>
    </w:p>
    <w:p w14:paraId="3D7E8353" w14:textId="77777777" w:rsidR="000A1B88" w:rsidRDefault="000A1B88" w:rsidP="000A1B88">
      <w:r>
        <w:rPr>
          <w:rFonts w:hint="eastAsia"/>
        </w:rPr>
        <w:t>陕西科技大学【报考</w:t>
      </w:r>
      <w:r>
        <w:t>4418人】</w:t>
      </w:r>
    </w:p>
    <w:p w14:paraId="3980D6A7" w14:textId="77777777" w:rsidR="000A1B88" w:rsidRDefault="000A1B88" w:rsidP="000A1B88">
      <w:r>
        <w:rPr>
          <w:rFonts w:hint="eastAsia"/>
        </w:rPr>
        <w:lastRenderedPageBreak/>
        <w:t>浙江农林大学【报考</w:t>
      </w:r>
      <w:r>
        <w:t>4150人】</w:t>
      </w:r>
    </w:p>
    <w:p w14:paraId="1EB793CB" w14:textId="77777777" w:rsidR="000A1B88" w:rsidRDefault="000A1B88" w:rsidP="000A1B88">
      <w:r>
        <w:rPr>
          <w:rFonts w:hint="eastAsia"/>
        </w:rPr>
        <w:t>天津科技大学【报考</w:t>
      </w:r>
      <w:r>
        <w:t>3906人】</w:t>
      </w:r>
    </w:p>
    <w:p w14:paraId="03ADA565" w14:textId="77777777" w:rsidR="000A1B88" w:rsidRDefault="000A1B88" w:rsidP="000A1B88">
      <w:r>
        <w:rPr>
          <w:rFonts w:hint="eastAsia"/>
        </w:rPr>
        <w:t>北方工业大学【报考</w:t>
      </w:r>
      <w:r>
        <w:t>3673人】</w:t>
      </w:r>
    </w:p>
    <w:p w14:paraId="37AED495" w14:textId="77777777" w:rsidR="000A1B88" w:rsidRDefault="000A1B88" w:rsidP="000A1B88">
      <w:r>
        <w:rPr>
          <w:rFonts w:hint="eastAsia"/>
        </w:rPr>
        <w:t>江西农业大学【报考</w:t>
      </w:r>
      <w:r>
        <w:t>3646人】</w:t>
      </w:r>
    </w:p>
    <w:p w14:paraId="491E1725" w14:textId="77777777" w:rsidR="000A1B88" w:rsidRDefault="000A1B88" w:rsidP="000A1B88">
      <w:r>
        <w:rPr>
          <w:rFonts w:hint="eastAsia"/>
        </w:rPr>
        <w:t>陕西理工大学【报考</w:t>
      </w:r>
      <w:r>
        <w:t>2800人】</w:t>
      </w:r>
    </w:p>
    <w:p w14:paraId="226AB711" w14:textId="77777777" w:rsidR="000A1B88" w:rsidRDefault="000A1B88" w:rsidP="000A1B88">
      <w:r>
        <w:rPr>
          <w:rFonts w:hint="eastAsia"/>
        </w:rPr>
        <w:t>海南医学院【报考</w:t>
      </w:r>
      <w:r>
        <w:t>2348人】</w:t>
      </w:r>
    </w:p>
    <w:p w14:paraId="141A09BC" w14:textId="72FDCBBB" w:rsidR="00A21E74" w:rsidRPr="00A21E74" w:rsidRDefault="000A1B88" w:rsidP="000A1B88">
      <w:r>
        <w:rPr>
          <w:rFonts w:hint="eastAsia"/>
        </w:rPr>
        <w:t>辽宁石油化工大学【报考</w:t>
      </w:r>
      <w:r>
        <w:t>2220人】</w:t>
      </w:r>
    </w:p>
    <w:sectPr w:rsidR="00A21E74" w:rsidRPr="00A21E74" w:rsidSect="00F91189"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551" w14:textId="77777777" w:rsidR="00C96B24" w:rsidRDefault="00C96B24" w:rsidP="00B07CD8">
      <w:r>
        <w:separator/>
      </w:r>
    </w:p>
  </w:endnote>
  <w:endnote w:type="continuationSeparator" w:id="0">
    <w:p w14:paraId="20C24E6B" w14:textId="77777777" w:rsidR="00C96B24" w:rsidRDefault="00C96B24" w:rsidP="00B0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D3DA" w14:textId="77777777" w:rsidR="00C96B24" w:rsidRDefault="00C96B24" w:rsidP="00B07CD8">
      <w:r>
        <w:separator/>
      </w:r>
    </w:p>
  </w:footnote>
  <w:footnote w:type="continuationSeparator" w:id="0">
    <w:p w14:paraId="0E336C90" w14:textId="77777777" w:rsidR="00C96B24" w:rsidRDefault="00C96B24" w:rsidP="00B0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7"/>
    <w:multiLevelType w:val="multilevel"/>
    <w:tmpl w:val="7DD00F0C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C6F25"/>
    <w:multiLevelType w:val="multilevel"/>
    <w:tmpl w:val="CD62B0AA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5B5428"/>
    <w:multiLevelType w:val="hybridMultilevel"/>
    <w:tmpl w:val="4738B834"/>
    <w:lvl w:ilvl="0" w:tplc="32AC406A">
      <w:start w:val="1"/>
      <w:numFmt w:val="decimal"/>
      <w:pStyle w:val="a"/>
      <w:lvlText w:val="图%1.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72673F"/>
    <w:multiLevelType w:val="hybridMultilevel"/>
    <w:tmpl w:val="A6BE4E4A"/>
    <w:lvl w:ilvl="0" w:tplc="E64A5FF6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13EA3"/>
    <w:multiLevelType w:val="hybridMultilevel"/>
    <w:tmpl w:val="A2529706"/>
    <w:lvl w:ilvl="0" w:tplc="5164F95E">
      <w:start w:val="1"/>
      <w:numFmt w:val="decimal"/>
      <w:pStyle w:val="Figure"/>
      <w:lvlText w:val="Figur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5" w15:restartNumberingAfterBreak="0">
    <w:nsid w:val="6F6133E0"/>
    <w:multiLevelType w:val="hybridMultilevel"/>
    <w:tmpl w:val="ACB65F60"/>
    <w:lvl w:ilvl="0" w:tplc="57B8B876">
      <w:start w:val="1"/>
      <w:numFmt w:val="decimal"/>
      <w:pStyle w:val="Table"/>
      <w:lvlText w:val="Table 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D0079"/>
    <w:multiLevelType w:val="multilevel"/>
    <w:tmpl w:val="DA4AF98A"/>
    <w:lvl w:ilvl="0">
      <w:start w:val="1"/>
      <w:numFmt w:val="chineseCountingThousand"/>
      <w:pStyle w:val="1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49301844">
    <w:abstractNumId w:val="0"/>
  </w:num>
  <w:num w:numId="2" w16cid:durableId="514079193">
    <w:abstractNumId w:val="0"/>
  </w:num>
  <w:num w:numId="3" w16cid:durableId="1478841932">
    <w:abstractNumId w:val="0"/>
  </w:num>
  <w:num w:numId="4" w16cid:durableId="19935271">
    <w:abstractNumId w:val="0"/>
  </w:num>
  <w:num w:numId="5" w16cid:durableId="738107">
    <w:abstractNumId w:val="0"/>
  </w:num>
  <w:num w:numId="6" w16cid:durableId="2012295095">
    <w:abstractNumId w:val="0"/>
  </w:num>
  <w:num w:numId="7" w16cid:durableId="1001350170">
    <w:abstractNumId w:val="0"/>
  </w:num>
  <w:num w:numId="8" w16cid:durableId="1933509478">
    <w:abstractNumId w:val="1"/>
  </w:num>
  <w:num w:numId="9" w16cid:durableId="798231103">
    <w:abstractNumId w:val="1"/>
  </w:num>
  <w:num w:numId="10" w16cid:durableId="1127889659">
    <w:abstractNumId w:val="0"/>
  </w:num>
  <w:num w:numId="11" w16cid:durableId="2128307122">
    <w:abstractNumId w:val="0"/>
  </w:num>
  <w:num w:numId="12" w16cid:durableId="1204946414">
    <w:abstractNumId w:val="1"/>
  </w:num>
  <w:num w:numId="13" w16cid:durableId="2048069334">
    <w:abstractNumId w:val="0"/>
  </w:num>
  <w:num w:numId="14" w16cid:durableId="737366672">
    <w:abstractNumId w:val="6"/>
  </w:num>
  <w:num w:numId="15" w16cid:durableId="1287856737">
    <w:abstractNumId w:val="3"/>
  </w:num>
  <w:num w:numId="16" w16cid:durableId="1951204950">
    <w:abstractNumId w:val="2"/>
  </w:num>
  <w:num w:numId="17" w16cid:durableId="1083258708">
    <w:abstractNumId w:val="4"/>
  </w:num>
  <w:num w:numId="18" w16cid:durableId="2899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8"/>
    <w:rsid w:val="000121B9"/>
    <w:rsid w:val="000A1B88"/>
    <w:rsid w:val="003B153B"/>
    <w:rsid w:val="003B6E01"/>
    <w:rsid w:val="003D6E2D"/>
    <w:rsid w:val="003E77F5"/>
    <w:rsid w:val="00403B71"/>
    <w:rsid w:val="00432119"/>
    <w:rsid w:val="005016FE"/>
    <w:rsid w:val="00533671"/>
    <w:rsid w:val="005424C7"/>
    <w:rsid w:val="00575224"/>
    <w:rsid w:val="00594E69"/>
    <w:rsid w:val="005E5192"/>
    <w:rsid w:val="005F2472"/>
    <w:rsid w:val="005F5086"/>
    <w:rsid w:val="006875E8"/>
    <w:rsid w:val="007830A3"/>
    <w:rsid w:val="007C1E22"/>
    <w:rsid w:val="007D0536"/>
    <w:rsid w:val="00856092"/>
    <w:rsid w:val="008C34CD"/>
    <w:rsid w:val="008D7CDA"/>
    <w:rsid w:val="009A77EE"/>
    <w:rsid w:val="009B79DE"/>
    <w:rsid w:val="00A21E74"/>
    <w:rsid w:val="00A56005"/>
    <w:rsid w:val="00A669AA"/>
    <w:rsid w:val="00B07CD8"/>
    <w:rsid w:val="00BE7C29"/>
    <w:rsid w:val="00C96B24"/>
    <w:rsid w:val="00DB01B0"/>
    <w:rsid w:val="00DC0F41"/>
    <w:rsid w:val="00DE28AF"/>
    <w:rsid w:val="00DE58D3"/>
    <w:rsid w:val="00E73B37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E6686"/>
  <w15:chartTrackingRefBased/>
  <w15:docId w15:val="{A7A0DB59-5F5C-45AF-BDDB-7C89BCEB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74"/>
    <w:pPr>
      <w:widowControl w:val="0"/>
      <w:snapToGrid w:val="0"/>
      <w:jc w:val="both"/>
    </w:pPr>
  </w:style>
  <w:style w:type="paragraph" w:styleId="10">
    <w:name w:val="heading 1"/>
    <w:basedOn w:val="a1"/>
    <w:next w:val="a2"/>
    <w:link w:val="11"/>
    <w:autoRedefine/>
    <w:uiPriority w:val="1"/>
    <w:qFormat/>
    <w:rsid w:val="005F2472"/>
    <w:pPr>
      <w:keepNext/>
      <w:keepLines/>
      <w:numPr>
        <w:numId w:val="14"/>
      </w:numPr>
      <w:spacing w:before="360" w:after="360"/>
      <w:jc w:val="center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0">
    <w:name w:val="heading 2"/>
    <w:basedOn w:val="a1"/>
    <w:next w:val="a1"/>
    <w:link w:val="21"/>
    <w:autoRedefine/>
    <w:uiPriority w:val="1"/>
    <w:qFormat/>
    <w:rsid w:val="005F2472"/>
    <w:pPr>
      <w:keepNext/>
      <w:keepLines/>
      <w:numPr>
        <w:ilvl w:val="1"/>
        <w:numId w:val="14"/>
      </w:numPr>
      <w:spacing w:before="260" w:after="260" w:line="360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0">
    <w:name w:val="heading 3"/>
    <w:basedOn w:val="a1"/>
    <w:next w:val="a1"/>
    <w:link w:val="31"/>
    <w:autoRedefine/>
    <w:uiPriority w:val="1"/>
    <w:qFormat/>
    <w:rsid w:val="005F2472"/>
    <w:pPr>
      <w:keepNext/>
      <w:keepLines/>
      <w:numPr>
        <w:ilvl w:val="2"/>
        <w:numId w:val="14"/>
      </w:numPr>
      <w:spacing w:before="260" w:after="26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建模正文"/>
    <w:basedOn w:val="a1"/>
    <w:link w:val="a6"/>
    <w:autoRedefine/>
    <w:qFormat/>
    <w:rsid w:val="005F2472"/>
    <w:pPr>
      <w:spacing w:beforeLines="50" w:before="156" w:afterLines="50" w:after="156"/>
      <w:ind w:firstLineChars="200" w:firstLine="480"/>
    </w:pPr>
    <w:rPr>
      <w:rFonts w:ascii="Times New Roman" w:eastAsia="宋体" w:hAnsi="Times New Roman"/>
      <w:bCs/>
      <w:sz w:val="24"/>
      <w:szCs w:val="24"/>
    </w:rPr>
  </w:style>
  <w:style w:type="character" w:customStyle="1" w:styleId="a6">
    <w:name w:val="建模正文 字符"/>
    <w:basedOn w:val="a3"/>
    <w:link w:val="a2"/>
    <w:rsid w:val="00A21E74"/>
    <w:rPr>
      <w:rFonts w:ascii="Times New Roman" w:eastAsia="宋体" w:hAnsi="Times New Roman"/>
      <w:bCs/>
      <w:sz w:val="24"/>
      <w:szCs w:val="24"/>
    </w:rPr>
  </w:style>
  <w:style w:type="paragraph" w:customStyle="1" w:styleId="3">
    <w:name w:val="建模3级标题"/>
    <w:basedOn w:val="a2"/>
    <w:next w:val="a2"/>
    <w:link w:val="32"/>
    <w:autoRedefine/>
    <w:semiHidden/>
    <w:rsid w:val="000121B9"/>
    <w:pPr>
      <w:keepNext/>
      <w:keepLines/>
      <w:numPr>
        <w:ilvl w:val="2"/>
        <w:numId w:val="2"/>
      </w:numPr>
    </w:pPr>
    <w:rPr>
      <w:rFonts w:eastAsia="黑体"/>
    </w:rPr>
  </w:style>
  <w:style w:type="paragraph" w:customStyle="1" w:styleId="2">
    <w:name w:val="建模2级标题"/>
    <w:basedOn w:val="a2"/>
    <w:next w:val="a2"/>
    <w:link w:val="22"/>
    <w:autoRedefine/>
    <w:semiHidden/>
    <w:rsid w:val="000121B9"/>
    <w:pPr>
      <w:keepNext/>
      <w:keepLines/>
      <w:numPr>
        <w:ilvl w:val="1"/>
        <w:numId w:val="9"/>
      </w:numPr>
      <w:jc w:val="left"/>
    </w:pPr>
    <w:rPr>
      <w:rFonts w:eastAsia="黑体"/>
      <w:b/>
    </w:rPr>
  </w:style>
  <w:style w:type="paragraph" w:customStyle="1" w:styleId="12">
    <w:name w:val="标题1"/>
    <w:basedOn w:val="a1"/>
    <w:next w:val="a1"/>
    <w:semiHidden/>
    <w:rsid w:val="00F91189"/>
    <w:pPr>
      <w:jc w:val="center"/>
    </w:pPr>
    <w:rPr>
      <w:rFonts w:eastAsia="黑体"/>
      <w:b/>
      <w:sz w:val="28"/>
    </w:rPr>
  </w:style>
  <w:style w:type="paragraph" w:customStyle="1" w:styleId="1">
    <w:name w:val="建模1级标题"/>
    <w:basedOn w:val="a2"/>
    <w:next w:val="a2"/>
    <w:link w:val="13"/>
    <w:semiHidden/>
    <w:rsid w:val="000121B9"/>
    <w:pPr>
      <w:keepNext/>
      <w:keepLines/>
      <w:numPr>
        <w:numId w:val="13"/>
      </w:numPr>
      <w:jc w:val="center"/>
    </w:pPr>
    <w:rPr>
      <w:rFonts w:eastAsia="黑体"/>
      <w:b/>
      <w:sz w:val="28"/>
    </w:rPr>
  </w:style>
  <w:style w:type="character" w:customStyle="1" w:styleId="13">
    <w:name w:val="建模1级标题 字符"/>
    <w:basedOn w:val="a3"/>
    <w:link w:val="1"/>
    <w:semiHidden/>
    <w:rsid w:val="006875E8"/>
    <w:rPr>
      <w:rFonts w:ascii="宋体" w:eastAsia="黑体" w:hAnsi="宋体"/>
      <w:b/>
      <w:bCs/>
      <w:sz w:val="28"/>
      <w:szCs w:val="24"/>
    </w:rPr>
  </w:style>
  <w:style w:type="character" w:customStyle="1" w:styleId="22">
    <w:name w:val="建模2级标题 字符"/>
    <w:basedOn w:val="a3"/>
    <w:link w:val="2"/>
    <w:semiHidden/>
    <w:rsid w:val="006875E8"/>
    <w:rPr>
      <w:rFonts w:ascii="宋体" w:eastAsia="黑体" w:hAnsi="宋体"/>
      <w:b/>
      <w:bCs/>
      <w:sz w:val="24"/>
      <w:szCs w:val="24"/>
    </w:rPr>
  </w:style>
  <w:style w:type="character" w:customStyle="1" w:styleId="32">
    <w:name w:val="建模3级标题 字符"/>
    <w:basedOn w:val="a3"/>
    <w:link w:val="3"/>
    <w:semiHidden/>
    <w:rsid w:val="006875E8"/>
    <w:rPr>
      <w:rFonts w:ascii="宋体" w:eastAsia="黑体" w:hAnsi="宋体"/>
      <w:bCs/>
      <w:sz w:val="24"/>
      <w:szCs w:val="24"/>
    </w:rPr>
  </w:style>
  <w:style w:type="character" w:customStyle="1" w:styleId="11">
    <w:name w:val="标题 1 字符"/>
    <w:basedOn w:val="a3"/>
    <w:link w:val="10"/>
    <w:uiPriority w:val="1"/>
    <w:rsid w:val="005F2472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3"/>
    <w:link w:val="20"/>
    <w:uiPriority w:val="1"/>
    <w:rsid w:val="005F2472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1">
    <w:name w:val="标题 3 字符"/>
    <w:basedOn w:val="a3"/>
    <w:link w:val="30"/>
    <w:uiPriority w:val="1"/>
    <w:rsid w:val="005F2472"/>
    <w:rPr>
      <w:rFonts w:ascii="Times New Roman" w:eastAsia="黑体" w:hAnsi="Times New Roman"/>
      <w:bCs/>
      <w:sz w:val="24"/>
      <w:szCs w:val="32"/>
    </w:rPr>
  </w:style>
  <w:style w:type="table" w:styleId="a7">
    <w:name w:val="Table Grid"/>
    <w:basedOn w:val="a4"/>
    <w:uiPriority w:val="39"/>
    <w:rsid w:val="00542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三线表"/>
    <w:basedOn w:val="a4"/>
    <w:uiPriority w:val="99"/>
    <w:rsid w:val="005424C7"/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9">
    <w:name w:val="公式编号"/>
    <w:basedOn w:val="a1"/>
    <w:link w:val="aa"/>
    <w:autoRedefine/>
    <w:uiPriority w:val="2"/>
    <w:qFormat/>
    <w:rsid w:val="00403B71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paragraph" w:customStyle="1" w:styleId="a">
    <w:name w:val="图名"/>
    <w:basedOn w:val="a1"/>
    <w:next w:val="a2"/>
    <w:link w:val="ab"/>
    <w:autoRedefine/>
    <w:uiPriority w:val="1"/>
    <w:qFormat/>
    <w:rsid w:val="005F2472"/>
    <w:pPr>
      <w:numPr>
        <w:numId w:val="16"/>
      </w:numPr>
      <w:spacing w:afterLines="50" w:after="50"/>
      <w:jc w:val="center"/>
      <w:textAlignment w:val="center"/>
    </w:pPr>
    <w:rPr>
      <w:rFonts w:ascii="Times New Roman" w:eastAsia="黑体" w:hAnsi="Times New Roman"/>
      <w:b/>
    </w:rPr>
  </w:style>
  <w:style w:type="character" w:customStyle="1" w:styleId="aa">
    <w:name w:val="公式编号 字符"/>
    <w:basedOn w:val="a3"/>
    <w:link w:val="a9"/>
    <w:uiPriority w:val="2"/>
    <w:rsid w:val="006875E8"/>
    <w:rPr>
      <w:rFonts w:eastAsia="宋体"/>
    </w:rPr>
  </w:style>
  <w:style w:type="paragraph" w:customStyle="1" w:styleId="a0">
    <w:name w:val="表名"/>
    <w:basedOn w:val="a1"/>
    <w:link w:val="ac"/>
    <w:autoRedefine/>
    <w:uiPriority w:val="1"/>
    <w:qFormat/>
    <w:rsid w:val="005F2472"/>
    <w:pPr>
      <w:numPr>
        <w:numId w:val="15"/>
      </w:numPr>
      <w:spacing w:beforeLines="50" w:before="50"/>
      <w:ind w:left="0" w:firstLine="0"/>
      <w:jc w:val="center"/>
    </w:pPr>
    <w:rPr>
      <w:rFonts w:ascii="Times New Roman" w:eastAsia="黑体" w:hAnsi="Times New Roman"/>
      <w:b/>
    </w:rPr>
  </w:style>
  <w:style w:type="character" w:customStyle="1" w:styleId="ab">
    <w:name w:val="图名 字符"/>
    <w:basedOn w:val="a3"/>
    <w:link w:val="a"/>
    <w:uiPriority w:val="1"/>
    <w:rsid w:val="005F2472"/>
    <w:rPr>
      <w:rFonts w:ascii="Times New Roman" w:eastAsia="黑体" w:hAnsi="Times New Roman"/>
      <w:b/>
    </w:rPr>
  </w:style>
  <w:style w:type="paragraph" w:customStyle="1" w:styleId="Figure">
    <w:name w:val="Figure"/>
    <w:basedOn w:val="a9"/>
    <w:link w:val="Figure0"/>
    <w:autoRedefine/>
    <w:uiPriority w:val="2"/>
    <w:qFormat/>
    <w:rsid w:val="005F2472"/>
    <w:pPr>
      <w:numPr>
        <w:numId w:val="17"/>
      </w:numPr>
      <w:spacing w:beforeLines="50" w:before="156"/>
    </w:pPr>
    <w:rPr>
      <w:rFonts w:ascii="Times New Roman" w:hAnsi="Times New Roman"/>
      <w:b/>
    </w:rPr>
  </w:style>
  <w:style w:type="character" w:customStyle="1" w:styleId="ac">
    <w:name w:val="表名 字符"/>
    <w:basedOn w:val="a3"/>
    <w:link w:val="a0"/>
    <w:uiPriority w:val="1"/>
    <w:rsid w:val="005F2472"/>
    <w:rPr>
      <w:rFonts w:ascii="Times New Roman" w:eastAsia="黑体" w:hAnsi="Times New Roman"/>
      <w:b/>
    </w:rPr>
  </w:style>
  <w:style w:type="paragraph" w:customStyle="1" w:styleId="Table">
    <w:name w:val="Table"/>
    <w:basedOn w:val="a"/>
    <w:link w:val="Table0"/>
    <w:autoRedefine/>
    <w:uiPriority w:val="2"/>
    <w:qFormat/>
    <w:rsid w:val="005F2472"/>
    <w:pPr>
      <w:numPr>
        <w:numId w:val="18"/>
      </w:numPr>
    </w:pPr>
    <w:rPr>
      <w:rFonts w:eastAsia="宋体"/>
    </w:rPr>
  </w:style>
  <w:style w:type="character" w:customStyle="1" w:styleId="Figure0">
    <w:name w:val="Figure 字符"/>
    <w:basedOn w:val="aa"/>
    <w:link w:val="Figure"/>
    <w:uiPriority w:val="2"/>
    <w:rsid w:val="005F2472"/>
    <w:rPr>
      <w:rFonts w:ascii="Times New Roman" w:eastAsia="宋体" w:hAnsi="Times New Roman"/>
      <w:b/>
    </w:rPr>
  </w:style>
  <w:style w:type="character" w:customStyle="1" w:styleId="Table0">
    <w:name w:val="Table 字符"/>
    <w:basedOn w:val="ab"/>
    <w:link w:val="Table"/>
    <w:uiPriority w:val="2"/>
    <w:rsid w:val="005F2472"/>
    <w:rPr>
      <w:rFonts w:ascii="Times New Roman" w:eastAsia="宋体" w:hAnsi="Times New Roman"/>
      <w:b/>
    </w:rPr>
  </w:style>
  <w:style w:type="paragraph" w:customStyle="1" w:styleId="ad">
    <w:name w:val="手动图表"/>
    <w:basedOn w:val="a1"/>
    <w:link w:val="ae"/>
    <w:uiPriority w:val="1"/>
    <w:qFormat/>
    <w:rsid w:val="00A21E74"/>
    <w:pPr>
      <w:spacing w:line="360" w:lineRule="auto"/>
      <w:jc w:val="center"/>
      <w:textAlignment w:val="center"/>
    </w:pPr>
    <w:rPr>
      <w:rFonts w:ascii="Times New Roman" w:eastAsia="黑体" w:hAnsi="Times New Roman" w:cs="Times New Roman"/>
      <w:bCs/>
      <w:sz w:val="24"/>
      <w:szCs w:val="20"/>
    </w:rPr>
  </w:style>
  <w:style w:type="character" w:customStyle="1" w:styleId="ae">
    <w:name w:val="手动图表 字符"/>
    <w:basedOn w:val="a3"/>
    <w:link w:val="ad"/>
    <w:uiPriority w:val="1"/>
    <w:rsid w:val="00A21E74"/>
    <w:rPr>
      <w:rFonts w:ascii="Times New Roman" w:eastAsia="黑体" w:hAnsi="Times New Roman" w:cs="Times New Roman"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cheng</dc:creator>
  <cp:keywords/>
  <dc:description/>
  <cp:lastModifiedBy>nan cheng</cp:lastModifiedBy>
  <cp:revision>3</cp:revision>
  <dcterms:created xsi:type="dcterms:W3CDTF">2023-05-11T02:46:00Z</dcterms:created>
  <dcterms:modified xsi:type="dcterms:W3CDTF">2023-05-11T02:58:00Z</dcterms:modified>
</cp:coreProperties>
</file>