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3C26" w:rsidRPr="00FB579B" w:rsidRDefault="00293C26" w:rsidP="00905102">
      <w:pPr>
        <w:spacing w:line="360" w:lineRule="auto"/>
        <w:jc w:val="center"/>
        <w:rPr>
          <w:rFonts w:ascii="等线" w:eastAsia="等线" w:hAnsi="等线"/>
          <w:color w:val="000000" w:themeColor="text1"/>
          <w:sz w:val="28"/>
          <w:szCs w:val="28"/>
        </w:rPr>
      </w:pPr>
    </w:p>
    <w:p w:rsidR="00293C26" w:rsidRPr="00D972B2" w:rsidRDefault="00A00CA5" w:rsidP="00905102">
      <w:pPr>
        <w:spacing w:line="360" w:lineRule="auto"/>
        <w:jc w:val="center"/>
        <w:rPr>
          <w:rFonts w:ascii="等线" w:eastAsia="等线" w:hAnsi="等线"/>
          <w:b/>
          <w:bCs/>
          <w:color w:val="000000" w:themeColor="text1"/>
          <w:sz w:val="44"/>
          <w:szCs w:val="44"/>
        </w:rPr>
      </w:pPr>
      <w:r w:rsidRPr="00D972B2">
        <w:rPr>
          <w:rFonts w:ascii="等线" w:eastAsia="等线" w:hAnsi="等线" w:hint="eastAsia"/>
          <w:b/>
          <w:bCs/>
          <w:color w:val="000000" w:themeColor="text1"/>
          <w:sz w:val="44"/>
          <w:szCs w:val="44"/>
        </w:rPr>
        <w:t xml:space="preserve">计算机网络 </w:t>
      </w:r>
      <w:r w:rsidR="00BB5985">
        <w:rPr>
          <w:rFonts w:ascii="等线" w:eastAsia="等线" w:hAnsi="等线" w:hint="eastAsia"/>
          <w:b/>
          <w:bCs/>
          <w:color w:val="000000" w:themeColor="text1"/>
          <w:sz w:val="44"/>
          <w:szCs w:val="44"/>
        </w:rPr>
        <w:t>第</w:t>
      </w:r>
      <w:r w:rsidR="00D9604A">
        <w:rPr>
          <w:rFonts w:ascii="等线" w:eastAsia="等线" w:hAnsi="等线" w:hint="eastAsia"/>
          <w:b/>
          <w:bCs/>
          <w:color w:val="000000" w:themeColor="text1"/>
          <w:sz w:val="44"/>
          <w:szCs w:val="44"/>
        </w:rPr>
        <w:t>七</w:t>
      </w:r>
      <w:r w:rsidR="00BB5985">
        <w:rPr>
          <w:rFonts w:ascii="等线" w:eastAsia="等线" w:hAnsi="等线" w:hint="eastAsia"/>
          <w:b/>
          <w:bCs/>
          <w:color w:val="000000" w:themeColor="text1"/>
          <w:sz w:val="44"/>
          <w:szCs w:val="44"/>
        </w:rPr>
        <w:t>周</w:t>
      </w:r>
    </w:p>
    <w:p w:rsidR="00293C26" w:rsidRPr="00D972B2" w:rsidRDefault="00293C26" w:rsidP="00905102">
      <w:pPr>
        <w:spacing w:line="360" w:lineRule="auto"/>
        <w:jc w:val="center"/>
        <w:rPr>
          <w:rFonts w:ascii="等线" w:eastAsia="等线" w:hAnsi="等线"/>
          <w:b/>
          <w:bCs/>
          <w:color w:val="000000" w:themeColor="text1"/>
          <w:sz w:val="44"/>
          <w:szCs w:val="44"/>
        </w:rPr>
      </w:pPr>
    </w:p>
    <w:p w:rsidR="00293C26" w:rsidRPr="00D972B2" w:rsidRDefault="00A00CA5" w:rsidP="00905102">
      <w:pPr>
        <w:spacing w:line="360" w:lineRule="auto"/>
        <w:jc w:val="center"/>
        <w:rPr>
          <w:rFonts w:ascii="等线" w:eastAsia="等线" w:hAnsi="等线"/>
          <w:b/>
          <w:bCs/>
          <w:color w:val="000000" w:themeColor="text1"/>
          <w:sz w:val="44"/>
          <w:szCs w:val="44"/>
        </w:rPr>
      </w:pPr>
      <w:r w:rsidRPr="00D972B2">
        <w:rPr>
          <w:rFonts w:ascii="等线" w:eastAsia="等线" w:hAnsi="等线" w:hint="eastAsia"/>
          <w:b/>
          <w:bCs/>
          <w:color w:val="000000" w:themeColor="text1"/>
          <w:sz w:val="44"/>
          <w:szCs w:val="44"/>
        </w:rPr>
        <w:t>作业报告</w:t>
      </w:r>
    </w:p>
    <w:p w:rsidR="00293C26" w:rsidRPr="00FB579B" w:rsidRDefault="00293C26" w:rsidP="00905102">
      <w:pPr>
        <w:spacing w:line="360" w:lineRule="auto"/>
        <w:rPr>
          <w:rFonts w:ascii="等线" w:eastAsia="等线" w:hAnsi="等线"/>
          <w:color w:val="000000" w:themeColor="text1"/>
        </w:rPr>
      </w:pPr>
    </w:p>
    <w:p w:rsidR="00293C26" w:rsidRPr="00FB579B" w:rsidRDefault="00293C26" w:rsidP="00905102">
      <w:pPr>
        <w:spacing w:line="360" w:lineRule="auto"/>
        <w:rPr>
          <w:rFonts w:ascii="等线" w:eastAsia="等线" w:hAnsi="等线"/>
          <w:color w:val="000000" w:themeColor="text1"/>
        </w:rPr>
      </w:pPr>
    </w:p>
    <w:p w:rsidR="00293C26" w:rsidRPr="00FB579B" w:rsidRDefault="00293C26" w:rsidP="00905102">
      <w:pPr>
        <w:spacing w:line="360" w:lineRule="auto"/>
        <w:rPr>
          <w:rFonts w:ascii="等线" w:eastAsia="等线" w:hAnsi="等线"/>
          <w:color w:val="000000" w:themeColor="text1"/>
        </w:rPr>
      </w:pPr>
    </w:p>
    <w:p w:rsidR="00293C26" w:rsidRPr="00FB579B" w:rsidRDefault="00293C26" w:rsidP="00905102">
      <w:pPr>
        <w:spacing w:line="360" w:lineRule="auto"/>
        <w:rPr>
          <w:rFonts w:ascii="等线" w:eastAsia="等线" w:hAnsi="等线"/>
          <w:color w:val="000000" w:themeColor="text1"/>
        </w:rPr>
      </w:pPr>
    </w:p>
    <w:p w:rsidR="00293C26" w:rsidRPr="00FB579B" w:rsidRDefault="00293C26" w:rsidP="00905102">
      <w:pPr>
        <w:spacing w:line="360" w:lineRule="auto"/>
        <w:rPr>
          <w:rFonts w:ascii="等线" w:eastAsia="等线" w:hAnsi="等线"/>
          <w:color w:val="000000" w:themeColor="text1"/>
        </w:rPr>
      </w:pPr>
    </w:p>
    <w:p w:rsidR="00293C26" w:rsidRPr="00FB579B" w:rsidRDefault="00293C26" w:rsidP="00905102">
      <w:pPr>
        <w:spacing w:line="360" w:lineRule="auto"/>
        <w:rPr>
          <w:rFonts w:ascii="等线" w:eastAsia="等线" w:hAnsi="等线"/>
          <w:color w:val="000000" w:themeColor="text1"/>
        </w:rPr>
      </w:pPr>
    </w:p>
    <w:p w:rsidR="00293C26" w:rsidRPr="00FB579B" w:rsidRDefault="00293C26" w:rsidP="00905102">
      <w:pPr>
        <w:spacing w:line="360" w:lineRule="auto"/>
        <w:rPr>
          <w:rFonts w:ascii="等线" w:eastAsia="等线" w:hAnsi="等线"/>
          <w:color w:val="000000" w:themeColor="text1"/>
        </w:rPr>
      </w:pPr>
    </w:p>
    <w:p w:rsidR="00293C26" w:rsidRPr="00FB579B" w:rsidRDefault="00293C26" w:rsidP="00905102">
      <w:pPr>
        <w:spacing w:line="360" w:lineRule="auto"/>
        <w:rPr>
          <w:rFonts w:ascii="等线" w:eastAsia="等线" w:hAnsi="等线"/>
          <w:color w:val="000000" w:themeColor="text1"/>
        </w:rPr>
      </w:pPr>
    </w:p>
    <w:p w:rsidR="00293C26" w:rsidRPr="00FB579B" w:rsidRDefault="00293C26" w:rsidP="00905102">
      <w:pPr>
        <w:spacing w:line="360" w:lineRule="auto"/>
        <w:rPr>
          <w:rFonts w:ascii="等线" w:eastAsia="等线" w:hAnsi="等线"/>
          <w:color w:val="000000" w:themeColor="text1"/>
        </w:rPr>
      </w:pPr>
    </w:p>
    <w:p w:rsidR="00293C26" w:rsidRPr="00FB579B" w:rsidRDefault="00293C26" w:rsidP="00905102">
      <w:pPr>
        <w:spacing w:line="360" w:lineRule="auto"/>
        <w:rPr>
          <w:rFonts w:ascii="等线" w:eastAsia="等线" w:hAnsi="等线"/>
          <w:color w:val="000000" w:themeColor="text1"/>
        </w:rPr>
      </w:pPr>
    </w:p>
    <w:p w:rsidR="00293C26" w:rsidRPr="00FB579B" w:rsidRDefault="00293C26" w:rsidP="00905102">
      <w:pPr>
        <w:spacing w:line="360" w:lineRule="auto"/>
        <w:rPr>
          <w:rFonts w:ascii="等线" w:eastAsia="等线" w:hAnsi="等线"/>
          <w:color w:val="000000" w:themeColor="text1"/>
        </w:rPr>
      </w:pPr>
    </w:p>
    <w:p w:rsidR="00293C26" w:rsidRPr="00FB579B" w:rsidRDefault="00293C26" w:rsidP="00905102">
      <w:pPr>
        <w:spacing w:line="360" w:lineRule="auto"/>
        <w:rPr>
          <w:rFonts w:ascii="等线" w:eastAsia="等线" w:hAnsi="等线"/>
          <w:color w:val="000000" w:themeColor="text1"/>
        </w:rPr>
      </w:pPr>
    </w:p>
    <w:p w:rsidR="00293C26" w:rsidRPr="00FB579B" w:rsidRDefault="00293C26" w:rsidP="00905102">
      <w:pPr>
        <w:spacing w:line="360" w:lineRule="auto"/>
        <w:rPr>
          <w:rFonts w:ascii="等线" w:eastAsia="等线" w:hAnsi="等线"/>
          <w:color w:val="000000" w:themeColor="text1"/>
        </w:rPr>
      </w:pPr>
    </w:p>
    <w:p w:rsidR="00293C26" w:rsidRPr="00FB579B" w:rsidRDefault="00293C26" w:rsidP="00905102">
      <w:pPr>
        <w:spacing w:line="360" w:lineRule="auto"/>
        <w:rPr>
          <w:rFonts w:ascii="等线" w:eastAsia="等线" w:hAnsi="等线"/>
          <w:color w:val="000000" w:themeColor="text1"/>
        </w:rPr>
      </w:pPr>
    </w:p>
    <w:p w:rsidR="00293C26" w:rsidRPr="00FB579B" w:rsidRDefault="00293C26" w:rsidP="00905102">
      <w:pPr>
        <w:spacing w:line="360" w:lineRule="auto"/>
        <w:rPr>
          <w:rFonts w:ascii="等线" w:eastAsia="等线" w:hAnsi="等线"/>
          <w:color w:val="000000" w:themeColor="text1"/>
        </w:rPr>
      </w:pPr>
    </w:p>
    <w:p w:rsidR="00293C26" w:rsidRPr="00FB579B" w:rsidRDefault="00293C26" w:rsidP="00905102">
      <w:pPr>
        <w:spacing w:line="360" w:lineRule="auto"/>
        <w:rPr>
          <w:rFonts w:ascii="等线" w:eastAsia="等线" w:hAnsi="等线"/>
          <w:color w:val="000000" w:themeColor="text1"/>
        </w:rPr>
      </w:pPr>
    </w:p>
    <w:p w:rsidR="00293C26" w:rsidRPr="00FB579B" w:rsidRDefault="00A00CA5" w:rsidP="00905102">
      <w:pPr>
        <w:spacing w:line="360" w:lineRule="auto"/>
        <w:ind w:leftChars="1417" w:left="2976"/>
        <w:jc w:val="left"/>
        <w:rPr>
          <w:rFonts w:ascii="等线" w:eastAsia="等线" w:hAnsi="等线" w:cs="宋体"/>
          <w:color w:val="000000" w:themeColor="text1"/>
          <w:sz w:val="24"/>
          <w:szCs w:val="28"/>
        </w:rPr>
      </w:pPr>
      <w:r w:rsidRPr="00FB579B">
        <w:rPr>
          <w:rFonts w:ascii="等线" w:eastAsia="等线" w:hAnsi="等线" w:cs="宋体" w:hint="eastAsia"/>
          <w:color w:val="000000" w:themeColor="text1"/>
          <w:sz w:val="24"/>
          <w:szCs w:val="28"/>
        </w:rPr>
        <w:t>班级：计工本1702</w:t>
      </w:r>
    </w:p>
    <w:p w:rsidR="00293C26" w:rsidRPr="00FB579B" w:rsidRDefault="00A00CA5" w:rsidP="00905102">
      <w:pPr>
        <w:spacing w:line="360" w:lineRule="auto"/>
        <w:ind w:leftChars="1417" w:left="2976"/>
        <w:jc w:val="left"/>
        <w:rPr>
          <w:rFonts w:ascii="等线" w:eastAsia="等线" w:hAnsi="等线" w:cs="宋体"/>
          <w:color w:val="000000" w:themeColor="text1"/>
          <w:sz w:val="24"/>
          <w:szCs w:val="28"/>
        </w:rPr>
      </w:pPr>
      <w:r w:rsidRPr="00FB579B">
        <w:rPr>
          <w:rFonts w:ascii="等线" w:eastAsia="等线" w:hAnsi="等线" w:cs="宋体" w:hint="eastAsia"/>
          <w:color w:val="000000" w:themeColor="text1"/>
          <w:sz w:val="24"/>
          <w:szCs w:val="28"/>
        </w:rPr>
        <w:t>姓名：王汝芸</w:t>
      </w:r>
    </w:p>
    <w:p w:rsidR="00293C26" w:rsidRPr="00FB579B" w:rsidRDefault="00A00CA5" w:rsidP="00905102">
      <w:pPr>
        <w:spacing w:line="360" w:lineRule="auto"/>
        <w:ind w:leftChars="1417" w:left="2976"/>
        <w:jc w:val="left"/>
        <w:rPr>
          <w:rFonts w:ascii="等线" w:eastAsia="等线" w:hAnsi="等线" w:cs="宋体"/>
          <w:color w:val="000000" w:themeColor="text1"/>
          <w:sz w:val="24"/>
          <w:szCs w:val="28"/>
        </w:rPr>
      </w:pPr>
      <w:r w:rsidRPr="00FB579B">
        <w:rPr>
          <w:rFonts w:ascii="等线" w:eastAsia="等线" w:hAnsi="等线" w:cs="宋体" w:hint="eastAsia"/>
          <w:color w:val="000000" w:themeColor="text1"/>
          <w:sz w:val="24"/>
          <w:szCs w:val="28"/>
        </w:rPr>
        <w:t>学号：201711010202</w:t>
      </w:r>
    </w:p>
    <w:p w:rsidR="00B60F1F" w:rsidRDefault="00A00CA5" w:rsidP="00905102">
      <w:pPr>
        <w:spacing w:line="360" w:lineRule="auto"/>
        <w:ind w:leftChars="1417" w:left="2976"/>
        <w:jc w:val="left"/>
        <w:rPr>
          <w:rFonts w:ascii="等线" w:eastAsia="等线" w:hAnsi="等线" w:cs="宋体"/>
          <w:color w:val="000000" w:themeColor="text1"/>
          <w:sz w:val="24"/>
          <w:szCs w:val="28"/>
        </w:rPr>
      </w:pPr>
      <w:r w:rsidRPr="00FB579B">
        <w:rPr>
          <w:rFonts w:ascii="等线" w:eastAsia="等线" w:hAnsi="等线" w:cs="宋体" w:hint="eastAsia"/>
          <w:color w:val="000000" w:themeColor="text1"/>
          <w:sz w:val="24"/>
          <w:szCs w:val="28"/>
        </w:rPr>
        <w:t>时间：2019年</w:t>
      </w:r>
      <w:r w:rsidR="00D9604A">
        <w:rPr>
          <w:rFonts w:ascii="等线" w:eastAsia="等线" w:hAnsi="等线" w:cs="宋体"/>
          <w:color w:val="000000" w:themeColor="text1"/>
          <w:sz w:val="24"/>
          <w:szCs w:val="28"/>
        </w:rPr>
        <w:t>10</w:t>
      </w:r>
      <w:r w:rsidRPr="00FB579B">
        <w:rPr>
          <w:rFonts w:ascii="等线" w:eastAsia="等线" w:hAnsi="等线" w:cs="宋体" w:hint="eastAsia"/>
          <w:color w:val="000000" w:themeColor="text1"/>
          <w:sz w:val="24"/>
          <w:szCs w:val="28"/>
        </w:rPr>
        <w:t>月</w:t>
      </w:r>
      <w:r w:rsidR="00D9604A">
        <w:rPr>
          <w:rFonts w:ascii="等线" w:eastAsia="等线" w:hAnsi="等线" w:cs="宋体"/>
          <w:color w:val="000000" w:themeColor="text1"/>
          <w:sz w:val="24"/>
          <w:szCs w:val="28"/>
        </w:rPr>
        <w:t>11</w:t>
      </w:r>
      <w:r w:rsidRPr="00FB579B">
        <w:rPr>
          <w:rFonts w:ascii="等线" w:eastAsia="等线" w:hAnsi="等线" w:cs="宋体" w:hint="eastAsia"/>
          <w:color w:val="000000" w:themeColor="text1"/>
          <w:sz w:val="24"/>
          <w:szCs w:val="28"/>
        </w:rPr>
        <w:t>日</w:t>
      </w:r>
    </w:p>
    <w:p w:rsidR="00B60F1F" w:rsidRDefault="00B60F1F" w:rsidP="00905102">
      <w:pPr>
        <w:widowControl/>
        <w:spacing w:line="360" w:lineRule="auto"/>
        <w:jc w:val="left"/>
        <w:rPr>
          <w:rFonts w:ascii="等线" w:eastAsia="等线" w:hAnsi="等线" w:cs="宋体"/>
          <w:color w:val="000000" w:themeColor="text1"/>
          <w:sz w:val="24"/>
          <w:szCs w:val="28"/>
        </w:rPr>
      </w:pPr>
      <w:r>
        <w:rPr>
          <w:rFonts w:ascii="等线" w:eastAsia="等线" w:hAnsi="等线" w:cs="宋体"/>
          <w:color w:val="000000" w:themeColor="text1"/>
          <w:sz w:val="24"/>
          <w:szCs w:val="28"/>
        </w:rPr>
        <w:br w:type="page"/>
      </w:r>
    </w:p>
    <w:p w:rsidR="004A58B8" w:rsidRDefault="00E03712" w:rsidP="00905102">
      <w:pPr>
        <w:spacing w:line="360" w:lineRule="auto"/>
        <w:rPr>
          <w:rFonts w:ascii="微软雅黑 Light" w:eastAsia="微软雅黑 Light" w:hAnsi="微软雅黑 Light"/>
          <w:color w:val="000000" w:themeColor="text1"/>
        </w:rPr>
      </w:pPr>
      <w:r>
        <w:rPr>
          <w:noProof/>
        </w:rPr>
        <w:lastRenderedPageBreak/>
        <w:drawing>
          <wp:inline distT="0" distB="0" distL="0" distR="0" wp14:anchorId="08F34741" wp14:editId="7E9BFB1B">
            <wp:extent cx="5274310" cy="5670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67055"/>
                    </a:xfrm>
                    <a:prstGeom prst="rect">
                      <a:avLst/>
                    </a:prstGeom>
                  </pic:spPr>
                </pic:pic>
              </a:graphicData>
            </a:graphic>
          </wp:inline>
        </w:drawing>
      </w:r>
    </w:p>
    <w:p w:rsidR="00F10FF5" w:rsidRDefault="0072689E" w:rsidP="00B648ED">
      <w:pPr>
        <w:spacing w:line="360" w:lineRule="auto"/>
        <w:ind w:firstLineChars="200" w:firstLine="420"/>
        <w:rPr>
          <w:szCs w:val="21"/>
        </w:rPr>
      </w:pPr>
      <w:r w:rsidRPr="0072689E">
        <w:rPr>
          <w:szCs w:val="21"/>
        </w:rPr>
        <w:t>技术问题：使参数a保持为较小的数值，可通过减小最大电缆长度或增大帧的最小长度在100mb/s的以太网中采用的方法是保持</w:t>
      </w:r>
      <w:proofErr w:type="gramStart"/>
      <w:r w:rsidRPr="0072689E">
        <w:rPr>
          <w:szCs w:val="21"/>
        </w:rPr>
        <w:t>最短帧长不变</w:t>
      </w:r>
      <w:proofErr w:type="gramEnd"/>
      <w:r w:rsidRPr="0072689E">
        <w:rPr>
          <w:szCs w:val="21"/>
        </w:rPr>
        <w:t>，但将一个网段的最大电缆的度减小到100m，</w:t>
      </w:r>
      <w:proofErr w:type="gramStart"/>
      <w:r w:rsidRPr="0072689E">
        <w:rPr>
          <w:szCs w:val="21"/>
        </w:rPr>
        <w:t>帧间时间间隔</w:t>
      </w:r>
      <w:proofErr w:type="gramEnd"/>
      <w:r w:rsidRPr="0072689E">
        <w:rPr>
          <w:szCs w:val="21"/>
        </w:rPr>
        <w:t>从原来9.6微秒改为现在的0.96微秒吉比特以太网仍保持一个网段的最大长度为100m，但采用了“载波延伸”的方法，使</w:t>
      </w:r>
      <w:proofErr w:type="gramStart"/>
      <w:r w:rsidRPr="0072689E">
        <w:rPr>
          <w:szCs w:val="21"/>
        </w:rPr>
        <w:t>最短帧长仍为</w:t>
      </w:r>
      <w:proofErr w:type="gramEnd"/>
      <w:r w:rsidRPr="0072689E">
        <w:rPr>
          <w:szCs w:val="21"/>
        </w:rPr>
        <w:t>64字节（这样可以保持兼容性）、同时将争用时间增大为512字节。并使用“分组突发”减小开销10吉比特以太网的帧格式与10mb/s，100mb/s和1Gb/s以太网的帧格式完全相同吉比特以太网还保留标准规定的以太网最小和最大帧长，这就使用户在将其已有的以太网进行升级时，仍能和较低速率的以太网很方便地通信。由于数据率很高，吉比特以太网不再使用铜线而只使用光纤作为传输媒体，它使用长距离（超过km）的光收发器与单模光纤接口，以便能够工作在</w:t>
      </w:r>
      <w:r w:rsidRPr="0072689E">
        <w:rPr>
          <w:rFonts w:hint="eastAsia"/>
          <w:szCs w:val="21"/>
        </w:rPr>
        <w:t>广域网</w:t>
      </w:r>
      <w:r w:rsidRPr="0072689E">
        <w:rPr>
          <w:szCs w:val="21"/>
        </w:rPr>
        <w:t>和城域网的范围</w:t>
      </w:r>
      <w:r w:rsidRPr="0072689E">
        <w:rPr>
          <w:rFonts w:hint="eastAsia"/>
          <w:szCs w:val="21"/>
        </w:rPr>
        <w:t>。</w:t>
      </w:r>
    </w:p>
    <w:p w:rsidR="00B648ED" w:rsidRPr="00B648ED" w:rsidRDefault="00B648ED" w:rsidP="00B648ED">
      <w:pPr>
        <w:spacing w:line="360" w:lineRule="auto"/>
        <w:ind w:firstLineChars="200" w:firstLine="420"/>
        <w:rPr>
          <w:rFonts w:hint="eastAsia"/>
          <w:szCs w:val="21"/>
        </w:rPr>
      </w:pPr>
    </w:p>
    <w:p w:rsidR="00E03712" w:rsidRDefault="00E03712" w:rsidP="00905102">
      <w:pPr>
        <w:spacing w:line="360" w:lineRule="auto"/>
        <w:rPr>
          <w:rFonts w:ascii="微软雅黑 Light" w:eastAsia="微软雅黑 Light" w:hAnsi="微软雅黑 Light"/>
          <w:color w:val="000000" w:themeColor="text1"/>
        </w:rPr>
      </w:pPr>
      <w:r>
        <w:rPr>
          <w:noProof/>
        </w:rPr>
        <w:drawing>
          <wp:inline distT="0" distB="0" distL="0" distR="0" wp14:anchorId="6BF68849" wp14:editId="61F894CC">
            <wp:extent cx="5274310" cy="2743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4320"/>
                    </a:xfrm>
                    <a:prstGeom prst="rect">
                      <a:avLst/>
                    </a:prstGeom>
                  </pic:spPr>
                </pic:pic>
              </a:graphicData>
            </a:graphic>
          </wp:inline>
        </w:drawing>
      </w:r>
    </w:p>
    <w:p w:rsidR="00E03712" w:rsidRDefault="00E03712" w:rsidP="00905102">
      <w:pPr>
        <w:spacing w:line="360" w:lineRule="auto"/>
        <w:rPr>
          <w:rFonts w:ascii="微软雅黑 Light" w:eastAsia="微软雅黑 Light" w:hAnsi="微软雅黑 Light"/>
          <w:color w:val="000000" w:themeColor="text1"/>
        </w:rPr>
      </w:pPr>
      <w:r>
        <w:rPr>
          <w:noProof/>
        </w:rPr>
        <w:drawing>
          <wp:inline distT="0" distB="0" distL="0" distR="0" wp14:anchorId="5DACFA4E" wp14:editId="52103F1D">
            <wp:extent cx="5274310" cy="2850397"/>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942"/>
                    <a:stretch/>
                  </pic:blipFill>
                  <pic:spPr bwMode="auto">
                    <a:xfrm>
                      <a:off x="0" y="0"/>
                      <a:ext cx="5274310" cy="2850397"/>
                    </a:xfrm>
                    <a:prstGeom prst="rect">
                      <a:avLst/>
                    </a:prstGeom>
                    <a:ln>
                      <a:noFill/>
                    </a:ln>
                    <a:extLst>
                      <a:ext uri="{53640926-AAD7-44D8-BBD7-CCE9431645EC}">
                        <a14:shadowObscured xmlns:a14="http://schemas.microsoft.com/office/drawing/2010/main"/>
                      </a:ext>
                    </a:extLst>
                  </pic:spPr>
                </pic:pic>
              </a:graphicData>
            </a:graphic>
          </wp:inline>
        </w:drawing>
      </w:r>
    </w:p>
    <w:tbl>
      <w:tblPr>
        <w:tblStyle w:val="a8"/>
        <w:tblW w:w="0" w:type="auto"/>
        <w:tblLook w:val="04A0" w:firstRow="1" w:lastRow="0" w:firstColumn="1" w:lastColumn="0" w:noHBand="0" w:noVBand="1"/>
      </w:tblPr>
      <w:tblGrid>
        <w:gridCol w:w="1555"/>
        <w:gridCol w:w="1559"/>
        <w:gridCol w:w="1984"/>
        <w:gridCol w:w="3198"/>
      </w:tblGrid>
      <w:tr w:rsidR="00D6314A" w:rsidRPr="001655AE" w:rsidTr="001655AE">
        <w:tc>
          <w:tcPr>
            <w:tcW w:w="1555" w:type="dxa"/>
          </w:tcPr>
          <w:p w:rsidR="00D6314A" w:rsidRPr="001655AE" w:rsidRDefault="00D6314A" w:rsidP="001655AE">
            <w:pPr>
              <w:rPr>
                <w:rFonts w:ascii="微软雅黑 Light" w:eastAsia="微软雅黑 Light" w:hAnsi="微软雅黑 Light" w:hint="eastAsia"/>
                <w:color w:val="000000" w:themeColor="text1"/>
                <w:sz w:val="18"/>
                <w:szCs w:val="20"/>
              </w:rPr>
            </w:pPr>
            <w:r w:rsidRPr="001655AE">
              <w:rPr>
                <w:rFonts w:ascii="微软雅黑 Light" w:eastAsia="微软雅黑 Light" w:hAnsi="微软雅黑 Light" w:hint="eastAsia"/>
                <w:color w:val="000000" w:themeColor="text1"/>
                <w:sz w:val="18"/>
                <w:szCs w:val="20"/>
              </w:rPr>
              <w:t>动作</w:t>
            </w:r>
          </w:p>
        </w:tc>
        <w:tc>
          <w:tcPr>
            <w:tcW w:w="1559" w:type="dxa"/>
          </w:tcPr>
          <w:p w:rsidR="00D6314A" w:rsidRPr="001655AE" w:rsidRDefault="00D6314A" w:rsidP="001655AE">
            <w:pPr>
              <w:rPr>
                <w:rFonts w:ascii="微软雅黑 Light" w:eastAsia="微软雅黑 Light" w:hAnsi="微软雅黑 Light"/>
                <w:color w:val="000000" w:themeColor="text1"/>
                <w:sz w:val="18"/>
                <w:szCs w:val="20"/>
              </w:rPr>
            </w:pPr>
            <w:r w:rsidRPr="001655AE">
              <w:rPr>
                <w:rFonts w:ascii="微软雅黑 Light" w:eastAsia="微软雅黑 Light" w:hAnsi="微软雅黑 Light" w:hint="eastAsia"/>
                <w:color w:val="000000" w:themeColor="text1"/>
                <w:sz w:val="18"/>
                <w:szCs w:val="20"/>
              </w:rPr>
              <w:t>交换表的状态</w:t>
            </w:r>
          </w:p>
        </w:tc>
        <w:tc>
          <w:tcPr>
            <w:tcW w:w="1984" w:type="dxa"/>
          </w:tcPr>
          <w:p w:rsidR="00D6314A" w:rsidRPr="001655AE" w:rsidRDefault="00D6314A" w:rsidP="001655AE">
            <w:pPr>
              <w:rPr>
                <w:rFonts w:ascii="微软雅黑 Light" w:eastAsia="微软雅黑 Light" w:hAnsi="微软雅黑 Light"/>
                <w:color w:val="000000" w:themeColor="text1"/>
                <w:sz w:val="18"/>
                <w:szCs w:val="20"/>
              </w:rPr>
            </w:pPr>
            <w:r w:rsidRPr="001655AE">
              <w:rPr>
                <w:rFonts w:ascii="微软雅黑 Light" w:eastAsia="微软雅黑 Light" w:hAnsi="微软雅黑 Light" w:hint="eastAsia"/>
                <w:color w:val="000000" w:themeColor="text1"/>
                <w:sz w:val="18"/>
                <w:szCs w:val="20"/>
              </w:rPr>
              <w:t>向哪些接口转发帧</w:t>
            </w:r>
          </w:p>
        </w:tc>
        <w:tc>
          <w:tcPr>
            <w:tcW w:w="3198" w:type="dxa"/>
          </w:tcPr>
          <w:p w:rsidR="00D6314A" w:rsidRPr="001655AE" w:rsidRDefault="00D6314A" w:rsidP="001655AE">
            <w:pPr>
              <w:rPr>
                <w:rFonts w:ascii="微软雅黑 Light" w:eastAsia="微软雅黑 Light" w:hAnsi="微软雅黑 Light"/>
                <w:color w:val="000000" w:themeColor="text1"/>
                <w:sz w:val="18"/>
                <w:szCs w:val="20"/>
              </w:rPr>
            </w:pPr>
            <w:r w:rsidRPr="001655AE">
              <w:rPr>
                <w:rFonts w:ascii="微软雅黑 Light" w:eastAsia="微软雅黑 Light" w:hAnsi="微软雅黑 Light" w:hint="eastAsia"/>
                <w:color w:val="000000" w:themeColor="text1"/>
                <w:sz w:val="18"/>
                <w:szCs w:val="20"/>
              </w:rPr>
              <w:t>说明</w:t>
            </w:r>
          </w:p>
        </w:tc>
      </w:tr>
      <w:tr w:rsidR="00D6314A" w:rsidRPr="001655AE" w:rsidTr="001655AE">
        <w:tc>
          <w:tcPr>
            <w:tcW w:w="1555" w:type="dxa"/>
          </w:tcPr>
          <w:p w:rsidR="00D6314A" w:rsidRPr="001655AE" w:rsidRDefault="00D6314A" w:rsidP="001655AE">
            <w:pPr>
              <w:rPr>
                <w:rFonts w:ascii="微软雅黑 Light" w:eastAsia="微软雅黑 Light" w:hAnsi="微软雅黑 Light"/>
                <w:color w:val="000000" w:themeColor="text1"/>
                <w:sz w:val="18"/>
                <w:szCs w:val="20"/>
              </w:rPr>
            </w:pPr>
            <w:r w:rsidRPr="001655AE">
              <w:rPr>
                <w:rFonts w:ascii="微软雅黑 Light" w:eastAsia="微软雅黑 Light" w:hAnsi="微软雅黑 Light" w:hint="eastAsia"/>
                <w:color w:val="000000" w:themeColor="text1"/>
                <w:sz w:val="18"/>
                <w:szCs w:val="20"/>
              </w:rPr>
              <w:t>A</w:t>
            </w:r>
            <w:proofErr w:type="gramStart"/>
            <w:r w:rsidRPr="001655AE">
              <w:rPr>
                <w:rFonts w:ascii="微软雅黑 Light" w:eastAsia="微软雅黑 Light" w:hAnsi="微软雅黑 Light" w:hint="eastAsia"/>
                <w:color w:val="000000" w:themeColor="text1"/>
                <w:sz w:val="18"/>
                <w:szCs w:val="20"/>
              </w:rPr>
              <w:t>发送给帧</w:t>
            </w:r>
            <w:proofErr w:type="gramEnd"/>
            <w:r w:rsidRPr="001655AE">
              <w:rPr>
                <w:rFonts w:ascii="微软雅黑 Light" w:eastAsia="微软雅黑 Light" w:hAnsi="微软雅黑 Light" w:hint="eastAsia"/>
                <w:color w:val="000000" w:themeColor="text1"/>
                <w:sz w:val="18"/>
                <w:szCs w:val="20"/>
              </w:rPr>
              <w:t>D</w:t>
            </w:r>
          </w:p>
        </w:tc>
        <w:tc>
          <w:tcPr>
            <w:tcW w:w="1559" w:type="dxa"/>
          </w:tcPr>
          <w:p w:rsidR="00D6314A" w:rsidRPr="001655AE" w:rsidRDefault="00EE6E64" w:rsidP="001655AE">
            <w:pPr>
              <w:rPr>
                <w:rFonts w:ascii="微软雅黑 Light" w:eastAsia="微软雅黑 Light" w:hAnsi="微软雅黑 Light"/>
                <w:color w:val="000000" w:themeColor="text1"/>
                <w:sz w:val="18"/>
                <w:szCs w:val="20"/>
              </w:rPr>
            </w:pPr>
            <w:r w:rsidRPr="001655AE">
              <w:rPr>
                <w:rFonts w:ascii="微软雅黑 Light" w:eastAsia="微软雅黑 Light" w:hAnsi="微软雅黑 Light" w:hint="eastAsia"/>
                <w:color w:val="000000" w:themeColor="text1"/>
                <w:sz w:val="18"/>
                <w:szCs w:val="20"/>
              </w:rPr>
              <w:t>写入（A</w:t>
            </w:r>
            <w:r w:rsidRPr="001655AE">
              <w:rPr>
                <w:rFonts w:ascii="微软雅黑 Light" w:eastAsia="微软雅黑 Light" w:hAnsi="微软雅黑 Light"/>
                <w:color w:val="000000" w:themeColor="text1"/>
                <w:sz w:val="18"/>
                <w:szCs w:val="20"/>
              </w:rPr>
              <w:t>,1</w:t>
            </w:r>
            <w:r w:rsidRPr="001655AE">
              <w:rPr>
                <w:rFonts w:ascii="微软雅黑 Light" w:eastAsia="微软雅黑 Light" w:hAnsi="微软雅黑 Light" w:hint="eastAsia"/>
                <w:color w:val="000000" w:themeColor="text1"/>
                <w:sz w:val="18"/>
                <w:szCs w:val="20"/>
              </w:rPr>
              <w:t>）</w:t>
            </w:r>
          </w:p>
        </w:tc>
        <w:tc>
          <w:tcPr>
            <w:tcW w:w="1984" w:type="dxa"/>
          </w:tcPr>
          <w:p w:rsidR="00D6314A" w:rsidRPr="001655AE" w:rsidRDefault="00EE6E64" w:rsidP="001655AE">
            <w:pPr>
              <w:rPr>
                <w:rFonts w:ascii="微软雅黑 Light" w:eastAsia="微软雅黑 Light" w:hAnsi="微软雅黑 Light" w:hint="eastAsia"/>
                <w:color w:val="000000" w:themeColor="text1"/>
                <w:sz w:val="18"/>
                <w:szCs w:val="20"/>
              </w:rPr>
            </w:pPr>
            <w:r w:rsidRPr="001655AE">
              <w:rPr>
                <w:rFonts w:ascii="微软雅黑 Light" w:eastAsia="微软雅黑 Light" w:hAnsi="微软雅黑 Light" w:hint="eastAsia"/>
                <w:color w:val="000000" w:themeColor="text1"/>
                <w:sz w:val="18"/>
                <w:szCs w:val="20"/>
              </w:rPr>
              <w:t>所有接口</w:t>
            </w:r>
          </w:p>
        </w:tc>
        <w:tc>
          <w:tcPr>
            <w:tcW w:w="3198" w:type="dxa"/>
          </w:tcPr>
          <w:p w:rsidR="00D6314A" w:rsidRPr="001655AE" w:rsidRDefault="00EE6E64" w:rsidP="001655AE">
            <w:pPr>
              <w:rPr>
                <w:rFonts w:ascii="微软雅黑 Light" w:eastAsia="微软雅黑 Light" w:hAnsi="微软雅黑 Light" w:hint="eastAsia"/>
                <w:color w:val="000000" w:themeColor="text1"/>
                <w:sz w:val="18"/>
                <w:szCs w:val="20"/>
              </w:rPr>
            </w:pPr>
            <w:r w:rsidRPr="001655AE">
              <w:rPr>
                <w:rFonts w:ascii="微软雅黑 Light" w:eastAsia="微软雅黑 Light" w:hAnsi="微软雅黑 Light" w:hint="eastAsia"/>
                <w:color w:val="000000" w:themeColor="text1"/>
                <w:sz w:val="18"/>
                <w:szCs w:val="20"/>
              </w:rPr>
              <w:t>开始时交换表是空的，交换机不知道应向何接口转发帧</w:t>
            </w:r>
          </w:p>
        </w:tc>
      </w:tr>
      <w:tr w:rsidR="00D6314A" w:rsidRPr="001655AE" w:rsidTr="001655AE">
        <w:tc>
          <w:tcPr>
            <w:tcW w:w="1555" w:type="dxa"/>
          </w:tcPr>
          <w:p w:rsidR="00D6314A" w:rsidRPr="001655AE" w:rsidRDefault="00D6314A" w:rsidP="001655AE">
            <w:pPr>
              <w:rPr>
                <w:rFonts w:ascii="微软雅黑 Light" w:eastAsia="微软雅黑 Light" w:hAnsi="微软雅黑 Light"/>
                <w:color w:val="000000" w:themeColor="text1"/>
                <w:sz w:val="18"/>
                <w:szCs w:val="20"/>
              </w:rPr>
            </w:pPr>
            <w:r w:rsidRPr="001655AE">
              <w:rPr>
                <w:rFonts w:ascii="微软雅黑 Light" w:eastAsia="微软雅黑 Light" w:hAnsi="微软雅黑 Light" w:hint="eastAsia"/>
                <w:color w:val="000000" w:themeColor="text1"/>
                <w:sz w:val="18"/>
                <w:szCs w:val="20"/>
              </w:rPr>
              <w:t>D</w:t>
            </w:r>
            <w:proofErr w:type="gramStart"/>
            <w:r w:rsidRPr="001655AE">
              <w:rPr>
                <w:rFonts w:ascii="微软雅黑 Light" w:eastAsia="微软雅黑 Light" w:hAnsi="微软雅黑 Light" w:hint="eastAsia"/>
                <w:color w:val="000000" w:themeColor="text1"/>
                <w:sz w:val="18"/>
                <w:szCs w:val="20"/>
              </w:rPr>
              <w:t>发送给帧</w:t>
            </w:r>
            <w:proofErr w:type="gramEnd"/>
            <w:r w:rsidRPr="001655AE">
              <w:rPr>
                <w:rFonts w:ascii="微软雅黑 Light" w:eastAsia="微软雅黑 Light" w:hAnsi="微软雅黑 Light" w:hint="eastAsia"/>
                <w:color w:val="000000" w:themeColor="text1"/>
                <w:sz w:val="18"/>
                <w:szCs w:val="20"/>
              </w:rPr>
              <w:t>A</w:t>
            </w:r>
          </w:p>
        </w:tc>
        <w:tc>
          <w:tcPr>
            <w:tcW w:w="1559" w:type="dxa"/>
          </w:tcPr>
          <w:p w:rsidR="00D6314A" w:rsidRPr="001655AE" w:rsidRDefault="00EE6E64" w:rsidP="001655AE">
            <w:pPr>
              <w:rPr>
                <w:rFonts w:ascii="微软雅黑 Light" w:eastAsia="微软雅黑 Light" w:hAnsi="微软雅黑 Light"/>
                <w:color w:val="000000" w:themeColor="text1"/>
                <w:sz w:val="18"/>
                <w:szCs w:val="20"/>
              </w:rPr>
            </w:pPr>
            <w:r w:rsidRPr="001655AE">
              <w:rPr>
                <w:rFonts w:ascii="微软雅黑 Light" w:eastAsia="微软雅黑 Light" w:hAnsi="微软雅黑 Light" w:hint="eastAsia"/>
                <w:color w:val="000000" w:themeColor="text1"/>
                <w:sz w:val="18"/>
                <w:szCs w:val="20"/>
              </w:rPr>
              <w:t>写入（D，4）</w:t>
            </w:r>
          </w:p>
        </w:tc>
        <w:tc>
          <w:tcPr>
            <w:tcW w:w="1984" w:type="dxa"/>
          </w:tcPr>
          <w:p w:rsidR="00D6314A" w:rsidRPr="001655AE" w:rsidRDefault="00EE6E64" w:rsidP="001655AE">
            <w:pPr>
              <w:rPr>
                <w:rFonts w:ascii="微软雅黑 Light" w:eastAsia="微软雅黑 Light" w:hAnsi="微软雅黑 Light"/>
                <w:color w:val="000000" w:themeColor="text1"/>
                <w:sz w:val="18"/>
                <w:szCs w:val="20"/>
              </w:rPr>
            </w:pPr>
            <w:r w:rsidRPr="001655AE">
              <w:rPr>
                <w:rFonts w:ascii="微软雅黑 Light" w:eastAsia="微软雅黑 Light" w:hAnsi="微软雅黑 Light" w:hint="eastAsia"/>
                <w:color w:val="000000" w:themeColor="text1"/>
                <w:sz w:val="18"/>
                <w:szCs w:val="20"/>
              </w:rPr>
              <w:t>A</w:t>
            </w:r>
          </w:p>
        </w:tc>
        <w:tc>
          <w:tcPr>
            <w:tcW w:w="3198" w:type="dxa"/>
          </w:tcPr>
          <w:p w:rsidR="00D6314A" w:rsidRPr="001655AE" w:rsidRDefault="00EE6E64" w:rsidP="001655AE">
            <w:pPr>
              <w:rPr>
                <w:rFonts w:ascii="微软雅黑 Light" w:eastAsia="微软雅黑 Light" w:hAnsi="微软雅黑 Light" w:hint="eastAsia"/>
                <w:color w:val="000000" w:themeColor="text1"/>
                <w:sz w:val="18"/>
                <w:szCs w:val="20"/>
              </w:rPr>
            </w:pPr>
            <w:r w:rsidRPr="001655AE">
              <w:rPr>
                <w:rFonts w:ascii="微软雅黑 Light" w:eastAsia="微软雅黑 Light" w:hAnsi="微软雅黑 Light" w:hint="eastAsia"/>
                <w:color w:val="000000" w:themeColor="text1"/>
                <w:sz w:val="18"/>
                <w:szCs w:val="20"/>
              </w:rPr>
              <w:t>交换机已知道A连接在接口1</w:t>
            </w:r>
          </w:p>
        </w:tc>
      </w:tr>
      <w:tr w:rsidR="00D6314A" w:rsidRPr="001655AE" w:rsidTr="001655AE">
        <w:tc>
          <w:tcPr>
            <w:tcW w:w="1555" w:type="dxa"/>
          </w:tcPr>
          <w:p w:rsidR="00D6314A" w:rsidRPr="001655AE" w:rsidRDefault="00D6314A" w:rsidP="001655AE">
            <w:pPr>
              <w:rPr>
                <w:rFonts w:ascii="微软雅黑 Light" w:eastAsia="微软雅黑 Light" w:hAnsi="微软雅黑 Light"/>
                <w:color w:val="000000" w:themeColor="text1"/>
                <w:sz w:val="18"/>
                <w:szCs w:val="20"/>
              </w:rPr>
            </w:pPr>
            <w:r w:rsidRPr="001655AE">
              <w:rPr>
                <w:rFonts w:ascii="微软雅黑 Light" w:eastAsia="微软雅黑 Light" w:hAnsi="微软雅黑 Light" w:hint="eastAsia"/>
                <w:color w:val="000000" w:themeColor="text1"/>
                <w:sz w:val="18"/>
                <w:szCs w:val="20"/>
              </w:rPr>
              <w:t>E</w:t>
            </w:r>
            <w:proofErr w:type="gramStart"/>
            <w:r w:rsidRPr="001655AE">
              <w:rPr>
                <w:rFonts w:ascii="微软雅黑 Light" w:eastAsia="微软雅黑 Light" w:hAnsi="微软雅黑 Light" w:hint="eastAsia"/>
                <w:color w:val="000000" w:themeColor="text1"/>
                <w:sz w:val="18"/>
                <w:szCs w:val="20"/>
              </w:rPr>
              <w:t>发送给帧</w:t>
            </w:r>
            <w:proofErr w:type="gramEnd"/>
            <w:r w:rsidRPr="001655AE">
              <w:rPr>
                <w:rFonts w:ascii="微软雅黑 Light" w:eastAsia="微软雅黑 Light" w:hAnsi="微软雅黑 Light" w:hint="eastAsia"/>
                <w:color w:val="000000" w:themeColor="text1"/>
                <w:sz w:val="18"/>
                <w:szCs w:val="20"/>
              </w:rPr>
              <w:t>A</w:t>
            </w:r>
          </w:p>
        </w:tc>
        <w:tc>
          <w:tcPr>
            <w:tcW w:w="1559" w:type="dxa"/>
          </w:tcPr>
          <w:p w:rsidR="00D6314A" w:rsidRPr="001655AE" w:rsidRDefault="00EE6E64" w:rsidP="001655AE">
            <w:pPr>
              <w:rPr>
                <w:rFonts w:ascii="微软雅黑 Light" w:eastAsia="微软雅黑 Light" w:hAnsi="微软雅黑 Light"/>
                <w:color w:val="000000" w:themeColor="text1"/>
                <w:sz w:val="18"/>
                <w:szCs w:val="20"/>
              </w:rPr>
            </w:pPr>
            <w:r w:rsidRPr="001655AE">
              <w:rPr>
                <w:rFonts w:ascii="微软雅黑 Light" w:eastAsia="微软雅黑 Light" w:hAnsi="微软雅黑 Light" w:hint="eastAsia"/>
                <w:color w:val="000000" w:themeColor="text1"/>
                <w:sz w:val="18"/>
                <w:szCs w:val="20"/>
              </w:rPr>
              <w:t>写入（E，5）</w:t>
            </w:r>
          </w:p>
        </w:tc>
        <w:tc>
          <w:tcPr>
            <w:tcW w:w="1984" w:type="dxa"/>
          </w:tcPr>
          <w:p w:rsidR="00D6314A" w:rsidRPr="001655AE" w:rsidRDefault="00EE6E64" w:rsidP="001655AE">
            <w:pPr>
              <w:rPr>
                <w:rFonts w:ascii="微软雅黑 Light" w:eastAsia="微软雅黑 Light" w:hAnsi="微软雅黑 Light"/>
                <w:color w:val="000000" w:themeColor="text1"/>
                <w:sz w:val="18"/>
                <w:szCs w:val="20"/>
              </w:rPr>
            </w:pPr>
            <w:r w:rsidRPr="001655AE">
              <w:rPr>
                <w:rFonts w:ascii="微软雅黑 Light" w:eastAsia="微软雅黑 Light" w:hAnsi="微软雅黑 Light" w:hint="eastAsia"/>
                <w:color w:val="000000" w:themeColor="text1"/>
                <w:sz w:val="18"/>
                <w:szCs w:val="20"/>
              </w:rPr>
              <w:t>A</w:t>
            </w:r>
          </w:p>
        </w:tc>
        <w:tc>
          <w:tcPr>
            <w:tcW w:w="3198" w:type="dxa"/>
          </w:tcPr>
          <w:p w:rsidR="00D6314A" w:rsidRPr="001655AE" w:rsidRDefault="00EE6E64" w:rsidP="001655AE">
            <w:pPr>
              <w:rPr>
                <w:rFonts w:ascii="微软雅黑 Light" w:eastAsia="微软雅黑 Light" w:hAnsi="微软雅黑 Light"/>
                <w:color w:val="000000" w:themeColor="text1"/>
                <w:sz w:val="18"/>
                <w:szCs w:val="20"/>
              </w:rPr>
            </w:pPr>
            <w:r w:rsidRPr="001655AE">
              <w:rPr>
                <w:rFonts w:ascii="微软雅黑 Light" w:eastAsia="微软雅黑 Light" w:hAnsi="微软雅黑 Light" w:hint="eastAsia"/>
                <w:color w:val="000000" w:themeColor="text1"/>
                <w:sz w:val="18"/>
                <w:szCs w:val="20"/>
              </w:rPr>
              <w:t>交换机已知道A连接在接口1</w:t>
            </w:r>
          </w:p>
        </w:tc>
      </w:tr>
      <w:tr w:rsidR="00D6314A" w:rsidRPr="001655AE" w:rsidTr="001655AE">
        <w:tc>
          <w:tcPr>
            <w:tcW w:w="1555" w:type="dxa"/>
          </w:tcPr>
          <w:p w:rsidR="00D6314A" w:rsidRPr="001655AE" w:rsidRDefault="00D6314A" w:rsidP="001655AE">
            <w:pPr>
              <w:rPr>
                <w:rFonts w:ascii="微软雅黑 Light" w:eastAsia="微软雅黑 Light" w:hAnsi="微软雅黑 Light"/>
                <w:color w:val="000000" w:themeColor="text1"/>
                <w:sz w:val="18"/>
                <w:szCs w:val="20"/>
              </w:rPr>
            </w:pPr>
            <w:r w:rsidRPr="001655AE">
              <w:rPr>
                <w:rFonts w:ascii="微软雅黑 Light" w:eastAsia="微软雅黑 Light" w:hAnsi="微软雅黑 Light" w:hint="eastAsia"/>
                <w:color w:val="000000" w:themeColor="text1"/>
                <w:sz w:val="18"/>
                <w:szCs w:val="20"/>
              </w:rPr>
              <w:t>A</w:t>
            </w:r>
            <w:proofErr w:type="gramStart"/>
            <w:r w:rsidRPr="001655AE">
              <w:rPr>
                <w:rFonts w:ascii="微软雅黑 Light" w:eastAsia="微软雅黑 Light" w:hAnsi="微软雅黑 Light" w:hint="eastAsia"/>
                <w:color w:val="000000" w:themeColor="text1"/>
                <w:sz w:val="18"/>
                <w:szCs w:val="20"/>
              </w:rPr>
              <w:t>发送给帧</w:t>
            </w:r>
            <w:proofErr w:type="gramEnd"/>
            <w:r w:rsidRPr="001655AE">
              <w:rPr>
                <w:rFonts w:ascii="微软雅黑 Light" w:eastAsia="微软雅黑 Light" w:hAnsi="微软雅黑 Light" w:hint="eastAsia"/>
                <w:color w:val="000000" w:themeColor="text1"/>
                <w:sz w:val="18"/>
                <w:szCs w:val="20"/>
              </w:rPr>
              <w:t>E</w:t>
            </w:r>
          </w:p>
        </w:tc>
        <w:tc>
          <w:tcPr>
            <w:tcW w:w="1559" w:type="dxa"/>
          </w:tcPr>
          <w:p w:rsidR="00D6314A" w:rsidRPr="001655AE" w:rsidRDefault="00EE6E64" w:rsidP="001655AE">
            <w:pPr>
              <w:rPr>
                <w:rFonts w:ascii="微软雅黑 Light" w:eastAsia="微软雅黑 Light" w:hAnsi="微软雅黑 Light"/>
                <w:color w:val="000000" w:themeColor="text1"/>
                <w:sz w:val="18"/>
                <w:szCs w:val="20"/>
              </w:rPr>
            </w:pPr>
            <w:r w:rsidRPr="001655AE">
              <w:rPr>
                <w:rFonts w:ascii="微软雅黑 Light" w:eastAsia="微软雅黑 Light" w:hAnsi="微软雅黑 Light" w:hint="eastAsia"/>
                <w:color w:val="000000" w:themeColor="text1"/>
                <w:sz w:val="18"/>
                <w:szCs w:val="20"/>
              </w:rPr>
              <w:t>不变</w:t>
            </w:r>
          </w:p>
        </w:tc>
        <w:tc>
          <w:tcPr>
            <w:tcW w:w="1984" w:type="dxa"/>
          </w:tcPr>
          <w:p w:rsidR="00D6314A" w:rsidRPr="001655AE" w:rsidRDefault="00EE6E64" w:rsidP="001655AE">
            <w:pPr>
              <w:rPr>
                <w:rFonts w:ascii="微软雅黑 Light" w:eastAsia="微软雅黑 Light" w:hAnsi="微软雅黑 Light"/>
                <w:color w:val="000000" w:themeColor="text1"/>
                <w:sz w:val="18"/>
                <w:szCs w:val="20"/>
              </w:rPr>
            </w:pPr>
            <w:r w:rsidRPr="001655AE">
              <w:rPr>
                <w:rFonts w:ascii="微软雅黑 Light" w:eastAsia="微软雅黑 Light" w:hAnsi="微软雅黑 Light" w:hint="eastAsia"/>
                <w:color w:val="000000" w:themeColor="text1"/>
                <w:sz w:val="18"/>
                <w:szCs w:val="20"/>
              </w:rPr>
              <w:t>E</w:t>
            </w:r>
          </w:p>
        </w:tc>
        <w:tc>
          <w:tcPr>
            <w:tcW w:w="3198" w:type="dxa"/>
          </w:tcPr>
          <w:p w:rsidR="00D6314A" w:rsidRPr="001655AE" w:rsidRDefault="00EE6E64" w:rsidP="001655AE">
            <w:pPr>
              <w:rPr>
                <w:rFonts w:ascii="微软雅黑 Light" w:eastAsia="微软雅黑 Light" w:hAnsi="微软雅黑 Light"/>
                <w:color w:val="000000" w:themeColor="text1"/>
                <w:sz w:val="18"/>
                <w:szCs w:val="20"/>
              </w:rPr>
            </w:pPr>
            <w:r w:rsidRPr="001655AE">
              <w:rPr>
                <w:rFonts w:ascii="微软雅黑 Light" w:eastAsia="微软雅黑 Light" w:hAnsi="微软雅黑 Light" w:hint="eastAsia"/>
                <w:color w:val="000000" w:themeColor="text1"/>
                <w:sz w:val="18"/>
                <w:szCs w:val="20"/>
              </w:rPr>
              <w:t>交换机已知道</w:t>
            </w:r>
            <w:r w:rsidRPr="001655AE">
              <w:rPr>
                <w:rFonts w:ascii="微软雅黑 Light" w:eastAsia="微软雅黑 Light" w:hAnsi="微软雅黑 Light" w:hint="eastAsia"/>
                <w:color w:val="000000" w:themeColor="text1"/>
                <w:sz w:val="18"/>
                <w:szCs w:val="20"/>
              </w:rPr>
              <w:t>E</w:t>
            </w:r>
            <w:r w:rsidRPr="001655AE">
              <w:rPr>
                <w:rFonts w:ascii="微软雅黑 Light" w:eastAsia="微软雅黑 Light" w:hAnsi="微软雅黑 Light" w:hint="eastAsia"/>
                <w:color w:val="000000" w:themeColor="text1"/>
                <w:sz w:val="18"/>
                <w:szCs w:val="20"/>
              </w:rPr>
              <w:t>连接在接口</w:t>
            </w:r>
            <w:r w:rsidRPr="001655AE">
              <w:rPr>
                <w:rFonts w:ascii="微软雅黑 Light" w:eastAsia="微软雅黑 Light" w:hAnsi="微软雅黑 Light" w:hint="eastAsia"/>
                <w:color w:val="000000" w:themeColor="text1"/>
                <w:sz w:val="18"/>
                <w:szCs w:val="20"/>
              </w:rPr>
              <w:t>5</w:t>
            </w:r>
          </w:p>
        </w:tc>
      </w:tr>
    </w:tbl>
    <w:p w:rsidR="00E03712" w:rsidRDefault="00E03712" w:rsidP="00905102">
      <w:pPr>
        <w:spacing w:line="360" w:lineRule="auto"/>
        <w:rPr>
          <w:rFonts w:ascii="微软雅黑 Light" w:eastAsia="微软雅黑 Light" w:hAnsi="微软雅黑 Light"/>
          <w:color w:val="000000" w:themeColor="text1"/>
        </w:rPr>
      </w:pPr>
    </w:p>
    <w:p w:rsidR="00E03712" w:rsidRDefault="00E03712" w:rsidP="00905102">
      <w:pPr>
        <w:spacing w:line="360" w:lineRule="auto"/>
        <w:rPr>
          <w:rFonts w:ascii="微软雅黑 Light" w:eastAsia="微软雅黑 Light" w:hAnsi="微软雅黑 Light"/>
          <w:color w:val="000000" w:themeColor="text1"/>
        </w:rPr>
      </w:pPr>
      <w:r>
        <w:rPr>
          <w:noProof/>
        </w:rPr>
        <w:lastRenderedPageBreak/>
        <w:drawing>
          <wp:inline distT="0" distB="0" distL="0" distR="0" wp14:anchorId="44D42DE2" wp14:editId="277AFB2B">
            <wp:extent cx="5274310" cy="2495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49555"/>
                    </a:xfrm>
                    <a:prstGeom prst="rect">
                      <a:avLst/>
                    </a:prstGeom>
                  </pic:spPr>
                </pic:pic>
              </a:graphicData>
            </a:graphic>
          </wp:inline>
        </w:drawing>
      </w:r>
    </w:p>
    <w:p w:rsidR="00E03712" w:rsidRDefault="00D211CC" w:rsidP="00D211CC">
      <w:pPr>
        <w:spacing w:line="360" w:lineRule="auto"/>
        <w:ind w:firstLineChars="200" w:firstLine="420"/>
        <w:rPr>
          <w:rFonts w:ascii="微软雅黑 Light" w:eastAsia="微软雅黑 Light" w:hAnsi="微软雅黑 Light"/>
          <w:color w:val="000000" w:themeColor="text1"/>
        </w:rPr>
      </w:pPr>
      <w:r w:rsidRPr="00D211CC">
        <w:rPr>
          <w:rFonts w:ascii="微软雅黑 Light" w:eastAsia="微软雅黑 Light" w:hAnsi="微软雅黑 Light"/>
          <w:color w:val="000000" w:themeColor="text1"/>
        </w:rPr>
        <w:t>网络层向运输层提供 “面向连接”虚电路（Virtual Circuit）服务或“无连接”数据报服务前者预约了双方通信所需的一切网络资源。优点是能提供服务质量的承诺。即所传送的分组不出错、丢失、重复和失序（不按序列到达终点），也保证分组传送的时限，缺点是路由器复杂，网络成本高；后者无网络资源障碍，尽力而为，优缺点与前者互易</w:t>
      </w:r>
    </w:p>
    <w:p w:rsidR="00E03712" w:rsidRDefault="00E03712" w:rsidP="00905102">
      <w:pPr>
        <w:spacing w:line="360" w:lineRule="auto"/>
        <w:rPr>
          <w:rFonts w:ascii="微软雅黑 Light" w:eastAsia="微软雅黑 Light" w:hAnsi="微软雅黑 Light"/>
          <w:color w:val="000000" w:themeColor="text1"/>
        </w:rPr>
      </w:pPr>
    </w:p>
    <w:p w:rsidR="00E03712" w:rsidRDefault="00E03712" w:rsidP="00905102">
      <w:pPr>
        <w:spacing w:line="360" w:lineRule="auto"/>
        <w:rPr>
          <w:rFonts w:ascii="微软雅黑 Light" w:eastAsia="微软雅黑 Light" w:hAnsi="微软雅黑 Light"/>
          <w:color w:val="000000" w:themeColor="text1"/>
        </w:rPr>
      </w:pPr>
      <w:r>
        <w:rPr>
          <w:noProof/>
        </w:rPr>
        <w:drawing>
          <wp:inline distT="0" distB="0" distL="0" distR="0" wp14:anchorId="16D6FA91" wp14:editId="1315602E">
            <wp:extent cx="5274310" cy="23368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33680"/>
                    </a:xfrm>
                    <a:prstGeom prst="rect">
                      <a:avLst/>
                    </a:prstGeom>
                  </pic:spPr>
                </pic:pic>
              </a:graphicData>
            </a:graphic>
          </wp:inline>
        </w:drawing>
      </w:r>
    </w:p>
    <w:p w:rsidR="001A401C" w:rsidRPr="001A401C" w:rsidRDefault="001A401C" w:rsidP="001A401C">
      <w:pPr>
        <w:spacing w:line="360" w:lineRule="auto"/>
        <w:rPr>
          <w:rFonts w:ascii="微软雅黑 Light" w:eastAsia="微软雅黑 Light" w:hAnsi="微软雅黑 Light"/>
          <w:color w:val="000000" w:themeColor="text1"/>
        </w:rPr>
      </w:pPr>
      <w:r w:rsidRPr="001A401C">
        <w:rPr>
          <w:rFonts w:ascii="微软雅黑 Light" w:eastAsia="微软雅黑 Light" w:hAnsi="微软雅黑 Light"/>
          <w:color w:val="000000" w:themeColor="text1"/>
        </w:rPr>
        <w:t>中间设备又称为中间系统或中继(relay)系统。</w:t>
      </w:r>
    </w:p>
    <w:p w:rsidR="001A401C" w:rsidRPr="001A401C" w:rsidRDefault="001A401C" w:rsidP="001A401C">
      <w:pPr>
        <w:spacing w:line="360" w:lineRule="auto"/>
        <w:rPr>
          <w:rFonts w:ascii="微软雅黑 Light" w:eastAsia="微软雅黑 Light" w:hAnsi="微软雅黑 Light"/>
          <w:color w:val="000000" w:themeColor="text1"/>
        </w:rPr>
      </w:pPr>
      <w:r w:rsidRPr="001A401C">
        <w:rPr>
          <w:rFonts w:ascii="微软雅黑 Light" w:eastAsia="微软雅黑 Light" w:hAnsi="微软雅黑 Light"/>
          <w:color w:val="000000" w:themeColor="text1"/>
        </w:rPr>
        <w:t>物理层中继系统：转发器(repeater)。</w:t>
      </w:r>
    </w:p>
    <w:p w:rsidR="001A401C" w:rsidRPr="001A401C" w:rsidRDefault="001A401C" w:rsidP="001A401C">
      <w:pPr>
        <w:spacing w:line="360" w:lineRule="auto"/>
        <w:rPr>
          <w:rFonts w:ascii="微软雅黑 Light" w:eastAsia="微软雅黑 Light" w:hAnsi="微软雅黑 Light"/>
          <w:color w:val="000000" w:themeColor="text1"/>
        </w:rPr>
      </w:pPr>
      <w:r w:rsidRPr="001A401C">
        <w:rPr>
          <w:rFonts w:ascii="微软雅黑 Light" w:eastAsia="微软雅黑 Light" w:hAnsi="微软雅黑 Light"/>
          <w:color w:val="000000" w:themeColor="text1"/>
        </w:rPr>
        <w:t>数据链路层中继系统：网桥或桥接器(bridge)。</w:t>
      </w:r>
    </w:p>
    <w:p w:rsidR="001A401C" w:rsidRPr="001A401C" w:rsidRDefault="001A401C" w:rsidP="001A401C">
      <w:pPr>
        <w:spacing w:line="360" w:lineRule="auto"/>
        <w:rPr>
          <w:rFonts w:ascii="微软雅黑 Light" w:eastAsia="微软雅黑 Light" w:hAnsi="微软雅黑 Light"/>
          <w:color w:val="000000" w:themeColor="text1"/>
        </w:rPr>
      </w:pPr>
      <w:r w:rsidRPr="001A401C">
        <w:rPr>
          <w:rFonts w:ascii="微软雅黑 Light" w:eastAsia="微软雅黑 Light" w:hAnsi="微软雅黑 Light"/>
          <w:color w:val="000000" w:themeColor="text1"/>
        </w:rPr>
        <w:t>网络层中继系统：路由器(router)。</w:t>
      </w:r>
    </w:p>
    <w:p w:rsidR="001A401C" w:rsidRPr="001A401C" w:rsidRDefault="001A401C" w:rsidP="001A401C">
      <w:pPr>
        <w:spacing w:line="360" w:lineRule="auto"/>
        <w:rPr>
          <w:rFonts w:ascii="微软雅黑 Light" w:eastAsia="微软雅黑 Light" w:hAnsi="微软雅黑 Light"/>
          <w:color w:val="000000" w:themeColor="text1"/>
        </w:rPr>
      </w:pPr>
      <w:r w:rsidRPr="001A401C">
        <w:rPr>
          <w:rFonts w:ascii="微软雅黑 Light" w:eastAsia="微软雅黑 Light" w:hAnsi="微软雅黑 Light"/>
          <w:color w:val="000000" w:themeColor="text1"/>
        </w:rPr>
        <w:t>网桥和路由器的混合物：桥路器(</w:t>
      </w:r>
      <w:proofErr w:type="spellStart"/>
      <w:r w:rsidRPr="001A401C">
        <w:rPr>
          <w:rFonts w:ascii="微软雅黑 Light" w:eastAsia="微软雅黑 Light" w:hAnsi="微软雅黑 Light"/>
          <w:color w:val="000000" w:themeColor="text1"/>
        </w:rPr>
        <w:t>brouter</w:t>
      </w:r>
      <w:proofErr w:type="spellEnd"/>
      <w:r w:rsidRPr="001A401C">
        <w:rPr>
          <w:rFonts w:ascii="微软雅黑 Light" w:eastAsia="微软雅黑 Light" w:hAnsi="微软雅黑 Light"/>
          <w:color w:val="000000" w:themeColor="text1"/>
        </w:rPr>
        <w:t>)。</w:t>
      </w:r>
    </w:p>
    <w:p w:rsidR="00E03712" w:rsidRPr="001A401C" w:rsidRDefault="001A401C" w:rsidP="00905102">
      <w:pPr>
        <w:spacing w:line="360" w:lineRule="auto"/>
        <w:rPr>
          <w:rFonts w:ascii="微软雅黑 Light" w:eastAsia="微软雅黑 Light" w:hAnsi="微软雅黑 Light" w:hint="eastAsia"/>
          <w:color w:val="000000" w:themeColor="text1"/>
        </w:rPr>
      </w:pPr>
      <w:r w:rsidRPr="001A401C">
        <w:rPr>
          <w:rFonts w:ascii="微软雅黑 Light" w:eastAsia="微软雅黑 Light" w:hAnsi="微软雅黑 Light"/>
          <w:color w:val="000000" w:themeColor="text1"/>
        </w:rPr>
        <w:t xml:space="preserve">网络层以上的中继系统：网关(gateway)。  </w:t>
      </w:r>
    </w:p>
    <w:p w:rsidR="00E03712" w:rsidRDefault="00E03712" w:rsidP="00905102">
      <w:pPr>
        <w:spacing w:line="360" w:lineRule="auto"/>
        <w:rPr>
          <w:rFonts w:ascii="微软雅黑 Light" w:eastAsia="微软雅黑 Light" w:hAnsi="微软雅黑 Light"/>
          <w:color w:val="000000" w:themeColor="text1"/>
        </w:rPr>
      </w:pPr>
    </w:p>
    <w:p w:rsidR="00E03712" w:rsidRDefault="00E03712" w:rsidP="00905102">
      <w:pPr>
        <w:spacing w:line="360" w:lineRule="auto"/>
        <w:rPr>
          <w:rFonts w:ascii="微软雅黑 Light" w:eastAsia="微软雅黑 Light" w:hAnsi="微软雅黑 Light"/>
          <w:color w:val="000000" w:themeColor="text1"/>
        </w:rPr>
      </w:pPr>
      <w:r>
        <w:rPr>
          <w:noProof/>
        </w:rPr>
        <w:drawing>
          <wp:inline distT="0" distB="0" distL="0" distR="0" wp14:anchorId="17056FF8" wp14:editId="28FB8EA8">
            <wp:extent cx="5274310" cy="141541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415415"/>
                    </a:xfrm>
                    <a:prstGeom prst="rect">
                      <a:avLst/>
                    </a:prstGeom>
                  </pic:spPr>
                </pic:pic>
              </a:graphicData>
            </a:graphic>
          </wp:inline>
        </w:drawing>
      </w:r>
    </w:p>
    <w:p w:rsidR="00C565F5" w:rsidRPr="00C565F5" w:rsidRDefault="00C565F5" w:rsidP="00C565F5">
      <w:pPr>
        <w:spacing w:line="360" w:lineRule="auto"/>
        <w:rPr>
          <w:rFonts w:ascii="微软雅黑 Light" w:eastAsia="微软雅黑 Light" w:hAnsi="微软雅黑 Light"/>
          <w:color w:val="000000" w:themeColor="text1"/>
        </w:rPr>
      </w:pPr>
      <w:r w:rsidRPr="00C565F5">
        <w:rPr>
          <w:rFonts w:ascii="微软雅黑 Light" w:eastAsia="微软雅黑 Light" w:hAnsi="微软雅黑 Light"/>
          <w:color w:val="000000" w:themeColor="text1"/>
        </w:rPr>
        <w:t xml:space="preserve">(2)和(5)是A类,(1)和(3)是B类,(4)和(6)是C类. </w:t>
      </w:r>
      <w:bookmarkStart w:id="0" w:name="_GoBack"/>
      <w:bookmarkEnd w:id="0"/>
    </w:p>
    <w:p w:rsidR="00C565F5" w:rsidRPr="00C565F5" w:rsidRDefault="00C565F5" w:rsidP="00905102">
      <w:pPr>
        <w:spacing w:line="360" w:lineRule="auto"/>
        <w:rPr>
          <w:rFonts w:ascii="微软雅黑 Light" w:eastAsia="微软雅黑 Light" w:hAnsi="微软雅黑 Light" w:hint="eastAsia"/>
          <w:color w:val="000000" w:themeColor="text1"/>
        </w:rPr>
      </w:pPr>
    </w:p>
    <w:sectPr w:rsidR="00C565F5" w:rsidRPr="00C565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0213" w:rsidRDefault="00AF0213" w:rsidP="00AF0213">
      <w:r>
        <w:separator/>
      </w:r>
    </w:p>
  </w:endnote>
  <w:endnote w:type="continuationSeparator" w:id="0">
    <w:p w:rsidR="00AF0213" w:rsidRDefault="00AF0213" w:rsidP="00AF0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Light">
    <w:panose1 w:val="020B0502040204020203"/>
    <w:charset w:val="86"/>
    <w:family w:val="swiss"/>
    <w:pitch w:val="variable"/>
    <w:sig w:usb0="80000287" w:usb1="2ACF001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0213" w:rsidRDefault="00AF0213" w:rsidP="00AF0213">
      <w:r>
        <w:separator/>
      </w:r>
    </w:p>
  </w:footnote>
  <w:footnote w:type="continuationSeparator" w:id="0">
    <w:p w:rsidR="00AF0213" w:rsidRDefault="00AF0213" w:rsidP="00AF021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AB8"/>
    <w:rsid w:val="0001412E"/>
    <w:rsid w:val="000A4AE4"/>
    <w:rsid w:val="000D47CB"/>
    <w:rsid w:val="000E10F8"/>
    <w:rsid w:val="0011105A"/>
    <w:rsid w:val="001226E5"/>
    <w:rsid w:val="001655AE"/>
    <w:rsid w:val="001A401C"/>
    <w:rsid w:val="00232FD1"/>
    <w:rsid w:val="002368D9"/>
    <w:rsid w:val="00293C26"/>
    <w:rsid w:val="00302B01"/>
    <w:rsid w:val="003036F6"/>
    <w:rsid w:val="00321C78"/>
    <w:rsid w:val="00322017"/>
    <w:rsid w:val="003272E7"/>
    <w:rsid w:val="00337A47"/>
    <w:rsid w:val="003644D2"/>
    <w:rsid w:val="00380E7F"/>
    <w:rsid w:val="003B23DB"/>
    <w:rsid w:val="003D197F"/>
    <w:rsid w:val="003F2EEE"/>
    <w:rsid w:val="003F6249"/>
    <w:rsid w:val="00404AAD"/>
    <w:rsid w:val="00461A3F"/>
    <w:rsid w:val="004A58B8"/>
    <w:rsid w:val="004B6177"/>
    <w:rsid w:val="004F1394"/>
    <w:rsid w:val="00542065"/>
    <w:rsid w:val="00564D61"/>
    <w:rsid w:val="00587BED"/>
    <w:rsid w:val="005C7829"/>
    <w:rsid w:val="005E792C"/>
    <w:rsid w:val="0065748B"/>
    <w:rsid w:val="00695552"/>
    <w:rsid w:val="006B187E"/>
    <w:rsid w:val="006C2369"/>
    <w:rsid w:val="0072689E"/>
    <w:rsid w:val="007F0856"/>
    <w:rsid w:val="007F25FD"/>
    <w:rsid w:val="00812A1D"/>
    <w:rsid w:val="00833AB8"/>
    <w:rsid w:val="00844CBA"/>
    <w:rsid w:val="008771DF"/>
    <w:rsid w:val="008A07FF"/>
    <w:rsid w:val="008A0D24"/>
    <w:rsid w:val="008C40C7"/>
    <w:rsid w:val="008D723F"/>
    <w:rsid w:val="008E0818"/>
    <w:rsid w:val="0090250E"/>
    <w:rsid w:val="00905102"/>
    <w:rsid w:val="009A0F31"/>
    <w:rsid w:val="009A3576"/>
    <w:rsid w:val="009B19FE"/>
    <w:rsid w:val="009C11CC"/>
    <w:rsid w:val="009D4044"/>
    <w:rsid w:val="00A00CA5"/>
    <w:rsid w:val="00A223CB"/>
    <w:rsid w:val="00A34F62"/>
    <w:rsid w:val="00AB4C82"/>
    <w:rsid w:val="00AB5AA7"/>
    <w:rsid w:val="00AF0213"/>
    <w:rsid w:val="00B04EB9"/>
    <w:rsid w:val="00B5285B"/>
    <w:rsid w:val="00B60F1F"/>
    <w:rsid w:val="00B648ED"/>
    <w:rsid w:val="00B6796E"/>
    <w:rsid w:val="00B950AE"/>
    <w:rsid w:val="00BB5985"/>
    <w:rsid w:val="00BB6A50"/>
    <w:rsid w:val="00BC1EC3"/>
    <w:rsid w:val="00C565F5"/>
    <w:rsid w:val="00C73C01"/>
    <w:rsid w:val="00CB7F56"/>
    <w:rsid w:val="00CC23CA"/>
    <w:rsid w:val="00CC295B"/>
    <w:rsid w:val="00D07BCA"/>
    <w:rsid w:val="00D211CC"/>
    <w:rsid w:val="00D25C92"/>
    <w:rsid w:val="00D30412"/>
    <w:rsid w:val="00D6314A"/>
    <w:rsid w:val="00D9604A"/>
    <w:rsid w:val="00D972B2"/>
    <w:rsid w:val="00DE16F8"/>
    <w:rsid w:val="00DF61A6"/>
    <w:rsid w:val="00E03712"/>
    <w:rsid w:val="00E81F3D"/>
    <w:rsid w:val="00EA11C3"/>
    <w:rsid w:val="00EB2AF6"/>
    <w:rsid w:val="00EE6E64"/>
    <w:rsid w:val="00EF1F3A"/>
    <w:rsid w:val="00F046FB"/>
    <w:rsid w:val="00F10FF5"/>
    <w:rsid w:val="00F47617"/>
    <w:rsid w:val="00FB579B"/>
    <w:rsid w:val="00FC504C"/>
    <w:rsid w:val="00FE58B0"/>
    <w:rsid w:val="3E5A25B4"/>
    <w:rsid w:val="3EFE36E8"/>
    <w:rsid w:val="440F3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01467D6"/>
  <w15:docId w15:val="{6A6A60E0-A6D7-4B83-8070-DB2C24A33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styleId="a7">
    <w:name w:val="Placeholder Text"/>
    <w:basedOn w:val="a0"/>
    <w:uiPriority w:val="99"/>
    <w:semiHidden/>
    <w:rsid w:val="00695552"/>
    <w:rPr>
      <w:color w:val="808080"/>
    </w:rPr>
  </w:style>
  <w:style w:type="table" w:styleId="a8">
    <w:name w:val="Table Grid"/>
    <w:basedOn w:val="a1"/>
    <w:uiPriority w:val="39"/>
    <w:rsid w:val="00D631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3</Pages>
  <Words>147</Words>
  <Characters>843</Characters>
  <Application>Microsoft Office Word</Application>
  <DocSecurity>0</DocSecurity>
  <Lines>7</Lines>
  <Paragraphs>1</Paragraphs>
  <ScaleCrop>false</ScaleCrop>
  <Company/>
  <LinksUpToDate>false</LinksUpToDate>
  <CharactersWithSpaces>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 汝芸</dc:creator>
  <cp:lastModifiedBy>王 汝芸</cp:lastModifiedBy>
  <cp:revision>91</cp:revision>
  <dcterms:created xsi:type="dcterms:W3CDTF">2019-08-28T06:35:00Z</dcterms:created>
  <dcterms:modified xsi:type="dcterms:W3CDTF">2019-10-10T16:28:00Z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