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0FA4E6" w14:textId="77777777" w:rsidR="00060834" w:rsidRPr="00DD5B42" w:rsidRDefault="009F5CCF" w:rsidP="004577D8">
      <w:pPr>
        <w:pStyle w:val="a3"/>
        <w:numPr>
          <w:ilvl w:val="0"/>
          <w:numId w:val="1"/>
        </w:numPr>
        <w:spacing w:line="360" w:lineRule="auto"/>
        <w:ind w:firstLineChars="0"/>
        <w:rPr>
          <w:rFonts w:ascii="等线" w:eastAsia="等线" w:hAnsi="等线"/>
        </w:rPr>
      </w:pPr>
      <w:r w:rsidRPr="00DD5B42">
        <w:rPr>
          <w:rFonts w:ascii="等线" w:eastAsia="等线" w:hAnsi="等线" w:hint="eastAsia"/>
        </w:rPr>
        <w:t>（1）首先在电脑上安装IIS，操作过程如下：</w:t>
      </w:r>
    </w:p>
    <w:p w14:paraId="4F35C1F4" w14:textId="77777777" w:rsidR="009F5CCF" w:rsidRPr="00DD5B42" w:rsidRDefault="009F5CCF" w:rsidP="004577D8">
      <w:pPr>
        <w:pStyle w:val="a3"/>
        <w:spacing w:line="360" w:lineRule="auto"/>
        <w:ind w:left="360" w:firstLineChars="0" w:firstLine="0"/>
        <w:rPr>
          <w:rFonts w:ascii="等线" w:eastAsia="等线" w:hAnsi="等线"/>
        </w:rPr>
      </w:pPr>
      <w:r w:rsidRPr="00DD5B42">
        <w:rPr>
          <w:rFonts w:ascii="等线" w:eastAsia="等线" w:hAnsi="等线"/>
        </w:rPr>
        <w:t>打开控制面板</w:t>
      </w:r>
      <w:r w:rsidRPr="00DD5B42">
        <w:rPr>
          <w:rFonts w:ascii="等线" w:eastAsia="等线" w:hAnsi="等线" w:hint="eastAsia"/>
        </w:rPr>
        <w:t>，</w:t>
      </w:r>
      <w:r w:rsidRPr="00DD5B42">
        <w:rPr>
          <w:rFonts w:ascii="等线" w:eastAsia="等线" w:hAnsi="等线"/>
        </w:rPr>
        <w:t>点击程序和功能</w:t>
      </w:r>
      <w:r w:rsidRPr="00DD5B42">
        <w:rPr>
          <w:rFonts w:ascii="等线" w:eastAsia="等线" w:hAnsi="等线" w:hint="eastAsia"/>
        </w:rPr>
        <w:t>。</w:t>
      </w:r>
      <w:r w:rsidRPr="00DD5B42">
        <w:rPr>
          <w:rFonts w:ascii="等线" w:eastAsia="等线" w:hAnsi="等线"/>
        </w:rPr>
        <w:t>打开或关闭Windows功能</w:t>
      </w:r>
      <w:r w:rsidRPr="00DD5B42">
        <w:rPr>
          <w:rFonts w:ascii="等线" w:eastAsia="等线" w:hAnsi="等线" w:hint="eastAsia"/>
        </w:rPr>
        <w:t>。</w:t>
      </w:r>
      <w:r w:rsidRPr="00DD5B42">
        <w:rPr>
          <w:rFonts w:ascii="等线" w:eastAsia="等线" w:hAnsi="等线"/>
        </w:rPr>
        <w:t>在功能框中找到</w:t>
      </w:r>
      <w:r w:rsidRPr="00DD5B42">
        <w:rPr>
          <w:rFonts w:ascii="等线" w:eastAsia="等线" w:hAnsi="等线" w:hint="eastAsia"/>
        </w:rPr>
        <w:t>Internet Information Service点击打开后选择web管理工具和万维网服务，最后单击确定。</w:t>
      </w:r>
    </w:p>
    <w:p w14:paraId="5C5E8288" w14:textId="77777777" w:rsidR="009F5CCF" w:rsidRPr="00DD5B42" w:rsidRDefault="009F5CCF" w:rsidP="004577D8">
      <w:pPr>
        <w:pStyle w:val="a3"/>
        <w:spacing w:line="360" w:lineRule="auto"/>
        <w:ind w:left="360" w:firstLineChars="0" w:firstLine="0"/>
        <w:rPr>
          <w:rFonts w:ascii="等线" w:eastAsia="等线" w:hAnsi="等线"/>
        </w:rPr>
      </w:pPr>
      <w:r w:rsidRPr="00DD5B42">
        <w:rPr>
          <w:rFonts w:ascii="等线" w:eastAsia="等线" w:hAnsi="等线" w:hint="eastAsia"/>
        </w:rPr>
        <w:t>（2）创建web站点，</w:t>
      </w:r>
      <w:bookmarkStart w:id="0" w:name="_GoBack"/>
      <w:bookmarkEnd w:id="0"/>
      <w:r w:rsidRPr="00DD5B42">
        <w:rPr>
          <w:rFonts w:ascii="等线" w:eastAsia="等线" w:hAnsi="等线" w:hint="eastAsia"/>
        </w:rPr>
        <w:t>操作过程如下：</w:t>
      </w:r>
    </w:p>
    <w:p w14:paraId="30C293E4" w14:textId="77777777" w:rsidR="009F5CCF" w:rsidRPr="00DD5B42" w:rsidRDefault="009F5CCF" w:rsidP="004577D8">
      <w:pPr>
        <w:pStyle w:val="a3"/>
        <w:spacing w:line="360" w:lineRule="auto"/>
        <w:ind w:left="360" w:firstLineChars="0" w:firstLine="0"/>
        <w:rPr>
          <w:rFonts w:ascii="等线" w:eastAsia="等线" w:hAnsi="等线"/>
        </w:rPr>
      </w:pPr>
      <w:r w:rsidRPr="00DD5B42">
        <w:rPr>
          <w:rFonts w:ascii="等线" w:eastAsia="等线" w:hAnsi="等线" w:hint="eastAsia"/>
        </w:rPr>
        <w:t>在IIS控制台选择服务器、网站。单击操作、新建、网站，然后根据打开的页面进行下一步的操作。在</w:t>
      </w:r>
      <w:proofErr w:type="gramStart"/>
      <w:r w:rsidRPr="00DD5B42">
        <w:rPr>
          <w:rFonts w:ascii="等线" w:eastAsia="等线" w:hAnsi="等线" w:hint="eastAsia"/>
        </w:rPr>
        <w:t>“</w:t>
      </w:r>
      <w:proofErr w:type="gramEnd"/>
      <w:r w:rsidRPr="00DD5B42">
        <w:rPr>
          <w:rFonts w:ascii="等线" w:eastAsia="等线" w:hAnsi="等线" w:hint="eastAsia"/>
        </w:rPr>
        <w:t>IP地址和端口设置中",输入网站使用的IP地址，默认值是“全部未分配”，这种情况下Web服务器会绑定本机的所有IP地址，包括拨号上网得到的动态IP地址。端口号默认值80，“主机头”文本输入框保持为空</w:t>
      </w:r>
      <w:r w:rsidR="006539A7" w:rsidRPr="00DD5B42">
        <w:rPr>
          <w:rFonts w:ascii="等线" w:eastAsia="等线" w:hAnsi="等线" w:hint="eastAsia"/>
        </w:rPr>
        <w:t>。在网站访问权限窗口确定访问权限。</w:t>
      </w:r>
    </w:p>
    <w:p w14:paraId="33B06EAA" w14:textId="77777777" w:rsidR="006539A7" w:rsidRPr="00DD5B42" w:rsidRDefault="006539A7" w:rsidP="004577D8">
      <w:pPr>
        <w:spacing w:line="360" w:lineRule="auto"/>
        <w:rPr>
          <w:rFonts w:ascii="等线" w:eastAsia="等线" w:hAnsi="等线"/>
        </w:rPr>
      </w:pPr>
      <w:r w:rsidRPr="00DD5B42">
        <w:rPr>
          <w:rFonts w:ascii="等线" w:eastAsia="等线" w:hAnsi="等线" w:hint="eastAsia"/>
        </w:rPr>
        <w:t>2、</w:t>
      </w:r>
    </w:p>
    <w:p w14:paraId="12924B9F" w14:textId="77777777" w:rsidR="006539A7" w:rsidRPr="00DD5B42" w:rsidRDefault="006539A7" w:rsidP="004577D8">
      <w:pPr>
        <w:spacing w:line="360" w:lineRule="auto"/>
        <w:rPr>
          <w:rFonts w:ascii="等线" w:eastAsia="等线" w:hAnsi="等线"/>
        </w:rPr>
      </w:pPr>
      <w:r w:rsidRPr="00DD5B42">
        <w:rPr>
          <w:rFonts w:ascii="等线" w:eastAsia="等线" w:hAnsi="等线" w:hint="eastAsia"/>
        </w:rPr>
        <w:t>6-14</w:t>
      </w:r>
    </w:p>
    <w:p w14:paraId="116BE0C4" w14:textId="77777777" w:rsidR="006539A7" w:rsidRPr="00DD5B42" w:rsidRDefault="00067B67" w:rsidP="004577D8">
      <w:pPr>
        <w:spacing w:line="360" w:lineRule="auto"/>
        <w:rPr>
          <w:rFonts w:ascii="等线" w:eastAsia="等线" w:hAnsi="等线" w:cs="宋体e眠副浡渀."/>
          <w:color w:val="000000"/>
          <w:kern w:val="0"/>
          <w:szCs w:val="21"/>
        </w:rPr>
      </w:pPr>
      <w:r w:rsidRPr="00DD5B42">
        <w:rPr>
          <w:rFonts w:ascii="等线" w:eastAsia="等线" w:hAnsi="等线" w:cs="宋体e眠副浡渀." w:hint="eastAsia"/>
          <w:color w:val="000000"/>
          <w:kern w:val="0"/>
          <w:szCs w:val="21"/>
        </w:rPr>
        <w:t>使用支持</w:t>
      </w:r>
      <w:r w:rsidRPr="00DD5B42">
        <w:rPr>
          <w:rFonts w:ascii="等线" w:eastAsia="等线" w:hAnsi="等线" w:hint="eastAsia"/>
          <w:color w:val="000000"/>
          <w:kern w:val="0"/>
          <w:szCs w:val="21"/>
        </w:rPr>
        <w:t>HTTP</w:t>
      </w:r>
      <w:r w:rsidRPr="00DD5B42">
        <w:rPr>
          <w:rFonts w:ascii="等线" w:eastAsia="等线" w:hAnsi="等线" w:cs="宋体e眠副浡渀." w:hint="eastAsia"/>
          <w:color w:val="000000"/>
          <w:kern w:val="0"/>
          <w:szCs w:val="21"/>
        </w:rPr>
        <w:t>协议的应用程序。不需要建立</w:t>
      </w:r>
      <w:r w:rsidRPr="00DD5B42">
        <w:rPr>
          <w:rFonts w:ascii="等线" w:eastAsia="等线" w:hAnsi="等线" w:hint="eastAsia"/>
          <w:color w:val="000000"/>
          <w:kern w:val="0"/>
          <w:szCs w:val="21"/>
        </w:rPr>
        <w:t>UDP</w:t>
      </w:r>
      <w:r w:rsidRPr="00DD5B42">
        <w:rPr>
          <w:rFonts w:ascii="等线" w:eastAsia="等线" w:hAnsi="等线" w:cs="宋体e眠副浡渀." w:hint="eastAsia"/>
          <w:color w:val="000000"/>
          <w:kern w:val="0"/>
          <w:szCs w:val="21"/>
        </w:rPr>
        <w:t>连接。需要建立</w:t>
      </w:r>
      <w:r w:rsidRPr="00DD5B42">
        <w:rPr>
          <w:rFonts w:ascii="等线" w:eastAsia="等线" w:hAnsi="等线" w:hint="eastAsia"/>
          <w:color w:val="000000"/>
          <w:kern w:val="0"/>
          <w:szCs w:val="21"/>
        </w:rPr>
        <w:t>4</w:t>
      </w:r>
      <w:r w:rsidRPr="00DD5B42">
        <w:rPr>
          <w:rFonts w:ascii="等线" w:eastAsia="等线" w:hAnsi="等线" w:cs="宋体e眠副浡渀." w:hint="eastAsia"/>
          <w:color w:val="000000"/>
          <w:kern w:val="0"/>
          <w:szCs w:val="21"/>
        </w:rPr>
        <w:t>次</w:t>
      </w:r>
      <w:r w:rsidRPr="00DD5B42">
        <w:rPr>
          <w:rFonts w:ascii="等线" w:eastAsia="等线" w:hAnsi="等线" w:hint="eastAsia"/>
          <w:color w:val="000000"/>
          <w:kern w:val="0"/>
          <w:szCs w:val="21"/>
        </w:rPr>
        <w:t>TCP</w:t>
      </w:r>
      <w:r w:rsidRPr="00DD5B42">
        <w:rPr>
          <w:rFonts w:ascii="等线" w:eastAsia="等线" w:hAnsi="等线" w:cs="宋体e眠副浡渀." w:hint="eastAsia"/>
          <w:color w:val="000000"/>
          <w:kern w:val="0"/>
          <w:szCs w:val="21"/>
        </w:rPr>
        <w:t>连接，一次读取整个</w:t>
      </w:r>
      <w:r w:rsidRPr="00DD5B42">
        <w:rPr>
          <w:rFonts w:ascii="等线" w:eastAsia="等线" w:hAnsi="等线" w:hint="eastAsia"/>
          <w:color w:val="000000"/>
          <w:kern w:val="0"/>
          <w:szCs w:val="21"/>
        </w:rPr>
        <w:t>WWW</w:t>
      </w:r>
      <w:r w:rsidRPr="00DD5B42">
        <w:rPr>
          <w:rFonts w:ascii="等线" w:eastAsia="等线" w:hAnsi="等线" w:cs="宋体e眠副浡渀." w:hint="eastAsia"/>
          <w:color w:val="000000"/>
          <w:kern w:val="0"/>
          <w:szCs w:val="21"/>
        </w:rPr>
        <w:t>文档，然后读取三个</w:t>
      </w:r>
      <w:r w:rsidRPr="00DD5B42">
        <w:rPr>
          <w:rFonts w:ascii="等线" w:eastAsia="等线" w:hAnsi="等线" w:hint="eastAsia"/>
          <w:color w:val="000000"/>
          <w:kern w:val="0"/>
          <w:szCs w:val="21"/>
        </w:rPr>
        <w:t>.gif</w:t>
      </w:r>
      <w:r w:rsidRPr="00DD5B42">
        <w:rPr>
          <w:rFonts w:ascii="等线" w:eastAsia="等线" w:hAnsi="等线" w:cs="宋体e眠副浡渀." w:hint="eastAsia"/>
          <w:color w:val="000000"/>
          <w:kern w:val="0"/>
          <w:szCs w:val="21"/>
        </w:rPr>
        <w:t>图像文件。由于</w:t>
      </w:r>
      <w:r w:rsidRPr="00DD5B42">
        <w:rPr>
          <w:rFonts w:ascii="等线" w:eastAsia="等线" w:hAnsi="等线" w:hint="eastAsia"/>
          <w:color w:val="000000"/>
          <w:kern w:val="0"/>
          <w:szCs w:val="21"/>
        </w:rPr>
        <w:t>HTTP</w:t>
      </w:r>
      <w:r w:rsidRPr="00DD5B42">
        <w:rPr>
          <w:rFonts w:ascii="等线" w:eastAsia="等线" w:hAnsi="等线" w:cs="宋体e眠副浡渀." w:hint="eastAsia"/>
          <w:color w:val="000000"/>
          <w:kern w:val="0"/>
          <w:szCs w:val="21"/>
        </w:rPr>
        <w:t>是一种分布式协议，对本地</w:t>
      </w:r>
      <w:r w:rsidRPr="00DD5B42">
        <w:rPr>
          <w:rFonts w:ascii="等线" w:eastAsia="等线" w:hAnsi="等线" w:hint="eastAsia"/>
          <w:color w:val="000000"/>
          <w:kern w:val="0"/>
          <w:szCs w:val="21"/>
        </w:rPr>
        <w:t>.gif</w:t>
      </w:r>
      <w:r w:rsidRPr="00DD5B42">
        <w:rPr>
          <w:rFonts w:ascii="等线" w:eastAsia="等线" w:hAnsi="等线" w:cs="宋体e眠副浡渀." w:hint="eastAsia"/>
          <w:color w:val="000000"/>
          <w:kern w:val="0"/>
          <w:szCs w:val="21"/>
        </w:rPr>
        <w:t>图像文件和远地</w:t>
      </w:r>
      <w:r w:rsidRPr="00DD5B42">
        <w:rPr>
          <w:rFonts w:ascii="等线" w:eastAsia="等线" w:hAnsi="等线" w:hint="eastAsia"/>
          <w:color w:val="000000"/>
          <w:kern w:val="0"/>
          <w:szCs w:val="21"/>
        </w:rPr>
        <w:t>.gif</w:t>
      </w:r>
      <w:r w:rsidRPr="00DD5B42">
        <w:rPr>
          <w:rFonts w:ascii="等线" w:eastAsia="等线" w:hAnsi="等线" w:cs="宋体e眠副浡渀." w:hint="eastAsia"/>
          <w:color w:val="000000"/>
          <w:kern w:val="0"/>
          <w:szCs w:val="21"/>
        </w:rPr>
        <w:t>图像文件同样看待。</w:t>
      </w:r>
    </w:p>
    <w:p w14:paraId="729A760C" w14:textId="77777777" w:rsidR="006539A7" w:rsidRPr="00DD5B42" w:rsidRDefault="006539A7" w:rsidP="004577D8">
      <w:pPr>
        <w:spacing w:line="360" w:lineRule="auto"/>
        <w:rPr>
          <w:rFonts w:ascii="等线" w:eastAsia="等线" w:hAnsi="等线"/>
        </w:rPr>
      </w:pPr>
      <w:r w:rsidRPr="00DD5B42">
        <w:rPr>
          <w:rFonts w:ascii="等线" w:eastAsia="等线" w:hAnsi="等线" w:hint="eastAsia"/>
        </w:rPr>
        <w:t>6-20</w:t>
      </w:r>
    </w:p>
    <w:p w14:paraId="2AAFA911" w14:textId="77777777" w:rsidR="00067B67" w:rsidRPr="00DD5B42" w:rsidRDefault="00067B67" w:rsidP="004577D8">
      <w:pPr>
        <w:spacing w:line="360" w:lineRule="auto"/>
        <w:rPr>
          <w:rFonts w:ascii="等线" w:eastAsia="等线" w:hAnsi="等线"/>
        </w:rPr>
      </w:pPr>
      <w:r w:rsidRPr="00DD5B42">
        <w:rPr>
          <w:rFonts w:ascii="等线" w:eastAsia="等线" w:hAnsi="等线" w:hint="eastAsia"/>
        </w:rPr>
        <w:t>电子邮件的主要组成部件：用户代理、邮件服务器、电子邮件使用的协议。用户代理UA就是用户与电子邮件系统的接口，在大多数情况下就是在用户PC机中运行的程序。邮件服务器是电子邮件系统的核心构建，因特网上所有的ISP都有邮件服务器。遇见服务器所使用的协议主要有用户发送邮件的SMTP协议，另一个协议是用于接受邮件的POP协议。</w:t>
      </w:r>
    </w:p>
    <w:p w14:paraId="2FF5AAA6" w14:textId="77777777" w:rsidR="00067B67" w:rsidRPr="00DD5B42" w:rsidRDefault="00067B67" w:rsidP="004577D8">
      <w:pPr>
        <w:spacing w:line="360" w:lineRule="auto"/>
        <w:rPr>
          <w:rFonts w:ascii="等线" w:eastAsia="等线" w:hAnsi="等线"/>
          <w:szCs w:val="21"/>
        </w:rPr>
      </w:pPr>
      <w:r w:rsidRPr="00DD5B42">
        <w:rPr>
          <w:rFonts w:ascii="等线" w:eastAsia="等线" w:hAnsi="等线" w:hint="eastAsia"/>
        </w:rPr>
        <w:t>用户代理UA的作用：</w:t>
      </w:r>
      <w:r w:rsidRPr="00DD5B42">
        <w:rPr>
          <w:rFonts w:ascii="等线" w:eastAsia="等线" w:hAnsi="等线" w:hint="eastAsia"/>
          <w:szCs w:val="21"/>
        </w:rPr>
        <w:t>（1）撰写，给用户提供方便地编辑信件的环境</w:t>
      </w:r>
    </w:p>
    <w:p w14:paraId="7EA061FE" w14:textId="77777777" w:rsidR="00067B67" w:rsidRPr="00DD5B42" w:rsidRDefault="00067B67" w:rsidP="004577D8">
      <w:pPr>
        <w:spacing w:line="360" w:lineRule="auto"/>
        <w:rPr>
          <w:rFonts w:ascii="等线" w:eastAsia="等线" w:hAnsi="等线"/>
          <w:szCs w:val="21"/>
        </w:rPr>
      </w:pPr>
      <w:r w:rsidRPr="00DD5B42">
        <w:rPr>
          <w:rFonts w:ascii="等线" w:eastAsia="等线" w:hAnsi="等线" w:hint="eastAsia"/>
          <w:szCs w:val="21"/>
        </w:rPr>
        <w:t>（2）显示，能方便的在计算机屏幕上显示出来信（3）处理，处理包括发送邮件和接收邮件。</w:t>
      </w:r>
    </w:p>
    <w:p w14:paraId="69DC363F" w14:textId="77777777" w:rsidR="00067B67" w:rsidRPr="00DD5B42" w:rsidRDefault="00067B67" w:rsidP="004577D8">
      <w:pPr>
        <w:spacing w:line="360" w:lineRule="auto"/>
        <w:rPr>
          <w:rFonts w:ascii="等线" w:eastAsia="等线" w:hAnsi="等线"/>
          <w:szCs w:val="21"/>
        </w:rPr>
      </w:pPr>
    </w:p>
    <w:p w14:paraId="4019FB29" w14:textId="77777777" w:rsidR="00067B67" w:rsidRPr="00DD5B42" w:rsidRDefault="00067B67" w:rsidP="004577D8">
      <w:pPr>
        <w:spacing w:line="360" w:lineRule="auto"/>
        <w:rPr>
          <w:rFonts w:ascii="等线" w:eastAsia="等线" w:hAnsi="等线"/>
        </w:rPr>
      </w:pPr>
      <w:r w:rsidRPr="00DD5B42">
        <w:rPr>
          <w:rFonts w:ascii="等线" w:eastAsia="等线" w:hAnsi="等线" w:hint="eastAsia"/>
          <w:szCs w:val="21"/>
        </w:rPr>
        <w:t>没有用户代理是不行的。不是所有的计算机都能运行邮件服务器程序。有些计算机可能没有足够的存储器来运行允许程序在后台运行的操作系统，或是可能没有足够的CPU能力来运行服务器程序。更重要的是，邮件服务器程序必须不间断地运行，每天不间断地连接在因特网上，否则可能使很陡外面发来的邮件丢失。让用户的PC机运行邮件服务器程序是不现实的。让来信暂时存储在ISP邮件服务器中，而当用户方便时就从服务器中的用户信箱中来读取来信，是比较合理的做法。</w:t>
      </w:r>
    </w:p>
    <w:p w14:paraId="3FC5196E" w14:textId="77777777" w:rsidR="006539A7" w:rsidRPr="00DD5B42" w:rsidRDefault="006539A7" w:rsidP="004577D8">
      <w:pPr>
        <w:spacing w:line="360" w:lineRule="auto"/>
        <w:rPr>
          <w:rFonts w:ascii="等线" w:eastAsia="等线" w:hAnsi="等线"/>
        </w:rPr>
      </w:pPr>
      <w:r w:rsidRPr="00DD5B42">
        <w:rPr>
          <w:rFonts w:ascii="等线" w:eastAsia="等线" w:hAnsi="等线" w:hint="eastAsia"/>
        </w:rPr>
        <w:t>6-23</w:t>
      </w:r>
    </w:p>
    <w:p w14:paraId="076D5A05" w14:textId="77777777" w:rsidR="00067B67" w:rsidRPr="00DD5B42" w:rsidRDefault="00067B67" w:rsidP="004577D8">
      <w:pPr>
        <w:spacing w:line="360" w:lineRule="auto"/>
        <w:rPr>
          <w:rFonts w:ascii="等线" w:eastAsia="等线" w:hAnsi="等线"/>
          <w:szCs w:val="21"/>
        </w:rPr>
      </w:pPr>
      <w:r w:rsidRPr="00DD5B42">
        <w:rPr>
          <w:rFonts w:ascii="等线" w:eastAsia="等线" w:hAnsi="等线" w:hint="eastAsia"/>
          <w:szCs w:val="21"/>
        </w:rPr>
        <w:t>1.连接建立。发信人现将发送的邮件送到邮件缓存。SMTP客户每隔一段时间对邮件</w:t>
      </w:r>
      <w:r w:rsidRPr="00DD5B42">
        <w:rPr>
          <w:rFonts w:ascii="等线" w:eastAsia="等线" w:hAnsi="等线" w:hint="eastAsia"/>
          <w:szCs w:val="21"/>
        </w:rPr>
        <w:cr/>
      </w:r>
      <w:r w:rsidRPr="00DD5B42">
        <w:rPr>
          <w:rFonts w:ascii="等线" w:eastAsia="等线" w:hAnsi="等线" w:hint="eastAsia"/>
          <w:szCs w:val="21"/>
        </w:rPr>
        <w:lastRenderedPageBreak/>
        <w:t>缓存扫描一次。如发现有邮件，就通主机的SMTP服务器建立TCP连接，连接建立后，SMTP服务器发出“服务就绪”，然后SMTP</w:t>
      </w:r>
      <w:r w:rsidR="00673327" w:rsidRPr="00DD5B42">
        <w:rPr>
          <w:rFonts w:ascii="等线" w:eastAsia="等线" w:hAnsi="等线" w:hint="eastAsia"/>
          <w:szCs w:val="21"/>
        </w:rPr>
        <w:t>客户向</w:t>
      </w:r>
      <w:r w:rsidRPr="00DD5B42">
        <w:rPr>
          <w:rFonts w:ascii="等线" w:eastAsia="等线" w:hAnsi="等线" w:hint="eastAsia"/>
          <w:szCs w:val="21"/>
        </w:rPr>
        <w:t>SMTP发送命令，SMTP若有能力接收邮件，发送准备好命令，若SMTP服务器</w:t>
      </w:r>
      <w:proofErr w:type="gramStart"/>
      <w:r w:rsidRPr="00DD5B42">
        <w:rPr>
          <w:rFonts w:ascii="等线" w:eastAsia="等线" w:hAnsi="等线" w:hint="eastAsia"/>
          <w:szCs w:val="21"/>
        </w:rPr>
        <w:t>不</w:t>
      </w:r>
      <w:proofErr w:type="gramEnd"/>
      <w:r w:rsidRPr="00DD5B42">
        <w:rPr>
          <w:rFonts w:ascii="等线" w:eastAsia="等线" w:hAnsi="等线" w:hint="eastAsia"/>
          <w:szCs w:val="21"/>
        </w:rPr>
        <w:t>可用，回答服务</w:t>
      </w:r>
      <w:proofErr w:type="gramStart"/>
      <w:r w:rsidRPr="00DD5B42">
        <w:rPr>
          <w:rFonts w:ascii="等线" w:eastAsia="等线" w:hAnsi="等线" w:hint="eastAsia"/>
          <w:szCs w:val="21"/>
        </w:rPr>
        <w:t>不</w:t>
      </w:r>
      <w:proofErr w:type="gramEnd"/>
      <w:r w:rsidRPr="00DD5B42">
        <w:rPr>
          <w:rFonts w:ascii="等线" w:eastAsia="等线" w:hAnsi="等线" w:hint="eastAsia"/>
          <w:szCs w:val="21"/>
        </w:rPr>
        <w:t>可用。</w:t>
      </w:r>
    </w:p>
    <w:p w14:paraId="0923291E" w14:textId="77777777" w:rsidR="00067B67" w:rsidRPr="00DD5B42" w:rsidRDefault="00067B67" w:rsidP="004577D8">
      <w:pPr>
        <w:spacing w:line="360" w:lineRule="auto"/>
        <w:rPr>
          <w:rFonts w:ascii="等线" w:eastAsia="等线" w:hAnsi="等线"/>
          <w:szCs w:val="21"/>
        </w:rPr>
      </w:pPr>
      <w:r w:rsidRPr="00DD5B42">
        <w:rPr>
          <w:rFonts w:ascii="等线" w:eastAsia="等线" w:hAnsi="等线" w:hint="eastAsia"/>
          <w:szCs w:val="21"/>
        </w:rPr>
        <w:t>2.邮件传送。邮件的发送从MAIL命令开始。若SMTP服务器已经准备号接受邮件，则发送一个RCPT命令，并从SMTP服务器返回相应的信息，然后开始传送数据；如果SMTP没有准备好接受邮件，就返回一个代码，指出错误的原因。</w:t>
      </w:r>
    </w:p>
    <w:p w14:paraId="24ED1953" w14:textId="77777777" w:rsidR="00067B67" w:rsidRPr="00DD5B42" w:rsidRDefault="00067B67" w:rsidP="004577D8">
      <w:pPr>
        <w:spacing w:line="360" w:lineRule="auto"/>
        <w:rPr>
          <w:rFonts w:ascii="等线" w:eastAsia="等线" w:hAnsi="等线"/>
          <w:szCs w:val="21"/>
        </w:rPr>
      </w:pPr>
      <w:r w:rsidRPr="00DD5B42">
        <w:rPr>
          <w:rFonts w:ascii="等线" w:eastAsia="等线" w:hAnsi="等线" w:hint="eastAsia"/>
          <w:szCs w:val="21"/>
        </w:rPr>
        <w:t>3.连接释放。邮件发送完毕后，SMTP客户发送QUIT命令。SMTP服务器返回信息，表示同意释放TCP连接，邮件发送的全部过程结束。</w:t>
      </w:r>
    </w:p>
    <w:p w14:paraId="36F14C2F" w14:textId="77777777" w:rsidR="00067B67" w:rsidRPr="00DD5B42" w:rsidRDefault="00067B67" w:rsidP="004577D8">
      <w:pPr>
        <w:spacing w:line="360" w:lineRule="auto"/>
        <w:rPr>
          <w:rFonts w:ascii="等线" w:eastAsia="等线" w:hAnsi="等线"/>
        </w:rPr>
      </w:pPr>
    </w:p>
    <w:sectPr w:rsidR="00067B67" w:rsidRPr="00DD5B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宋体e眠副浡渀.">
    <w:altName w:val="黑体"/>
    <w:charset w:val="86"/>
    <w:family w:val="auto"/>
    <w:pitch w:val="default"/>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C564D0"/>
    <w:multiLevelType w:val="hybridMultilevel"/>
    <w:tmpl w:val="2FFEA588"/>
    <w:lvl w:ilvl="0" w:tplc="6D0039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55F5"/>
    <w:rsid w:val="00060834"/>
    <w:rsid w:val="00067B67"/>
    <w:rsid w:val="000E55F5"/>
    <w:rsid w:val="00104A3C"/>
    <w:rsid w:val="00280A76"/>
    <w:rsid w:val="003B26D1"/>
    <w:rsid w:val="004577D8"/>
    <w:rsid w:val="006539A7"/>
    <w:rsid w:val="00673327"/>
    <w:rsid w:val="009F5CCF"/>
    <w:rsid w:val="00C00A28"/>
    <w:rsid w:val="00DA4FC9"/>
    <w:rsid w:val="00DD5B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1D5BF"/>
  <w15:docId w15:val="{B1A5D79B-808E-4FF8-824C-0AC25ACE4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标题样式一"/>
    <w:next w:val="a"/>
    <w:link w:val="10"/>
    <w:uiPriority w:val="9"/>
    <w:qFormat/>
    <w:rsid w:val="00280A76"/>
    <w:pPr>
      <w:keepNext/>
      <w:keepLines/>
      <w:pBdr>
        <w:bottom w:val="single" w:sz="8" w:space="0" w:color="DBE5F1" w:themeColor="accent1" w:themeTint="33"/>
      </w:pBdr>
      <w:spacing w:after="200" w:line="300" w:lineRule="auto"/>
      <w:outlineLvl w:val="0"/>
    </w:pPr>
    <w:rPr>
      <w:rFonts w:asciiTheme="majorHAnsi" w:eastAsia="Microsoft YaHei UI" w:hAnsiTheme="majorHAnsi" w:cstheme="majorBidi"/>
      <w:color w:val="4F81BD" w:themeColor="accent1"/>
      <w:kern w:val="0"/>
      <w:sz w:val="36"/>
      <w:szCs w:val="36"/>
      <w:lang w:eastAsia="ja-JP"/>
    </w:rPr>
  </w:style>
  <w:style w:type="paragraph" w:styleId="2">
    <w:name w:val="heading 2"/>
    <w:aliases w:val="标题样式二"/>
    <w:next w:val="a"/>
    <w:link w:val="20"/>
    <w:uiPriority w:val="9"/>
    <w:unhideWhenUsed/>
    <w:qFormat/>
    <w:rsid w:val="00280A76"/>
    <w:pPr>
      <w:keepNext/>
      <w:keepLines/>
      <w:spacing w:before="120" w:after="120"/>
      <w:outlineLvl w:val="1"/>
    </w:pPr>
    <w:rPr>
      <w:rFonts w:eastAsia="Microsoft YaHei UI"/>
      <w:b/>
      <w:bCs/>
      <w:color w:val="1F497D" w:themeColor="text2"/>
      <w:kern w:val="0"/>
      <w:sz w:val="26"/>
      <w:szCs w:val="26"/>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样式一 字符"/>
    <w:basedOn w:val="a0"/>
    <w:link w:val="1"/>
    <w:uiPriority w:val="9"/>
    <w:rsid w:val="00280A76"/>
    <w:rPr>
      <w:rFonts w:asciiTheme="majorHAnsi" w:eastAsia="Microsoft YaHei UI" w:hAnsiTheme="majorHAnsi" w:cstheme="majorBidi"/>
      <w:color w:val="4F81BD" w:themeColor="accent1"/>
      <w:kern w:val="0"/>
      <w:sz w:val="36"/>
      <w:szCs w:val="36"/>
      <w:lang w:eastAsia="ja-JP"/>
    </w:rPr>
  </w:style>
  <w:style w:type="character" w:customStyle="1" w:styleId="20">
    <w:name w:val="标题 2 字符"/>
    <w:aliases w:val="标题样式二 字符"/>
    <w:basedOn w:val="a0"/>
    <w:link w:val="2"/>
    <w:uiPriority w:val="9"/>
    <w:rsid w:val="00280A76"/>
    <w:rPr>
      <w:rFonts w:eastAsia="Microsoft YaHei UI"/>
      <w:b/>
      <w:bCs/>
      <w:color w:val="1F497D" w:themeColor="text2"/>
      <w:kern w:val="0"/>
      <w:sz w:val="26"/>
      <w:szCs w:val="26"/>
      <w:lang w:eastAsia="ja-JP"/>
    </w:rPr>
  </w:style>
  <w:style w:type="paragraph" w:styleId="a3">
    <w:name w:val="List Paragraph"/>
    <w:basedOn w:val="a"/>
    <w:uiPriority w:val="34"/>
    <w:qFormat/>
    <w:rsid w:val="009F5CC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181</Words>
  <Characters>1032</Characters>
  <Application>Microsoft Office Word</Application>
  <DocSecurity>0</DocSecurity>
  <Lines>8</Lines>
  <Paragraphs>2</Paragraphs>
  <ScaleCrop>false</ScaleCrop>
  <Company>HP</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ztw99</dc:creator>
  <cp:keywords/>
  <dc:description/>
  <cp:lastModifiedBy>王 汝芸</cp:lastModifiedBy>
  <cp:revision>8</cp:revision>
  <dcterms:created xsi:type="dcterms:W3CDTF">2019-12-12T09:05:00Z</dcterms:created>
  <dcterms:modified xsi:type="dcterms:W3CDTF">2019-12-13T09:14:00Z</dcterms:modified>
</cp:coreProperties>
</file>