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F2337" w14:paraId="257C5866" w14:textId="77777777" w:rsidTr="00DB6B79">
        <w:tc>
          <w:tcPr>
            <w:tcW w:w="4621" w:type="dxa"/>
          </w:tcPr>
          <w:p w14:paraId="608FA3CD" w14:textId="77777777" w:rsidR="007F2337" w:rsidRDefault="007F2337" w:rsidP="00DB6B79">
            <w:pPr>
              <w:tabs>
                <w:tab w:val="left" w:pos="1065"/>
              </w:tabs>
            </w:pPr>
            <w:r>
              <w:rPr>
                <w:noProof/>
                <w:lang w:eastAsia="en-ZA"/>
              </w:rPr>
              <w:drawing>
                <wp:inline distT="0" distB="0" distL="0" distR="0" wp14:anchorId="32E1F7A8" wp14:editId="21E6B61C">
                  <wp:extent cx="2169660" cy="1158240"/>
                  <wp:effectExtent l="0" t="0" r="2540" b="381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9660" cy="1158240"/>
                          </a:xfrm>
                          <a:prstGeom prst="rect">
                            <a:avLst/>
                          </a:prstGeom>
                        </pic:spPr>
                      </pic:pic>
                    </a:graphicData>
                  </a:graphic>
                </wp:inline>
              </w:drawing>
            </w:r>
            <w:r w:rsidRPr="004174B1">
              <w:rPr>
                <w:rFonts w:ascii="Arial Narrow" w:hAnsi="Arial Narrow"/>
                <w:color w:val="000000" w:themeColor="text1"/>
              </w:rPr>
              <w:t xml:space="preserve"> </w:t>
            </w:r>
          </w:p>
        </w:tc>
        <w:tc>
          <w:tcPr>
            <w:tcW w:w="4621" w:type="dxa"/>
          </w:tcPr>
          <w:p w14:paraId="018BD3CE" w14:textId="77777777" w:rsidR="007F2337" w:rsidRPr="004174B1" w:rsidRDefault="007F2337" w:rsidP="00DB6B79">
            <w:pPr>
              <w:tabs>
                <w:tab w:val="left" w:pos="1065"/>
              </w:tabs>
              <w:rPr>
                <w:rFonts w:ascii="Arial Narrow" w:hAnsi="Arial Narrow"/>
              </w:rPr>
            </w:pPr>
            <w:r w:rsidRPr="004174B1">
              <w:rPr>
                <w:rFonts w:ascii="Arial Narrow" w:hAnsi="Arial Narrow"/>
              </w:rPr>
              <w:t>Company Name: Polygraph Academy (PTY) Ltd</w:t>
            </w:r>
          </w:p>
          <w:p w14:paraId="6C4941A0" w14:textId="77777777" w:rsidR="007F2337" w:rsidRPr="004174B1" w:rsidRDefault="007F2337" w:rsidP="00DB6B79">
            <w:pPr>
              <w:tabs>
                <w:tab w:val="left" w:pos="1065"/>
              </w:tabs>
              <w:rPr>
                <w:rFonts w:ascii="Arial Narrow" w:hAnsi="Arial Narrow"/>
              </w:rPr>
            </w:pPr>
            <w:r w:rsidRPr="004174B1">
              <w:rPr>
                <w:rFonts w:ascii="Arial Narrow" w:hAnsi="Arial Narrow"/>
              </w:rPr>
              <w:t>Registration Number: 2015/210778/07</w:t>
            </w:r>
          </w:p>
          <w:p w14:paraId="51679561" w14:textId="77777777" w:rsidR="007F2337" w:rsidRPr="004174B1" w:rsidRDefault="007F2337" w:rsidP="00DB6B79">
            <w:pPr>
              <w:tabs>
                <w:tab w:val="left" w:pos="1065"/>
              </w:tabs>
              <w:rPr>
                <w:rFonts w:ascii="Arial Narrow" w:hAnsi="Arial Narrow"/>
              </w:rPr>
            </w:pPr>
            <w:r w:rsidRPr="004174B1">
              <w:rPr>
                <w:rFonts w:ascii="Arial Narrow" w:hAnsi="Arial Narrow"/>
              </w:rPr>
              <w:t>VAT Registration no: Not Registered</w:t>
            </w:r>
          </w:p>
          <w:p w14:paraId="0DDA922B" w14:textId="77777777" w:rsidR="007F2337" w:rsidRPr="004174B1" w:rsidRDefault="007F2337" w:rsidP="00DB6B79">
            <w:pPr>
              <w:tabs>
                <w:tab w:val="left" w:pos="1065"/>
              </w:tabs>
              <w:rPr>
                <w:rStyle w:val="Hyperlink"/>
                <w:rFonts w:ascii="Arial Narrow" w:hAnsi="Arial Narrow"/>
                <w:color w:val="000000" w:themeColor="text1"/>
              </w:rPr>
            </w:pPr>
            <w:r w:rsidRPr="004174B1">
              <w:rPr>
                <w:rFonts w:ascii="Arial Narrow" w:hAnsi="Arial Narrow"/>
              </w:rPr>
              <w:t xml:space="preserve">Email: </w:t>
            </w:r>
            <w:hyperlink r:id="rId8" w:history="1">
              <w:r w:rsidRPr="004174B1">
                <w:rPr>
                  <w:rStyle w:val="Hyperlink"/>
                  <w:rFonts w:ascii="Arial Narrow" w:hAnsi="Arial Narrow"/>
                  <w:color w:val="000000" w:themeColor="text1"/>
                </w:rPr>
                <w:t>Info@polygraphacademy.co.za</w:t>
              </w:r>
            </w:hyperlink>
          </w:p>
          <w:p w14:paraId="748AC805" w14:textId="77777777" w:rsidR="007F2337" w:rsidRPr="004174B1" w:rsidRDefault="007F2337" w:rsidP="00DB6B79">
            <w:pPr>
              <w:tabs>
                <w:tab w:val="left" w:pos="1065"/>
              </w:tabs>
              <w:rPr>
                <w:rFonts w:ascii="Arial Narrow" w:hAnsi="Arial Narrow"/>
                <w:color w:val="000000" w:themeColor="text1"/>
              </w:rPr>
            </w:pPr>
            <w:r w:rsidRPr="004174B1">
              <w:rPr>
                <w:rFonts w:ascii="Arial Narrow" w:hAnsi="Arial Narrow"/>
                <w:color w:val="000000" w:themeColor="text1"/>
              </w:rPr>
              <w:t>Cell:  Deon 082 772 5557 or Trevor 082 555 2537</w:t>
            </w:r>
          </w:p>
          <w:p w14:paraId="0B28561D" w14:textId="77777777" w:rsidR="007F2337" w:rsidRDefault="007F2337" w:rsidP="00DB6B79">
            <w:pPr>
              <w:tabs>
                <w:tab w:val="left" w:pos="1065"/>
                <w:tab w:val="left" w:pos="1692"/>
              </w:tabs>
            </w:pPr>
            <w:r w:rsidRPr="004174B1">
              <w:rPr>
                <w:rFonts w:ascii="Arial Narrow" w:hAnsi="Arial Narrow"/>
                <w:color w:val="000000" w:themeColor="text1"/>
              </w:rPr>
              <w:t xml:space="preserve">Web: </w:t>
            </w:r>
            <w:hyperlink r:id="rId9" w:history="1">
              <w:r w:rsidR="00C71F98" w:rsidRPr="00813629">
                <w:rPr>
                  <w:rStyle w:val="Hyperlink"/>
                  <w:rFonts w:ascii="Arial Narrow" w:hAnsi="Arial Narrow"/>
                </w:rPr>
                <w:t>www.polygraphacademy.co.za</w:t>
              </w:r>
            </w:hyperlink>
          </w:p>
        </w:tc>
      </w:tr>
    </w:tbl>
    <w:p w14:paraId="2E580DEF" w14:textId="77777777" w:rsidR="007F2337" w:rsidRPr="003434C7" w:rsidRDefault="00CC7F69" w:rsidP="007F2337">
      <w:pPr>
        <w:pStyle w:val="Footer"/>
        <w:jc w:val="center"/>
        <w:rPr>
          <w:rFonts w:ascii="Arial Narrow" w:hAnsi="Arial Narrow"/>
        </w:rPr>
      </w:pPr>
      <w:r>
        <w:rPr>
          <w:rFonts w:ascii="Arial Narrow" w:hAnsi="Arial Narrow"/>
        </w:rPr>
        <w:t xml:space="preserve">                                                         </w:t>
      </w:r>
      <w:r w:rsidR="007F2337" w:rsidRPr="003434C7">
        <w:rPr>
          <w:rFonts w:ascii="Arial Narrow" w:hAnsi="Arial Narrow"/>
        </w:rPr>
        <w:t>Directors: TM Henn &amp; D D Groenewald</w:t>
      </w:r>
    </w:p>
    <w:p w14:paraId="031B4B3E" w14:textId="77777777" w:rsidR="007F2337" w:rsidRPr="003434C7" w:rsidRDefault="006C303C" w:rsidP="007F2337">
      <w:pPr>
        <w:tabs>
          <w:tab w:val="left" w:pos="1065"/>
        </w:tabs>
        <w:jc w:val="cente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w:t>
      </w:r>
      <w:r w:rsidR="007F2337" w:rsidRPr="003434C7">
        <w:rPr>
          <w:rFonts w:ascii="Arial Narrow" w:hAnsi="Arial Narrow"/>
        </w:rPr>
        <w:t>Addre</w:t>
      </w:r>
      <w:r>
        <w:rPr>
          <w:rFonts w:ascii="Arial Narrow" w:hAnsi="Arial Narrow"/>
        </w:rPr>
        <w:t>s</w:t>
      </w:r>
      <w:r w:rsidR="007F2337" w:rsidRPr="003434C7">
        <w:rPr>
          <w:rFonts w:ascii="Arial Narrow" w:hAnsi="Arial Narrow"/>
        </w:rPr>
        <w:t xml:space="preserve">s: PO box 80575 Doornpoort </w:t>
      </w:r>
      <w:r w:rsidR="00C71F98">
        <w:rPr>
          <w:rFonts w:ascii="Arial Narrow" w:hAnsi="Arial Narrow"/>
        </w:rPr>
        <w:t>Pretoria 0017</w:t>
      </w:r>
    </w:p>
    <w:p w14:paraId="49222C97" w14:textId="77777777" w:rsidR="00D744CA" w:rsidRPr="00C71F98" w:rsidRDefault="00A1718A" w:rsidP="00F97EA1">
      <w:pPr>
        <w:jc w:val="both"/>
        <w:rPr>
          <w:rFonts w:ascii="Arial" w:hAnsi="Arial" w:cs="Arial"/>
          <w:b/>
          <w:sz w:val="20"/>
          <w:szCs w:val="20"/>
        </w:rPr>
      </w:pPr>
      <w:r w:rsidRPr="00C71F98">
        <w:rPr>
          <w:rFonts w:ascii="Arial" w:hAnsi="Arial" w:cs="Arial"/>
          <w:b/>
          <w:sz w:val="20"/>
          <w:szCs w:val="20"/>
        </w:rPr>
        <w:t>POLYGRAPH ACADEMY BROCHURE:</w:t>
      </w:r>
      <w:r w:rsidR="00BE3E0F" w:rsidRPr="00C71F98">
        <w:rPr>
          <w:rFonts w:ascii="Arial" w:hAnsi="Arial" w:cs="Arial"/>
          <w:b/>
          <w:sz w:val="20"/>
          <w:szCs w:val="20"/>
        </w:rPr>
        <w:t xml:space="preserve"> SOUTH AFRICAN POLYGRAPH EXAMINER TRAINING </w:t>
      </w:r>
    </w:p>
    <w:p w14:paraId="3582F2D3" w14:textId="7BE2FC5D" w:rsidR="00A93AAB" w:rsidRPr="007E406D" w:rsidRDefault="00A93AAB" w:rsidP="00A93AAB">
      <w:pPr>
        <w:jc w:val="both"/>
        <w:rPr>
          <w:rFonts w:ascii="Arial" w:hAnsi="Arial" w:cs="Arial"/>
        </w:rPr>
      </w:pPr>
      <w:r w:rsidRPr="00A93AAB">
        <w:rPr>
          <w:rFonts w:ascii="Arial" w:hAnsi="Arial" w:cs="Arial"/>
          <w:b/>
          <w:u w:val="single"/>
        </w:rPr>
        <w:t>Cost</w:t>
      </w:r>
      <w:r>
        <w:rPr>
          <w:rFonts w:ascii="Arial" w:hAnsi="Arial" w:cs="Arial"/>
        </w:rPr>
        <w:t xml:space="preserve">. </w:t>
      </w:r>
      <w:r w:rsidRPr="007E406D">
        <w:rPr>
          <w:rFonts w:ascii="Arial" w:hAnsi="Arial" w:cs="Arial"/>
        </w:rPr>
        <w:t xml:space="preserve">The basic </w:t>
      </w:r>
      <w:r w:rsidR="006131D8" w:rsidRPr="007E406D">
        <w:rPr>
          <w:rFonts w:ascii="Arial" w:hAnsi="Arial" w:cs="Arial"/>
        </w:rPr>
        <w:t>10-week</w:t>
      </w:r>
      <w:r w:rsidRPr="007E406D">
        <w:rPr>
          <w:rFonts w:ascii="Arial" w:hAnsi="Arial" w:cs="Arial"/>
        </w:rPr>
        <w:t xml:space="preserve"> </w:t>
      </w:r>
      <w:r>
        <w:rPr>
          <w:rFonts w:ascii="Arial" w:hAnsi="Arial" w:cs="Arial"/>
        </w:rPr>
        <w:t xml:space="preserve">Polygraph Examiner </w:t>
      </w:r>
      <w:r w:rsidRPr="007E406D">
        <w:rPr>
          <w:rFonts w:ascii="Arial" w:hAnsi="Arial" w:cs="Arial"/>
        </w:rPr>
        <w:t xml:space="preserve">course will </w:t>
      </w:r>
      <w:r w:rsidRPr="00A93AAB">
        <w:rPr>
          <w:rFonts w:ascii="Arial" w:hAnsi="Arial" w:cs="Arial"/>
          <w:b/>
        </w:rPr>
        <w:t xml:space="preserve">cost </w:t>
      </w:r>
      <w:r w:rsidR="00D71FCA">
        <w:rPr>
          <w:rFonts w:ascii="Arial" w:hAnsi="Arial" w:cs="Arial"/>
          <w:b/>
        </w:rPr>
        <w:t>520</w:t>
      </w:r>
      <w:r w:rsidRPr="00A93AAB">
        <w:rPr>
          <w:rFonts w:ascii="Arial" w:hAnsi="Arial" w:cs="Arial"/>
          <w:b/>
        </w:rPr>
        <w:t>00-00</w:t>
      </w:r>
      <w:r w:rsidRPr="007E406D">
        <w:rPr>
          <w:rFonts w:ascii="Arial" w:hAnsi="Arial" w:cs="Arial"/>
        </w:rPr>
        <w:t xml:space="preserve"> (subject to change from time to time) </w:t>
      </w:r>
      <w:r w:rsidRPr="007E406D">
        <w:rPr>
          <w:rFonts w:ascii="Arial" w:hAnsi="Arial" w:cs="Arial"/>
          <w:b/>
        </w:rPr>
        <w:t xml:space="preserve">excluding </w:t>
      </w:r>
      <w:r w:rsidRPr="007E406D">
        <w:rPr>
          <w:rFonts w:ascii="Arial" w:hAnsi="Arial" w:cs="Arial"/>
        </w:rPr>
        <w:t>the laptop, camer</w:t>
      </w:r>
      <w:r>
        <w:rPr>
          <w:rFonts w:ascii="Arial" w:hAnsi="Arial" w:cs="Arial"/>
        </w:rPr>
        <w:t xml:space="preserve">a, printer and instrumentation. </w:t>
      </w:r>
      <w:r w:rsidRPr="00A93AAB">
        <w:rPr>
          <w:rFonts w:ascii="Arial" w:hAnsi="Arial" w:cs="Arial"/>
          <w:b/>
        </w:rPr>
        <w:t>All prices exclude VAT</w:t>
      </w:r>
      <w:r>
        <w:rPr>
          <w:rFonts w:ascii="Arial" w:hAnsi="Arial" w:cs="Arial"/>
        </w:rPr>
        <w:t xml:space="preserve">. </w:t>
      </w:r>
      <w:r w:rsidRPr="007E406D">
        <w:rPr>
          <w:rFonts w:ascii="Arial" w:hAnsi="Arial" w:cs="Arial"/>
        </w:rPr>
        <w:t>The Polygraph Academy can a</w:t>
      </w:r>
      <w:r>
        <w:rPr>
          <w:rFonts w:ascii="Arial" w:hAnsi="Arial" w:cs="Arial"/>
        </w:rPr>
        <w:t>dvise</w:t>
      </w:r>
      <w:r w:rsidRPr="007E406D">
        <w:rPr>
          <w:rFonts w:ascii="Arial" w:hAnsi="Arial" w:cs="Arial"/>
        </w:rPr>
        <w:t xml:space="preserve"> the candidate with the process of purchasing the laptop, printer, camera and instrumentation on request. Obtaining the instrumentation will ultimately be the candidate’s own responsibility</w:t>
      </w:r>
      <w:r>
        <w:rPr>
          <w:rFonts w:ascii="Arial" w:hAnsi="Arial" w:cs="Arial"/>
        </w:rPr>
        <w:t>.</w:t>
      </w:r>
    </w:p>
    <w:p w14:paraId="7BAA487D" w14:textId="33E47AED" w:rsidR="00DE1B30" w:rsidRPr="007E406D" w:rsidRDefault="00A93AAB" w:rsidP="007E406D">
      <w:pPr>
        <w:jc w:val="both"/>
        <w:rPr>
          <w:rFonts w:ascii="Arial" w:hAnsi="Arial" w:cs="Arial"/>
        </w:rPr>
      </w:pPr>
      <w:r w:rsidRPr="007E406D">
        <w:rPr>
          <w:rFonts w:ascii="Arial" w:hAnsi="Arial" w:cs="Arial"/>
          <w:color w:val="000000" w:themeColor="text1"/>
        </w:rPr>
        <w:t xml:space="preserve">The Polygraph Academy was established in 2015, </w:t>
      </w:r>
      <w:r w:rsidRPr="007E406D">
        <w:rPr>
          <w:rFonts w:ascii="Arial" w:hAnsi="Arial" w:cs="Arial"/>
          <w:color w:val="000000" w:themeColor="text1"/>
          <w:lang w:val="en-US"/>
        </w:rPr>
        <w:t xml:space="preserve">to ensure ethical administration and interpretation of polygraph examinations focused on South African and African requirements and unique needs. </w:t>
      </w:r>
      <w:r w:rsidR="007071EC" w:rsidRPr="007E406D">
        <w:rPr>
          <w:rFonts w:ascii="Arial" w:hAnsi="Arial" w:cs="Arial"/>
        </w:rPr>
        <w:t>Previously</w:t>
      </w:r>
      <w:r w:rsidR="00DE1B30" w:rsidRPr="007E406D">
        <w:rPr>
          <w:rFonts w:ascii="Arial" w:hAnsi="Arial" w:cs="Arial"/>
        </w:rPr>
        <w:t>,</w:t>
      </w:r>
      <w:r w:rsidR="007071EC" w:rsidRPr="007E406D">
        <w:rPr>
          <w:rFonts w:ascii="Arial" w:hAnsi="Arial" w:cs="Arial"/>
        </w:rPr>
        <w:t xml:space="preserve"> all training was done by providers from the United States.</w:t>
      </w:r>
      <w:r w:rsidR="00A1718A" w:rsidRPr="007E406D">
        <w:rPr>
          <w:rFonts w:ascii="Arial" w:hAnsi="Arial" w:cs="Arial"/>
        </w:rPr>
        <w:t xml:space="preserve">  </w:t>
      </w:r>
      <w:r w:rsidR="002F2B34" w:rsidRPr="007E406D">
        <w:rPr>
          <w:rFonts w:ascii="Arial" w:hAnsi="Arial" w:cs="Arial"/>
        </w:rPr>
        <w:t>However, o</w:t>
      </w:r>
      <w:r w:rsidR="00F97EA1" w:rsidRPr="007E406D">
        <w:rPr>
          <w:rFonts w:ascii="Arial" w:hAnsi="Arial" w:cs="Arial"/>
        </w:rPr>
        <w:t>ur</w:t>
      </w:r>
      <w:r w:rsidR="009B1B24" w:rsidRPr="007E406D">
        <w:rPr>
          <w:rFonts w:ascii="Arial" w:hAnsi="Arial" w:cs="Arial"/>
        </w:rPr>
        <w:t xml:space="preserve"> affordable, quality</w:t>
      </w:r>
      <w:r w:rsidR="00BE3E0F" w:rsidRPr="007E406D">
        <w:rPr>
          <w:rFonts w:ascii="Arial" w:hAnsi="Arial" w:cs="Arial"/>
        </w:rPr>
        <w:t xml:space="preserve"> program is designed to serve South African needs while incorporating international content. The </w:t>
      </w:r>
      <w:r w:rsidR="002F0AA3" w:rsidRPr="007E406D">
        <w:rPr>
          <w:rFonts w:ascii="Arial" w:hAnsi="Arial" w:cs="Arial"/>
        </w:rPr>
        <w:t>400-hour</w:t>
      </w:r>
      <w:r w:rsidR="00BE3E0F" w:rsidRPr="007E406D">
        <w:rPr>
          <w:rFonts w:ascii="Arial" w:hAnsi="Arial" w:cs="Arial"/>
        </w:rPr>
        <w:t xml:space="preserve"> program </w:t>
      </w:r>
      <w:r w:rsidR="00DE1B30" w:rsidRPr="007E406D">
        <w:rPr>
          <w:rFonts w:ascii="Arial" w:hAnsi="Arial" w:cs="Arial"/>
        </w:rPr>
        <w:t>results</w:t>
      </w:r>
      <w:r w:rsidR="00BE3E0F" w:rsidRPr="007E406D">
        <w:rPr>
          <w:rFonts w:ascii="Arial" w:hAnsi="Arial" w:cs="Arial"/>
        </w:rPr>
        <w:t xml:space="preserve"> in a competent </w:t>
      </w:r>
      <w:r w:rsidR="00A1718A" w:rsidRPr="007E406D">
        <w:rPr>
          <w:rFonts w:ascii="Arial" w:hAnsi="Arial" w:cs="Arial"/>
        </w:rPr>
        <w:t xml:space="preserve">Polygraph </w:t>
      </w:r>
      <w:r w:rsidR="00BE3E0F" w:rsidRPr="007E406D">
        <w:rPr>
          <w:rFonts w:ascii="Arial" w:hAnsi="Arial" w:cs="Arial"/>
        </w:rPr>
        <w:t>Examiner and is followed up with coaching and quality assurance</w:t>
      </w:r>
      <w:r w:rsidR="00A1718A" w:rsidRPr="007E406D">
        <w:rPr>
          <w:rFonts w:ascii="Arial" w:hAnsi="Arial" w:cs="Arial"/>
        </w:rPr>
        <w:t xml:space="preserve"> until the Polygraph Examiner has completed</w:t>
      </w:r>
      <w:r w:rsidR="000763BE" w:rsidRPr="007E406D">
        <w:rPr>
          <w:rFonts w:ascii="Arial" w:hAnsi="Arial" w:cs="Arial"/>
        </w:rPr>
        <w:t xml:space="preserve"> </w:t>
      </w:r>
      <w:r w:rsidR="000763BE" w:rsidRPr="007E406D">
        <w:rPr>
          <w:rFonts w:ascii="Arial" w:hAnsi="Arial" w:cs="Arial"/>
          <w:color w:val="000000" w:themeColor="text1"/>
        </w:rPr>
        <w:t>at least</w:t>
      </w:r>
      <w:r w:rsidR="00A1718A" w:rsidRPr="007E406D">
        <w:rPr>
          <w:rFonts w:ascii="Arial" w:hAnsi="Arial" w:cs="Arial"/>
          <w:color w:val="000000" w:themeColor="text1"/>
        </w:rPr>
        <w:t xml:space="preserve"> </w:t>
      </w:r>
      <w:r w:rsidR="00A1718A" w:rsidRPr="007E406D">
        <w:rPr>
          <w:rFonts w:ascii="Arial" w:hAnsi="Arial" w:cs="Arial"/>
        </w:rPr>
        <w:t>80 tests successfully</w:t>
      </w:r>
      <w:r w:rsidR="00BE3E0F" w:rsidRPr="007E406D">
        <w:rPr>
          <w:rFonts w:ascii="Arial" w:hAnsi="Arial" w:cs="Arial"/>
        </w:rPr>
        <w:t>.</w:t>
      </w:r>
      <w:r w:rsidR="00DE1B30" w:rsidRPr="007E406D">
        <w:rPr>
          <w:rFonts w:ascii="Arial" w:hAnsi="Arial" w:cs="Arial"/>
        </w:rPr>
        <w:t xml:space="preserve"> </w:t>
      </w:r>
      <w:r w:rsidR="00F432CF" w:rsidRPr="007E406D">
        <w:rPr>
          <w:rFonts w:ascii="Arial" w:hAnsi="Arial" w:cs="Arial"/>
        </w:rPr>
        <w:t>Thereafter</w:t>
      </w:r>
      <w:r w:rsidR="00DE1B30" w:rsidRPr="007E406D">
        <w:rPr>
          <w:rFonts w:ascii="Arial" w:hAnsi="Arial" w:cs="Arial"/>
        </w:rPr>
        <w:t>,</w:t>
      </w:r>
      <w:r w:rsidR="00A1718A" w:rsidRPr="007E406D">
        <w:rPr>
          <w:rFonts w:ascii="Arial" w:hAnsi="Arial" w:cs="Arial"/>
        </w:rPr>
        <w:t xml:space="preserve"> the Polygraph Examiner</w:t>
      </w:r>
      <w:r w:rsidR="00DE1B30" w:rsidRPr="007E406D">
        <w:rPr>
          <w:rFonts w:ascii="Arial" w:hAnsi="Arial" w:cs="Arial"/>
        </w:rPr>
        <w:t xml:space="preserve"> becomes a certified Examiner. </w:t>
      </w:r>
      <w:r w:rsidR="007071EC" w:rsidRPr="007E406D">
        <w:rPr>
          <w:rFonts w:ascii="Arial" w:hAnsi="Arial" w:cs="Arial"/>
        </w:rPr>
        <w:t>The program is presented by experienced South African Polygraph Specialists and subject matter experts.</w:t>
      </w:r>
      <w:r w:rsidR="00C74EDF" w:rsidRPr="007E406D">
        <w:rPr>
          <w:rFonts w:ascii="Arial" w:hAnsi="Arial" w:cs="Arial"/>
        </w:rPr>
        <w:t xml:space="preserve"> </w:t>
      </w:r>
    </w:p>
    <w:p w14:paraId="4EABDA52" w14:textId="77777777" w:rsidR="00361943" w:rsidRPr="007E406D" w:rsidRDefault="00C74EDF" w:rsidP="00A93AAB">
      <w:pPr>
        <w:spacing w:after="0"/>
        <w:jc w:val="both"/>
        <w:rPr>
          <w:rFonts w:ascii="Arial" w:hAnsi="Arial" w:cs="Arial"/>
        </w:rPr>
      </w:pPr>
      <w:r w:rsidRPr="007E406D">
        <w:rPr>
          <w:rFonts w:ascii="Arial" w:hAnsi="Arial" w:cs="Arial"/>
        </w:rPr>
        <w:t>Contents include:</w:t>
      </w:r>
    </w:p>
    <w:p w14:paraId="31E35FD2" w14:textId="77777777" w:rsidR="003C1A42"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History and Development</w:t>
      </w:r>
    </w:p>
    <w:p w14:paraId="7ADFC192" w14:textId="77777777" w:rsidR="008A4193" w:rsidRPr="007E406D" w:rsidRDefault="0045221E" w:rsidP="007E406D">
      <w:pPr>
        <w:pStyle w:val="ListParagraph"/>
        <w:numPr>
          <w:ilvl w:val="0"/>
          <w:numId w:val="6"/>
        </w:numPr>
        <w:spacing w:after="0" w:line="240" w:lineRule="auto"/>
        <w:jc w:val="both"/>
        <w:rPr>
          <w:rFonts w:ascii="Arial" w:hAnsi="Arial" w:cs="Arial"/>
          <w:color w:val="000000" w:themeColor="text1"/>
        </w:rPr>
      </w:pPr>
      <w:r w:rsidRPr="007E406D">
        <w:rPr>
          <w:rFonts w:ascii="Arial" w:hAnsi="Arial" w:cs="Arial"/>
        </w:rPr>
        <w:t xml:space="preserve">Psycho </w:t>
      </w:r>
      <w:r w:rsidR="008A4193" w:rsidRPr="007E406D">
        <w:rPr>
          <w:rFonts w:ascii="Arial" w:hAnsi="Arial" w:cs="Arial"/>
          <w:color w:val="000000" w:themeColor="text1"/>
        </w:rPr>
        <w:t>Physiology</w:t>
      </w:r>
      <w:r w:rsidR="00A1718A" w:rsidRPr="007E406D">
        <w:rPr>
          <w:rFonts w:ascii="Arial" w:hAnsi="Arial" w:cs="Arial"/>
          <w:color w:val="000000" w:themeColor="text1"/>
        </w:rPr>
        <w:t xml:space="preserve"> (Psychology and Physiology)</w:t>
      </w:r>
    </w:p>
    <w:p w14:paraId="7511E669" w14:textId="77777777" w:rsidR="00A1718A"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Polygraph Instrumentation</w:t>
      </w:r>
      <w:r w:rsidR="00A1718A" w:rsidRPr="007E406D">
        <w:rPr>
          <w:rFonts w:ascii="Arial" w:hAnsi="Arial" w:cs="Arial"/>
        </w:rPr>
        <w:t xml:space="preserve"> </w:t>
      </w:r>
    </w:p>
    <w:p w14:paraId="4AC14B65"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Polygraph Methodology (Fact-finding, Pre-test, test, Post-test, Results Reporting, Further I</w:t>
      </w:r>
      <w:r w:rsidR="00A1718A" w:rsidRPr="007E406D">
        <w:rPr>
          <w:rFonts w:ascii="Arial" w:hAnsi="Arial" w:cs="Arial"/>
        </w:rPr>
        <w:t>nvestigations)</w:t>
      </w:r>
    </w:p>
    <w:p w14:paraId="74764844" w14:textId="77777777" w:rsidR="007E406D"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Polygraph Techniques</w:t>
      </w:r>
      <w:r w:rsidR="00A1718A" w:rsidRPr="007E406D">
        <w:rPr>
          <w:rFonts w:ascii="Arial" w:hAnsi="Arial" w:cs="Arial"/>
        </w:rPr>
        <w:t xml:space="preserve"> (Investigative, Evidentiary and Screening techniques)</w:t>
      </w:r>
    </w:p>
    <w:p w14:paraId="78BF4C17" w14:textId="77777777" w:rsidR="003C1A42"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Conducting a Polygraph test</w:t>
      </w:r>
      <w:r w:rsidR="007E406D" w:rsidRPr="007E406D">
        <w:rPr>
          <w:rFonts w:ascii="Arial" w:hAnsi="Arial" w:cs="Arial"/>
        </w:rPr>
        <w:t xml:space="preserve"> (Includes u</w:t>
      </w:r>
      <w:r w:rsidRPr="007E406D">
        <w:rPr>
          <w:rFonts w:ascii="Arial" w:hAnsi="Arial" w:cs="Arial"/>
        </w:rPr>
        <w:t>sing Interpreters</w:t>
      </w:r>
      <w:r w:rsidR="007E406D" w:rsidRPr="007E406D">
        <w:rPr>
          <w:rFonts w:ascii="Arial" w:hAnsi="Arial" w:cs="Arial"/>
        </w:rPr>
        <w:t>, q</w:t>
      </w:r>
      <w:r w:rsidRPr="007E406D">
        <w:rPr>
          <w:rFonts w:ascii="Arial" w:hAnsi="Arial" w:cs="Arial"/>
        </w:rPr>
        <w:t>uality Assurance</w:t>
      </w:r>
      <w:r w:rsidR="007E406D" w:rsidRPr="007E406D">
        <w:rPr>
          <w:rFonts w:ascii="Arial" w:hAnsi="Arial" w:cs="Arial"/>
        </w:rPr>
        <w:t xml:space="preserve"> and c</w:t>
      </w:r>
      <w:r w:rsidRPr="007E406D">
        <w:rPr>
          <w:rFonts w:ascii="Arial" w:hAnsi="Arial" w:cs="Arial"/>
        </w:rPr>
        <w:t>ountermeasures</w:t>
      </w:r>
    </w:p>
    <w:p w14:paraId="5DD70411" w14:textId="77777777" w:rsidR="003C1A42" w:rsidRPr="007E406D" w:rsidRDefault="008A4193" w:rsidP="007E406D">
      <w:pPr>
        <w:pStyle w:val="ListParagraph"/>
        <w:numPr>
          <w:ilvl w:val="0"/>
          <w:numId w:val="6"/>
        </w:numPr>
        <w:spacing w:after="0" w:line="240" w:lineRule="auto"/>
        <w:jc w:val="both"/>
        <w:rPr>
          <w:rFonts w:ascii="Arial" w:hAnsi="Arial" w:cs="Arial"/>
          <w:color w:val="000000" w:themeColor="text1"/>
        </w:rPr>
      </w:pPr>
      <w:r w:rsidRPr="007E406D">
        <w:rPr>
          <w:rFonts w:ascii="Arial" w:hAnsi="Arial" w:cs="Arial"/>
          <w:color w:val="000000" w:themeColor="text1"/>
        </w:rPr>
        <w:t>Question Formulation</w:t>
      </w:r>
    </w:p>
    <w:p w14:paraId="1CC3E7CE" w14:textId="77777777" w:rsidR="003C1A42" w:rsidRPr="007E406D" w:rsidRDefault="008A4193" w:rsidP="007E406D">
      <w:pPr>
        <w:pStyle w:val="ListParagraph"/>
        <w:numPr>
          <w:ilvl w:val="0"/>
          <w:numId w:val="6"/>
        </w:numPr>
        <w:spacing w:after="0" w:line="240" w:lineRule="auto"/>
        <w:jc w:val="both"/>
        <w:rPr>
          <w:rFonts w:ascii="Arial" w:hAnsi="Arial" w:cs="Arial"/>
        </w:rPr>
      </w:pPr>
      <w:r w:rsidRPr="007E406D">
        <w:rPr>
          <w:rFonts w:ascii="Arial" w:hAnsi="Arial" w:cs="Arial"/>
        </w:rPr>
        <w:t>Interviewing</w:t>
      </w:r>
      <w:r w:rsidR="00A1718A" w:rsidRPr="007E406D">
        <w:rPr>
          <w:rFonts w:ascii="Arial" w:hAnsi="Arial" w:cs="Arial"/>
        </w:rPr>
        <w:t xml:space="preserve"> </w:t>
      </w:r>
      <w:r w:rsidR="00655718" w:rsidRPr="007E406D">
        <w:rPr>
          <w:rFonts w:ascii="Arial" w:hAnsi="Arial" w:cs="Arial"/>
        </w:rPr>
        <w:t>&amp; Interrogation including Ve</w:t>
      </w:r>
      <w:r w:rsidR="00A1718A" w:rsidRPr="007E406D">
        <w:rPr>
          <w:rFonts w:ascii="Arial" w:hAnsi="Arial" w:cs="Arial"/>
        </w:rPr>
        <w:t>rbal,</w:t>
      </w:r>
      <w:r w:rsidR="00655718" w:rsidRPr="007E406D">
        <w:rPr>
          <w:rFonts w:ascii="Arial" w:hAnsi="Arial" w:cs="Arial"/>
        </w:rPr>
        <w:t xml:space="preserve"> Nonverbal Indicators and Micro-</w:t>
      </w:r>
      <w:r w:rsidR="00A1718A" w:rsidRPr="007E406D">
        <w:rPr>
          <w:rFonts w:ascii="Arial" w:hAnsi="Arial" w:cs="Arial"/>
        </w:rPr>
        <w:t>expressions</w:t>
      </w:r>
    </w:p>
    <w:p w14:paraId="22A08555" w14:textId="77777777" w:rsidR="008A4193" w:rsidRPr="007E406D" w:rsidRDefault="008A4193" w:rsidP="007E406D">
      <w:pPr>
        <w:pStyle w:val="ListParagraph"/>
        <w:numPr>
          <w:ilvl w:val="0"/>
          <w:numId w:val="6"/>
        </w:numPr>
        <w:spacing w:after="0" w:line="240" w:lineRule="auto"/>
        <w:jc w:val="both"/>
        <w:rPr>
          <w:rFonts w:ascii="Arial" w:hAnsi="Arial" w:cs="Arial"/>
        </w:rPr>
      </w:pPr>
      <w:r w:rsidRPr="007E406D">
        <w:rPr>
          <w:rFonts w:ascii="Arial" w:hAnsi="Arial" w:cs="Arial"/>
        </w:rPr>
        <w:t>Confessions</w:t>
      </w:r>
      <w:r w:rsidR="00A1718A" w:rsidRPr="007E406D">
        <w:rPr>
          <w:rFonts w:ascii="Arial" w:hAnsi="Arial" w:cs="Arial"/>
        </w:rPr>
        <w:t xml:space="preserve"> and </w:t>
      </w:r>
      <w:r w:rsidRPr="007E406D">
        <w:rPr>
          <w:rFonts w:ascii="Arial" w:hAnsi="Arial" w:cs="Arial"/>
        </w:rPr>
        <w:t>Admissions</w:t>
      </w:r>
    </w:p>
    <w:p w14:paraId="0327C9E7" w14:textId="77777777" w:rsidR="003C1A42" w:rsidRPr="007E406D" w:rsidRDefault="00655718" w:rsidP="007E406D">
      <w:pPr>
        <w:pStyle w:val="ListParagraph"/>
        <w:numPr>
          <w:ilvl w:val="0"/>
          <w:numId w:val="6"/>
        </w:numPr>
        <w:spacing w:after="0" w:line="240" w:lineRule="auto"/>
        <w:jc w:val="both"/>
        <w:rPr>
          <w:rFonts w:ascii="Arial" w:hAnsi="Arial" w:cs="Arial"/>
          <w:color w:val="000000" w:themeColor="text1"/>
        </w:rPr>
      </w:pPr>
      <w:r w:rsidRPr="007E406D">
        <w:rPr>
          <w:rFonts w:ascii="Arial" w:hAnsi="Arial" w:cs="Arial"/>
          <w:color w:val="000000" w:themeColor="text1"/>
        </w:rPr>
        <w:t>Chart Analysis, I</w:t>
      </w:r>
      <w:r w:rsidR="0045221E" w:rsidRPr="007E406D">
        <w:rPr>
          <w:rFonts w:ascii="Arial" w:hAnsi="Arial" w:cs="Arial"/>
          <w:color w:val="000000" w:themeColor="text1"/>
        </w:rPr>
        <w:t>nterpretation</w:t>
      </w:r>
      <w:r w:rsidRPr="007E406D">
        <w:rPr>
          <w:rFonts w:ascii="Arial" w:hAnsi="Arial" w:cs="Arial"/>
          <w:color w:val="000000" w:themeColor="text1"/>
        </w:rPr>
        <w:t xml:space="preserve"> of D</w:t>
      </w:r>
      <w:r w:rsidR="008A4193" w:rsidRPr="007E406D">
        <w:rPr>
          <w:rFonts w:ascii="Arial" w:hAnsi="Arial" w:cs="Arial"/>
          <w:color w:val="000000" w:themeColor="text1"/>
        </w:rPr>
        <w:t>ata</w:t>
      </w:r>
    </w:p>
    <w:p w14:paraId="287942FD"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Legal and E</w:t>
      </w:r>
      <w:r w:rsidR="0045221E" w:rsidRPr="007E406D">
        <w:rPr>
          <w:rFonts w:ascii="Arial" w:hAnsi="Arial" w:cs="Arial"/>
        </w:rPr>
        <w:t>thical matters</w:t>
      </w:r>
      <w:r w:rsidR="007E406D" w:rsidRPr="007E406D">
        <w:rPr>
          <w:rFonts w:ascii="Arial" w:hAnsi="Arial" w:cs="Arial"/>
        </w:rPr>
        <w:t>, gibing evidence in a court of law.</w:t>
      </w:r>
      <w:r w:rsidR="0045221E" w:rsidRPr="007E406D">
        <w:rPr>
          <w:rFonts w:ascii="Arial" w:hAnsi="Arial" w:cs="Arial"/>
        </w:rPr>
        <w:t xml:space="preserve"> </w:t>
      </w:r>
    </w:p>
    <w:p w14:paraId="4F0BB3DC"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Client R</w:t>
      </w:r>
      <w:r w:rsidR="0045221E" w:rsidRPr="007E406D">
        <w:rPr>
          <w:rFonts w:ascii="Arial" w:hAnsi="Arial" w:cs="Arial"/>
        </w:rPr>
        <w:t>elationships</w:t>
      </w:r>
    </w:p>
    <w:p w14:paraId="0EFFE880" w14:textId="77777777" w:rsidR="003C1A42" w:rsidRPr="007E406D" w:rsidRDefault="00655718" w:rsidP="007E406D">
      <w:pPr>
        <w:pStyle w:val="ListParagraph"/>
        <w:numPr>
          <w:ilvl w:val="0"/>
          <w:numId w:val="6"/>
        </w:numPr>
        <w:spacing w:after="0" w:line="240" w:lineRule="auto"/>
        <w:jc w:val="both"/>
        <w:rPr>
          <w:rFonts w:ascii="Arial" w:hAnsi="Arial" w:cs="Arial"/>
        </w:rPr>
      </w:pPr>
      <w:r w:rsidRPr="007E406D">
        <w:rPr>
          <w:rFonts w:ascii="Arial" w:hAnsi="Arial" w:cs="Arial"/>
        </w:rPr>
        <w:t>Research M</w:t>
      </w:r>
      <w:r w:rsidR="0045221E" w:rsidRPr="007E406D">
        <w:rPr>
          <w:rFonts w:ascii="Arial" w:hAnsi="Arial" w:cs="Arial"/>
        </w:rPr>
        <w:t>ethods</w:t>
      </w:r>
    </w:p>
    <w:p w14:paraId="0A87275B" w14:textId="77777777" w:rsidR="003C1A42" w:rsidRPr="007E406D" w:rsidRDefault="0045221E" w:rsidP="007E406D">
      <w:pPr>
        <w:pStyle w:val="ListParagraph"/>
        <w:numPr>
          <w:ilvl w:val="0"/>
          <w:numId w:val="6"/>
        </w:numPr>
        <w:spacing w:after="0" w:line="240" w:lineRule="auto"/>
        <w:jc w:val="both"/>
        <w:rPr>
          <w:rFonts w:ascii="Arial" w:hAnsi="Arial" w:cs="Arial"/>
        </w:rPr>
      </w:pPr>
      <w:r w:rsidRPr="007E406D">
        <w:rPr>
          <w:rFonts w:ascii="Arial" w:hAnsi="Arial" w:cs="Arial"/>
        </w:rPr>
        <w:t xml:space="preserve">Practical </w:t>
      </w:r>
      <w:r w:rsidR="00655718" w:rsidRPr="007E406D">
        <w:rPr>
          <w:rFonts w:ascii="Arial" w:hAnsi="Arial" w:cs="Arial"/>
        </w:rPr>
        <w:t>Experience R</w:t>
      </w:r>
      <w:r w:rsidR="00E77BE5" w:rsidRPr="007E406D">
        <w:rPr>
          <w:rFonts w:ascii="Arial" w:hAnsi="Arial" w:cs="Arial"/>
        </w:rPr>
        <w:t xml:space="preserve">equirements, </w:t>
      </w:r>
      <w:r w:rsidR="00655718" w:rsidRPr="007E406D">
        <w:rPr>
          <w:rFonts w:ascii="Arial" w:hAnsi="Arial" w:cs="Arial"/>
        </w:rPr>
        <w:t>P</w:t>
      </w:r>
      <w:r w:rsidRPr="007E406D">
        <w:rPr>
          <w:rFonts w:ascii="Arial" w:hAnsi="Arial" w:cs="Arial"/>
        </w:rPr>
        <w:t>rofess</w:t>
      </w:r>
      <w:r w:rsidR="00655718" w:rsidRPr="007E406D">
        <w:rPr>
          <w:rFonts w:ascii="Arial" w:hAnsi="Arial" w:cs="Arial"/>
        </w:rPr>
        <w:t>ional Involvement &amp; Membership O</w:t>
      </w:r>
      <w:r w:rsidRPr="007E406D">
        <w:rPr>
          <w:rFonts w:ascii="Arial" w:hAnsi="Arial" w:cs="Arial"/>
        </w:rPr>
        <w:t>pportunities</w:t>
      </w:r>
    </w:p>
    <w:p w14:paraId="7DFD9204" w14:textId="77777777" w:rsidR="00C74EDF" w:rsidRPr="007E406D" w:rsidRDefault="00C74EDF" w:rsidP="007E406D">
      <w:pPr>
        <w:spacing w:after="0" w:line="240" w:lineRule="auto"/>
        <w:jc w:val="both"/>
        <w:rPr>
          <w:rFonts w:ascii="Arial" w:hAnsi="Arial" w:cs="Arial"/>
        </w:rPr>
      </w:pPr>
    </w:p>
    <w:p w14:paraId="03D799FE" w14:textId="77777777" w:rsidR="00C91E44" w:rsidRPr="007E406D" w:rsidRDefault="00275E82" w:rsidP="007E406D">
      <w:pPr>
        <w:tabs>
          <w:tab w:val="left" w:pos="426"/>
        </w:tabs>
        <w:spacing w:after="0"/>
        <w:jc w:val="both"/>
        <w:rPr>
          <w:rFonts w:ascii="Arial" w:hAnsi="Arial" w:cs="Arial"/>
          <w:b/>
        </w:rPr>
      </w:pPr>
      <w:r w:rsidRPr="007E406D">
        <w:rPr>
          <w:rFonts w:ascii="Arial" w:hAnsi="Arial" w:cs="Arial"/>
          <w:b/>
        </w:rPr>
        <w:t xml:space="preserve">Kindly take note of the following minimum requirements for enrolment </w:t>
      </w:r>
      <w:r w:rsidR="00C91E44" w:rsidRPr="007E406D">
        <w:rPr>
          <w:rFonts w:ascii="Arial" w:hAnsi="Arial" w:cs="Arial"/>
          <w:b/>
        </w:rPr>
        <w:t>at</w:t>
      </w:r>
      <w:r w:rsidRPr="007E406D">
        <w:rPr>
          <w:rFonts w:ascii="Arial" w:hAnsi="Arial" w:cs="Arial"/>
          <w:b/>
        </w:rPr>
        <w:t xml:space="preserve"> the Polygraph Academy</w:t>
      </w:r>
      <w:r w:rsidR="007E406D" w:rsidRPr="007E406D">
        <w:rPr>
          <w:rFonts w:ascii="Arial" w:hAnsi="Arial" w:cs="Arial"/>
          <w:b/>
        </w:rPr>
        <w:t xml:space="preserve">. </w:t>
      </w:r>
      <w:r w:rsidR="007E406D" w:rsidRPr="007E406D">
        <w:rPr>
          <w:rFonts w:ascii="Arial" w:hAnsi="Arial" w:cs="Arial"/>
        </w:rPr>
        <w:t xml:space="preserve">Failing to comply with any of the </w:t>
      </w:r>
      <w:r w:rsidR="007E406D">
        <w:rPr>
          <w:rFonts w:ascii="Arial" w:hAnsi="Arial" w:cs="Arial"/>
        </w:rPr>
        <w:t>requirements</w:t>
      </w:r>
      <w:r w:rsidR="007E406D" w:rsidRPr="007E406D">
        <w:rPr>
          <w:rFonts w:ascii="Arial" w:hAnsi="Arial" w:cs="Arial"/>
        </w:rPr>
        <w:t xml:space="preserve"> might disqualify the candidate from enrolling at the Polygraph Academy and continu</w:t>
      </w:r>
      <w:r w:rsidR="007E406D">
        <w:rPr>
          <w:rFonts w:ascii="Arial" w:hAnsi="Arial" w:cs="Arial"/>
        </w:rPr>
        <w:t>ing with the Polygraph training</w:t>
      </w:r>
      <w:r w:rsidRPr="007E406D">
        <w:rPr>
          <w:rFonts w:ascii="Arial" w:hAnsi="Arial" w:cs="Arial"/>
          <w:b/>
        </w:rPr>
        <w:t>:</w:t>
      </w:r>
    </w:p>
    <w:p w14:paraId="013B668A" w14:textId="77777777" w:rsidR="00C91E44" w:rsidRPr="007E406D" w:rsidRDefault="00C91E44" w:rsidP="007E406D">
      <w:pPr>
        <w:tabs>
          <w:tab w:val="left" w:pos="426"/>
        </w:tabs>
        <w:spacing w:after="0"/>
        <w:jc w:val="both"/>
        <w:rPr>
          <w:rFonts w:ascii="Arial" w:hAnsi="Arial" w:cs="Arial"/>
          <w:b/>
        </w:rPr>
      </w:pPr>
    </w:p>
    <w:p w14:paraId="5ED977A0"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lastRenderedPageBreak/>
        <w:t>All candidates must complete an Academy Application form and submit it with a shortened CV, proof of qualifications, copy of ID and photo.</w:t>
      </w:r>
    </w:p>
    <w:p w14:paraId="57CF1782" w14:textId="18E0B450" w:rsidR="007E406D" w:rsidRPr="007E406D" w:rsidRDefault="007E406D" w:rsidP="007E406D">
      <w:pPr>
        <w:pStyle w:val="ListParagraph"/>
        <w:numPr>
          <w:ilvl w:val="0"/>
          <w:numId w:val="7"/>
        </w:numPr>
        <w:tabs>
          <w:tab w:val="left" w:pos="426"/>
        </w:tabs>
        <w:spacing w:after="0"/>
        <w:ind w:left="426" w:hanging="426"/>
        <w:jc w:val="both"/>
        <w:rPr>
          <w:rFonts w:ascii="Arial" w:hAnsi="Arial" w:cs="Arial"/>
          <w:color w:val="000000" w:themeColor="text1"/>
        </w:rPr>
      </w:pPr>
      <w:r w:rsidRPr="007E406D">
        <w:rPr>
          <w:rFonts w:ascii="Arial" w:hAnsi="Arial" w:cs="Arial"/>
        </w:rPr>
        <w:t>Minimum age</w:t>
      </w:r>
      <w:r w:rsidR="00E95512">
        <w:rPr>
          <w:rFonts w:ascii="Arial" w:hAnsi="Arial" w:cs="Arial"/>
        </w:rPr>
        <w:t>:</w:t>
      </w:r>
      <w:r w:rsidR="002D5BC9">
        <w:rPr>
          <w:rFonts w:ascii="Arial" w:hAnsi="Arial" w:cs="Arial"/>
        </w:rPr>
        <w:t xml:space="preserve"> Preferred </w:t>
      </w:r>
      <w:r w:rsidRPr="007E406D">
        <w:rPr>
          <w:rFonts w:ascii="Arial" w:hAnsi="Arial" w:cs="Arial"/>
          <w:color w:val="000000" w:themeColor="text1"/>
        </w:rPr>
        <w:t xml:space="preserve">25 years </w:t>
      </w:r>
      <w:r w:rsidRPr="00903162">
        <w:rPr>
          <w:rFonts w:ascii="Arial" w:hAnsi="Arial" w:cs="Arial"/>
          <w:b/>
          <w:color w:val="000000" w:themeColor="text1"/>
        </w:rPr>
        <w:t>or</w:t>
      </w:r>
      <w:r w:rsidRPr="007E406D">
        <w:rPr>
          <w:rFonts w:ascii="Arial" w:hAnsi="Arial" w:cs="Arial"/>
          <w:color w:val="000000" w:themeColor="text1"/>
        </w:rPr>
        <w:t xml:space="preserve"> 21 years with degree with special considerations of mentorship</w:t>
      </w:r>
      <w:r>
        <w:rPr>
          <w:rFonts w:ascii="Arial" w:hAnsi="Arial" w:cs="Arial"/>
          <w:color w:val="000000" w:themeColor="text1"/>
        </w:rPr>
        <w:t>,</w:t>
      </w:r>
      <w:r w:rsidRPr="007E406D">
        <w:rPr>
          <w:rFonts w:ascii="Arial" w:hAnsi="Arial" w:cs="Arial"/>
          <w:color w:val="000000" w:themeColor="text1"/>
        </w:rPr>
        <w:t xml:space="preserve"> as approved by the Academy</w:t>
      </w:r>
      <w:r w:rsidR="00903162">
        <w:rPr>
          <w:rFonts w:ascii="Arial" w:hAnsi="Arial" w:cs="Arial"/>
          <w:color w:val="000000" w:themeColor="text1"/>
        </w:rPr>
        <w:t xml:space="preserve"> or as approved ad hoc by Academy Management</w:t>
      </w:r>
      <w:r w:rsidRPr="007E406D">
        <w:rPr>
          <w:rFonts w:ascii="Arial" w:hAnsi="Arial" w:cs="Arial"/>
          <w:color w:val="000000" w:themeColor="text1"/>
        </w:rPr>
        <w:t>.</w:t>
      </w:r>
    </w:p>
    <w:p w14:paraId="3EC5A820" w14:textId="00458DC1"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 xml:space="preserve">Candidate </w:t>
      </w:r>
      <w:r w:rsidR="00903162">
        <w:rPr>
          <w:rFonts w:ascii="Arial" w:hAnsi="Arial" w:cs="Arial"/>
        </w:rPr>
        <w:t>should</w:t>
      </w:r>
      <w:r w:rsidRPr="007E406D">
        <w:rPr>
          <w:rFonts w:ascii="Arial" w:hAnsi="Arial" w:cs="Arial"/>
        </w:rPr>
        <w:t xml:space="preserve"> </w:t>
      </w:r>
      <w:r w:rsidR="009A0492">
        <w:rPr>
          <w:rFonts w:ascii="Arial" w:hAnsi="Arial" w:cs="Arial"/>
        </w:rPr>
        <w:t xml:space="preserve">preferably </w:t>
      </w:r>
      <w:r w:rsidRPr="007E406D">
        <w:rPr>
          <w:rFonts w:ascii="Arial" w:hAnsi="Arial" w:cs="Arial"/>
        </w:rPr>
        <w:t>be in possession of a relevant B Degree from an acknowledged Tertiary Institution.  In the absence of a relevant B Degree the Candidate must have at least a National Certificate (Grade 12 or equivalent) and five years relevant experience in the field of Crime Investigation, Psychology/Physiology and/or other related experience.</w:t>
      </w:r>
      <w:r w:rsidR="008C70C0">
        <w:rPr>
          <w:rFonts w:ascii="Arial" w:hAnsi="Arial" w:cs="Arial"/>
        </w:rPr>
        <w:t xml:space="preserve"> Any deviation applied for may be approved by Management</w:t>
      </w:r>
    </w:p>
    <w:p w14:paraId="3FCF9B8E"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must be computer literate at a basic to intermediate user level in Microsoft Windows and Office.</w:t>
      </w:r>
    </w:p>
    <w:p w14:paraId="1A8F7ED0" w14:textId="193E5E8D"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must supply their own laptop with licenced software, camera, microphone and Polygraph System</w:t>
      </w:r>
      <w:r w:rsidR="00AA4110">
        <w:rPr>
          <w:rFonts w:ascii="Arial" w:hAnsi="Arial" w:cs="Arial"/>
        </w:rPr>
        <w:t xml:space="preserve"> as well as an additional USB webcam</w:t>
      </w:r>
      <w:r w:rsidRPr="007E406D">
        <w:rPr>
          <w:rFonts w:ascii="Arial" w:hAnsi="Arial" w:cs="Arial"/>
        </w:rPr>
        <w:t>.  The Academy can advise.</w:t>
      </w:r>
    </w:p>
    <w:p w14:paraId="0E00BE71" w14:textId="36D1984D"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must have no criminal record.  By signing the application form the candidate grants the Polygraph Academy permission to conduct a criminal record, reference check and background check on the candidate (including financial checks in line with the NCA).</w:t>
      </w:r>
    </w:p>
    <w:p w14:paraId="4D96B676"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Candidates will confirm that they give permission to the Polygraph Academy to collect and process personal information in line with POPI Act.</w:t>
      </w:r>
    </w:p>
    <w:p w14:paraId="29E2BCA9"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Candidate must be person of integrity with excellent character and reputation (confirmed by CV references).</w:t>
      </w:r>
    </w:p>
    <w:p w14:paraId="7A6C7988" w14:textId="77777777" w:rsidR="007E406D" w:rsidRPr="00D06895" w:rsidRDefault="007E406D" w:rsidP="00D06895">
      <w:pPr>
        <w:pStyle w:val="ListParagraph"/>
        <w:numPr>
          <w:ilvl w:val="0"/>
          <w:numId w:val="8"/>
        </w:numPr>
        <w:spacing w:after="0"/>
        <w:ind w:left="426" w:hanging="426"/>
        <w:jc w:val="both"/>
        <w:rPr>
          <w:rFonts w:ascii="Arial" w:hAnsi="Arial" w:cs="Arial"/>
        </w:rPr>
      </w:pPr>
      <w:r w:rsidRPr="007E406D">
        <w:rPr>
          <w:rFonts w:ascii="Arial" w:hAnsi="Arial" w:cs="Arial"/>
        </w:rPr>
        <w:t xml:space="preserve">The basic training period will be 10 weeks and the candidate will be expected to pass every module presented during the course period.  </w:t>
      </w:r>
      <w:r w:rsidR="00D06895" w:rsidRPr="007E406D">
        <w:rPr>
          <w:rFonts w:ascii="Arial" w:hAnsi="Arial" w:cs="Arial"/>
        </w:rPr>
        <w:t>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2E7F43F4"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 xml:space="preserve">Accommodation is for the candidate account and arrangement.  </w:t>
      </w:r>
    </w:p>
    <w:p w14:paraId="635EB0B2"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No refund will be considered after completion of three weeks training.  Before completion of three weeks, the Polygraph Academy may consider a request for pro rata refund for reasons out of the candidates control or incapacity, solely at the discretion of management.</w:t>
      </w:r>
    </w:p>
    <w:p w14:paraId="42AD7A53" w14:textId="77777777" w:rsidR="007E406D" w:rsidRPr="007E406D" w:rsidRDefault="007E406D" w:rsidP="007E406D">
      <w:pPr>
        <w:pStyle w:val="ListParagraph"/>
        <w:numPr>
          <w:ilvl w:val="0"/>
          <w:numId w:val="7"/>
        </w:numPr>
        <w:tabs>
          <w:tab w:val="left" w:pos="426"/>
        </w:tabs>
        <w:spacing w:after="0"/>
        <w:ind w:left="426" w:hanging="426"/>
        <w:jc w:val="both"/>
        <w:rPr>
          <w:rFonts w:ascii="Arial" w:hAnsi="Arial" w:cs="Arial"/>
        </w:rPr>
      </w:pPr>
      <w:r w:rsidRPr="007E406D">
        <w:rPr>
          <w:rFonts w:ascii="Arial" w:hAnsi="Arial" w:cs="Arial"/>
        </w:rPr>
        <w:t>Final enrolment at The Polygraph Academy will only be confirmed once the candidate has paid 50% of the course fee into the Polygraph Academy’s bank account.  The balance of the course fee must be paid by the first day of the course. Proof of payment is not sufficient as the money must show in the account.</w:t>
      </w:r>
    </w:p>
    <w:p w14:paraId="143A9DF1" w14:textId="77777777" w:rsidR="00086A22" w:rsidRDefault="00086A22" w:rsidP="007E406D">
      <w:pPr>
        <w:tabs>
          <w:tab w:val="left" w:pos="426"/>
        </w:tabs>
        <w:spacing w:after="0"/>
        <w:jc w:val="both"/>
        <w:rPr>
          <w:rFonts w:ascii="Arial" w:hAnsi="Arial" w:cs="Arial"/>
          <w:b/>
        </w:rPr>
      </w:pPr>
    </w:p>
    <w:p w14:paraId="27C9ED96" w14:textId="77777777" w:rsidR="007E406D" w:rsidRPr="007E406D" w:rsidRDefault="007E406D" w:rsidP="007E406D">
      <w:pPr>
        <w:tabs>
          <w:tab w:val="left" w:pos="426"/>
        </w:tabs>
        <w:spacing w:after="0"/>
        <w:jc w:val="both"/>
        <w:rPr>
          <w:rFonts w:ascii="Arial" w:hAnsi="Arial" w:cs="Arial"/>
          <w:b/>
        </w:rPr>
      </w:pPr>
      <w:r>
        <w:rPr>
          <w:rFonts w:ascii="Arial" w:hAnsi="Arial" w:cs="Arial"/>
          <w:b/>
        </w:rPr>
        <w:t xml:space="preserve">The following </w:t>
      </w:r>
      <w:r w:rsidRPr="007E406D">
        <w:rPr>
          <w:rFonts w:ascii="Arial" w:hAnsi="Arial" w:cs="Arial"/>
          <w:b/>
        </w:rPr>
        <w:t>ACADEMY POLICIES</w:t>
      </w:r>
      <w:r>
        <w:rPr>
          <w:rFonts w:ascii="Arial" w:hAnsi="Arial" w:cs="Arial"/>
          <w:b/>
        </w:rPr>
        <w:t xml:space="preserve"> apply:</w:t>
      </w:r>
      <w:r w:rsidRPr="007E406D">
        <w:rPr>
          <w:rFonts w:ascii="Arial" w:hAnsi="Arial" w:cs="Arial"/>
          <w:b/>
        </w:rPr>
        <w:t xml:space="preserve"> </w:t>
      </w:r>
    </w:p>
    <w:p w14:paraId="08AC4E77" w14:textId="77777777" w:rsidR="007E406D" w:rsidRPr="007E406D" w:rsidRDefault="007E406D" w:rsidP="007E406D">
      <w:pPr>
        <w:tabs>
          <w:tab w:val="left" w:pos="426"/>
        </w:tabs>
        <w:spacing w:after="0"/>
        <w:jc w:val="both"/>
        <w:rPr>
          <w:rFonts w:ascii="Arial" w:hAnsi="Arial" w:cs="Arial"/>
        </w:rPr>
      </w:pPr>
    </w:p>
    <w:p w14:paraId="554ADCD5" w14:textId="77777777" w:rsidR="007E406D" w:rsidRPr="007E406D" w:rsidRDefault="007E406D" w:rsidP="00EF7075">
      <w:pPr>
        <w:pStyle w:val="ListParagraph"/>
        <w:numPr>
          <w:ilvl w:val="0"/>
          <w:numId w:val="9"/>
        </w:numPr>
        <w:tabs>
          <w:tab w:val="left" w:pos="426"/>
        </w:tabs>
        <w:spacing w:after="0"/>
        <w:ind w:left="426" w:hanging="426"/>
        <w:jc w:val="both"/>
        <w:rPr>
          <w:rFonts w:ascii="Arial" w:hAnsi="Arial" w:cs="Arial"/>
        </w:rPr>
      </w:pPr>
      <w:r w:rsidRPr="007E406D">
        <w:rPr>
          <w:rFonts w:ascii="Arial" w:hAnsi="Arial" w:cs="Arial"/>
          <w:b/>
        </w:rPr>
        <w:t>Commencement of program</w:t>
      </w:r>
      <w:r w:rsidRPr="007E406D">
        <w:rPr>
          <w:rFonts w:ascii="Arial" w:hAnsi="Arial" w:cs="Arial"/>
        </w:rPr>
        <w:t>.  The program may continue on the advertised date when a minimum of eight candidates have enrolled and paid their deposits.  Should the minimum number of candidates not enrol in time or pay the full fee within the first week of the program, Academy Management reserve the right to postpone the programme to a later date to allow for sufficient candidate enrolment.  The candidate will have a choice to be refunded or attend at the later date.  No fee increases will be applicable to such a candidate for 12 months.</w:t>
      </w:r>
    </w:p>
    <w:p w14:paraId="3406BAA9" w14:textId="77777777" w:rsidR="007E406D" w:rsidRPr="007E406D" w:rsidRDefault="007E406D" w:rsidP="00EF7075">
      <w:pPr>
        <w:pStyle w:val="ListParagraph"/>
        <w:numPr>
          <w:ilvl w:val="0"/>
          <w:numId w:val="9"/>
        </w:numPr>
        <w:tabs>
          <w:tab w:val="left" w:pos="426"/>
        </w:tabs>
        <w:spacing w:after="0"/>
        <w:ind w:left="426" w:hanging="426"/>
        <w:jc w:val="both"/>
        <w:rPr>
          <w:rFonts w:ascii="Arial" w:hAnsi="Arial" w:cs="Arial"/>
        </w:rPr>
      </w:pPr>
      <w:r w:rsidRPr="007E406D">
        <w:rPr>
          <w:rFonts w:ascii="Arial" w:hAnsi="Arial" w:cs="Arial"/>
          <w:b/>
        </w:rPr>
        <w:t>Termination of training</w:t>
      </w:r>
      <w:r w:rsidRPr="007E406D">
        <w:rPr>
          <w:rFonts w:ascii="Arial" w:hAnsi="Arial" w:cs="Arial"/>
        </w:rPr>
        <w:t xml:space="preserve">. Academy Management reserves the right to terminate training of any learner solely at the discretion of Academy Management should it be deemed that a candidate </w:t>
      </w:r>
      <w:r w:rsidRPr="007E406D">
        <w:rPr>
          <w:rFonts w:ascii="Arial" w:hAnsi="Arial" w:cs="Arial"/>
        </w:rPr>
        <w:lastRenderedPageBreak/>
        <w:t xml:space="preserve">may not be successful in the completion of the program, or as polygraph examiner based on observation of theoretical and practical performance as well as general behaviour and attitude in order to protect the learner as well as the professionalism of the Polygraph Examiner community.  </w:t>
      </w:r>
    </w:p>
    <w:p w14:paraId="0133B2BA" w14:textId="77777777" w:rsidR="007E406D" w:rsidRPr="007E406D" w:rsidRDefault="007E406D" w:rsidP="00EF7075">
      <w:pPr>
        <w:pStyle w:val="ListParagraph"/>
        <w:numPr>
          <w:ilvl w:val="0"/>
          <w:numId w:val="9"/>
        </w:numPr>
        <w:tabs>
          <w:tab w:val="left" w:pos="426"/>
        </w:tabs>
        <w:spacing w:after="0"/>
        <w:ind w:left="426" w:hanging="426"/>
        <w:jc w:val="both"/>
        <w:rPr>
          <w:rFonts w:ascii="Arial" w:hAnsi="Arial" w:cs="Arial"/>
        </w:rPr>
      </w:pPr>
      <w:r w:rsidRPr="007E406D">
        <w:rPr>
          <w:rFonts w:ascii="Arial" w:hAnsi="Arial" w:cs="Arial"/>
          <w:b/>
        </w:rPr>
        <w:t>Certification</w:t>
      </w:r>
      <w:r w:rsidRPr="007E406D">
        <w:rPr>
          <w:rFonts w:ascii="Arial" w:hAnsi="Arial" w:cs="Arial"/>
        </w:rPr>
        <w:t>. Certification may be withdrawn at any time completion of a program, solely at the discretion of Academy Management, based on observation or report of practical performance as well as general behaviour and attitude in order to protect the reputation of the Academy and the Polygraph Examiner community.</w:t>
      </w:r>
    </w:p>
    <w:p w14:paraId="375C2811"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Leave</w:t>
      </w:r>
      <w:r w:rsidRPr="007E406D">
        <w:rPr>
          <w:rFonts w:ascii="Arial" w:hAnsi="Arial" w:cs="Arial"/>
        </w:rPr>
        <w:t>. Leave will only be granted for personal reasons for a maximum of three days of the basic examiners course.  No leave will be granted for short courses.</w:t>
      </w:r>
    </w:p>
    <w:p w14:paraId="6579EB3E"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Absence with permission</w:t>
      </w:r>
      <w:r w:rsidRPr="007E406D">
        <w:rPr>
          <w:rFonts w:ascii="Arial" w:hAnsi="Arial" w:cs="Arial"/>
        </w:rPr>
        <w:t>.  Absent with permission is absence due to illness, death in immediate family or other unavoidable circumstances.  The Academy must be informed of such absences as soon as practically possible and back it up with documentation if requested by Academy Management.  Three absences without permission in a month may result in dismissal. Missing 10% of a course due to absence with or without permission will lead to dismissal without repayment.</w:t>
      </w:r>
    </w:p>
    <w:p w14:paraId="11429161"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Time management</w:t>
      </w:r>
      <w:r w:rsidRPr="007E406D">
        <w:rPr>
          <w:rFonts w:ascii="Arial" w:hAnsi="Arial" w:cs="Arial"/>
        </w:rPr>
        <w:t>.  Any student that displays tardiness by being absent at start of a scheduled session, late for a field examination or late handing in assignments, may be dismissed after three such incidents.</w:t>
      </w:r>
    </w:p>
    <w:p w14:paraId="41CFE046"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Assessment</w:t>
      </w:r>
      <w:r w:rsidRPr="007E406D">
        <w:rPr>
          <w:rFonts w:ascii="Arial" w:hAnsi="Arial" w:cs="Arial"/>
        </w:rPr>
        <w:t>.  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5EDBB372" w14:textId="77777777" w:rsidR="007E406D" w:rsidRPr="007E406D" w:rsidRDefault="007E406D" w:rsidP="00EF7075">
      <w:pPr>
        <w:pStyle w:val="ListParagraph"/>
        <w:numPr>
          <w:ilvl w:val="0"/>
          <w:numId w:val="9"/>
        </w:numPr>
        <w:tabs>
          <w:tab w:val="left" w:pos="426"/>
        </w:tabs>
        <w:ind w:left="426" w:hanging="426"/>
        <w:jc w:val="both"/>
        <w:rPr>
          <w:rFonts w:ascii="Arial" w:hAnsi="Arial" w:cs="Arial"/>
        </w:rPr>
      </w:pPr>
      <w:r w:rsidRPr="007E406D">
        <w:rPr>
          <w:rFonts w:ascii="Arial" w:hAnsi="Arial" w:cs="Arial"/>
          <w:b/>
        </w:rPr>
        <w:t>Dress</w:t>
      </w:r>
      <w:r w:rsidRPr="007E406D">
        <w:rPr>
          <w:rFonts w:ascii="Arial" w:hAnsi="Arial" w:cs="Arial"/>
        </w:rPr>
        <w:t>. Students will dress in comfortable attire for course attendance.  Academy staff will guide students in the dress code for field examinations.</w:t>
      </w:r>
    </w:p>
    <w:p w14:paraId="2D800A56" w14:textId="77777777"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Accommodation and transport</w:t>
      </w:r>
      <w:r w:rsidRPr="007E406D">
        <w:rPr>
          <w:rFonts w:ascii="Arial" w:hAnsi="Arial" w:cs="Arial"/>
        </w:rPr>
        <w:t>. All accommodation and transport costs and arrangements are the responsibility of the student.</w:t>
      </w:r>
    </w:p>
    <w:p w14:paraId="24194AA1" w14:textId="71256D96" w:rsidR="007E406D" w:rsidRPr="007E406D" w:rsidRDefault="007E406D" w:rsidP="00EF7075">
      <w:pPr>
        <w:pStyle w:val="ListParagraph"/>
        <w:numPr>
          <w:ilvl w:val="0"/>
          <w:numId w:val="9"/>
        </w:numPr>
        <w:spacing w:after="0"/>
        <w:ind w:left="426" w:hanging="426"/>
        <w:jc w:val="both"/>
        <w:rPr>
          <w:rFonts w:ascii="Arial" w:hAnsi="Arial" w:cs="Arial"/>
        </w:rPr>
      </w:pPr>
      <w:r w:rsidRPr="007E406D">
        <w:rPr>
          <w:rFonts w:ascii="Arial" w:hAnsi="Arial" w:cs="Arial"/>
          <w:b/>
        </w:rPr>
        <w:t>Standards of Practice</w:t>
      </w:r>
      <w:r w:rsidRPr="007E406D">
        <w:rPr>
          <w:rFonts w:ascii="Arial" w:hAnsi="Arial" w:cs="Arial"/>
        </w:rPr>
        <w:t xml:space="preserve">.  Academy students and graduates are required to adhere to the standards of practice and ethical guidelines of </w:t>
      </w:r>
      <w:r w:rsidR="00C46B7F">
        <w:rPr>
          <w:rFonts w:ascii="Arial" w:hAnsi="Arial" w:cs="Arial"/>
        </w:rPr>
        <w:t>the Academy</w:t>
      </w:r>
      <w:r w:rsidRPr="007E406D">
        <w:rPr>
          <w:rFonts w:ascii="Arial" w:hAnsi="Arial" w:cs="Arial"/>
        </w:rPr>
        <w:t>.</w:t>
      </w:r>
    </w:p>
    <w:p w14:paraId="7950BD9B" w14:textId="77777777" w:rsidR="007E406D" w:rsidRPr="007E406D" w:rsidRDefault="007E406D" w:rsidP="00086A22">
      <w:pPr>
        <w:tabs>
          <w:tab w:val="left" w:pos="426"/>
        </w:tabs>
        <w:ind w:left="426" w:hanging="426"/>
        <w:jc w:val="both"/>
        <w:rPr>
          <w:rFonts w:ascii="Arial" w:hAnsi="Arial" w:cs="Arial"/>
        </w:rPr>
      </w:pPr>
    </w:p>
    <w:p w14:paraId="2986C936" w14:textId="77777777" w:rsidR="00361943" w:rsidRPr="007E406D" w:rsidRDefault="00BE3E0F" w:rsidP="007E406D">
      <w:pPr>
        <w:jc w:val="both"/>
        <w:rPr>
          <w:rFonts w:ascii="Arial" w:hAnsi="Arial" w:cs="Arial"/>
        </w:rPr>
      </w:pPr>
      <w:r w:rsidRPr="007E406D">
        <w:rPr>
          <w:rFonts w:ascii="Arial" w:hAnsi="Arial" w:cs="Arial"/>
        </w:rPr>
        <w:t xml:space="preserve">Contact </w:t>
      </w:r>
      <w:r w:rsidR="007071EC" w:rsidRPr="007E406D">
        <w:rPr>
          <w:rFonts w:ascii="Arial" w:hAnsi="Arial" w:cs="Arial"/>
        </w:rPr>
        <w:t>Deon Gr</w:t>
      </w:r>
      <w:r w:rsidR="00C91E44" w:rsidRPr="007E406D">
        <w:rPr>
          <w:rFonts w:ascii="Arial" w:hAnsi="Arial" w:cs="Arial"/>
        </w:rPr>
        <w:t>oenewald (</w:t>
      </w:r>
      <w:r w:rsidR="007E406D" w:rsidRPr="007E406D">
        <w:rPr>
          <w:rFonts w:ascii="Arial" w:hAnsi="Arial" w:cs="Arial"/>
        </w:rPr>
        <w:t>+27</w:t>
      </w:r>
      <w:r w:rsidR="00C91E44" w:rsidRPr="007E406D">
        <w:rPr>
          <w:rFonts w:ascii="Arial" w:hAnsi="Arial" w:cs="Arial"/>
        </w:rPr>
        <w:t xml:space="preserve">827725557) or Trevor </w:t>
      </w:r>
      <w:r w:rsidR="007071EC" w:rsidRPr="007E406D">
        <w:rPr>
          <w:rFonts w:ascii="Arial" w:hAnsi="Arial" w:cs="Arial"/>
        </w:rPr>
        <w:t>Henn</w:t>
      </w:r>
      <w:r w:rsidRPr="007E406D">
        <w:rPr>
          <w:rFonts w:ascii="Arial" w:hAnsi="Arial" w:cs="Arial"/>
        </w:rPr>
        <w:t xml:space="preserve"> </w:t>
      </w:r>
      <w:r w:rsidR="007071EC" w:rsidRPr="007E406D">
        <w:rPr>
          <w:rFonts w:ascii="Arial" w:hAnsi="Arial" w:cs="Arial"/>
        </w:rPr>
        <w:t>(</w:t>
      </w:r>
      <w:r w:rsidR="007E406D" w:rsidRPr="007E406D">
        <w:rPr>
          <w:rFonts w:ascii="Arial" w:hAnsi="Arial" w:cs="Arial"/>
          <w:color w:val="000000" w:themeColor="text1"/>
        </w:rPr>
        <w:t>+27</w:t>
      </w:r>
      <w:r w:rsidR="007071EC" w:rsidRPr="007E406D">
        <w:rPr>
          <w:rFonts w:ascii="Arial" w:hAnsi="Arial" w:cs="Arial"/>
          <w:color w:val="000000" w:themeColor="text1"/>
        </w:rPr>
        <w:t xml:space="preserve">825552537) </w:t>
      </w:r>
      <w:r w:rsidR="007071EC" w:rsidRPr="007E406D">
        <w:rPr>
          <w:rFonts w:ascii="Arial" w:hAnsi="Arial" w:cs="Arial"/>
        </w:rPr>
        <w:t xml:space="preserve">at </w:t>
      </w:r>
      <w:hyperlink r:id="rId10" w:history="1">
        <w:r w:rsidR="00C74EDF" w:rsidRPr="007E406D">
          <w:rPr>
            <w:rStyle w:val="Hyperlink"/>
            <w:rFonts w:ascii="Arial" w:hAnsi="Arial" w:cs="Arial"/>
          </w:rPr>
          <w:t>info@polygraphacademy.co.za</w:t>
        </w:r>
      </w:hyperlink>
      <w:r w:rsidR="007071EC" w:rsidRPr="007E406D">
        <w:rPr>
          <w:rFonts w:ascii="Arial" w:hAnsi="Arial" w:cs="Arial"/>
        </w:rPr>
        <w:t xml:space="preserve"> </w:t>
      </w:r>
      <w:r w:rsidR="00C74EDF" w:rsidRPr="007E406D">
        <w:rPr>
          <w:rFonts w:ascii="Arial" w:hAnsi="Arial" w:cs="Arial"/>
        </w:rPr>
        <w:t xml:space="preserve">for any </w:t>
      </w:r>
      <w:r w:rsidR="00F55E66" w:rsidRPr="007E406D">
        <w:rPr>
          <w:rFonts w:ascii="Arial" w:hAnsi="Arial" w:cs="Arial"/>
        </w:rPr>
        <w:t xml:space="preserve">further </w:t>
      </w:r>
      <w:r w:rsidR="00C74EDF" w:rsidRPr="007E406D">
        <w:rPr>
          <w:rFonts w:ascii="Arial" w:hAnsi="Arial" w:cs="Arial"/>
        </w:rPr>
        <w:t>information required or to apply.</w:t>
      </w:r>
    </w:p>
    <w:sectPr w:rsidR="00361943" w:rsidRPr="007E406D" w:rsidSect="009B1B24">
      <w:headerReference w:type="even" r:id="rId11"/>
      <w:headerReference w:type="default" r:id="rId12"/>
      <w:footerReference w:type="even" r:id="rId13"/>
      <w:footerReference w:type="default" r:id="rId14"/>
      <w:headerReference w:type="first" r:id="rId15"/>
      <w:footerReference w:type="first" r:id="rId16"/>
      <w:pgSz w:w="11906" w:h="16838"/>
      <w:pgMar w:top="1440" w:right="127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84724" w14:textId="77777777" w:rsidR="006E511A" w:rsidRDefault="006E511A" w:rsidP="00361943">
      <w:pPr>
        <w:spacing w:after="0" w:line="240" w:lineRule="auto"/>
      </w:pPr>
      <w:r>
        <w:separator/>
      </w:r>
    </w:p>
  </w:endnote>
  <w:endnote w:type="continuationSeparator" w:id="0">
    <w:p w14:paraId="5B737DB1" w14:textId="77777777" w:rsidR="006E511A" w:rsidRDefault="006E511A" w:rsidP="003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0028" w14:textId="77777777" w:rsidR="00F85A1B" w:rsidRDefault="00F85A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4602F" w14:textId="759651F7" w:rsidR="009F5DAB" w:rsidRPr="00693FC1" w:rsidRDefault="00B75B10" w:rsidP="00B75B10">
    <w:pPr>
      <w:pStyle w:val="Footer"/>
      <w:jc w:val="center"/>
      <w:rPr>
        <w:rFonts w:ascii="Arial" w:hAnsi="Arial" w:cs="Arial"/>
        <w:sz w:val="16"/>
        <w:szCs w:val="16"/>
      </w:rPr>
    </w:pPr>
    <w:r w:rsidRPr="00693FC1">
      <w:rPr>
        <w:rFonts w:ascii="Arial" w:hAnsi="Arial" w:cs="Arial"/>
        <w:sz w:val="16"/>
        <w:szCs w:val="16"/>
      </w:rPr>
      <w:t>©</w:t>
    </w:r>
    <w:r w:rsidR="009F5DAB" w:rsidRPr="00693FC1">
      <w:rPr>
        <w:rFonts w:ascii="Arial" w:hAnsi="Arial" w:cs="Arial"/>
        <w:sz w:val="16"/>
        <w:szCs w:val="16"/>
      </w:rPr>
      <w:t>TM He</w:t>
    </w:r>
    <w:r w:rsidR="00693FC1" w:rsidRPr="00693FC1">
      <w:rPr>
        <w:rFonts w:ascii="Arial" w:hAnsi="Arial" w:cs="Arial"/>
        <w:sz w:val="16"/>
        <w:szCs w:val="16"/>
      </w:rPr>
      <w:t xml:space="preserve">nn &amp; D D Groenewald </w:t>
    </w:r>
    <w:r w:rsidR="00693FC1" w:rsidRPr="00693FC1">
      <w:rPr>
        <w:rFonts w:ascii="Arial" w:hAnsi="Arial" w:cs="Arial"/>
        <w:sz w:val="16"/>
        <w:szCs w:val="16"/>
      </w:rPr>
      <w:tab/>
    </w:r>
    <w:r w:rsidR="00693FC1" w:rsidRPr="00693FC1">
      <w:rPr>
        <w:rFonts w:ascii="Arial" w:hAnsi="Arial" w:cs="Arial"/>
        <w:sz w:val="16"/>
        <w:szCs w:val="16"/>
      </w:rPr>
      <w:tab/>
      <w:t>V</w:t>
    </w:r>
    <w:r w:rsidR="00AA1205">
      <w:rPr>
        <w:rFonts w:ascii="Arial" w:hAnsi="Arial" w:cs="Arial"/>
        <w:sz w:val="16"/>
        <w:szCs w:val="16"/>
      </w:rPr>
      <w:t>4.</w:t>
    </w:r>
    <w:r w:rsidR="00F85A1B">
      <w:rPr>
        <w:rFonts w:ascii="Arial" w:hAnsi="Arial" w:cs="Arial"/>
        <w:sz w:val="16"/>
        <w:szCs w:val="16"/>
      </w:rPr>
      <w:t>8</w:t>
    </w:r>
    <w:bookmarkStart w:id="0" w:name="_GoBack"/>
    <w:bookmarkEnd w:id="0"/>
  </w:p>
  <w:p w14:paraId="610AE847" w14:textId="77777777" w:rsidR="00D22498" w:rsidRDefault="00D22498" w:rsidP="006D35D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FE644" w14:textId="77777777" w:rsidR="00F85A1B" w:rsidRDefault="00F85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1B8C8" w14:textId="77777777" w:rsidR="006E511A" w:rsidRDefault="006E511A" w:rsidP="00361943">
      <w:pPr>
        <w:spacing w:after="0" w:line="240" w:lineRule="auto"/>
      </w:pPr>
      <w:r>
        <w:separator/>
      </w:r>
    </w:p>
  </w:footnote>
  <w:footnote w:type="continuationSeparator" w:id="0">
    <w:p w14:paraId="2B2A83D8" w14:textId="77777777" w:rsidR="006E511A" w:rsidRDefault="006E511A" w:rsidP="00361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EDF8" w14:textId="77777777" w:rsidR="00F85A1B" w:rsidRDefault="00F85A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2649198"/>
      <w:docPartObj>
        <w:docPartGallery w:val="Page Numbers (Top of Page)"/>
        <w:docPartUnique/>
      </w:docPartObj>
    </w:sdtPr>
    <w:sdtEndPr>
      <w:rPr>
        <w:noProof/>
      </w:rPr>
    </w:sdtEndPr>
    <w:sdtContent>
      <w:p w14:paraId="1D2C2702" w14:textId="77777777" w:rsidR="00275E82" w:rsidRDefault="00275E82">
        <w:pPr>
          <w:pStyle w:val="Header"/>
          <w:jc w:val="right"/>
        </w:pPr>
        <w:r>
          <w:fldChar w:fldCharType="begin"/>
        </w:r>
        <w:r>
          <w:instrText xml:space="preserve"> PAGE   \* MERGEFORMAT </w:instrText>
        </w:r>
        <w:r>
          <w:fldChar w:fldCharType="separate"/>
        </w:r>
        <w:r w:rsidR="00AC15FB">
          <w:rPr>
            <w:noProof/>
          </w:rPr>
          <w:t>1</w:t>
        </w:r>
        <w:r>
          <w:rPr>
            <w:noProof/>
          </w:rPr>
          <w:fldChar w:fldCharType="end"/>
        </w:r>
      </w:p>
    </w:sdtContent>
  </w:sdt>
  <w:p w14:paraId="41E12CED" w14:textId="77777777" w:rsidR="00275E82" w:rsidRDefault="00275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93667" w14:textId="77777777" w:rsidR="00F85A1B" w:rsidRDefault="00F85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C1C"/>
    <w:multiLevelType w:val="hybridMultilevel"/>
    <w:tmpl w:val="745AF9F0"/>
    <w:lvl w:ilvl="0" w:tplc="635425C6">
      <w:start w:val="1"/>
      <w:numFmt w:val="decimal"/>
      <w:lvlText w:val="%1."/>
      <w:lvlJc w:val="left"/>
      <w:pPr>
        <w:ind w:left="6533" w:hanging="360"/>
      </w:pPr>
      <w:rPr>
        <w:rFonts w:hint="default"/>
      </w:rPr>
    </w:lvl>
    <w:lvl w:ilvl="1" w:tplc="1C090019" w:tentative="1">
      <w:start w:val="1"/>
      <w:numFmt w:val="lowerLetter"/>
      <w:lvlText w:val="%2."/>
      <w:lvlJc w:val="left"/>
      <w:pPr>
        <w:ind w:left="7253" w:hanging="360"/>
      </w:pPr>
    </w:lvl>
    <w:lvl w:ilvl="2" w:tplc="1C09001B" w:tentative="1">
      <w:start w:val="1"/>
      <w:numFmt w:val="lowerRoman"/>
      <w:lvlText w:val="%3."/>
      <w:lvlJc w:val="right"/>
      <w:pPr>
        <w:ind w:left="7973" w:hanging="180"/>
      </w:pPr>
    </w:lvl>
    <w:lvl w:ilvl="3" w:tplc="1C09000F" w:tentative="1">
      <w:start w:val="1"/>
      <w:numFmt w:val="decimal"/>
      <w:lvlText w:val="%4."/>
      <w:lvlJc w:val="left"/>
      <w:pPr>
        <w:ind w:left="8693" w:hanging="360"/>
      </w:pPr>
    </w:lvl>
    <w:lvl w:ilvl="4" w:tplc="1C090019" w:tentative="1">
      <w:start w:val="1"/>
      <w:numFmt w:val="lowerLetter"/>
      <w:lvlText w:val="%5."/>
      <w:lvlJc w:val="left"/>
      <w:pPr>
        <w:ind w:left="9413" w:hanging="360"/>
      </w:pPr>
    </w:lvl>
    <w:lvl w:ilvl="5" w:tplc="1C09001B" w:tentative="1">
      <w:start w:val="1"/>
      <w:numFmt w:val="lowerRoman"/>
      <w:lvlText w:val="%6."/>
      <w:lvlJc w:val="right"/>
      <w:pPr>
        <w:ind w:left="10133" w:hanging="180"/>
      </w:pPr>
    </w:lvl>
    <w:lvl w:ilvl="6" w:tplc="1C09000F" w:tentative="1">
      <w:start w:val="1"/>
      <w:numFmt w:val="decimal"/>
      <w:lvlText w:val="%7."/>
      <w:lvlJc w:val="left"/>
      <w:pPr>
        <w:ind w:left="10853" w:hanging="360"/>
      </w:pPr>
    </w:lvl>
    <w:lvl w:ilvl="7" w:tplc="1C090019" w:tentative="1">
      <w:start w:val="1"/>
      <w:numFmt w:val="lowerLetter"/>
      <w:lvlText w:val="%8."/>
      <w:lvlJc w:val="left"/>
      <w:pPr>
        <w:ind w:left="11573" w:hanging="360"/>
      </w:pPr>
    </w:lvl>
    <w:lvl w:ilvl="8" w:tplc="1C09001B" w:tentative="1">
      <w:start w:val="1"/>
      <w:numFmt w:val="lowerRoman"/>
      <w:lvlText w:val="%9."/>
      <w:lvlJc w:val="right"/>
      <w:pPr>
        <w:ind w:left="12293" w:hanging="180"/>
      </w:pPr>
    </w:lvl>
  </w:abstractNum>
  <w:abstractNum w:abstractNumId="1" w15:restartNumberingAfterBreak="0">
    <w:nsid w:val="19434404"/>
    <w:multiLevelType w:val="hybridMultilevel"/>
    <w:tmpl w:val="336AF97C"/>
    <w:lvl w:ilvl="0" w:tplc="C2DE5096">
      <w:start w:val="1"/>
      <w:numFmt w:val="bullet"/>
      <w:lvlText w:val="*"/>
      <w:lvlJc w:val="left"/>
      <w:pPr>
        <w:tabs>
          <w:tab w:val="num" w:pos="720"/>
        </w:tabs>
        <w:ind w:left="720" w:hanging="360"/>
      </w:pPr>
      <w:rPr>
        <w:rFonts w:ascii="Georgia" w:hAnsi="Georgia" w:hint="default"/>
      </w:rPr>
    </w:lvl>
    <w:lvl w:ilvl="1" w:tplc="F5CC3016" w:tentative="1">
      <w:start w:val="1"/>
      <w:numFmt w:val="bullet"/>
      <w:lvlText w:val="*"/>
      <w:lvlJc w:val="left"/>
      <w:pPr>
        <w:tabs>
          <w:tab w:val="num" w:pos="1440"/>
        </w:tabs>
        <w:ind w:left="1440" w:hanging="360"/>
      </w:pPr>
      <w:rPr>
        <w:rFonts w:ascii="Georgia" w:hAnsi="Georgia" w:hint="default"/>
      </w:rPr>
    </w:lvl>
    <w:lvl w:ilvl="2" w:tplc="36CA5F68" w:tentative="1">
      <w:start w:val="1"/>
      <w:numFmt w:val="bullet"/>
      <w:lvlText w:val="*"/>
      <w:lvlJc w:val="left"/>
      <w:pPr>
        <w:tabs>
          <w:tab w:val="num" w:pos="2160"/>
        </w:tabs>
        <w:ind w:left="2160" w:hanging="360"/>
      </w:pPr>
      <w:rPr>
        <w:rFonts w:ascii="Georgia" w:hAnsi="Georgia" w:hint="default"/>
      </w:rPr>
    </w:lvl>
    <w:lvl w:ilvl="3" w:tplc="7DEAEB4E" w:tentative="1">
      <w:start w:val="1"/>
      <w:numFmt w:val="bullet"/>
      <w:lvlText w:val="*"/>
      <w:lvlJc w:val="left"/>
      <w:pPr>
        <w:tabs>
          <w:tab w:val="num" w:pos="2880"/>
        </w:tabs>
        <w:ind w:left="2880" w:hanging="360"/>
      </w:pPr>
      <w:rPr>
        <w:rFonts w:ascii="Georgia" w:hAnsi="Georgia" w:hint="default"/>
      </w:rPr>
    </w:lvl>
    <w:lvl w:ilvl="4" w:tplc="CEB467F4" w:tentative="1">
      <w:start w:val="1"/>
      <w:numFmt w:val="bullet"/>
      <w:lvlText w:val="*"/>
      <w:lvlJc w:val="left"/>
      <w:pPr>
        <w:tabs>
          <w:tab w:val="num" w:pos="3600"/>
        </w:tabs>
        <w:ind w:left="3600" w:hanging="360"/>
      </w:pPr>
      <w:rPr>
        <w:rFonts w:ascii="Georgia" w:hAnsi="Georgia" w:hint="default"/>
      </w:rPr>
    </w:lvl>
    <w:lvl w:ilvl="5" w:tplc="513CC24C" w:tentative="1">
      <w:start w:val="1"/>
      <w:numFmt w:val="bullet"/>
      <w:lvlText w:val="*"/>
      <w:lvlJc w:val="left"/>
      <w:pPr>
        <w:tabs>
          <w:tab w:val="num" w:pos="4320"/>
        </w:tabs>
        <w:ind w:left="4320" w:hanging="360"/>
      </w:pPr>
      <w:rPr>
        <w:rFonts w:ascii="Georgia" w:hAnsi="Georgia" w:hint="default"/>
      </w:rPr>
    </w:lvl>
    <w:lvl w:ilvl="6" w:tplc="738E841C" w:tentative="1">
      <w:start w:val="1"/>
      <w:numFmt w:val="bullet"/>
      <w:lvlText w:val="*"/>
      <w:lvlJc w:val="left"/>
      <w:pPr>
        <w:tabs>
          <w:tab w:val="num" w:pos="5040"/>
        </w:tabs>
        <w:ind w:left="5040" w:hanging="360"/>
      </w:pPr>
      <w:rPr>
        <w:rFonts w:ascii="Georgia" w:hAnsi="Georgia" w:hint="default"/>
      </w:rPr>
    </w:lvl>
    <w:lvl w:ilvl="7" w:tplc="C00AE7EC" w:tentative="1">
      <w:start w:val="1"/>
      <w:numFmt w:val="bullet"/>
      <w:lvlText w:val="*"/>
      <w:lvlJc w:val="left"/>
      <w:pPr>
        <w:tabs>
          <w:tab w:val="num" w:pos="5760"/>
        </w:tabs>
        <w:ind w:left="5760" w:hanging="360"/>
      </w:pPr>
      <w:rPr>
        <w:rFonts w:ascii="Georgia" w:hAnsi="Georgia" w:hint="default"/>
      </w:rPr>
    </w:lvl>
    <w:lvl w:ilvl="8" w:tplc="EEC0E0E8"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1BDB49A7"/>
    <w:multiLevelType w:val="hybridMultilevel"/>
    <w:tmpl w:val="B31E1BB4"/>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C57B8D"/>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7CD3750"/>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2EC76B3"/>
    <w:multiLevelType w:val="hybridMultilevel"/>
    <w:tmpl w:val="074A25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3CB57C6"/>
    <w:multiLevelType w:val="hybridMultilevel"/>
    <w:tmpl w:val="34D4379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FA00FE"/>
    <w:multiLevelType w:val="hybridMultilevel"/>
    <w:tmpl w:val="96CC9742"/>
    <w:lvl w:ilvl="0" w:tplc="1C09000B">
      <w:start w:val="1"/>
      <w:numFmt w:val="bullet"/>
      <w:lvlText w:val=""/>
      <w:lvlJc w:val="left"/>
      <w:pPr>
        <w:ind w:left="720" w:hanging="360"/>
      </w:pPr>
      <w:rPr>
        <w:rFonts w:ascii="Wingdings" w:hAnsi="Wingdings" w:hint="default"/>
      </w:rPr>
    </w:lvl>
    <w:lvl w:ilvl="1" w:tplc="1C090009">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4A77D09"/>
    <w:multiLevelType w:val="hybridMultilevel"/>
    <w:tmpl w:val="32C8A2D2"/>
    <w:lvl w:ilvl="0" w:tplc="02724CFA">
      <w:start w:val="1"/>
      <w:numFmt w:val="bullet"/>
      <w:lvlText w:val="*"/>
      <w:lvlJc w:val="left"/>
      <w:pPr>
        <w:tabs>
          <w:tab w:val="num" w:pos="720"/>
        </w:tabs>
        <w:ind w:left="720" w:hanging="360"/>
      </w:pPr>
      <w:rPr>
        <w:rFonts w:ascii="Georgia" w:hAnsi="Georgia" w:hint="default"/>
      </w:rPr>
    </w:lvl>
    <w:lvl w:ilvl="1" w:tplc="8E62AB58">
      <w:start w:val="2309"/>
      <w:numFmt w:val="bullet"/>
      <w:lvlText w:val="*"/>
      <w:lvlJc w:val="left"/>
      <w:pPr>
        <w:tabs>
          <w:tab w:val="num" w:pos="1440"/>
        </w:tabs>
        <w:ind w:left="1440" w:hanging="360"/>
      </w:pPr>
      <w:rPr>
        <w:rFonts w:ascii="Georgia" w:hAnsi="Georgia" w:hint="default"/>
      </w:rPr>
    </w:lvl>
    <w:lvl w:ilvl="2" w:tplc="02A03588" w:tentative="1">
      <w:start w:val="1"/>
      <w:numFmt w:val="bullet"/>
      <w:lvlText w:val="*"/>
      <w:lvlJc w:val="left"/>
      <w:pPr>
        <w:tabs>
          <w:tab w:val="num" w:pos="2160"/>
        </w:tabs>
        <w:ind w:left="2160" w:hanging="360"/>
      </w:pPr>
      <w:rPr>
        <w:rFonts w:ascii="Georgia" w:hAnsi="Georgia" w:hint="default"/>
      </w:rPr>
    </w:lvl>
    <w:lvl w:ilvl="3" w:tplc="0478F2CA" w:tentative="1">
      <w:start w:val="1"/>
      <w:numFmt w:val="bullet"/>
      <w:lvlText w:val="*"/>
      <w:lvlJc w:val="left"/>
      <w:pPr>
        <w:tabs>
          <w:tab w:val="num" w:pos="2880"/>
        </w:tabs>
        <w:ind w:left="2880" w:hanging="360"/>
      </w:pPr>
      <w:rPr>
        <w:rFonts w:ascii="Georgia" w:hAnsi="Georgia" w:hint="default"/>
      </w:rPr>
    </w:lvl>
    <w:lvl w:ilvl="4" w:tplc="E1FAB6DE" w:tentative="1">
      <w:start w:val="1"/>
      <w:numFmt w:val="bullet"/>
      <w:lvlText w:val="*"/>
      <w:lvlJc w:val="left"/>
      <w:pPr>
        <w:tabs>
          <w:tab w:val="num" w:pos="3600"/>
        </w:tabs>
        <w:ind w:left="3600" w:hanging="360"/>
      </w:pPr>
      <w:rPr>
        <w:rFonts w:ascii="Georgia" w:hAnsi="Georgia" w:hint="default"/>
      </w:rPr>
    </w:lvl>
    <w:lvl w:ilvl="5" w:tplc="DF9C0856" w:tentative="1">
      <w:start w:val="1"/>
      <w:numFmt w:val="bullet"/>
      <w:lvlText w:val="*"/>
      <w:lvlJc w:val="left"/>
      <w:pPr>
        <w:tabs>
          <w:tab w:val="num" w:pos="4320"/>
        </w:tabs>
        <w:ind w:left="4320" w:hanging="360"/>
      </w:pPr>
      <w:rPr>
        <w:rFonts w:ascii="Georgia" w:hAnsi="Georgia" w:hint="default"/>
      </w:rPr>
    </w:lvl>
    <w:lvl w:ilvl="6" w:tplc="2F3A53EC" w:tentative="1">
      <w:start w:val="1"/>
      <w:numFmt w:val="bullet"/>
      <w:lvlText w:val="*"/>
      <w:lvlJc w:val="left"/>
      <w:pPr>
        <w:tabs>
          <w:tab w:val="num" w:pos="5040"/>
        </w:tabs>
        <w:ind w:left="5040" w:hanging="360"/>
      </w:pPr>
      <w:rPr>
        <w:rFonts w:ascii="Georgia" w:hAnsi="Georgia" w:hint="default"/>
      </w:rPr>
    </w:lvl>
    <w:lvl w:ilvl="7" w:tplc="F9FE34CE" w:tentative="1">
      <w:start w:val="1"/>
      <w:numFmt w:val="bullet"/>
      <w:lvlText w:val="*"/>
      <w:lvlJc w:val="left"/>
      <w:pPr>
        <w:tabs>
          <w:tab w:val="num" w:pos="5760"/>
        </w:tabs>
        <w:ind w:left="5760" w:hanging="360"/>
      </w:pPr>
      <w:rPr>
        <w:rFonts w:ascii="Georgia" w:hAnsi="Georgia" w:hint="default"/>
      </w:rPr>
    </w:lvl>
    <w:lvl w:ilvl="8" w:tplc="2D7EA388" w:tentative="1">
      <w:start w:val="1"/>
      <w:numFmt w:val="bullet"/>
      <w:lvlText w:val="*"/>
      <w:lvlJc w:val="left"/>
      <w:pPr>
        <w:tabs>
          <w:tab w:val="num" w:pos="6480"/>
        </w:tabs>
        <w:ind w:left="6480" w:hanging="360"/>
      </w:pPr>
      <w:rPr>
        <w:rFonts w:ascii="Georgia" w:hAnsi="Georgia" w:hint="default"/>
      </w:rPr>
    </w:lvl>
  </w:abstractNum>
  <w:num w:numId="1">
    <w:abstractNumId w:val="8"/>
  </w:num>
  <w:num w:numId="2">
    <w:abstractNumId w:val="1"/>
  </w:num>
  <w:num w:numId="3">
    <w:abstractNumId w:val="2"/>
  </w:num>
  <w:num w:numId="4">
    <w:abstractNumId w:val="7"/>
  </w:num>
  <w:num w:numId="5">
    <w:abstractNumId w:val="6"/>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3"/>
    <w:rsid w:val="00044580"/>
    <w:rsid w:val="00075E28"/>
    <w:rsid w:val="000763BE"/>
    <w:rsid w:val="00086A22"/>
    <w:rsid w:val="000B7246"/>
    <w:rsid w:val="000E7069"/>
    <w:rsid w:val="001315B5"/>
    <w:rsid w:val="00131DBE"/>
    <w:rsid w:val="001431F2"/>
    <w:rsid w:val="001515BF"/>
    <w:rsid w:val="00171189"/>
    <w:rsid w:val="00181326"/>
    <w:rsid w:val="001F3A8B"/>
    <w:rsid w:val="00220AB9"/>
    <w:rsid w:val="00227929"/>
    <w:rsid w:val="00240559"/>
    <w:rsid w:val="00252CE1"/>
    <w:rsid w:val="002650B7"/>
    <w:rsid w:val="00275E82"/>
    <w:rsid w:val="002B13A8"/>
    <w:rsid w:val="002D286B"/>
    <w:rsid w:val="002D5BC9"/>
    <w:rsid w:val="002F0AA3"/>
    <w:rsid w:val="002F2B34"/>
    <w:rsid w:val="00303AC8"/>
    <w:rsid w:val="00325787"/>
    <w:rsid w:val="003434C7"/>
    <w:rsid w:val="00361943"/>
    <w:rsid w:val="00373CD6"/>
    <w:rsid w:val="00391A18"/>
    <w:rsid w:val="003C1A42"/>
    <w:rsid w:val="004174B1"/>
    <w:rsid w:val="0044272F"/>
    <w:rsid w:val="0045221E"/>
    <w:rsid w:val="00457223"/>
    <w:rsid w:val="004951F7"/>
    <w:rsid w:val="004B523B"/>
    <w:rsid w:val="004D07B4"/>
    <w:rsid w:val="004F0A3A"/>
    <w:rsid w:val="004F563B"/>
    <w:rsid w:val="00532054"/>
    <w:rsid w:val="00537911"/>
    <w:rsid w:val="00563ED9"/>
    <w:rsid w:val="0056746F"/>
    <w:rsid w:val="005727DD"/>
    <w:rsid w:val="005738B3"/>
    <w:rsid w:val="005E4B97"/>
    <w:rsid w:val="005E6093"/>
    <w:rsid w:val="00604501"/>
    <w:rsid w:val="006113DB"/>
    <w:rsid w:val="006131D8"/>
    <w:rsid w:val="00655718"/>
    <w:rsid w:val="006715DD"/>
    <w:rsid w:val="00693F0B"/>
    <w:rsid w:val="00693FC1"/>
    <w:rsid w:val="006A1E51"/>
    <w:rsid w:val="006C303C"/>
    <w:rsid w:val="006D35DC"/>
    <w:rsid w:val="006E04CD"/>
    <w:rsid w:val="006E511A"/>
    <w:rsid w:val="007071EC"/>
    <w:rsid w:val="00716C93"/>
    <w:rsid w:val="007275E4"/>
    <w:rsid w:val="0075309E"/>
    <w:rsid w:val="007B6012"/>
    <w:rsid w:val="007E406D"/>
    <w:rsid w:val="007F2337"/>
    <w:rsid w:val="0080088A"/>
    <w:rsid w:val="00804AF3"/>
    <w:rsid w:val="00812CA4"/>
    <w:rsid w:val="0087700C"/>
    <w:rsid w:val="00877976"/>
    <w:rsid w:val="00884150"/>
    <w:rsid w:val="00895F8D"/>
    <w:rsid w:val="008A4193"/>
    <w:rsid w:val="008C70C0"/>
    <w:rsid w:val="00903162"/>
    <w:rsid w:val="00907AD2"/>
    <w:rsid w:val="00923CF4"/>
    <w:rsid w:val="009625FD"/>
    <w:rsid w:val="009752C6"/>
    <w:rsid w:val="00992572"/>
    <w:rsid w:val="00993645"/>
    <w:rsid w:val="009A0492"/>
    <w:rsid w:val="009A09CB"/>
    <w:rsid w:val="009B1B24"/>
    <w:rsid w:val="009B464B"/>
    <w:rsid w:val="009B4944"/>
    <w:rsid w:val="009F5DAB"/>
    <w:rsid w:val="00A05323"/>
    <w:rsid w:val="00A07300"/>
    <w:rsid w:val="00A1718A"/>
    <w:rsid w:val="00A65888"/>
    <w:rsid w:val="00A823DA"/>
    <w:rsid w:val="00A90795"/>
    <w:rsid w:val="00A93AAB"/>
    <w:rsid w:val="00AA0039"/>
    <w:rsid w:val="00AA1205"/>
    <w:rsid w:val="00AA1EFB"/>
    <w:rsid w:val="00AA4110"/>
    <w:rsid w:val="00AC15FB"/>
    <w:rsid w:val="00B42596"/>
    <w:rsid w:val="00B45BAE"/>
    <w:rsid w:val="00B75B10"/>
    <w:rsid w:val="00BA332A"/>
    <w:rsid w:val="00BA3361"/>
    <w:rsid w:val="00BE3E0F"/>
    <w:rsid w:val="00C04C67"/>
    <w:rsid w:val="00C32A4F"/>
    <w:rsid w:val="00C43B17"/>
    <w:rsid w:val="00C46B7F"/>
    <w:rsid w:val="00C57030"/>
    <w:rsid w:val="00C60122"/>
    <w:rsid w:val="00C71F98"/>
    <w:rsid w:val="00C74EDF"/>
    <w:rsid w:val="00C91E44"/>
    <w:rsid w:val="00CA67E3"/>
    <w:rsid w:val="00CC7F69"/>
    <w:rsid w:val="00CF5B19"/>
    <w:rsid w:val="00D06895"/>
    <w:rsid w:val="00D22498"/>
    <w:rsid w:val="00D6393E"/>
    <w:rsid w:val="00D67859"/>
    <w:rsid w:val="00D71FCA"/>
    <w:rsid w:val="00D744CA"/>
    <w:rsid w:val="00DA0C91"/>
    <w:rsid w:val="00DA5089"/>
    <w:rsid w:val="00DB3907"/>
    <w:rsid w:val="00DD1CC0"/>
    <w:rsid w:val="00DD218A"/>
    <w:rsid w:val="00DE1B30"/>
    <w:rsid w:val="00DF3845"/>
    <w:rsid w:val="00E10439"/>
    <w:rsid w:val="00E50330"/>
    <w:rsid w:val="00E75693"/>
    <w:rsid w:val="00E77BE5"/>
    <w:rsid w:val="00E95512"/>
    <w:rsid w:val="00EF7075"/>
    <w:rsid w:val="00F213D6"/>
    <w:rsid w:val="00F432CF"/>
    <w:rsid w:val="00F552D5"/>
    <w:rsid w:val="00F55E66"/>
    <w:rsid w:val="00F85A1B"/>
    <w:rsid w:val="00F97EA1"/>
    <w:rsid w:val="00FC24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785DD8"/>
  <w15:docId w15:val="{BBBA97D6-24F6-4E4E-854B-71136E16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43"/>
  </w:style>
  <w:style w:type="paragraph" w:styleId="Footer">
    <w:name w:val="footer"/>
    <w:basedOn w:val="Normal"/>
    <w:link w:val="FooterChar"/>
    <w:uiPriority w:val="99"/>
    <w:unhideWhenUsed/>
    <w:rsid w:val="00361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43"/>
  </w:style>
  <w:style w:type="paragraph" w:styleId="BalloonText">
    <w:name w:val="Balloon Text"/>
    <w:basedOn w:val="Normal"/>
    <w:link w:val="BalloonTextChar"/>
    <w:uiPriority w:val="99"/>
    <w:semiHidden/>
    <w:unhideWhenUsed/>
    <w:rsid w:val="0036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43"/>
    <w:rPr>
      <w:rFonts w:ascii="Tahoma" w:hAnsi="Tahoma" w:cs="Tahoma"/>
      <w:sz w:val="16"/>
      <w:szCs w:val="16"/>
    </w:rPr>
  </w:style>
  <w:style w:type="table" w:styleId="TableGrid">
    <w:name w:val="Table Grid"/>
    <w:basedOn w:val="TableNormal"/>
    <w:uiPriority w:val="59"/>
    <w:rsid w:val="0036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43"/>
    <w:rPr>
      <w:color w:val="0000FF" w:themeColor="hyperlink"/>
      <w:u w:val="single"/>
    </w:rPr>
  </w:style>
  <w:style w:type="paragraph" w:styleId="ListParagraph">
    <w:name w:val="List Paragraph"/>
    <w:basedOn w:val="Normal"/>
    <w:uiPriority w:val="34"/>
    <w:qFormat/>
    <w:rsid w:val="008A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664549">
      <w:bodyDiv w:val="1"/>
      <w:marLeft w:val="0"/>
      <w:marRight w:val="0"/>
      <w:marTop w:val="0"/>
      <w:marBottom w:val="0"/>
      <w:divBdr>
        <w:top w:val="none" w:sz="0" w:space="0" w:color="auto"/>
        <w:left w:val="none" w:sz="0" w:space="0" w:color="auto"/>
        <w:bottom w:val="none" w:sz="0" w:space="0" w:color="auto"/>
        <w:right w:val="none" w:sz="0" w:space="0" w:color="auto"/>
      </w:divBdr>
      <w:divsChild>
        <w:div w:id="1948389058">
          <w:marLeft w:val="360"/>
          <w:marRight w:val="0"/>
          <w:marTop w:val="106"/>
          <w:marBottom w:val="60"/>
          <w:divBdr>
            <w:top w:val="none" w:sz="0" w:space="0" w:color="auto"/>
            <w:left w:val="none" w:sz="0" w:space="0" w:color="auto"/>
            <w:bottom w:val="none" w:sz="0" w:space="0" w:color="auto"/>
            <w:right w:val="none" w:sz="0" w:space="0" w:color="auto"/>
          </w:divBdr>
        </w:div>
        <w:div w:id="291787552">
          <w:marLeft w:val="360"/>
          <w:marRight w:val="0"/>
          <w:marTop w:val="106"/>
          <w:marBottom w:val="60"/>
          <w:divBdr>
            <w:top w:val="none" w:sz="0" w:space="0" w:color="auto"/>
            <w:left w:val="none" w:sz="0" w:space="0" w:color="auto"/>
            <w:bottom w:val="none" w:sz="0" w:space="0" w:color="auto"/>
            <w:right w:val="none" w:sz="0" w:space="0" w:color="auto"/>
          </w:divBdr>
        </w:div>
        <w:div w:id="1094471176">
          <w:marLeft w:val="360"/>
          <w:marRight w:val="0"/>
          <w:marTop w:val="106"/>
          <w:marBottom w:val="60"/>
          <w:divBdr>
            <w:top w:val="none" w:sz="0" w:space="0" w:color="auto"/>
            <w:left w:val="none" w:sz="0" w:space="0" w:color="auto"/>
            <w:bottom w:val="none" w:sz="0" w:space="0" w:color="auto"/>
            <w:right w:val="none" w:sz="0" w:space="0" w:color="auto"/>
          </w:divBdr>
        </w:div>
        <w:div w:id="168326515">
          <w:marLeft w:val="360"/>
          <w:marRight w:val="0"/>
          <w:marTop w:val="106"/>
          <w:marBottom w:val="60"/>
          <w:divBdr>
            <w:top w:val="none" w:sz="0" w:space="0" w:color="auto"/>
            <w:left w:val="none" w:sz="0" w:space="0" w:color="auto"/>
            <w:bottom w:val="none" w:sz="0" w:space="0" w:color="auto"/>
            <w:right w:val="none" w:sz="0" w:space="0" w:color="auto"/>
          </w:divBdr>
        </w:div>
        <w:div w:id="1304847968">
          <w:marLeft w:val="360"/>
          <w:marRight w:val="0"/>
          <w:marTop w:val="106"/>
          <w:marBottom w:val="60"/>
          <w:divBdr>
            <w:top w:val="none" w:sz="0" w:space="0" w:color="auto"/>
            <w:left w:val="none" w:sz="0" w:space="0" w:color="auto"/>
            <w:bottom w:val="none" w:sz="0" w:space="0" w:color="auto"/>
            <w:right w:val="none" w:sz="0" w:space="0" w:color="auto"/>
          </w:divBdr>
        </w:div>
        <w:div w:id="682173037">
          <w:marLeft w:val="360"/>
          <w:marRight w:val="0"/>
          <w:marTop w:val="106"/>
          <w:marBottom w:val="60"/>
          <w:divBdr>
            <w:top w:val="none" w:sz="0" w:space="0" w:color="auto"/>
            <w:left w:val="none" w:sz="0" w:space="0" w:color="auto"/>
            <w:bottom w:val="none" w:sz="0" w:space="0" w:color="auto"/>
            <w:right w:val="none" w:sz="0" w:space="0" w:color="auto"/>
          </w:divBdr>
        </w:div>
        <w:div w:id="249774548">
          <w:marLeft w:val="360"/>
          <w:marRight w:val="0"/>
          <w:marTop w:val="106"/>
          <w:marBottom w:val="60"/>
          <w:divBdr>
            <w:top w:val="none" w:sz="0" w:space="0" w:color="auto"/>
            <w:left w:val="none" w:sz="0" w:space="0" w:color="auto"/>
            <w:bottom w:val="none" w:sz="0" w:space="0" w:color="auto"/>
            <w:right w:val="none" w:sz="0" w:space="0" w:color="auto"/>
          </w:divBdr>
        </w:div>
        <w:div w:id="983268006">
          <w:marLeft w:val="360"/>
          <w:marRight w:val="0"/>
          <w:marTop w:val="106"/>
          <w:marBottom w:val="60"/>
          <w:divBdr>
            <w:top w:val="none" w:sz="0" w:space="0" w:color="auto"/>
            <w:left w:val="none" w:sz="0" w:space="0" w:color="auto"/>
            <w:bottom w:val="none" w:sz="0" w:space="0" w:color="auto"/>
            <w:right w:val="none" w:sz="0" w:space="0" w:color="auto"/>
          </w:divBdr>
        </w:div>
        <w:div w:id="2052726158">
          <w:marLeft w:val="360"/>
          <w:marRight w:val="0"/>
          <w:marTop w:val="106"/>
          <w:marBottom w:val="60"/>
          <w:divBdr>
            <w:top w:val="none" w:sz="0" w:space="0" w:color="auto"/>
            <w:left w:val="none" w:sz="0" w:space="0" w:color="auto"/>
            <w:bottom w:val="none" w:sz="0" w:space="0" w:color="auto"/>
            <w:right w:val="none" w:sz="0" w:space="0" w:color="auto"/>
          </w:divBdr>
        </w:div>
      </w:divsChild>
    </w:div>
    <w:div w:id="1431923795">
      <w:bodyDiv w:val="1"/>
      <w:marLeft w:val="0"/>
      <w:marRight w:val="0"/>
      <w:marTop w:val="0"/>
      <w:marBottom w:val="0"/>
      <w:divBdr>
        <w:top w:val="none" w:sz="0" w:space="0" w:color="auto"/>
        <w:left w:val="none" w:sz="0" w:space="0" w:color="auto"/>
        <w:bottom w:val="none" w:sz="0" w:space="0" w:color="auto"/>
        <w:right w:val="none" w:sz="0" w:space="0" w:color="auto"/>
      </w:divBdr>
    </w:div>
    <w:div w:id="1580821725">
      <w:bodyDiv w:val="1"/>
      <w:marLeft w:val="0"/>
      <w:marRight w:val="0"/>
      <w:marTop w:val="0"/>
      <w:marBottom w:val="0"/>
      <w:divBdr>
        <w:top w:val="none" w:sz="0" w:space="0" w:color="auto"/>
        <w:left w:val="none" w:sz="0" w:space="0" w:color="auto"/>
        <w:bottom w:val="none" w:sz="0" w:space="0" w:color="auto"/>
        <w:right w:val="none" w:sz="0" w:space="0" w:color="auto"/>
      </w:divBdr>
      <w:divsChild>
        <w:div w:id="1704019885">
          <w:marLeft w:val="360"/>
          <w:marRight w:val="0"/>
          <w:marTop w:val="106"/>
          <w:marBottom w:val="60"/>
          <w:divBdr>
            <w:top w:val="none" w:sz="0" w:space="0" w:color="auto"/>
            <w:left w:val="none" w:sz="0" w:space="0" w:color="auto"/>
            <w:bottom w:val="none" w:sz="0" w:space="0" w:color="auto"/>
            <w:right w:val="none" w:sz="0" w:space="0" w:color="auto"/>
          </w:divBdr>
        </w:div>
        <w:div w:id="702753701">
          <w:marLeft w:val="360"/>
          <w:marRight w:val="0"/>
          <w:marTop w:val="106"/>
          <w:marBottom w:val="60"/>
          <w:divBdr>
            <w:top w:val="none" w:sz="0" w:space="0" w:color="auto"/>
            <w:left w:val="none" w:sz="0" w:space="0" w:color="auto"/>
            <w:bottom w:val="none" w:sz="0" w:space="0" w:color="auto"/>
            <w:right w:val="none" w:sz="0" w:space="0" w:color="auto"/>
          </w:divBdr>
        </w:div>
        <w:div w:id="918832972">
          <w:marLeft w:val="360"/>
          <w:marRight w:val="0"/>
          <w:marTop w:val="106"/>
          <w:marBottom w:val="60"/>
          <w:divBdr>
            <w:top w:val="none" w:sz="0" w:space="0" w:color="auto"/>
            <w:left w:val="none" w:sz="0" w:space="0" w:color="auto"/>
            <w:bottom w:val="none" w:sz="0" w:space="0" w:color="auto"/>
            <w:right w:val="none" w:sz="0" w:space="0" w:color="auto"/>
          </w:divBdr>
        </w:div>
        <w:div w:id="1945922989">
          <w:marLeft w:val="360"/>
          <w:marRight w:val="0"/>
          <w:marTop w:val="106"/>
          <w:marBottom w:val="60"/>
          <w:divBdr>
            <w:top w:val="none" w:sz="0" w:space="0" w:color="auto"/>
            <w:left w:val="none" w:sz="0" w:space="0" w:color="auto"/>
            <w:bottom w:val="none" w:sz="0" w:space="0" w:color="auto"/>
            <w:right w:val="none" w:sz="0" w:space="0" w:color="auto"/>
          </w:divBdr>
        </w:div>
        <w:div w:id="1600601892">
          <w:marLeft w:val="360"/>
          <w:marRight w:val="0"/>
          <w:marTop w:val="106"/>
          <w:marBottom w:val="60"/>
          <w:divBdr>
            <w:top w:val="none" w:sz="0" w:space="0" w:color="auto"/>
            <w:left w:val="none" w:sz="0" w:space="0" w:color="auto"/>
            <w:bottom w:val="none" w:sz="0" w:space="0" w:color="auto"/>
            <w:right w:val="none" w:sz="0" w:space="0" w:color="auto"/>
          </w:divBdr>
        </w:div>
        <w:div w:id="1524590268">
          <w:marLeft w:val="864"/>
          <w:marRight w:val="0"/>
          <w:marTop w:val="96"/>
          <w:marBottom w:val="60"/>
          <w:divBdr>
            <w:top w:val="none" w:sz="0" w:space="0" w:color="auto"/>
            <w:left w:val="none" w:sz="0" w:space="0" w:color="auto"/>
            <w:bottom w:val="none" w:sz="0" w:space="0" w:color="auto"/>
            <w:right w:val="none" w:sz="0" w:space="0" w:color="auto"/>
          </w:divBdr>
        </w:div>
        <w:div w:id="576937566">
          <w:marLeft w:val="864"/>
          <w:marRight w:val="0"/>
          <w:marTop w:val="96"/>
          <w:marBottom w:val="60"/>
          <w:divBdr>
            <w:top w:val="none" w:sz="0" w:space="0" w:color="auto"/>
            <w:left w:val="none" w:sz="0" w:space="0" w:color="auto"/>
            <w:bottom w:val="none" w:sz="0" w:space="0" w:color="auto"/>
            <w:right w:val="none" w:sz="0" w:space="0" w:color="auto"/>
          </w:divBdr>
        </w:div>
        <w:div w:id="296379608">
          <w:marLeft w:val="864"/>
          <w:marRight w:val="0"/>
          <w:marTop w:val="96"/>
          <w:marBottom w:val="60"/>
          <w:divBdr>
            <w:top w:val="none" w:sz="0" w:space="0" w:color="auto"/>
            <w:left w:val="none" w:sz="0" w:space="0" w:color="auto"/>
            <w:bottom w:val="none" w:sz="0" w:space="0" w:color="auto"/>
            <w:right w:val="none" w:sz="0" w:space="0" w:color="auto"/>
          </w:divBdr>
        </w:div>
        <w:div w:id="1778793266">
          <w:marLeft w:val="360"/>
          <w:marRight w:val="0"/>
          <w:marTop w:val="106"/>
          <w:marBottom w:val="60"/>
          <w:divBdr>
            <w:top w:val="none" w:sz="0" w:space="0" w:color="auto"/>
            <w:left w:val="none" w:sz="0" w:space="0" w:color="auto"/>
            <w:bottom w:val="none" w:sz="0" w:space="0" w:color="auto"/>
            <w:right w:val="none" w:sz="0" w:space="0" w:color="auto"/>
          </w:divBdr>
        </w:div>
        <w:div w:id="1213276175">
          <w:marLeft w:val="360"/>
          <w:marRight w:val="0"/>
          <w:marTop w:val="106"/>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olygraphacademy.co.z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info@polygraphacademy.co.za" TargetMode="External"/><Relationship Id="rId4" Type="http://schemas.openxmlformats.org/officeDocument/2006/relationships/webSettings" Target="webSettings.xml"/><Relationship Id="rId9" Type="http://schemas.openxmlformats.org/officeDocument/2006/relationships/hyperlink" Target="http://www.polygraphacademy.co.z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 Groenewald</dc:creator>
  <cp:lastModifiedBy>Deon Groenewald</cp:lastModifiedBy>
  <cp:revision>23</cp:revision>
  <cp:lastPrinted>2019-08-27T06:11:00Z</cp:lastPrinted>
  <dcterms:created xsi:type="dcterms:W3CDTF">2019-10-11T07:56:00Z</dcterms:created>
  <dcterms:modified xsi:type="dcterms:W3CDTF">2020-03-28T10:35:00Z</dcterms:modified>
</cp:coreProperties>
</file>