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2EB" w:rsidRPr="004C6822" w:rsidRDefault="00ED6858" w:rsidP="00FE51CD">
      <w:pPr>
        <w:spacing w:line="360" w:lineRule="auto"/>
        <w:jc w:val="center"/>
        <w:rPr>
          <w:b/>
          <w:sz w:val="28"/>
          <w:szCs w:val="28"/>
        </w:rPr>
      </w:pPr>
      <w:r w:rsidRPr="004C6822">
        <w:rPr>
          <w:rFonts w:hint="eastAsia"/>
          <w:b/>
          <w:sz w:val="28"/>
          <w:szCs w:val="28"/>
        </w:rPr>
        <w:t>员工廉正约束条例</w:t>
      </w:r>
    </w:p>
    <w:p w:rsidR="00FE51CD" w:rsidRPr="004C6822" w:rsidRDefault="00FE51CD" w:rsidP="00FE51CD">
      <w:pPr>
        <w:spacing w:line="360" w:lineRule="auto"/>
        <w:ind w:firstLineChars="200" w:firstLine="420"/>
        <w:rPr>
          <w:szCs w:val="21"/>
        </w:rPr>
      </w:pPr>
    </w:p>
    <w:p w:rsidR="00ED6858" w:rsidRPr="004C6822" w:rsidRDefault="00ED6858" w:rsidP="00FE51CD">
      <w:pPr>
        <w:spacing w:line="360" w:lineRule="auto"/>
        <w:ind w:firstLineChars="200" w:firstLine="420"/>
        <w:rPr>
          <w:szCs w:val="21"/>
        </w:rPr>
      </w:pPr>
      <w:r w:rsidRPr="004C6822">
        <w:rPr>
          <w:rFonts w:hint="eastAsia"/>
          <w:szCs w:val="21"/>
        </w:rPr>
        <w:t>根据国家相关法律、法规的规定，为维护公司权益，杜绝职务违法犯罪行为，促进企业廉正建设，营造一个公平、公正、诚信、双赢的工作环境，同时也确保员工在公司健康发展。经</w:t>
      </w:r>
      <w:r w:rsidR="00313D3D">
        <w:rPr>
          <w:rFonts w:hint="eastAsia"/>
          <w:szCs w:val="21"/>
        </w:rPr>
        <w:t>甲乙</w:t>
      </w:r>
      <w:r w:rsidRPr="004C6822">
        <w:rPr>
          <w:rFonts w:hint="eastAsia"/>
          <w:szCs w:val="21"/>
        </w:rPr>
        <w:t>双方友好协商，特制订《员工廉正约束条例》，乙方自愿签署此条例，并承诺在合同期内严格遵守条例中的所有规定：</w:t>
      </w:r>
    </w:p>
    <w:p w:rsidR="00ED6858" w:rsidRPr="004C6822" w:rsidRDefault="00ED6858" w:rsidP="00FE51CD">
      <w:pPr>
        <w:spacing w:line="360" w:lineRule="auto"/>
        <w:rPr>
          <w:szCs w:val="21"/>
        </w:rPr>
      </w:pPr>
      <w:r w:rsidRPr="004C6822">
        <w:rPr>
          <w:rFonts w:hint="eastAsia"/>
          <w:szCs w:val="21"/>
        </w:rPr>
        <w:t>第一条：甲乙双方在自愿、平等、互利的基础上签订本廉正条例，并共同信守。</w:t>
      </w:r>
    </w:p>
    <w:p w:rsidR="00ED6858" w:rsidRPr="004C6822" w:rsidRDefault="00ED6858" w:rsidP="00FE51CD">
      <w:pPr>
        <w:spacing w:line="360" w:lineRule="auto"/>
        <w:rPr>
          <w:szCs w:val="21"/>
        </w:rPr>
      </w:pPr>
      <w:r w:rsidRPr="004C6822">
        <w:rPr>
          <w:rFonts w:hint="eastAsia"/>
          <w:szCs w:val="21"/>
        </w:rPr>
        <w:t>第二条：本条例和甲乙双方签订的其它合同具有同等的法律效力，经协议双方签署生效。</w:t>
      </w:r>
    </w:p>
    <w:p w:rsidR="00ED6858" w:rsidRPr="004C6822" w:rsidRDefault="00ED6858" w:rsidP="00FE51CD">
      <w:pPr>
        <w:spacing w:line="360" w:lineRule="auto"/>
        <w:rPr>
          <w:szCs w:val="21"/>
        </w:rPr>
      </w:pPr>
      <w:r w:rsidRPr="004C6822">
        <w:rPr>
          <w:rFonts w:hint="eastAsia"/>
          <w:szCs w:val="21"/>
        </w:rPr>
        <w:t>第三条：</w:t>
      </w:r>
      <w:r w:rsidR="00FE51CD" w:rsidRPr="004C6822">
        <w:rPr>
          <w:rFonts w:hint="eastAsia"/>
          <w:szCs w:val="21"/>
        </w:rPr>
        <w:t>甲方现聘用乙方为公司员工，乙方在职工作期间，不得损害甲方利益，不得以工作之便收取或贿赂</w:t>
      </w:r>
      <w:r w:rsidR="000D11FC">
        <w:rPr>
          <w:rFonts w:hint="eastAsia"/>
          <w:szCs w:val="21"/>
        </w:rPr>
        <w:t>合作商</w:t>
      </w:r>
      <w:r w:rsidR="00FE51CD" w:rsidRPr="004C6822">
        <w:rPr>
          <w:rFonts w:hint="eastAsia"/>
          <w:szCs w:val="21"/>
        </w:rPr>
        <w:t>财物，包括物品、服务、优惠、折扣等谋取私利</w:t>
      </w:r>
      <w:r w:rsidR="001D6E2E" w:rsidRPr="004C6822">
        <w:rPr>
          <w:rFonts w:hint="eastAsia"/>
          <w:szCs w:val="21"/>
        </w:rPr>
        <w:t>，以及进行</w:t>
      </w:r>
      <w:r w:rsidR="001D6E2E" w:rsidRPr="004C6822">
        <w:rPr>
          <w:szCs w:val="21"/>
        </w:rPr>
        <w:t>职务</w:t>
      </w:r>
      <w:r w:rsidR="001D6E2E" w:rsidRPr="004C6822">
        <w:rPr>
          <w:rFonts w:hint="eastAsia"/>
          <w:szCs w:val="21"/>
        </w:rPr>
        <w:t>侵占、</w:t>
      </w:r>
      <w:r w:rsidR="008D09F2" w:rsidRPr="004C6822">
        <w:rPr>
          <w:rFonts w:hint="eastAsia"/>
          <w:szCs w:val="21"/>
        </w:rPr>
        <w:t>商业</w:t>
      </w:r>
      <w:r w:rsidR="001D6E2E" w:rsidRPr="004C6822">
        <w:rPr>
          <w:rFonts w:hint="eastAsia"/>
          <w:szCs w:val="21"/>
        </w:rPr>
        <w:t>贿赂等</w:t>
      </w:r>
      <w:r w:rsidR="00313D3D">
        <w:rPr>
          <w:rFonts w:hint="eastAsia"/>
          <w:szCs w:val="21"/>
        </w:rPr>
        <w:t>以下</w:t>
      </w:r>
      <w:r w:rsidR="001D6E2E" w:rsidRPr="004C6822">
        <w:rPr>
          <w:szCs w:val="21"/>
        </w:rPr>
        <w:t>行为</w:t>
      </w:r>
      <w:r w:rsidR="00313D3D">
        <w:rPr>
          <w:szCs w:val="21"/>
        </w:rPr>
        <w:t>：</w:t>
      </w:r>
    </w:p>
    <w:p w:rsidR="00FE51CD" w:rsidRPr="004C6822" w:rsidRDefault="00FE51CD" w:rsidP="00FE51CD">
      <w:pPr>
        <w:pStyle w:val="a5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严格遵守国家有关的法律法规、廉洁自律规定，以及相关行业的有关规定。</w:t>
      </w:r>
    </w:p>
    <w:p w:rsidR="00FE51CD" w:rsidRPr="004C6822" w:rsidRDefault="00FE51CD" w:rsidP="00FE51CD">
      <w:pPr>
        <w:pStyle w:val="a5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严格执行本条例的条款，自觉履行</w:t>
      </w:r>
      <w:r w:rsidR="00313D3D">
        <w:rPr>
          <w:rFonts w:hint="eastAsia"/>
          <w:szCs w:val="21"/>
        </w:rPr>
        <w:t>本</w:t>
      </w:r>
      <w:r w:rsidRPr="004C6822">
        <w:rPr>
          <w:rFonts w:hint="eastAsia"/>
          <w:szCs w:val="21"/>
        </w:rPr>
        <w:t>条例约定的义务。</w:t>
      </w:r>
    </w:p>
    <w:p w:rsidR="00FE51CD" w:rsidRPr="004C6822" w:rsidRDefault="00313D3D" w:rsidP="00FE51CD">
      <w:pPr>
        <w:pStyle w:val="a5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乙方</w:t>
      </w:r>
      <w:r w:rsidR="00FE51CD" w:rsidRPr="004C6822">
        <w:rPr>
          <w:rFonts w:hint="eastAsia"/>
          <w:szCs w:val="21"/>
        </w:rPr>
        <w:t>必须严格执行本条例的条款，不得与</w:t>
      </w:r>
      <w:r w:rsidR="000D11FC">
        <w:rPr>
          <w:rFonts w:hint="eastAsia"/>
          <w:szCs w:val="21"/>
        </w:rPr>
        <w:t>合作商</w:t>
      </w:r>
      <w:r w:rsidR="00FE51CD" w:rsidRPr="004C6822">
        <w:rPr>
          <w:rFonts w:hint="eastAsia"/>
          <w:szCs w:val="21"/>
        </w:rPr>
        <w:t>串通、谋取私利或损害公司的</w:t>
      </w:r>
    </w:p>
    <w:p w:rsidR="00FE51CD" w:rsidRPr="004C6822" w:rsidRDefault="00FE51CD" w:rsidP="00FE51CD">
      <w:pPr>
        <w:spacing w:line="360" w:lineRule="auto"/>
        <w:ind w:firstLineChars="350" w:firstLine="735"/>
        <w:rPr>
          <w:szCs w:val="21"/>
        </w:rPr>
      </w:pPr>
      <w:r w:rsidRPr="004C6822">
        <w:rPr>
          <w:rFonts w:hint="eastAsia"/>
          <w:szCs w:val="21"/>
        </w:rPr>
        <w:t>利益。</w:t>
      </w:r>
    </w:p>
    <w:p w:rsidR="008D09F2" w:rsidRPr="004C6822" w:rsidRDefault="00204E90" w:rsidP="008D09F2">
      <w:pPr>
        <w:pStyle w:val="a5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利用知悉或者掌握的内幕信息谋取</w:t>
      </w:r>
      <w:r w:rsidR="00313D3D">
        <w:rPr>
          <w:rFonts w:hint="eastAsia"/>
          <w:szCs w:val="21"/>
        </w:rPr>
        <w:t>私人</w:t>
      </w:r>
      <w:r w:rsidRPr="004C6822">
        <w:rPr>
          <w:rFonts w:hint="eastAsia"/>
          <w:szCs w:val="21"/>
        </w:rPr>
        <w:t>利益</w:t>
      </w:r>
    </w:p>
    <w:p w:rsidR="008D09F2" w:rsidRPr="004C6822" w:rsidRDefault="001D6E2E" w:rsidP="008D09F2">
      <w:pPr>
        <w:pStyle w:val="a5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职务侵占：</w:t>
      </w:r>
      <w:r w:rsidR="00B9215D">
        <w:rPr>
          <w:rFonts w:hint="eastAsia"/>
          <w:szCs w:val="21"/>
        </w:rPr>
        <w:t>乙方</w:t>
      </w:r>
      <w:r w:rsidRPr="004C6822">
        <w:rPr>
          <w:rFonts w:hint="eastAsia"/>
          <w:szCs w:val="21"/>
        </w:rPr>
        <w:t>利用职务上的便利，侵吞、窃取、骗取或者以其他手段占有公司财产的不正当行为和违法行为，以及情节严重的犯罪行为。</w:t>
      </w:r>
      <w:r w:rsidR="008D09F2" w:rsidRPr="004C6822">
        <w:rPr>
          <w:rFonts w:hint="eastAsia"/>
          <w:szCs w:val="21"/>
        </w:rPr>
        <w:t>公司财产，包括动产和不动产。所谓“动产”，不仅指已在公司（包括公司委托、指派他人等）占有、管理之下的钱财（包括人民币、外币、有价证券等），而且也包括本公司有权占有而未占有的财物，如公司拥有的债权。就财物的形态而言，公司财产包括有形物和无形物，如厂房、电力、天然气、知识产权等等。</w:t>
      </w:r>
    </w:p>
    <w:p w:rsidR="00B9215D" w:rsidRDefault="008D09F2" w:rsidP="00B9215D">
      <w:pPr>
        <w:pStyle w:val="a5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商业贿赂：</w:t>
      </w:r>
      <w:r w:rsidR="00B9215D">
        <w:rPr>
          <w:rFonts w:hint="eastAsia"/>
          <w:szCs w:val="21"/>
        </w:rPr>
        <w:t>乙方</w:t>
      </w:r>
      <w:r w:rsidR="00D67724" w:rsidRPr="004C6822">
        <w:rPr>
          <w:rFonts w:hint="eastAsia"/>
          <w:szCs w:val="21"/>
        </w:rPr>
        <w:t>为了获取当前</w:t>
      </w:r>
      <w:r w:rsidRPr="004C6822">
        <w:rPr>
          <w:rFonts w:hint="eastAsia"/>
          <w:szCs w:val="21"/>
        </w:rPr>
        <w:t>或未来的订单与商业合作关系和其他关系，给予</w:t>
      </w:r>
      <w:r w:rsidR="00E24125" w:rsidRPr="004C6822">
        <w:rPr>
          <w:rFonts w:hint="eastAsia"/>
          <w:szCs w:val="21"/>
        </w:rPr>
        <w:t>对</w:t>
      </w:r>
      <w:r w:rsidR="00D67724" w:rsidRPr="004C6822">
        <w:rPr>
          <w:rFonts w:hint="eastAsia"/>
          <w:szCs w:val="21"/>
        </w:rPr>
        <w:t>方</w:t>
      </w:r>
      <w:r w:rsidRPr="004C6822">
        <w:rPr>
          <w:rFonts w:hint="eastAsia"/>
          <w:szCs w:val="21"/>
        </w:rPr>
        <w:t>关联人士的“回扣”、“退佣”、“招待”、“娱乐”、“置业”、“就业”、“国内或国外旅游”、“馈赠”、“购物折扣”、“促销费”、“宣传”、“赞助费”、“科研费”、“劳务费”、“咨询费”、“佣金”等名义，或者以报销各种费用等方式以及其他一切给予</w:t>
      </w:r>
      <w:r w:rsidR="00D67724" w:rsidRPr="004C6822">
        <w:rPr>
          <w:rFonts w:hint="eastAsia"/>
          <w:szCs w:val="21"/>
        </w:rPr>
        <w:t>对方</w:t>
      </w:r>
      <w:r w:rsidR="00B9215D">
        <w:rPr>
          <w:rFonts w:hint="eastAsia"/>
          <w:szCs w:val="21"/>
        </w:rPr>
        <w:t>关联人士的物质或精神上有直接受益的开支。</w:t>
      </w:r>
    </w:p>
    <w:p w:rsidR="001D6E2E" w:rsidRPr="00B9215D" w:rsidRDefault="001D6E2E" w:rsidP="00B9215D">
      <w:pPr>
        <w:pStyle w:val="a5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B9215D">
        <w:rPr>
          <w:rFonts w:hint="eastAsia"/>
          <w:szCs w:val="21"/>
        </w:rPr>
        <w:t>本条没有规定的，但是其他法律（包括政府部门文件等）规定的职务侵占和商业贿赂的界定及范围，行业、商会等协会组织规定的界定及范围，以及行业惯例所界定</w:t>
      </w:r>
      <w:r w:rsidRPr="00B9215D">
        <w:rPr>
          <w:rFonts w:hint="eastAsia"/>
          <w:szCs w:val="21"/>
        </w:rPr>
        <w:lastRenderedPageBreak/>
        <w:t>职务侵占和商业贿赂的范围等，都视为本协议职务侵占和商业贿赂的界定及范围。</w:t>
      </w:r>
    </w:p>
    <w:p w:rsidR="00000EAA" w:rsidRPr="004C6822" w:rsidRDefault="0068135D" w:rsidP="00000EAA">
      <w:pPr>
        <w:spacing w:line="360" w:lineRule="auto"/>
        <w:rPr>
          <w:szCs w:val="21"/>
        </w:rPr>
      </w:pPr>
      <w:r w:rsidRPr="004C6822">
        <w:rPr>
          <w:rFonts w:hint="eastAsia"/>
          <w:szCs w:val="21"/>
        </w:rPr>
        <w:t>第</w:t>
      </w:r>
      <w:r w:rsidRPr="004C6822">
        <w:rPr>
          <w:szCs w:val="21"/>
        </w:rPr>
        <w:t>四条：</w:t>
      </w:r>
      <w:r w:rsidR="006267F8" w:rsidRPr="004C6822">
        <w:rPr>
          <w:rFonts w:hint="eastAsia"/>
          <w:szCs w:val="21"/>
        </w:rPr>
        <w:t>禁止违反规定选拔任用职员</w:t>
      </w:r>
      <w:r w:rsidR="00164731">
        <w:rPr>
          <w:rFonts w:hint="eastAsia"/>
          <w:szCs w:val="21"/>
        </w:rPr>
        <w:t>。乙方不得</w:t>
      </w:r>
      <w:r w:rsidR="00000EAA" w:rsidRPr="004C6822">
        <w:rPr>
          <w:rFonts w:hint="eastAsia"/>
          <w:szCs w:val="21"/>
        </w:rPr>
        <w:t>有下列行为</w:t>
      </w:r>
      <w:r w:rsidR="00164731">
        <w:rPr>
          <w:rFonts w:hint="eastAsia"/>
          <w:szCs w:val="21"/>
        </w:rPr>
        <w:t>且不限于以下行为</w:t>
      </w:r>
      <w:r w:rsidR="00000EAA" w:rsidRPr="004C6822">
        <w:rPr>
          <w:rFonts w:hint="eastAsia"/>
          <w:szCs w:val="21"/>
        </w:rPr>
        <w:t>：</w:t>
      </w:r>
    </w:p>
    <w:p w:rsidR="00000EAA" w:rsidRPr="004C6822" w:rsidRDefault="00000EAA" w:rsidP="00000EAA">
      <w:pPr>
        <w:pStyle w:val="a5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采取不正当手段为本人或者他人谋取职位；</w:t>
      </w:r>
    </w:p>
    <w:p w:rsidR="00000EAA" w:rsidRPr="004C6822" w:rsidRDefault="006267F8" w:rsidP="00000EAA">
      <w:pPr>
        <w:pStyle w:val="a5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不按照规定程序推荐、考察、酝酿、讨论决定任免职员</w:t>
      </w:r>
      <w:r w:rsidR="00000EAA" w:rsidRPr="004C6822">
        <w:rPr>
          <w:rFonts w:hint="eastAsia"/>
          <w:szCs w:val="21"/>
        </w:rPr>
        <w:t>；</w:t>
      </w:r>
    </w:p>
    <w:p w:rsidR="00000EAA" w:rsidRPr="004C6822" w:rsidRDefault="0034334C" w:rsidP="00000EAA">
      <w:pPr>
        <w:pStyle w:val="a5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私自泄露民主推荐、民主测评、考察、酝酿、讨论决定职员</w:t>
      </w:r>
      <w:r w:rsidR="00000EAA" w:rsidRPr="004C6822">
        <w:rPr>
          <w:rFonts w:hint="eastAsia"/>
          <w:szCs w:val="21"/>
        </w:rPr>
        <w:t>等有关情况；</w:t>
      </w:r>
    </w:p>
    <w:p w:rsidR="00000EAA" w:rsidRPr="004C6822" w:rsidRDefault="00000EAA" w:rsidP="00000EAA">
      <w:pPr>
        <w:pStyle w:val="a5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在</w:t>
      </w:r>
      <w:r w:rsidR="006267F8" w:rsidRPr="004C6822">
        <w:rPr>
          <w:rFonts w:hint="eastAsia"/>
          <w:szCs w:val="21"/>
        </w:rPr>
        <w:t>考核</w:t>
      </w:r>
      <w:r w:rsidRPr="004C6822">
        <w:rPr>
          <w:rFonts w:hint="eastAsia"/>
          <w:szCs w:val="21"/>
        </w:rPr>
        <w:t>工作中隐瞒或者歪曲事实真相；</w:t>
      </w:r>
    </w:p>
    <w:p w:rsidR="00000EAA" w:rsidRPr="004C6822" w:rsidRDefault="00000EAA" w:rsidP="00000EAA">
      <w:pPr>
        <w:pStyle w:val="a5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在民主推荐、民主测评、组织考察和选举中搞拉票等非组织活动；</w:t>
      </w:r>
    </w:p>
    <w:p w:rsidR="00000EAA" w:rsidRPr="004C6822" w:rsidRDefault="00000EAA" w:rsidP="00000EAA">
      <w:pPr>
        <w:pStyle w:val="a5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利用职务便利私自干预下级或者原任职</w:t>
      </w:r>
      <w:r w:rsidR="006267F8" w:rsidRPr="004C6822">
        <w:rPr>
          <w:rFonts w:hint="eastAsia"/>
          <w:szCs w:val="21"/>
        </w:rPr>
        <w:t>职员</w:t>
      </w:r>
      <w:r w:rsidRPr="004C6822">
        <w:rPr>
          <w:rFonts w:hint="eastAsia"/>
          <w:szCs w:val="21"/>
        </w:rPr>
        <w:t>选拔任用工作；</w:t>
      </w:r>
    </w:p>
    <w:p w:rsidR="00204E90" w:rsidRPr="004C6822" w:rsidRDefault="006267F8" w:rsidP="0068135D">
      <w:pPr>
        <w:pStyle w:val="a5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在职员</w:t>
      </w:r>
      <w:r w:rsidR="00000EAA" w:rsidRPr="004C6822">
        <w:rPr>
          <w:rFonts w:hint="eastAsia"/>
          <w:szCs w:val="21"/>
        </w:rPr>
        <w:t>选拔任用工作中封官许愿，任人唯亲，营私舞弊。</w:t>
      </w:r>
    </w:p>
    <w:p w:rsidR="006267F8" w:rsidRPr="004C6822" w:rsidRDefault="006267F8" w:rsidP="006267F8">
      <w:pPr>
        <w:spacing w:line="360" w:lineRule="auto"/>
        <w:rPr>
          <w:szCs w:val="21"/>
        </w:rPr>
      </w:pPr>
      <w:r w:rsidRPr="004C6822">
        <w:rPr>
          <w:rFonts w:hint="eastAsia"/>
          <w:szCs w:val="21"/>
        </w:rPr>
        <w:t>第</w:t>
      </w:r>
      <w:r w:rsidRPr="004C6822">
        <w:rPr>
          <w:szCs w:val="21"/>
        </w:rPr>
        <w:t>五</w:t>
      </w:r>
      <w:r w:rsidRPr="004C6822">
        <w:rPr>
          <w:rFonts w:hint="eastAsia"/>
          <w:szCs w:val="21"/>
        </w:rPr>
        <w:t>条</w:t>
      </w:r>
      <w:r w:rsidRPr="004C6822">
        <w:rPr>
          <w:szCs w:val="21"/>
        </w:rPr>
        <w:t>：</w:t>
      </w:r>
      <w:r w:rsidRPr="004C6822">
        <w:rPr>
          <w:rFonts w:hint="eastAsia"/>
          <w:szCs w:val="21"/>
        </w:rPr>
        <w:t>禁止脱离实际，弄虚作假，损害</w:t>
      </w:r>
      <w:r w:rsidR="00646564" w:rsidRPr="004C6822">
        <w:rPr>
          <w:rFonts w:hint="eastAsia"/>
          <w:szCs w:val="21"/>
        </w:rPr>
        <w:t>公司</w:t>
      </w:r>
      <w:r w:rsidR="00646564" w:rsidRPr="004C6822">
        <w:rPr>
          <w:szCs w:val="21"/>
        </w:rPr>
        <w:t>和</w:t>
      </w:r>
      <w:r w:rsidRPr="004C6822">
        <w:rPr>
          <w:rFonts w:hint="eastAsia"/>
          <w:szCs w:val="21"/>
        </w:rPr>
        <w:t>员工利益。</w:t>
      </w:r>
      <w:r w:rsidR="00164731">
        <w:rPr>
          <w:rFonts w:hint="eastAsia"/>
          <w:szCs w:val="21"/>
        </w:rPr>
        <w:t>乙方不得</w:t>
      </w:r>
      <w:r w:rsidR="00164731" w:rsidRPr="004C6822">
        <w:rPr>
          <w:rFonts w:hint="eastAsia"/>
          <w:szCs w:val="21"/>
        </w:rPr>
        <w:t>有下列行为</w:t>
      </w:r>
      <w:r w:rsidR="00164731">
        <w:rPr>
          <w:rFonts w:hint="eastAsia"/>
          <w:szCs w:val="21"/>
        </w:rPr>
        <w:t>且不限于以下行为：</w:t>
      </w:r>
    </w:p>
    <w:p w:rsidR="006267F8" w:rsidRPr="004C6822" w:rsidRDefault="006267F8" w:rsidP="006267F8">
      <w:pPr>
        <w:pStyle w:val="a5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搞劳民伤财的“形象工程”和沽名钓誉的“政绩工程”；</w:t>
      </w:r>
    </w:p>
    <w:p w:rsidR="006267F8" w:rsidRPr="004C6822" w:rsidRDefault="006267F8" w:rsidP="006267F8">
      <w:pPr>
        <w:pStyle w:val="a5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虚报工作业绩</w:t>
      </w:r>
      <w:r w:rsidR="00770A8B" w:rsidRPr="004C6822">
        <w:rPr>
          <w:rFonts w:hint="eastAsia"/>
          <w:szCs w:val="21"/>
        </w:rPr>
        <w:t>，</w:t>
      </w:r>
      <w:r w:rsidR="00770A8B" w:rsidRPr="004C6822">
        <w:rPr>
          <w:szCs w:val="21"/>
        </w:rPr>
        <w:t>利用职权</w:t>
      </w:r>
      <w:r w:rsidR="00770A8B" w:rsidRPr="004C6822">
        <w:rPr>
          <w:rFonts w:hint="eastAsia"/>
          <w:szCs w:val="21"/>
        </w:rPr>
        <w:t>对</w:t>
      </w:r>
      <w:r w:rsidR="00770A8B" w:rsidRPr="004C6822">
        <w:rPr>
          <w:szCs w:val="21"/>
        </w:rPr>
        <w:t>下属或同事私自承诺公司未经许可的条件</w:t>
      </w:r>
      <w:r w:rsidRPr="004C6822">
        <w:rPr>
          <w:rFonts w:hint="eastAsia"/>
          <w:szCs w:val="21"/>
        </w:rPr>
        <w:t>；</w:t>
      </w:r>
    </w:p>
    <w:p w:rsidR="006267F8" w:rsidRPr="004C6822" w:rsidRDefault="006267F8" w:rsidP="006267F8">
      <w:pPr>
        <w:pStyle w:val="a5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在社会保障、政策扶持、</w:t>
      </w:r>
      <w:r w:rsidR="00646564" w:rsidRPr="004C6822">
        <w:rPr>
          <w:rFonts w:hint="eastAsia"/>
          <w:szCs w:val="21"/>
        </w:rPr>
        <w:t>公司福利</w:t>
      </w:r>
      <w:r w:rsidRPr="004C6822">
        <w:rPr>
          <w:rFonts w:hint="eastAsia"/>
          <w:szCs w:val="21"/>
        </w:rPr>
        <w:t>分配等事项中优亲厚友、显失公平；</w:t>
      </w:r>
    </w:p>
    <w:p w:rsidR="006267F8" w:rsidRPr="004C6822" w:rsidRDefault="006267F8" w:rsidP="006267F8">
      <w:pPr>
        <w:pStyle w:val="a5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以不正当手段获取荣誉、职称、学历学位等利益；</w:t>
      </w:r>
    </w:p>
    <w:p w:rsidR="006267F8" w:rsidRPr="004C6822" w:rsidRDefault="00646564" w:rsidP="006267F8">
      <w:pPr>
        <w:pStyle w:val="a5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从事有悖社会公德、职业道德、家庭美德的活动；</w:t>
      </w:r>
    </w:p>
    <w:p w:rsidR="00646564" w:rsidRPr="004C6822" w:rsidRDefault="00646564" w:rsidP="006267F8">
      <w:pPr>
        <w:pStyle w:val="a5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挑拨离间</w:t>
      </w:r>
      <w:r w:rsidRPr="004C6822">
        <w:rPr>
          <w:szCs w:val="21"/>
        </w:rPr>
        <w:t>，</w:t>
      </w:r>
      <w:r w:rsidRPr="004C6822">
        <w:rPr>
          <w:rFonts w:hint="eastAsia"/>
          <w:szCs w:val="21"/>
        </w:rPr>
        <w:t>夸大</w:t>
      </w:r>
      <w:r w:rsidR="0077366A" w:rsidRPr="004C6822">
        <w:rPr>
          <w:rFonts w:hint="eastAsia"/>
          <w:szCs w:val="21"/>
        </w:rPr>
        <w:t>扭曲</w:t>
      </w:r>
      <w:r w:rsidRPr="004C6822">
        <w:rPr>
          <w:szCs w:val="21"/>
        </w:rPr>
        <w:t>事实，</w:t>
      </w:r>
      <w:r w:rsidRPr="004C6822">
        <w:rPr>
          <w:rFonts w:hint="eastAsia"/>
          <w:szCs w:val="21"/>
        </w:rPr>
        <w:t>利用</w:t>
      </w:r>
      <w:r w:rsidRPr="004C6822">
        <w:rPr>
          <w:szCs w:val="21"/>
        </w:rPr>
        <w:t>同事</w:t>
      </w:r>
      <w:r w:rsidRPr="004C6822">
        <w:rPr>
          <w:rFonts w:hint="eastAsia"/>
          <w:szCs w:val="21"/>
        </w:rPr>
        <w:t>的</w:t>
      </w:r>
      <w:r w:rsidRPr="004C6822">
        <w:rPr>
          <w:szCs w:val="21"/>
        </w:rPr>
        <w:t>弱点进行私人报复、情绪宣泄等</w:t>
      </w:r>
      <w:r w:rsidR="00E3346D" w:rsidRPr="004C6822">
        <w:rPr>
          <w:rFonts w:hint="eastAsia"/>
          <w:szCs w:val="21"/>
        </w:rPr>
        <w:t>；</w:t>
      </w:r>
    </w:p>
    <w:p w:rsidR="00E3346D" w:rsidRPr="004C6822" w:rsidRDefault="00E3346D" w:rsidP="006267F8">
      <w:pPr>
        <w:pStyle w:val="a5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4C6822">
        <w:rPr>
          <w:szCs w:val="21"/>
        </w:rPr>
        <w:t>对工作弄虚作假、讨论薪酬、造谣生事、拉帮结派、议论是非</w:t>
      </w:r>
      <w:r w:rsidR="00164731">
        <w:rPr>
          <w:szCs w:val="21"/>
        </w:rPr>
        <w:t>；</w:t>
      </w:r>
    </w:p>
    <w:p w:rsidR="00593E2C" w:rsidRPr="004C6822" w:rsidRDefault="00593E2C" w:rsidP="00593E2C">
      <w:pPr>
        <w:pStyle w:val="a5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通过网络发布或传播对公司不利的谣言和虚假信息</w:t>
      </w:r>
      <w:r w:rsidR="00164731">
        <w:rPr>
          <w:rFonts w:hint="eastAsia"/>
          <w:szCs w:val="21"/>
        </w:rPr>
        <w:t>；</w:t>
      </w:r>
    </w:p>
    <w:p w:rsidR="00164731" w:rsidRDefault="00593E2C" w:rsidP="00485375">
      <w:pPr>
        <w:pStyle w:val="a5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164731">
        <w:rPr>
          <w:rFonts w:hint="eastAsia"/>
          <w:szCs w:val="21"/>
        </w:rPr>
        <w:t>窃取</w:t>
      </w:r>
      <w:r w:rsidR="00164731" w:rsidRPr="00164731">
        <w:rPr>
          <w:rFonts w:hint="eastAsia"/>
          <w:szCs w:val="21"/>
        </w:rPr>
        <w:t>或泄漏</w:t>
      </w:r>
      <w:r w:rsidR="00164731">
        <w:rPr>
          <w:rFonts w:hint="eastAsia"/>
          <w:szCs w:val="21"/>
        </w:rPr>
        <w:t>公司机密；</w:t>
      </w:r>
    </w:p>
    <w:p w:rsidR="00593E2C" w:rsidRPr="00164731" w:rsidRDefault="00593E2C" w:rsidP="00485375">
      <w:pPr>
        <w:pStyle w:val="a5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 w:rsidRPr="00164731">
        <w:rPr>
          <w:rFonts w:hint="eastAsia"/>
          <w:szCs w:val="21"/>
        </w:rPr>
        <w:t>打架斗殴，寻滋闹事</w:t>
      </w:r>
      <w:r w:rsidR="00164731">
        <w:rPr>
          <w:rFonts w:hint="eastAsia"/>
          <w:szCs w:val="21"/>
        </w:rPr>
        <w:t>。</w:t>
      </w:r>
    </w:p>
    <w:p w:rsidR="00FE51CD" w:rsidRPr="004C6822" w:rsidRDefault="00FE51CD" w:rsidP="00FE51CD">
      <w:pPr>
        <w:spacing w:line="360" w:lineRule="auto"/>
        <w:rPr>
          <w:szCs w:val="21"/>
        </w:rPr>
      </w:pPr>
      <w:r w:rsidRPr="004C6822">
        <w:rPr>
          <w:rFonts w:hint="eastAsia"/>
          <w:szCs w:val="21"/>
        </w:rPr>
        <w:t>第</w:t>
      </w:r>
      <w:r w:rsidR="0034334C" w:rsidRPr="004C6822">
        <w:rPr>
          <w:rFonts w:hint="eastAsia"/>
          <w:szCs w:val="21"/>
        </w:rPr>
        <w:t>六</w:t>
      </w:r>
      <w:r w:rsidRPr="004C6822">
        <w:rPr>
          <w:rFonts w:hint="eastAsia"/>
          <w:szCs w:val="21"/>
        </w:rPr>
        <w:t>条：乙方的义务</w:t>
      </w:r>
    </w:p>
    <w:p w:rsidR="00FE51CD" w:rsidRPr="004C6822" w:rsidRDefault="00FE51CD" w:rsidP="00FE51CD">
      <w:pPr>
        <w:pStyle w:val="a5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乙方</w:t>
      </w:r>
      <w:r w:rsidR="00BA6551">
        <w:rPr>
          <w:rFonts w:hint="eastAsia"/>
          <w:szCs w:val="21"/>
        </w:rPr>
        <w:t>直接或间接引进给甲方的</w:t>
      </w:r>
      <w:r w:rsidR="000D11FC">
        <w:rPr>
          <w:rFonts w:hint="eastAsia"/>
          <w:szCs w:val="21"/>
        </w:rPr>
        <w:t>合作商</w:t>
      </w:r>
      <w:r w:rsidR="00BA6551">
        <w:rPr>
          <w:rFonts w:hint="eastAsia"/>
          <w:szCs w:val="21"/>
        </w:rPr>
        <w:t>，需提前声明乙方或乙方的亲友是否直接或间接的方式参与甲方</w:t>
      </w:r>
      <w:r w:rsidR="000D11FC">
        <w:rPr>
          <w:rFonts w:hint="eastAsia"/>
          <w:szCs w:val="21"/>
        </w:rPr>
        <w:t>合作商</w:t>
      </w:r>
      <w:r w:rsidR="00BA6551">
        <w:rPr>
          <w:rFonts w:hint="eastAsia"/>
          <w:szCs w:val="21"/>
        </w:rPr>
        <w:t>的经营活动；</w:t>
      </w:r>
    </w:p>
    <w:p w:rsidR="0053266A" w:rsidRPr="004C6822" w:rsidRDefault="0053266A" w:rsidP="00FE51CD">
      <w:pPr>
        <w:pStyle w:val="a5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乙方应保证本人及</w:t>
      </w:r>
      <w:r w:rsidR="000D11FC">
        <w:rPr>
          <w:rFonts w:hint="eastAsia"/>
          <w:szCs w:val="21"/>
        </w:rPr>
        <w:t>亲友</w:t>
      </w:r>
      <w:r w:rsidRPr="004C6822">
        <w:rPr>
          <w:rFonts w:hint="eastAsia"/>
          <w:szCs w:val="21"/>
        </w:rPr>
        <w:t>不得向甲方的</w:t>
      </w:r>
      <w:r w:rsidR="000D11FC">
        <w:rPr>
          <w:rFonts w:hint="eastAsia"/>
          <w:szCs w:val="21"/>
        </w:rPr>
        <w:t>合作商</w:t>
      </w:r>
      <w:r w:rsidRPr="004C6822">
        <w:rPr>
          <w:rFonts w:hint="eastAsia"/>
          <w:szCs w:val="21"/>
        </w:rPr>
        <w:t>索要及收受</w:t>
      </w:r>
      <w:r w:rsidR="00CA535C">
        <w:rPr>
          <w:rFonts w:hint="eastAsia"/>
          <w:szCs w:val="21"/>
        </w:rPr>
        <w:t>任何形式的</w:t>
      </w:r>
      <w:r w:rsidRPr="004C6822">
        <w:rPr>
          <w:rFonts w:hint="eastAsia"/>
          <w:szCs w:val="21"/>
        </w:rPr>
        <w:t>馈赠或贿赂</w:t>
      </w:r>
      <w:r w:rsidR="00C754E7">
        <w:rPr>
          <w:rFonts w:hint="eastAsia"/>
          <w:szCs w:val="21"/>
        </w:rPr>
        <w:t>（包括但不限于现金、礼金、购物卡、有价证劵、支付凭证等</w:t>
      </w:r>
      <w:r w:rsidRPr="004C6822">
        <w:rPr>
          <w:rFonts w:hint="eastAsia"/>
          <w:szCs w:val="21"/>
        </w:rPr>
        <w:t>）；</w:t>
      </w:r>
    </w:p>
    <w:p w:rsidR="0053266A" w:rsidRPr="004C6822" w:rsidRDefault="0053266A" w:rsidP="00FE51CD">
      <w:pPr>
        <w:pStyle w:val="a5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乙方应保证本人及</w:t>
      </w:r>
      <w:r w:rsidR="000D11FC">
        <w:rPr>
          <w:rFonts w:hint="eastAsia"/>
          <w:szCs w:val="21"/>
        </w:rPr>
        <w:t>亲友</w:t>
      </w:r>
      <w:r w:rsidRPr="004C6822">
        <w:rPr>
          <w:rFonts w:hint="eastAsia"/>
          <w:szCs w:val="21"/>
        </w:rPr>
        <w:t>不得要求或接受甲方</w:t>
      </w:r>
      <w:r w:rsidR="000D11FC">
        <w:rPr>
          <w:rFonts w:hint="eastAsia"/>
          <w:szCs w:val="21"/>
        </w:rPr>
        <w:t>合作商</w:t>
      </w:r>
      <w:r w:rsidRPr="004C6822">
        <w:rPr>
          <w:rFonts w:hint="eastAsia"/>
          <w:szCs w:val="21"/>
        </w:rPr>
        <w:t>的贿赂及个人购置、提供包括但不限于通信工具、交通工具和高档办公用品等</w:t>
      </w:r>
      <w:r w:rsidR="00B25B78">
        <w:rPr>
          <w:rFonts w:hint="eastAsia"/>
          <w:szCs w:val="21"/>
        </w:rPr>
        <w:t>；</w:t>
      </w:r>
    </w:p>
    <w:p w:rsidR="0053266A" w:rsidRPr="004C6822" w:rsidRDefault="0053266A" w:rsidP="00FE51CD">
      <w:pPr>
        <w:pStyle w:val="a5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乙方应保证本人及</w:t>
      </w:r>
      <w:r w:rsidR="000D11FC">
        <w:rPr>
          <w:rFonts w:hint="eastAsia"/>
          <w:szCs w:val="21"/>
        </w:rPr>
        <w:t>亲友</w:t>
      </w:r>
      <w:r w:rsidRPr="004C6822">
        <w:rPr>
          <w:rFonts w:hint="eastAsia"/>
          <w:szCs w:val="21"/>
        </w:rPr>
        <w:t>不得以任何理由要求甲方</w:t>
      </w:r>
      <w:r w:rsidR="000D11FC">
        <w:rPr>
          <w:rFonts w:hint="eastAsia"/>
          <w:szCs w:val="21"/>
        </w:rPr>
        <w:t>合作商</w:t>
      </w:r>
      <w:r w:rsidRPr="004C6822">
        <w:rPr>
          <w:rFonts w:hint="eastAsia"/>
          <w:szCs w:val="21"/>
        </w:rPr>
        <w:t>提供包括但不限于宴请、联谊活动、度假、出国（出境）旅游，以及到营业性娱乐场所（包括但不限于：营业</w:t>
      </w:r>
      <w:r w:rsidRPr="004C6822">
        <w:rPr>
          <w:rFonts w:hint="eastAsia"/>
          <w:szCs w:val="21"/>
        </w:rPr>
        <w:lastRenderedPageBreak/>
        <w:t>性的歌厅、舞厅、卡拉</w:t>
      </w:r>
      <w:r w:rsidRPr="004C6822">
        <w:rPr>
          <w:rFonts w:hint="eastAsia"/>
          <w:szCs w:val="21"/>
        </w:rPr>
        <w:t>OK</w:t>
      </w:r>
      <w:r w:rsidRPr="004C6822">
        <w:rPr>
          <w:rFonts w:hint="eastAsia"/>
          <w:szCs w:val="21"/>
        </w:rPr>
        <w:t>厅、</w:t>
      </w:r>
      <w:r w:rsidR="00B25B78">
        <w:rPr>
          <w:rFonts w:hint="eastAsia"/>
          <w:szCs w:val="21"/>
        </w:rPr>
        <w:t>夜总会和高尔夫球场）活动，但经公司批准或者共同组织的活动除外；</w:t>
      </w:r>
    </w:p>
    <w:p w:rsidR="0053266A" w:rsidRPr="004C6822" w:rsidRDefault="000C31F7" w:rsidP="00FE51CD">
      <w:pPr>
        <w:pStyle w:val="a5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乙方应保证不得无故取消甲方</w:t>
      </w:r>
      <w:r w:rsidR="000D11FC">
        <w:rPr>
          <w:rFonts w:hint="eastAsia"/>
          <w:szCs w:val="21"/>
        </w:rPr>
        <w:t>合作商</w:t>
      </w:r>
      <w:r w:rsidRPr="004C6822">
        <w:rPr>
          <w:rFonts w:hint="eastAsia"/>
          <w:szCs w:val="21"/>
        </w:rPr>
        <w:t>同甲方之间一贯正常的业务往来</w:t>
      </w:r>
      <w:r w:rsidR="002C2B2D">
        <w:rPr>
          <w:rFonts w:hint="eastAsia"/>
          <w:szCs w:val="21"/>
        </w:rPr>
        <w:t>；</w:t>
      </w:r>
    </w:p>
    <w:p w:rsidR="000C31F7" w:rsidRPr="004C6822" w:rsidRDefault="000C31F7" w:rsidP="00FE51CD">
      <w:pPr>
        <w:pStyle w:val="a5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乙方不得故意购买其他</w:t>
      </w:r>
      <w:r w:rsidR="002C2B2D">
        <w:rPr>
          <w:rFonts w:hint="eastAsia"/>
          <w:szCs w:val="21"/>
        </w:rPr>
        <w:t>合作商质次价高的产品，</w:t>
      </w:r>
      <w:r w:rsidRPr="004C6822">
        <w:rPr>
          <w:rFonts w:hint="eastAsia"/>
          <w:szCs w:val="21"/>
        </w:rPr>
        <w:t>不采购甲方</w:t>
      </w:r>
      <w:r w:rsidR="000D11FC">
        <w:rPr>
          <w:rFonts w:hint="eastAsia"/>
          <w:szCs w:val="21"/>
        </w:rPr>
        <w:t>合作商</w:t>
      </w:r>
      <w:r w:rsidRPr="004C6822">
        <w:rPr>
          <w:rFonts w:hint="eastAsia"/>
          <w:szCs w:val="21"/>
        </w:rPr>
        <w:t>质优价廉的产品</w:t>
      </w:r>
      <w:r w:rsidR="002C2B2D">
        <w:rPr>
          <w:rFonts w:hint="eastAsia"/>
          <w:szCs w:val="21"/>
        </w:rPr>
        <w:t>；</w:t>
      </w:r>
    </w:p>
    <w:p w:rsidR="000C31F7" w:rsidRPr="004C6822" w:rsidRDefault="000C31F7" w:rsidP="00FE51CD">
      <w:pPr>
        <w:pStyle w:val="a5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乙方不得在甲方</w:t>
      </w:r>
      <w:r w:rsidR="000D11FC">
        <w:rPr>
          <w:rFonts w:hint="eastAsia"/>
          <w:szCs w:val="21"/>
        </w:rPr>
        <w:t>合作商</w:t>
      </w:r>
      <w:r w:rsidRPr="004C6822">
        <w:rPr>
          <w:rFonts w:hint="eastAsia"/>
          <w:szCs w:val="21"/>
        </w:rPr>
        <w:t>开展正常的业务或其他正常往来过程中故意刁难甲方</w:t>
      </w:r>
      <w:r w:rsidR="000D11FC">
        <w:rPr>
          <w:rFonts w:hint="eastAsia"/>
          <w:szCs w:val="21"/>
        </w:rPr>
        <w:t>合作商</w:t>
      </w:r>
      <w:r w:rsidRPr="004C6822">
        <w:rPr>
          <w:rFonts w:hint="eastAsia"/>
          <w:szCs w:val="21"/>
        </w:rPr>
        <w:t>及其业务人员</w:t>
      </w:r>
      <w:r w:rsidR="002C2B2D">
        <w:rPr>
          <w:rFonts w:hint="eastAsia"/>
          <w:szCs w:val="21"/>
        </w:rPr>
        <w:t>；</w:t>
      </w:r>
    </w:p>
    <w:p w:rsidR="00B93984" w:rsidRDefault="008D09F2" w:rsidP="008D09F2">
      <w:pPr>
        <w:pStyle w:val="a5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乙方接</w:t>
      </w:r>
      <w:r w:rsidR="00B93984">
        <w:rPr>
          <w:rFonts w:hint="eastAsia"/>
          <w:szCs w:val="21"/>
        </w:rPr>
        <w:t>受甲方、</w:t>
      </w:r>
      <w:r w:rsidRPr="004C6822">
        <w:rPr>
          <w:rFonts w:hint="eastAsia"/>
          <w:szCs w:val="21"/>
        </w:rPr>
        <w:t>甲方全体员工</w:t>
      </w:r>
      <w:r w:rsidR="00B93984">
        <w:rPr>
          <w:rFonts w:hint="eastAsia"/>
          <w:szCs w:val="21"/>
        </w:rPr>
        <w:t>及合作商</w:t>
      </w:r>
      <w:r w:rsidRPr="004C6822">
        <w:rPr>
          <w:rFonts w:hint="eastAsia"/>
          <w:szCs w:val="21"/>
        </w:rPr>
        <w:t>的</w:t>
      </w:r>
      <w:r w:rsidR="00B93984">
        <w:rPr>
          <w:rFonts w:hint="eastAsia"/>
          <w:szCs w:val="21"/>
        </w:rPr>
        <w:t>监督、检举；</w:t>
      </w:r>
    </w:p>
    <w:p w:rsidR="002C2B2D" w:rsidRDefault="00B93984" w:rsidP="008D09F2">
      <w:pPr>
        <w:pStyle w:val="a5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乙方应向</w:t>
      </w:r>
      <w:r w:rsidR="00FF7B28">
        <w:rPr>
          <w:rFonts w:hint="eastAsia"/>
          <w:szCs w:val="21"/>
        </w:rPr>
        <w:t>第三方（合作商、公司员工等）</w:t>
      </w:r>
      <w:r>
        <w:rPr>
          <w:rFonts w:hint="eastAsia"/>
          <w:szCs w:val="21"/>
        </w:rPr>
        <w:t>声明廉正条例，并对</w:t>
      </w:r>
      <w:r w:rsidR="002A615D">
        <w:rPr>
          <w:rFonts w:hint="eastAsia"/>
          <w:szCs w:val="21"/>
        </w:rPr>
        <w:t>其</w:t>
      </w:r>
      <w:r>
        <w:rPr>
          <w:rFonts w:hint="eastAsia"/>
          <w:szCs w:val="21"/>
        </w:rPr>
        <w:t>不良行为监督、检举</w:t>
      </w:r>
      <w:r w:rsidR="002C2B2D">
        <w:rPr>
          <w:rFonts w:hint="eastAsia"/>
          <w:szCs w:val="21"/>
        </w:rPr>
        <w:t>；</w:t>
      </w:r>
    </w:p>
    <w:p w:rsidR="008D09F2" w:rsidRPr="004C6822" w:rsidRDefault="008D09F2" w:rsidP="008D09F2">
      <w:pPr>
        <w:pStyle w:val="a5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以上等行为包括但不限于：乙方利用自己主管、分管、经手、决定或处理以及经办一定事项等的权力；依靠、凭借自己的权力去指挥、影响下属或利用其他人员的与职务、岗位有关的权限；依靠、凭借权限、地位控制、左右其他人员，或者利用对己有所求人员的权限，实施和共同实施，指使，暗示他人实施的行为。</w:t>
      </w:r>
    </w:p>
    <w:p w:rsidR="00544CA8" w:rsidRPr="004C6822" w:rsidRDefault="00ED5DFF" w:rsidP="00544CA8">
      <w:pPr>
        <w:spacing w:line="360" w:lineRule="auto"/>
        <w:rPr>
          <w:szCs w:val="21"/>
        </w:rPr>
      </w:pPr>
      <w:r w:rsidRPr="004C6822">
        <w:rPr>
          <w:rFonts w:hint="eastAsia"/>
          <w:szCs w:val="21"/>
        </w:rPr>
        <w:t>第</w:t>
      </w:r>
      <w:r w:rsidRPr="004C6822">
        <w:rPr>
          <w:szCs w:val="21"/>
        </w:rPr>
        <w:t>七条：其他规定</w:t>
      </w:r>
      <w:r w:rsidRPr="004C6822">
        <w:rPr>
          <w:rFonts w:hint="eastAsia"/>
          <w:szCs w:val="21"/>
        </w:rPr>
        <w:t>：</w:t>
      </w:r>
    </w:p>
    <w:p w:rsidR="00ED5DFF" w:rsidRPr="004C6822" w:rsidRDefault="00ED5DFF" w:rsidP="004C6822">
      <w:pPr>
        <w:pStyle w:val="a5"/>
        <w:numPr>
          <w:ilvl w:val="0"/>
          <w:numId w:val="11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乙方判</w:t>
      </w:r>
      <w:r w:rsidR="004C6822" w:rsidRPr="004C6822">
        <w:rPr>
          <w:rFonts w:hint="eastAsia"/>
          <w:szCs w:val="21"/>
        </w:rPr>
        <w:t>断个人行为</w:t>
      </w:r>
      <w:r w:rsidR="002C2B2D">
        <w:rPr>
          <w:rFonts w:hint="eastAsia"/>
          <w:szCs w:val="21"/>
        </w:rPr>
        <w:t>不确定是否违反本协议的规定时</w:t>
      </w:r>
      <w:r w:rsidRPr="004C6822">
        <w:rPr>
          <w:rFonts w:hint="eastAsia"/>
          <w:szCs w:val="21"/>
        </w:rPr>
        <w:t>，</w:t>
      </w:r>
      <w:r w:rsidR="002C2B2D">
        <w:rPr>
          <w:rFonts w:hint="eastAsia"/>
          <w:szCs w:val="21"/>
        </w:rPr>
        <w:t>应</w:t>
      </w:r>
      <w:r w:rsidR="007D4834">
        <w:rPr>
          <w:rFonts w:hint="eastAsia"/>
          <w:szCs w:val="21"/>
        </w:rPr>
        <w:t>事前</w:t>
      </w:r>
      <w:r w:rsidRPr="004C6822">
        <w:rPr>
          <w:rFonts w:hint="eastAsia"/>
          <w:szCs w:val="21"/>
        </w:rPr>
        <w:t>向公司总经办咨询；</w:t>
      </w:r>
    </w:p>
    <w:p w:rsidR="00ED5DFF" w:rsidRPr="004C6822" w:rsidRDefault="000B4EFE" w:rsidP="00544CA8">
      <w:pPr>
        <w:pStyle w:val="a5"/>
        <w:numPr>
          <w:ilvl w:val="0"/>
          <w:numId w:val="1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乙方对其下属应尽到教导和管理的责任。如乙方</w:t>
      </w:r>
      <w:r w:rsidR="00ED5DFF" w:rsidRPr="004C6822">
        <w:rPr>
          <w:rFonts w:hint="eastAsia"/>
          <w:szCs w:val="21"/>
        </w:rPr>
        <w:t>未能尽到责任，以致产生不良的后果，</w:t>
      </w:r>
      <w:r>
        <w:rPr>
          <w:rFonts w:hint="eastAsia"/>
          <w:szCs w:val="21"/>
        </w:rPr>
        <w:t>将与其下属同时受到处理。乙方未尽教导和管理责任</w:t>
      </w:r>
      <w:r w:rsidR="00ED5DFF" w:rsidRPr="004C6822">
        <w:rPr>
          <w:rFonts w:hint="eastAsia"/>
          <w:szCs w:val="21"/>
        </w:rPr>
        <w:t>包括</w:t>
      </w:r>
      <w:r>
        <w:rPr>
          <w:rFonts w:hint="eastAsia"/>
          <w:szCs w:val="21"/>
        </w:rPr>
        <w:t>但不限于以下情形</w:t>
      </w:r>
      <w:r w:rsidR="00ED5DFF" w:rsidRPr="004C6822">
        <w:rPr>
          <w:rFonts w:hint="eastAsia"/>
          <w:szCs w:val="21"/>
        </w:rPr>
        <w:t>：</w:t>
      </w:r>
    </w:p>
    <w:p w:rsidR="00ED5DFF" w:rsidRPr="004C6822" w:rsidRDefault="00ED5DFF" w:rsidP="00ED5DFF">
      <w:pPr>
        <w:spacing w:line="360" w:lineRule="auto"/>
        <w:ind w:firstLineChars="300" w:firstLine="630"/>
        <w:rPr>
          <w:szCs w:val="21"/>
        </w:rPr>
      </w:pPr>
      <w:r w:rsidRPr="004C6822">
        <w:rPr>
          <w:rFonts w:hint="eastAsia"/>
          <w:szCs w:val="21"/>
        </w:rPr>
        <w:t>（</w:t>
      </w:r>
      <w:r w:rsidRPr="004C6822">
        <w:rPr>
          <w:szCs w:val="21"/>
        </w:rPr>
        <w:t>1</w:t>
      </w:r>
      <w:r w:rsidRPr="004C6822">
        <w:rPr>
          <w:rFonts w:hint="eastAsia"/>
          <w:szCs w:val="21"/>
        </w:rPr>
        <w:t>）默认下属违反本协议的行为；</w:t>
      </w:r>
    </w:p>
    <w:p w:rsidR="00ED5DFF" w:rsidRPr="004C6822" w:rsidRDefault="00ED5DFF" w:rsidP="00ED5DFF">
      <w:pPr>
        <w:spacing w:line="360" w:lineRule="auto"/>
        <w:ind w:left="105" w:firstLineChars="250" w:firstLine="525"/>
        <w:rPr>
          <w:szCs w:val="21"/>
        </w:rPr>
      </w:pPr>
      <w:r w:rsidRPr="004C6822">
        <w:rPr>
          <w:rFonts w:hint="eastAsia"/>
          <w:szCs w:val="21"/>
        </w:rPr>
        <w:t>（</w:t>
      </w:r>
      <w:r w:rsidRPr="004C6822">
        <w:rPr>
          <w:szCs w:val="21"/>
        </w:rPr>
        <w:t>2</w:t>
      </w:r>
      <w:r w:rsidRPr="004C6822">
        <w:rPr>
          <w:rFonts w:hint="eastAsia"/>
          <w:szCs w:val="21"/>
        </w:rPr>
        <w:t>）纵容下属违反本协议的行为；</w:t>
      </w:r>
    </w:p>
    <w:p w:rsidR="00ED5DFF" w:rsidRPr="004C6822" w:rsidRDefault="00ED5DFF" w:rsidP="00ED5DFF">
      <w:pPr>
        <w:spacing w:line="360" w:lineRule="auto"/>
        <w:ind w:leftChars="300" w:left="630"/>
        <w:rPr>
          <w:szCs w:val="21"/>
        </w:rPr>
      </w:pPr>
      <w:r w:rsidRPr="004C6822">
        <w:rPr>
          <w:rFonts w:hint="eastAsia"/>
          <w:szCs w:val="21"/>
        </w:rPr>
        <w:t>（</w:t>
      </w:r>
      <w:r w:rsidRPr="004C6822">
        <w:rPr>
          <w:szCs w:val="21"/>
        </w:rPr>
        <w:t>3</w:t>
      </w:r>
      <w:r w:rsidRPr="004C6822">
        <w:rPr>
          <w:rFonts w:hint="eastAsia"/>
          <w:szCs w:val="21"/>
        </w:rPr>
        <w:t>）未能采取有效的措施防止及补救管理上的漏洞；</w:t>
      </w:r>
      <w:r w:rsidRPr="004C6822">
        <w:rPr>
          <w:szCs w:val="21"/>
        </w:rPr>
        <w:br/>
      </w:r>
      <w:r w:rsidRPr="004C6822">
        <w:rPr>
          <w:rFonts w:hint="eastAsia"/>
          <w:szCs w:val="21"/>
        </w:rPr>
        <w:t>（</w:t>
      </w:r>
      <w:r w:rsidRPr="004C6822">
        <w:rPr>
          <w:szCs w:val="21"/>
        </w:rPr>
        <w:t>4</w:t>
      </w:r>
      <w:r w:rsidRPr="004C6822">
        <w:rPr>
          <w:rFonts w:hint="eastAsia"/>
          <w:szCs w:val="21"/>
        </w:rPr>
        <w:t>）未能严格遵守公司的政策及规章制度进行管理。</w:t>
      </w:r>
    </w:p>
    <w:p w:rsidR="000C31F7" w:rsidRPr="004C6822" w:rsidRDefault="0034334C" w:rsidP="000C31F7">
      <w:pPr>
        <w:spacing w:line="360" w:lineRule="auto"/>
        <w:rPr>
          <w:szCs w:val="21"/>
        </w:rPr>
      </w:pPr>
      <w:r w:rsidRPr="004C6822">
        <w:rPr>
          <w:rFonts w:hint="eastAsia"/>
          <w:szCs w:val="21"/>
        </w:rPr>
        <w:t>第</w:t>
      </w:r>
      <w:r w:rsidR="00ED5DFF" w:rsidRPr="004C6822">
        <w:rPr>
          <w:rFonts w:hint="eastAsia"/>
          <w:szCs w:val="21"/>
        </w:rPr>
        <w:t>八</w:t>
      </w:r>
      <w:r w:rsidR="000C31F7" w:rsidRPr="004C6822">
        <w:rPr>
          <w:rFonts w:hint="eastAsia"/>
          <w:szCs w:val="21"/>
        </w:rPr>
        <w:t>条：违约责任</w:t>
      </w:r>
    </w:p>
    <w:p w:rsidR="000C31F7" w:rsidRPr="004C6822" w:rsidRDefault="000C31F7" w:rsidP="000C31F7">
      <w:pPr>
        <w:pStyle w:val="a5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乙方违反上述规定，</w:t>
      </w:r>
      <w:r w:rsidR="00CB2C02" w:rsidRPr="004C6822">
        <w:rPr>
          <w:rFonts w:hint="eastAsia"/>
          <w:szCs w:val="21"/>
        </w:rPr>
        <w:t>甲方</w:t>
      </w:r>
      <w:r w:rsidR="00CB2C02" w:rsidRPr="004C6822">
        <w:rPr>
          <w:szCs w:val="21"/>
        </w:rPr>
        <w:t>有权</w:t>
      </w:r>
      <w:r w:rsidR="004C6822" w:rsidRPr="004C6822">
        <w:rPr>
          <w:rFonts w:hint="eastAsia"/>
          <w:szCs w:val="21"/>
        </w:rPr>
        <w:t>按照公司违纪处分处理（警告、通报批评、记过等）或</w:t>
      </w:r>
      <w:r w:rsidR="00CB2C02" w:rsidRPr="004C6822">
        <w:rPr>
          <w:szCs w:val="21"/>
        </w:rPr>
        <w:t>单方解除和乙方</w:t>
      </w:r>
      <w:r w:rsidR="00CB2C02" w:rsidRPr="004C6822">
        <w:rPr>
          <w:rFonts w:hint="eastAsia"/>
          <w:szCs w:val="21"/>
        </w:rPr>
        <w:t>之间</w:t>
      </w:r>
      <w:r w:rsidR="00CB2C02" w:rsidRPr="004C6822">
        <w:rPr>
          <w:szCs w:val="21"/>
        </w:rPr>
        <w:t>的劳动合同</w:t>
      </w:r>
      <w:r w:rsidR="003159C4">
        <w:rPr>
          <w:rFonts w:hint="eastAsia"/>
          <w:szCs w:val="21"/>
        </w:rPr>
        <w:t>；</w:t>
      </w:r>
    </w:p>
    <w:p w:rsidR="000C31F7" w:rsidRPr="004C6822" w:rsidRDefault="000C31F7" w:rsidP="000C31F7">
      <w:pPr>
        <w:pStyle w:val="a5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C6822">
        <w:rPr>
          <w:rFonts w:hint="eastAsia"/>
          <w:szCs w:val="21"/>
        </w:rPr>
        <w:t>乙方违反上述规定，甲方有证据证明乙</w:t>
      </w:r>
      <w:r w:rsidR="003159C4">
        <w:rPr>
          <w:rFonts w:hint="eastAsia"/>
          <w:szCs w:val="21"/>
        </w:rPr>
        <w:t>方利用甲方的任何经营信息、商业渠道秘密谋取私利时，造成公司</w:t>
      </w:r>
      <w:r w:rsidRPr="004C6822">
        <w:rPr>
          <w:rFonts w:hint="eastAsia"/>
          <w:szCs w:val="21"/>
        </w:rPr>
        <w:t>经</w:t>
      </w:r>
      <w:r w:rsidR="003159C4">
        <w:rPr>
          <w:rFonts w:hint="eastAsia"/>
          <w:szCs w:val="21"/>
        </w:rPr>
        <w:t>济损失，除对乙方进行内部违纪处分外，乙方还将赔偿公司损失。在事件处理过程中，甲方</w:t>
      </w:r>
      <w:r w:rsidRPr="004C6822">
        <w:rPr>
          <w:rFonts w:hint="eastAsia"/>
          <w:szCs w:val="21"/>
        </w:rPr>
        <w:t>有权暂扣乙方工资及各种费用，</w:t>
      </w:r>
      <w:r w:rsidR="003159C4">
        <w:rPr>
          <w:rFonts w:hint="eastAsia"/>
          <w:szCs w:val="21"/>
        </w:rPr>
        <w:t>并</w:t>
      </w:r>
      <w:r w:rsidRPr="004C6822">
        <w:rPr>
          <w:rFonts w:hint="eastAsia"/>
          <w:szCs w:val="21"/>
        </w:rPr>
        <w:t>有权依法追究乙方法律责任</w:t>
      </w:r>
      <w:r w:rsidR="003159C4">
        <w:rPr>
          <w:rFonts w:hint="eastAsia"/>
          <w:szCs w:val="21"/>
        </w:rPr>
        <w:t>；</w:t>
      </w:r>
    </w:p>
    <w:p w:rsidR="00CB2C02" w:rsidRPr="004C6822" w:rsidRDefault="003159C4" w:rsidP="00CB2C02">
      <w:pPr>
        <w:pStyle w:val="a5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乙方打击报复举报人或事件相关人员，甲方有权对乙方</w:t>
      </w:r>
      <w:r w:rsidR="00CB2C02" w:rsidRPr="004C6822">
        <w:rPr>
          <w:rFonts w:hint="eastAsia"/>
          <w:szCs w:val="21"/>
        </w:rPr>
        <w:t>处罚</w:t>
      </w:r>
      <w:r w:rsidR="005E1924">
        <w:rPr>
          <w:rFonts w:hint="eastAsia"/>
          <w:szCs w:val="21"/>
        </w:rPr>
        <w:t>并</w:t>
      </w:r>
      <w:r w:rsidR="005E1924" w:rsidRPr="004C6822">
        <w:rPr>
          <w:rFonts w:hint="eastAsia"/>
          <w:szCs w:val="21"/>
        </w:rPr>
        <w:t>依法追究乙方法律责任</w:t>
      </w:r>
      <w:r>
        <w:rPr>
          <w:rFonts w:hint="eastAsia"/>
          <w:szCs w:val="21"/>
        </w:rPr>
        <w:t>。</w:t>
      </w:r>
      <w:r w:rsidR="000C31F7" w:rsidRPr="004C6822">
        <w:rPr>
          <w:rFonts w:hint="eastAsia"/>
          <w:szCs w:val="21"/>
        </w:rPr>
        <w:t xml:space="preserve"> </w:t>
      </w:r>
    </w:p>
    <w:p w:rsidR="000C31F7" w:rsidRPr="004C6822" w:rsidRDefault="00ED5DFF" w:rsidP="00CB2C02">
      <w:pPr>
        <w:spacing w:line="360" w:lineRule="auto"/>
        <w:rPr>
          <w:szCs w:val="21"/>
        </w:rPr>
      </w:pPr>
      <w:r w:rsidRPr="004C6822">
        <w:rPr>
          <w:rFonts w:hint="eastAsia"/>
          <w:szCs w:val="21"/>
        </w:rPr>
        <w:lastRenderedPageBreak/>
        <w:t>第九</w:t>
      </w:r>
      <w:r w:rsidR="000C31F7" w:rsidRPr="004C6822">
        <w:rPr>
          <w:rFonts w:hint="eastAsia"/>
          <w:szCs w:val="21"/>
        </w:rPr>
        <w:t>条：乙方</w:t>
      </w:r>
      <w:r w:rsidR="00A2577B">
        <w:rPr>
          <w:rFonts w:hint="eastAsia"/>
          <w:szCs w:val="21"/>
        </w:rPr>
        <w:t>在合同期间</w:t>
      </w:r>
      <w:r w:rsidR="005E1924">
        <w:rPr>
          <w:rFonts w:hint="eastAsia"/>
          <w:szCs w:val="21"/>
        </w:rPr>
        <w:t>违反本廉正条例，造成直接或间接损失及伤害，甲方保留</w:t>
      </w:r>
      <w:r w:rsidR="00A2577B">
        <w:rPr>
          <w:rFonts w:hint="eastAsia"/>
          <w:szCs w:val="21"/>
        </w:rPr>
        <w:t>永久</w:t>
      </w:r>
      <w:r w:rsidR="005E1924">
        <w:rPr>
          <w:rFonts w:hint="eastAsia"/>
          <w:szCs w:val="21"/>
        </w:rPr>
        <w:t>追究相关法律责任的权利，</w:t>
      </w:r>
      <w:r w:rsidR="00A35521">
        <w:rPr>
          <w:rFonts w:hint="eastAsia"/>
          <w:szCs w:val="21"/>
        </w:rPr>
        <w:t>不</w:t>
      </w:r>
      <w:r w:rsidR="00963B3C">
        <w:rPr>
          <w:rFonts w:hint="eastAsia"/>
          <w:szCs w:val="21"/>
        </w:rPr>
        <w:t>以</w:t>
      </w:r>
      <w:r w:rsidR="005E1924">
        <w:rPr>
          <w:rFonts w:hint="eastAsia"/>
          <w:szCs w:val="21"/>
        </w:rPr>
        <w:t>双方劳动合同终止而结束</w:t>
      </w:r>
      <w:r w:rsidR="000C31F7" w:rsidRPr="004C6822">
        <w:rPr>
          <w:rFonts w:hint="eastAsia"/>
          <w:szCs w:val="21"/>
        </w:rPr>
        <w:t>。</w:t>
      </w:r>
    </w:p>
    <w:p w:rsidR="000C31F7" w:rsidRPr="004C6822" w:rsidRDefault="00ED5DFF" w:rsidP="00FE7B4B">
      <w:pPr>
        <w:spacing w:line="360" w:lineRule="auto"/>
        <w:ind w:left="105" w:hangingChars="50" w:hanging="105"/>
        <w:rPr>
          <w:szCs w:val="21"/>
        </w:rPr>
      </w:pPr>
      <w:r w:rsidRPr="004C6822">
        <w:rPr>
          <w:rFonts w:hint="eastAsia"/>
          <w:szCs w:val="21"/>
        </w:rPr>
        <w:t>第十</w:t>
      </w:r>
      <w:r w:rsidR="000C31F7" w:rsidRPr="004C6822">
        <w:rPr>
          <w:rFonts w:hint="eastAsia"/>
          <w:szCs w:val="21"/>
        </w:rPr>
        <w:t>条：因本条例而引起的纠纷由双方协商解决；如果协商不成，任何一方依法提起劳动争议仲裁。</w:t>
      </w:r>
    </w:p>
    <w:p w:rsidR="000C31F7" w:rsidRPr="004C6822" w:rsidRDefault="000C31F7" w:rsidP="000C31F7">
      <w:pPr>
        <w:spacing w:line="360" w:lineRule="auto"/>
        <w:rPr>
          <w:szCs w:val="21"/>
        </w:rPr>
      </w:pPr>
      <w:r w:rsidRPr="004C6822">
        <w:rPr>
          <w:rFonts w:hint="eastAsia"/>
          <w:szCs w:val="21"/>
        </w:rPr>
        <w:t xml:space="preserve">         </w:t>
      </w:r>
      <w:r w:rsidRPr="004C6822">
        <w:rPr>
          <w:rFonts w:hint="eastAsia"/>
          <w:szCs w:val="21"/>
        </w:rPr>
        <w:t>本条例自甲乙双方签字盖章后生效。</w:t>
      </w:r>
    </w:p>
    <w:p w:rsidR="000C31F7" w:rsidRPr="004C6822" w:rsidRDefault="003B2A83" w:rsidP="000C31F7">
      <w:pPr>
        <w:spacing w:line="360" w:lineRule="auto"/>
        <w:rPr>
          <w:szCs w:val="21"/>
        </w:rPr>
      </w:pPr>
      <w:r w:rsidRPr="004C6822">
        <w:rPr>
          <w:szCs w:val="21"/>
        </w:rPr>
        <w:br/>
      </w:r>
      <w:r w:rsidRPr="004C6822">
        <w:rPr>
          <w:rFonts w:hint="eastAsia"/>
          <w:szCs w:val="21"/>
        </w:rPr>
        <w:br/>
      </w:r>
      <w:r w:rsidRPr="004C6822">
        <w:rPr>
          <w:rFonts w:hint="eastAsia"/>
          <w:szCs w:val="21"/>
        </w:rPr>
        <w:t>甲方（盖章）</w:t>
      </w:r>
      <w:r w:rsidRPr="004C6822">
        <w:rPr>
          <w:rFonts w:hint="eastAsia"/>
          <w:szCs w:val="21"/>
        </w:rPr>
        <w:t xml:space="preserve">                </w:t>
      </w:r>
      <w:r w:rsidR="000A46A0">
        <w:rPr>
          <w:rFonts w:hint="eastAsia"/>
          <w:szCs w:val="21"/>
        </w:rPr>
        <w:t xml:space="preserve">                   </w:t>
      </w:r>
      <w:r w:rsidRPr="004C6822">
        <w:rPr>
          <w:rFonts w:hint="eastAsia"/>
          <w:szCs w:val="21"/>
        </w:rPr>
        <w:t>乙方（签字）</w:t>
      </w:r>
    </w:p>
    <w:p w:rsidR="000A46A0" w:rsidRPr="0082475E" w:rsidRDefault="003B2A83" w:rsidP="000A46A0">
      <w:pPr>
        <w:spacing w:line="360" w:lineRule="auto"/>
      </w:pPr>
      <w:r w:rsidRPr="004C6822">
        <w:rPr>
          <w:rFonts w:hint="eastAsia"/>
          <w:szCs w:val="21"/>
        </w:rPr>
        <w:br/>
      </w:r>
      <w:r w:rsidRPr="004C6822">
        <w:rPr>
          <w:rFonts w:hint="eastAsia"/>
          <w:szCs w:val="21"/>
        </w:rPr>
        <w:br/>
      </w:r>
      <w:r w:rsidR="000A46A0">
        <w:rPr>
          <w:rFonts w:hint="eastAsia"/>
        </w:rPr>
        <w:t>日期：</w:t>
      </w:r>
      <w:r w:rsidR="000A46A0">
        <w:rPr>
          <w:rFonts w:hint="eastAsia"/>
          <w:u w:val="single"/>
        </w:rPr>
        <w:t xml:space="preserve"> </w:t>
      </w:r>
      <w:r w:rsidR="00090871">
        <w:rPr>
          <w:u w:val="single"/>
        </w:rPr>
        <w:t xml:space="preserve">    </w:t>
      </w:r>
      <w:r w:rsidR="000A46A0">
        <w:rPr>
          <w:rFonts w:hint="eastAsia"/>
          <w:u w:val="single"/>
        </w:rPr>
        <w:t xml:space="preserve"> </w:t>
      </w:r>
      <w:r w:rsidR="000A46A0" w:rsidRPr="000B141B">
        <w:rPr>
          <w:rFonts w:hint="eastAsia"/>
        </w:rPr>
        <w:t>年</w:t>
      </w:r>
      <w:r w:rsidR="000A46A0">
        <w:rPr>
          <w:rFonts w:hint="eastAsia"/>
          <w:b/>
          <w:u w:val="single"/>
        </w:rPr>
        <w:t xml:space="preserve">  </w:t>
      </w:r>
      <w:r w:rsidR="00090871">
        <w:rPr>
          <w:u w:val="single"/>
        </w:rPr>
        <w:t xml:space="preserve">  </w:t>
      </w:r>
      <w:bookmarkStart w:id="0" w:name="_GoBack"/>
      <w:bookmarkEnd w:id="0"/>
      <w:r w:rsidR="000A46A0">
        <w:rPr>
          <w:rFonts w:hint="eastAsia"/>
          <w:u w:val="single"/>
        </w:rPr>
        <w:t xml:space="preserve"> </w:t>
      </w:r>
      <w:r w:rsidR="000A46A0" w:rsidRPr="00D6484B">
        <w:rPr>
          <w:rFonts w:hint="eastAsia"/>
        </w:rPr>
        <w:t>月</w:t>
      </w:r>
      <w:r w:rsidR="000A46A0">
        <w:rPr>
          <w:rFonts w:hint="eastAsia"/>
          <w:u w:val="single"/>
        </w:rPr>
        <w:t xml:space="preserve"> </w:t>
      </w:r>
      <w:r w:rsidR="000A46A0" w:rsidRPr="0082475E">
        <w:rPr>
          <w:rFonts w:hint="eastAsia"/>
          <w:u w:val="single"/>
        </w:rPr>
        <w:t xml:space="preserve"> </w:t>
      </w:r>
      <w:r w:rsidR="00090871">
        <w:rPr>
          <w:u w:val="single"/>
        </w:rPr>
        <w:t xml:space="preserve">  </w:t>
      </w:r>
      <w:r w:rsidR="0036578F">
        <w:rPr>
          <w:u w:val="single"/>
        </w:rPr>
        <w:t xml:space="preserve"> </w:t>
      </w:r>
      <w:r w:rsidR="000A46A0" w:rsidRPr="0082475E">
        <w:rPr>
          <w:rFonts w:hint="eastAsia"/>
          <w:u w:val="single"/>
        </w:rPr>
        <w:t xml:space="preserve"> </w:t>
      </w:r>
      <w:r w:rsidR="000A46A0" w:rsidRPr="00D6484B">
        <w:rPr>
          <w:rFonts w:hint="eastAsia"/>
        </w:rPr>
        <w:t>日</w:t>
      </w:r>
      <w:r w:rsidR="000A46A0">
        <w:rPr>
          <w:rFonts w:hint="eastAsia"/>
        </w:rPr>
        <w:t xml:space="preserve">                  </w:t>
      </w:r>
      <w:r w:rsidR="000A46A0">
        <w:rPr>
          <w:rFonts w:hint="eastAsia"/>
        </w:rPr>
        <w:t>日期：</w:t>
      </w:r>
      <w:r w:rsidR="000A46A0">
        <w:rPr>
          <w:rFonts w:hint="eastAsia"/>
        </w:rPr>
        <w:t xml:space="preserve"> </w:t>
      </w:r>
      <w:r w:rsidR="000A46A0">
        <w:rPr>
          <w:rFonts w:hint="eastAsia"/>
          <w:u w:val="single"/>
        </w:rPr>
        <w:t xml:space="preserve">       </w:t>
      </w:r>
      <w:r w:rsidR="000A46A0" w:rsidRPr="000B141B">
        <w:rPr>
          <w:rFonts w:hint="eastAsia"/>
        </w:rPr>
        <w:t>年</w:t>
      </w:r>
      <w:r w:rsidR="000A46A0">
        <w:rPr>
          <w:rFonts w:hint="eastAsia"/>
          <w:b/>
          <w:u w:val="single"/>
        </w:rPr>
        <w:t xml:space="preserve"> </w:t>
      </w:r>
      <w:r w:rsidR="000A46A0">
        <w:rPr>
          <w:rFonts w:hint="eastAsia"/>
          <w:u w:val="single"/>
        </w:rPr>
        <w:t xml:space="preserve">    </w:t>
      </w:r>
      <w:r w:rsidR="000A46A0" w:rsidRPr="00D6484B">
        <w:rPr>
          <w:rFonts w:hint="eastAsia"/>
        </w:rPr>
        <w:t>月</w:t>
      </w:r>
      <w:r w:rsidR="000A46A0" w:rsidRPr="0082475E">
        <w:rPr>
          <w:rFonts w:hint="eastAsia"/>
          <w:u w:val="single"/>
        </w:rPr>
        <w:t xml:space="preserve">     </w:t>
      </w:r>
      <w:r w:rsidR="000A46A0" w:rsidRPr="00D6484B">
        <w:rPr>
          <w:rFonts w:hint="eastAsia"/>
        </w:rPr>
        <w:t>日</w:t>
      </w:r>
    </w:p>
    <w:p w:rsidR="003B2A83" w:rsidRPr="00F551E0" w:rsidRDefault="003B2A83" w:rsidP="000C31F7">
      <w:pPr>
        <w:spacing w:line="360" w:lineRule="auto"/>
        <w:rPr>
          <w:szCs w:val="21"/>
        </w:rPr>
      </w:pPr>
    </w:p>
    <w:sectPr w:rsidR="003B2A83" w:rsidRPr="00F551E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6B9" w:rsidRDefault="007D56B9" w:rsidP="00ED6858">
      <w:r>
        <w:separator/>
      </w:r>
    </w:p>
  </w:endnote>
  <w:endnote w:type="continuationSeparator" w:id="0">
    <w:p w:rsidR="007D56B9" w:rsidRDefault="007D56B9" w:rsidP="00ED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6B9" w:rsidRDefault="007D56B9" w:rsidP="00ED6858">
      <w:r>
        <w:separator/>
      </w:r>
    </w:p>
  </w:footnote>
  <w:footnote w:type="continuationSeparator" w:id="0">
    <w:p w:rsidR="007D56B9" w:rsidRDefault="007D56B9" w:rsidP="00ED68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B92C6A" w:rsidRDefault="00B92C6A">
        <w:pPr>
          <w:pStyle w:val="a3"/>
          <w:jc w:val="right"/>
        </w:pPr>
        <w:r>
          <w:rPr>
            <w:lang w:val="zh-CN"/>
          </w:rPr>
          <w:t xml:space="preserve"> </w:t>
        </w:r>
      </w:p>
    </w:sdtContent>
  </w:sdt>
  <w:p w:rsidR="00ED6858" w:rsidRPr="00640E93" w:rsidRDefault="00B92C6A" w:rsidP="00E07647">
    <w:pPr>
      <w:pStyle w:val="a3"/>
      <w:ind w:firstLineChars="50" w:firstLine="90"/>
      <w:jc w:val="both"/>
    </w:pPr>
    <w:r>
      <w:rPr>
        <w:rFonts w:hint="eastAsia"/>
      </w:rPr>
      <w:t>编号</w:t>
    </w:r>
    <w:r>
      <w:rPr>
        <w:rFonts w:hint="eastAsia"/>
      </w:rPr>
      <w:t>:</w:t>
    </w:r>
    <w:r>
      <w:t xml:space="preserve">W-AD-MR-01-2015 </w:t>
    </w:r>
    <w:r>
      <w:rPr>
        <w:rFonts w:hint="eastAsia"/>
      </w:rPr>
      <w:t xml:space="preserve">            </w:t>
    </w:r>
    <w:r>
      <w:rPr>
        <w:rFonts w:hint="eastAsia"/>
      </w:rPr>
      <w:t>深圳市蜗牛窝科技有限公司</w:t>
    </w:r>
    <w:r>
      <w:rPr>
        <w:rFonts w:hint="eastAsia"/>
      </w:rPr>
      <w:t xml:space="preserve">                            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90871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90871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0CB4"/>
    <w:multiLevelType w:val="hybridMultilevel"/>
    <w:tmpl w:val="1362FE0E"/>
    <w:lvl w:ilvl="0" w:tplc="04090017">
      <w:start w:val="1"/>
      <w:numFmt w:val="chi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E85162"/>
    <w:multiLevelType w:val="hybridMultilevel"/>
    <w:tmpl w:val="024C8E04"/>
    <w:lvl w:ilvl="0" w:tplc="A0A8F0D8">
      <w:start w:val="1"/>
      <w:numFmt w:val="japaneseCounting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DC68BC"/>
    <w:multiLevelType w:val="hybridMultilevel"/>
    <w:tmpl w:val="878A4292"/>
    <w:lvl w:ilvl="0" w:tplc="A114F5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7B2E8B"/>
    <w:multiLevelType w:val="hybridMultilevel"/>
    <w:tmpl w:val="08609C14"/>
    <w:lvl w:ilvl="0" w:tplc="5156A270">
      <w:start w:val="1"/>
      <w:numFmt w:val="japaneseCounting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061175"/>
    <w:multiLevelType w:val="hybridMultilevel"/>
    <w:tmpl w:val="90E06092"/>
    <w:lvl w:ilvl="0" w:tplc="20E43B9E">
      <w:start w:val="1"/>
      <w:numFmt w:val="japaneseCounting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4A206162"/>
    <w:multiLevelType w:val="hybridMultilevel"/>
    <w:tmpl w:val="84D41936"/>
    <w:lvl w:ilvl="0" w:tplc="A114F598">
      <w:start w:val="1"/>
      <w:numFmt w:val="japaneseCounting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D51783"/>
    <w:multiLevelType w:val="hybridMultilevel"/>
    <w:tmpl w:val="2E7A6C3C"/>
    <w:lvl w:ilvl="0" w:tplc="9AEE0B92">
      <w:start w:val="1"/>
      <w:numFmt w:val="japaneseCounting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EE4392"/>
    <w:multiLevelType w:val="hybridMultilevel"/>
    <w:tmpl w:val="94120040"/>
    <w:lvl w:ilvl="0" w:tplc="9858DC4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8F774C"/>
    <w:multiLevelType w:val="hybridMultilevel"/>
    <w:tmpl w:val="BF12A416"/>
    <w:lvl w:ilvl="0" w:tplc="A114F5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F33561"/>
    <w:multiLevelType w:val="hybridMultilevel"/>
    <w:tmpl w:val="20EEB3E4"/>
    <w:lvl w:ilvl="0" w:tplc="A114F5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BC2B94"/>
    <w:multiLevelType w:val="hybridMultilevel"/>
    <w:tmpl w:val="0A56D840"/>
    <w:lvl w:ilvl="0" w:tplc="A114F598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588"/>
    <w:rsid w:val="00000EAA"/>
    <w:rsid w:val="00042A2C"/>
    <w:rsid w:val="000474AC"/>
    <w:rsid w:val="00090871"/>
    <w:rsid w:val="000A46A0"/>
    <w:rsid w:val="000B4EFE"/>
    <w:rsid w:val="000C31F7"/>
    <w:rsid w:val="000D11FC"/>
    <w:rsid w:val="000D7600"/>
    <w:rsid w:val="00161B64"/>
    <w:rsid w:val="00164731"/>
    <w:rsid w:val="001D6E2E"/>
    <w:rsid w:val="00204E90"/>
    <w:rsid w:val="00276E65"/>
    <w:rsid w:val="00297211"/>
    <w:rsid w:val="002A615D"/>
    <w:rsid w:val="002C2B2D"/>
    <w:rsid w:val="00311682"/>
    <w:rsid w:val="00313D3D"/>
    <w:rsid w:val="003159C4"/>
    <w:rsid w:val="0034334C"/>
    <w:rsid w:val="0036578F"/>
    <w:rsid w:val="003B2A83"/>
    <w:rsid w:val="003C6248"/>
    <w:rsid w:val="004113F9"/>
    <w:rsid w:val="004332F1"/>
    <w:rsid w:val="004C6822"/>
    <w:rsid w:val="0050007A"/>
    <w:rsid w:val="0053266A"/>
    <w:rsid w:val="00544CA8"/>
    <w:rsid w:val="0055784C"/>
    <w:rsid w:val="005646D8"/>
    <w:rsid w:val="00593E2C"/>
    <w:rsid w:val="005B0166"/>
    <w:rsid w:val="005E1924"/>
    <w:rsid w:val="0061362D"/>
    <w:rsid w:val="006267F8"/>
    <w:rsid w:val="00640E93"/>
    <w:rsid w:val="00646564"/>
    <w:rsid w:val="00672335"/>
    <w:rsid w:val="0068135D"/>
    <w:rsid w:val="006C518E"/>
    <w:rsid w:val="00770A8B"/>
    <w:rsid w:val="0077366A"/>
    <w:rsid w:val="00775248"/>
    <w:rsid w:val="007D4834"/>
    <w:rsid w:val="007D56B9"/>
    <w:rsid w:val="00822E38"/>
    <w:rsid w:val="008D09F2"/>
    <w:rsid w:val="00963B3C"/>
    <w:rsid w:val="00A02DB6"/>
    <w:rsid w:val="00A2577B"/>
    <w:rsid w:val="00A35521"/>
    <w:rsid w:val="00A84762"/>
    <w:rsid w:val="00A97F3E"/>
    <w:rsid w:val="00B25B78"/>
    <w:rsid w:val="00B270DE"/>
    <w:rsid w:val="00B305D1"/>
    <w:rsid w:val="00B6297A"/>
    <w:rsid w:val="00B740ED"/>
    <w:rsid w:val="00B9215D"/>
    <w:rsid w:val="00B92C6A"/>
    <w:rsid w:val="00B93984"/>
    <w:rsid w:val="00BA2904"/>
    <w:rsid w:val="00BA6551"/>
    <w:rsid w:val="00BD1850"/>
    <w:rsid w:val="00C45B52"/>
    <w:rsid w:val="00C754E7"/>
    <w:rsid w:val="00CA360C"/>
    <w:rsid w:val="00CA4588"/>
    <w:rsid w:val="00CA535C"/>
    <w:rsid w:val="00CB2C02"/>
    <w:rsid w:val="00D67724"/>
    <w:rsid w:val="00D95DC3"/>
    <w:rsid w:val="00DC4F48"/>
    <w:rsid w:val="00E07647"/>
    <w:rsid w:val="00E24125"/>
    <w:rsid w:val="00E3346D"/>
    <w:rsid w:val="00E65A90"/>
    <w:rsid w:val="00ED5DFF"/>
    <w:rsid w:val="00ED6858"/>
    <w:rsid w:val="00F551E0"/>
    <w:rsid w:val="00F77D4A"/>
    <w:rsid w:val="00FA71C9"/>
    <w:rsid w:val="00FE51CD"/>
    <w:rsid w:val="00FE7B4B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15EC3B-D697-46F0-BA43-04971119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6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68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6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6858"/>
    <w:rPr>
      <w:sz w:val="18"/>
      <w:szCs w:val="18"/>
    </w:rPr>
  </w:style>
  <w:style w:type="paragraph" w:styleId="a5">
    <w:name w:val="List Paragraph"/>
    <w:basedOn w:val="a"/>
    <w:uiPriority w:val="34"/>
    <w:qFormat/>
    <w:rsid w:val="00FE51C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92C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2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616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02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6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16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8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3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2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72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78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74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188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603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753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133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357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227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9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赵蒙蒙</cp:lastModifiedBy>
  <cp:revision>66</cp:revision>
  <cp:lastPrinted>2015-08-17T07:29:00Z</cp:lastPrinted>
  <dcterms:created xsi:type="dcterms:W3CDTF">2014-08-05T08:21:00Z</dcterms:created>
  <dcterms:modified xsi:type="dcterms:W3CDTF">2016-03-09T03:41:00Z</dcterms:modified>
</cp:coreProperties>
</file>