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EFDA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F377808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340F3191" w14:textId="77777777" w:rsidR="00D65D42" w:rsidRPr="00817EF3" w:rsidRDefault="00D65D42" w:rsidP="00D65D42">
      <w:pPr>
        <w:rPr>
          <w:rFonts w:ascii="Tahoma" w:eastAsia="微软雅黑" w:hAnsi="Tahoma"/>
          <w:kern w:val="0"/>
          <w:sz w:val="22"/>
        </w:rPr>
      </w:pPr>
      <w:r w:rsidRPr="00817EF3">
        <w:rPr>
          <w:rFonts w:ascii="Tahoma" w:eastAsia="微软雅黑" w:hAnsi="Tahoma" w:hint="eastAsia"/>
          <w:kern w:val="0"/>
          <w:sz w:val="22"/>
        </w:rPr>
        <w:t>基于：</w:t>
      </w:r>
    </w:p>
    <w:p w14:paraId="45ED5DB2" w14:textId="77777777" w:rsidR="00D65D42" w:rsidRDefault="00D65D42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7405F">
        <w:rPr>
          <w:rFonts w:ascii="Tahoma" w:eastAsia="微软雅黑" w:hAnsi="Tahoma"/>
          <w:kern w:val="0"/>
          <w:sz w:val="22"/>
        </w:rPr>
        <w:t>Drill_CoreOfInput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05F">
        <w:rPr>
          <w:rFonts w:ascii="Tahoma" w:eastAsia="微软雅黑" w:hAnsi="Tahoma" w:hint="eastAsia"/>
          <w:kern w:val="0"/>
          <w:sz w:val="22"/>
        </w:rPr>
        <w:t>系统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输入设备核心</w:t>
      </w:r>
    </w:p>
    <w:p w14:paraId="3E303D39" w14:textId="39D21FA5" w:rsidR="00D65D42" w:rsidRDefault="00D65D42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817EF3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7EF3">
        <w:rPr>
          <w:rFonts w:ascii="Tahoma" w:eastAsia="微软雅黑" w:hAnsi="Tahoma" w:hint="eastAsia"/>
          <w:kern w:val="0"/>
          <w:sz w:val="22"/>
        </w:rPr>
        <w:t>地图</w:t>
      </w:r>
      <w:r w:rsidRPr="00817EF3">
        <w:rPr>
          <w:rFonts w:ascii="Tahoma" w:eastAsia="微软雅黑" w:hAnsi="Tahoma"/>
          <w:kern w:val="0"/>
          <w:sz w:val="22"/>
        </w:rPr>
        <w:t xml:space="preserve"> - </w:t>
      </w:r>
      <w:r w:rsidRPr="00817EF3">
        <w:rPr>
          <w:rFonts w:ascii="Tahoma" w:eastAsia="微软雅黑" w:hAnsi="Tahoma"/>
          <w:kern w:val="0"/>
          <w:sz w:val="22"/>
        </w:rPr>
        <w:t>多线程</w:t>
      </w:r>
    </w:p>
    <w:p w14:paraId="4D14D7FB" w14:textId="57CF95E2" w:rsidR="00D65D42" w:rsidRDefault="00D65D42" w:rsidP="00D65D42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本体：</w:t>
      </w:r>
    </w:p>
    <w:p w14:paraId="6F76AFFE" w14:textId="4E744087" w:rsidR="004549C7" w:rsidRDefault="00B7405F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7405F">
        <w:rPr>
          <w:rFonts w:ascii="Tahoma" w:eastAsia="微软雅黑" w:hAnsi="Tahoma"/>
          <w:kern w:val="0"/>
          <w:sz w:val="22"/>
        </w:rPr>
        <w:t>Drill_OperateHud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05F">
        <w:rPr>
          <w:rFonts w:ascii="Tahoma" w:eastAsia="微软雅黑" w:hAnsi="Tahoma" w:hint="eastAsia"/>
          <w:kern w:val="0"/>
          <w:sz w:val="22"/>
        </w:rPr>
        <w:t>互动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鼠标辅助操作面板</w:t>
      </w:r>
    </w:p>
    <w:p w14:paraId="52DE7687" w14:textId="71C94125" w:rsidR="00784485" w:rsidRPr="0034280F" w:rsidRDefault="00B7405F" w:rsidP="00B740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插件主要用于辅助</w:t>
      </w:r>
      <w:r w:rsidRPr="00B7405F">
        <w:rPr>
          <w:rFonts w:ascii="Tahoma" w:eastAsia="微软雅黑" w:hAnsi="Tahoma" w:hint="eastAsia"/>
          <w:kern w:val="0"/>
          <w:sz w:val="22"/>
        </w:rPr>
        <w:t>地图的角色提供鼠标按键支持。包括触屏支持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3B75E7F1" w14:textId="77777777" w:rsidR="00AA0818" w:rsidRDefault="00AA081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354FECA8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6B648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0BFBCC6A" w14:textId="2B713A02" w:rsidR="00FF7A34" w:rsidRPr="003B25CF" w:rsidRDefault="00A118E1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辅助操作面板是主动控制相关互动插件的</w:t>
      </w:r>
      <w:r w:rsidR="00343983">
        <w:rPr>
          <w:rFonts w:ascii="Tahoma" w:eastAsia="微软雅黑" w:hAnsi="Tahoma" w:hint="eastAsia"/>
          <w:kern w:val="0"/>
          <w:sz w:val="22"/>
        </w:rPr>
        <w:t>，与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键盘手柄按键修改器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是并列控制的关系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55DDB355" w14:textId="7059DC0A" w:rsidR="003B25CF" w:rsidRDefault="004545C0" w:rsidP="00FF7A34">
      <w:r>
        <w:object w:dxaOrig="18865" w:dyaOrig="4561" w14:anchorId="191EF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168.6pt" o:ole="">
            <v:imagedata r:id="rId8" o:title=""/>
          </v:shape>
          <o:OLEObject Type="Embed" ProgID="Visio.Drawing.15" ShapeID="_x0000_i1025" DrawAspect="Content" ObjectID="_1688231728" r:id="rId9"/>
        </w:object>
      </w:r>
    </w:p>
    <w:p w14:paraId="215818EB" w14:textId="77777777" w:rsidR="00343983" w:rsidRPr="00FF7A34" w:rsidRDefault="00343983" w:rsidP="00FF7A34"/>
    <w:p w14:paraId="35359FE4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543C9C3" w14:textId="4CEC443A" w:rsidR="00AA0818" w:rsidRPr="0000046C" w:rsidRDefault="00441028" w:rsidP="0000046C">
      <w:pPr>
        <w:pStyle w:val="2"/>
      </w:pPr>
      <w:r>
        <w:rPr>
          <w:rFonts w:hint="eastAsia"/>
        </w:rPr>
        <w:lastRenderedPageBreak/>
        <w:t>结构</w:t>
      </w:r>
    </w:p>
    <w:p w14:paraId="74A0392B" w14:textId="006FE934" w:rsidR="00A93612" w:rsidRDefault="00441028" w:rsidP="00A93612">
      <w:pPr>
        <w:pStyle w:val="3"/>
        <w:rPr>
          <w:sz w:val="28"/>
        </w:rPr>
      </w:pPr>
      <w:r>
        <w:rPr>
          <w:rFonts w:hint="eastAsia"/>
          <w:sz w:val="28"/>
        </w:rPr>
        <w:t>点击触发</w:t>
      </w:r>
      <w:r w:rsidR="00F74649">
        <w:rPr>
          <w:rFonts w:hint="eastAsia"/>
          <w:sz w:val="28"/>
        </w:rPr>
        <w:t>面</w:t>
      </w:r>
    </w:p>
    <w:p w14:paraId="70A9DCB1" w14:textId="77777777" w:rsidR="00206F99" w:rsidRPr="00206F99" w:rsidRDefault="002B7851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kern w:val="0"/>
          <w:sz w:val="22"/>
        </w:rPr>
        <w:t>在地图界面中，点击玩家贴图，即可展开面板。</w:t>
      </w:r>
      <w:r w:rsidRPr="002B7851">
        <w:rPr>
          <w:rFonts w:ascii="Tahoma" w:eastAsia="微软雅黑" w:hAnsi="Tahoma"/>
          <w:kern w:val="0"/>
          <w:sz w:val="22"/>
        </w:rPr>
        <w:t>点击其他位置，则会执行移动到目的地，或者收起面板。</w:t>
      </w:r>
      <w:r>
        <w:rPr>
          <w:rFonts w:ascii="Tahoma" w:eastAsia="微软雅黑" w:hAnsi="Tahoma" w:hint="eastAsia"/>
          <w:kern w:val="0"/>
          <w:sz w:val="22"/>
        </w:rPr>
        <w:t>比如图中橙色文字和区域。</w:t>
      </w:r>
    </w:p>
    <w:p w14:paraId="478AF592" w14:textId="55B6C15E" w:rsidR="001B0BDE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06F99">
        <w:rPr>
          <w:rFonts w:ascii="Tahoma" w:eastAsia="微软雅黑" w:hAnsi="Tahoma"/>
          <w:kern w:val="0"/>
          <w:sz w:val="22"/>
        </w:rPr>
        <w:t>如果你点击玩家展开了面板，然后用键盘操作，面板是不会收起的。</w:t>
      </w:r>
    </w:p>
    <w:p w14:paraId="2DA267BF" w14:textId="47813800" w:rsidR="00F74649" w:rsidRDefault="002B7851" w:rsidP="002B785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09BC2C7" wp14:editId="676876B0">
            <wp:extent cx="4030980" cy="28036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91" cy="282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4E0" w14:textId="2D9E26FD" w:rsidR="002B7851" w:rsidRDefault="002B7851" w:rsidP="002B785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E6F563" wp14:editId="2F40057B">
            <wp:extent cx="4221480" cy="276281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54" cy="27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84B7" w14:textId="407F7165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你配置的资源图片的矩形大小，决定你按钮的大小</w:t>
      </w:r>
      <w:r w:rsidRPr="002B7851">
        <w:rPr>
          <w:rFonts w:ascii="Tahoma" w:eastAsia="微软雅黑" w:hAnsi="Tahoma" w:hint="eastAsia"/>
          <w:kern w:val="0"/>
          <w:sz w:val="22"/>
        </w:rPr>
        <w:t>。如果点击了两个按钮重叠的部分，则高亮的那个按钮起效果。</w:t>
      </w:r>
      <w:r>
        <w:rPr>
          <w:rFonts w:ascii="Tahoma" w:eastAsia="微软雅黑" w:hAnsi="Tahoma" w:hint="eastAsia"/>
          <w:kern w:val="0"/>
          <w:sz w:val="22"/>
        </w:rPr>
        <w:t>（如果多个自定义按钮重叠在一起，则序号小的按钮优先高亮。）</w:t>
      </w:r>
    </w:p>
    <w:p w14:paraId="6FA69951" w14:textId="5F251501" w:rsidR="000D0884" w:rsidRDefault="000D0884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6ED408C" w14:textId="33D8E1D2" w:rsidR="00441028" w:rsidRDefault="002B7851" w:rsidP="00441028">
      <w:pPr>
        <w:pStyle w:val="3"/>
        <w:rPr>
          <w:sz w:val="28"/>
        </w:rPr>
      </w:pPr>
      <w:r w:rsidRPr="002B7851">
        <w:rPr>
          <w:rFonts w:hint="eastAsia"/>
          <w:sz w:val="28"/>
        </w:rPr>
        <w:t>激活</w:t>
      </w:r>
      <w:r w:rsidRPr="002B7851">
        <w:rPr>
          <w:sz w:val="28"/>
        </w:rPr>
        <w:t>/封印/禁用</w:t>
      </w:r>
    </w:p>
    <w:p w14:paraId="5C8394A2" w14:textId="77777777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激活</w:t>
      </w:r>
      <w:r w:rsidRPr="002B7851">
        <w:rPr>
          <w:rFonts w:ascii="Tahoma" w:eastAsia="微软雅黑" w:hAnsi="Tahoma" w:hint="eastAsia"/>
          <w:kern w:val="0"/>
          <w:sz w:val="22"/>
        </w:rPr>
        <w:t>：按钮可以触发功能，并且接近能高亮。</w:t>
      </w:r>
    </w:p>
    <w:p w14:paraId="3EE9E298" w14:textId="55F5577D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封印</w:t>
      </w:r>
      <w:r w:rsidRPr="002B7851">
        <w:rPr>
          <w:rFonts w:ascii="Tahoma" w:eastAsia="微软雅黑" w:hAnsi="Tahoma"/>
          <w:kern w:val="0"/>
          <w:sz w:val="22"/>
        </w:rPr>
        <w:t>：按钮不能触发功能，并且点击会发出错误提示音。</w:t>
      </w:r>
    </w:p>
    <w:p w14:paraId="5798042A" w14:textId="49811A4A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禁用</w:t>
      </w:r>
      <w:r w:rsidRPr="002B7851">
        <w:rPr>
          <w:rFonts w:ascii="Tahoma" w:eastAsia="微软雅黑" w:hAnsi="Tahoma"/>
          <w:kern w:val="0"/>
          <w:sz w:val="22"/>
        </w:rPr>
        <w:t>：按钮不显示。</w:t>
      </w:r>
      <w:r>
        <w:rPr>
          <w:rFonts w:ascii="Tahoma" w:eastAsia="微软雅黑" w:hAnsi="Tahoma" w:hint="eastAsia"/>
          <w:kern w:val="0"/>
          <w:sz w:val="22"/>
        </w:rPr>
        <w:t>并且也不会触发。</w:t>
      </w:r>
    </w:p>
    <w:p w14:paraId="62E99B07" w14:textId="21F8C090" w:rsidR="00441028" w:rsidRDefault="002B7851" w:rsidP="002B7851">
      <w:pPr>
        <w:widowControl/>
        <w:adjustRightInd w:val="0"/>
        <w:snapToGrid w:val="0"/>
        <w:spacing w:after="200"/>
        <w:jc w:val="center"/>
        <w:rPr>
          <w:noProof/>
        </w:rPr>
      </w:pPr>
      <w:r>
        <w:rPr>
          <w:rFonts w:ascii="Tahoma" w:eastAsia="微软雅黑" w:hAnsi="Tahoma" w:hint="eastAsia"/>
          <w:kern w:val="0"/>
          <w:sz w:val="22"/>
        </w:rPr>
        <w:t>激活时：</w:t>
      </w:r>
      <w:r>
        <w:rPr>
          <w:noProof/>
        </w:rPr>
        <w:drawing>
          <wp:inline distT="0" distB="0" distL="0" distR="0" wp14:anchorId="537843A4" wp14:editId="0D59E0AD">
            <wp:extent cx="6096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851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封印时：</w:t>
      </w:r>
      <w:r>
        <w:rPr>
          <w:noProof/>
        </w:rPr>
        <w:drawing>
          <wp:inline distT="0" distB="0" distL="0" distR="0" wp14:anchorId="1CC83741" wp14:editId="47FC7501">
            <wp:extent cx="60960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禁用时：</w:t>
      </w:r>
      <w:r>
        <w:rPr>
          <w:noProof/>
        </w:rPr>
        <w:drawing>
          <wp:inline distT="0" distB="0" distL="0" distR="0" wp14:anchorId="2994B485" wp14:editId="00AA5916">
            <wp:extent cx="6096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F8B6" w14:textId="77777777" w:rsidR="00981E70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F0017D2" w14:textId="65F4C161" w:rsidR="002B7851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部分按钮，是可以自动激活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封印的，</w:t>
      </w:r>
      <w:r w:rsidR="00206F99">
        <w:rPr>
          <w:rFonts w:ascii="Tahoma" w:eastAsia="微软雅黑" w:hAnsi="Tahoma" w:hint="eastAsia"/>
          <w:kern w:val="0"/>
          <w:sz w:val="22"/>
        </w:rPr>
        <w:t>比如转向按钮，当你踩在光滑图块上时，按钮会自动封印变为红色。</w:t>
      </w:r>
    </w:p>
    <w:p w14:paraId="7F018831" w14:textId="2CA3A9BF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4FFF16" wp14:editId="74F996C7">
            <wp:extent cx="3398815" cy="8001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AD2" w14:textId="4968835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F80604E" wp14:editId="0B498029">
            <wp:extent cx="2407920" cy="14707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158" cy="14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C9BF" wp14:editId="1B635491">
            <wp:extent cx="2331209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683" cy="1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74C" w14:textId="77777777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3AAED72" w14:textId="2BCBCE46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而菜单按钮和自定义按钮没有自动控制的功能，需要你手动设置激活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封印。</w:t>
      </w:r>
    </w:p>
    <w:p w14:paraId="44B50E79" w14:textId="47F185F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E4422F3" wp14:editId="5310ADB5">
            <wp:extent cx="3970020" cy="16600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4" cy="1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ED8" w14:textId="77777777" w:rsidR="00F77BBF" w:rsidRDefault="00F77BBF" w:rsidP="00F77BBF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公共事件执行</w:t>
      </w:r>
    </w:p>
    <w:p w14:paraId="0820A1A5" w14:textId="1263FD60" w:rsidR="00F77BBF" w:rsidRDefault="00F77BBF" w:rsidP="00F77BB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由于自定义按钮在地图界面，所以公共事件可以以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串行或并行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的方式执行。</w:t>
      </w:r>
    </w:p>
    <w:p w14:paraId="17AD3D8F" w14:textId="7E95ADA0" w:rsidR="00F77BBF" w:rsidRPr="00F77BBF" w:rsidRDefault="00F77BBF" w:rsidP="00F77BBF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="00451706">
        <w:rPr>
          <w:rFonts w:ascii="Tahoma" w:eastAsia="微软雅黑" w:hAnsi="Tahoma"/>
          <w:kern w:val="0"/>
          <w:sz w:val="22"/>
        </w:rPr>
        <w:t>6.</w:t>
      </w:r>
      <w:r w:rsidR="00451706">
        <w:rPr>
          <w:rFonts w:ascii="Tahoma" w:eastAsia="微软雅黑" w:hAnsi="Tahoma" w:hint="eastAsia"/>
          <w:kern w:val="0"/>
          <w:sz w:val="22"/>
        </w:rPr>
        <w:t>地图</w:t>
      </w:r>
      <w:r w:rsidR="00451706">
        <w:rPr>
          <w:rFonts w:ascii="Tahoma" w:eastAsia="微软雅黑" w:hAnsi="Tahoma"/>
          <w:kern w:val="0"/>
          <w:sz w:val="22"/>
        </w:rPr>
        <w:t xml:space="preserve"> &gt; </w:t>
      </w:r>
      <w:r w:rsidRPr="0035085B">
        <w:rPr>
          <w:rFonts w:ascii="Tahoma" w:eastAsia="微软雅黑" w:hAnsi="Tahoma" w:hint="eastAsia"/>
          <w:kern w:val="0"/>
          <w:sz w:val="22"/>
        </w:rPr>
        <w:t>关于公共事件与并行</w:t>
      </w:r>
      <w:r w:rsidRPr="0035085B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F77BBF" w:rsidRPr="00F77BBF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F5D5" w14:textId="77777777" w:rsidR="00D66C6A" w:rsidRDefault="00D66C6A" w:rsidP="00F268BE">
      <w:r>
        <w:separator/>
      </w:r>
    </w:p>
  </w:endnote>
  <w:endnote w:type="continuationSeparator" w:id="0">
    <w:p w14:paraId="7241B0F9" w14:textId="77777777" w:rsidR="00D66C6A" w:rsidRDefault="00D66C6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53D6" w14:textId="77777777" w:rsidR="00D66C6A" w:rsidRDefault="00D66C6A" w:rsidP="00F268BE">
      <w:r>
        <w:separator/>
      </w:r>
    </w:p>
  </w:footnote>
  <w:footnote w:type="continuationSeparator" w:id="0">
    <w:p w14:paraId="6781FFC4" w14:textId="77777777" w:rsidR="00D66C6A" w:rsidRDefault="00D66C6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F6C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6D6EE6C" wp14:editId="0E858BD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37C7"/>
    <w:rsid w:val="00061217"/>
    <w:rsid w:val="00070C61"/>
    <w:rsid w:val="00073133"/>
    <w:rsid w:val="00080E6D"/>
    <w:rsid w:val="0009235F"/>
    <w:rsid w:val="0009433A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D6308"/>
    <w:rsid w:val="002011FD"/>
    <w:rsid w:val="00206F99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B1243"/>
    <w:rsid w:val="002B5545"/>
    <w:rsid w:val="002B7851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3983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1028"/>
    <w:rsid w:val="00442623"/>
    <w:rsid w:val="00443326"/>
    <w:rsid w:val="00451706"/>
    <w:rsid w:val="004545C0"/>
    <w:rsid w:val="0045470F"/>
    <w:rsid w:val="004549C7"/>
    <w:rsid w:val="004623E4"/>
    <w:rsid w:val="00462D12"/>
    <w:rsid w:val="00464DA3"/>
    <w:rsid w:val="00467096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36F7E"/>
    <w:rsid w:val="00641DEA"/>
    <w:rsid w:val="00663252"/>
    <w:rsid w:val="00693DD6"/>
    <w:rsid w:val="006A3E9F"/>
    <w:rsid w:val="006D31D0"/>
    <w:rsid w:val="006D4071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1DF4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1E70"/>
    <w:rsid w:val="0099011C"/>
    <w:rsid w:val="0099138E"/>
    <w:rsid w:val="009A7DF3"/>
    <w:rsid w:val="009B15D4"/>
    <w:rsid w:val="009B2144"/>
    <w:rsid w:val="009B7073"/>
    <w:rsid w:val="009B7224"/>
    <w:rsid w:val="009C0B0F"/>
    <w:rsid w:val="009E2C9E"/>
    <w:rsid w:val="009E2F1E"/>
    <w:rsid w:val="00A1060C"/>
    <w:rsid w:val="00A118E1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405F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65D42"/>
    <w:rsid w:val="00D66C6A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4649"/>
    <w:rsid w:val="00F7513E"/>
    <w:rsid w:val="00F753B0"/>
    <w:rsid w:val="00F7768C"/>
    <w:rsid w:val="00F77BBF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AB35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49CD7-C359-42C0-A0EF-E4270A8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292</cp:revision>
  <dcterms:created xsi:type="dcterms:W3CDTF">2018-10-01T08:22:00Z</dcterms:created>
  <dcterms:modified xsi:type="dcterms:W3CDTF">2021-07-19T12:29:00Z</dcterms:modified>
</cp:coreProperties>
</file>