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61F" w:rsidRDefault="00E2195D" w:rsidP="003E561F">
      <w:pPr>
        <w:pStyle w:val="2"/>
      </w:pPr>
      <w:r>
        <w:rPr>
          <w:rFonts w:hint="eastAsia"/>
        </w:rPr>
        <w:t>概述</w:t>
      </w:r>
    </w:p>
    <w:p w:rsidR="00E2195D" w:rsidRDefault="00E2195D" w:rsidP="00E2195D">
      <w:pPr>
        <w:pStyle w:val="3"/>
        <w:rPr>
          <w:sz w:val="28"/>
        </w:rPr>
      </w:pPr>
      <w:r>
        <w:rPr>
          <w:rFonts w:hint="eastAsia"/>
          <w:sz w:val="28"/>
        </w:rPr>
        <w:t>相关插件</w:t>
      </w:r>
    </w:p>
    <w:p w:rsidR="00C30305" w:rsidRPr="00C30305" w:rsidRDefault="00C30305" w:rsidP="00C3030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这里主要对</w:t>
      </w:r>
      <w:proofErr w:type="spellStart"/>
      <w:r>
        <w:rPr>
          <w:rFonts w:ascii="Tahoma" w:eastAsia="微软雅黑" w:hAnsi="Tahoma" w:hint="eastAsia"/>
          <w:kern w:val="0"/>
          <w:sz w:val="22"/>
        </w:rPr>
        <w:t>rmmv</w:t>
      </w:r>
      <w:proofErr w:type="spellEnd"/>
      <w:r w:rsidR="000A5B32">
        <w:rPr>
          <w:rFonts w:ascii="Tahoma" w:eastAsia="微软雅黑" w:hAnsi="Tahoma" w:hint="eastAsia"/>
          <w:kern w:val="0"/>
          <w:sz w:val="22"/>
        </w:rPr>
        <w:t>内置</w:t>
      </w:r>
      <w:r>
        <w:rPr>
          <w:rFonts w:ascii="Tahoma" w:eastAsia="微软雅黑" w:hAnsi="Tahoma" w:hint="eastAsia"/>
          <w:kern w:val="0"/>
          <w:sz w:val="22"/>
        </w:rPr>
        <w:t>的事件页、独立开关作详细结构说明。</w:t>
      </w:r>
    </w:p>
    <w:p w:rsidR="00E2195D" w:rsidRDefault="004549C7" w:rsidP="00D611F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C30305" w:rsidRPr="00434A2A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C30305" w:rsidRPr="00C30305">
        <w:rPr>
          <w:rFonts w:ascii="Tahoma" w:eastAsia="微软雅黑" w:hAnsi="Tahoma"/>
          <w:kern w:val="0"/>
          <w:sz w:val="22"/>
        </w:rPr>
        <w:t>Drill_EventSelfSwitch</w:t>
      </w:r>
      <w:proofErr w:type="spellEnd"/>
      <w:r w:rsidR="00C30305">
        <w:rPr>
          <w:rFonts w:ascii="Tahoma" w:eastAsia="微软雅黑" w:hAnsi="Tahoma"/>
          <w:kern w:val="0"/>
          <w:sz w:val="22"/>
        </w:rPr>
        <w:tab/>
      </w:r>
      <w:r w:rsidR="00C30305">
        <w:rPr>
          <w:rFonts w:ascii="Tahoma" w:eastAsia="微软雅黑" w:hAnsi="Tahoma"/>
          <w:kern w:val="0"/>
          <w:sz w:val="22"/>
        </w:rPr>
        <w:tab/>
      </w:r>
      <w:r w:rsidR="00C30305">
        <w:rPr>
          <w:rFonts w:ascii="Tahoma" w:eastAsia="微软雅黑" w:hAnsi="Tahoma"/>
          <w:kern w:val="0"/>
          <w:sz w:val="22"/>
        </w:rPr>
        <w:tab/>
      </w:r>
      <w:r w:rsidR="00C30305" w:rsidRPr="00C30305">
        <w:rPr>
          <w:rFonts w:ascii="Tahoma" w:eastAsia="微软雅黑" w:hAnsi="Tahoma" w:hint="eastAsia"/>
          <w:kern w:val="0"/>
          <w:sz w:val="22"/>
        </w:rPr>
        <w:t>物体</w:t>
      </w:r>
      <w:r w:rsidR="00C30305" w:rsidRPr="00C30305">
        <w:rPr>
          <w:rFonts w:ascii="Tahoma" w:eastAsia="微软雅黑" w:hAnsi="Tahoma"/>
          <w:kern w:val="0"/>
          <w:sz w:val="22"/>
        </w:rPr>
        <w:t xml:space="preserve"> - </w:t>
      </w:r>
      <w:r w:rsidR="00C30305" w:rsidRPr="00C30305">
        <w:rPr>
          <w:rFonts w:ascii="Tahoma" w:eastAsia="微软雅黑" w:hAnsi="Tahoma"/>
          <w:kern w:val="0"/>
          <w:sz w:val="22"/>
        </w:rPr>
        <w:t>独立开关</w:t>
      </w:r>
    </w:p>
    <w:p w:rsidR="00942D48" w:rsidRDefault="00942D48" w:rsidP="00D611F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独立开关插件这里起到辅助作用，可以使你设计更多独立开关</w:t>
      </w:r>
      <w:r>
        <w:rPr>
          <w:rFonts w:ascii="Tahoma" w:eastAsia="微软雅黑" w:hAnsi="Tahoma" w:hint="eastAsia"/>
          <w:kern w:val="0"/>
          <w:sz w:val="22"/>
        </w:rPr>
        <w:t>E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F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/>
          <w:kern w:val="0"/>
          <w:sz w:val="22"/>
        </w:rPr>
        <w:t>G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/>
          <w:kern w:val="0"/>
          <w:sz w:val="22"/>
        </w:rPr>
        <w:t>H</w:t>
      </w:r>
      <w:r>
        <w:rPr>
          <w:rFonts w:ascii="Tahoma" w:eastAsia="微软雅黑" w:hAnsi="Tahoma" w:hint="eastAsia"/>
          <w:kern w:val="0"/>
          <w:sz w:val="22"/>
        </w:rPr>
        <w:t>……。</w:t>
      </w:r>
    </w:p>
    <w:p w:rsidR="00AA0818" w:rsidRPr="00D611F5" w:rsidRDefault="0045470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AA0818" w:rsidRPr="0000046C" w:rsidRDefault="00C954D4" w:rsidP="0000046C">
      <w:pPr>
        <w:pStyle w:val="2"/>
      </w:pPr>
      <w:r>
        <w:rPr>
          <w:rFonts w:hint="eastAsia"/>
        </w:rPr>
        <w:lastRenderedPageBreak/>
        <w:t>事件页机制</w:t>
      </w:r>
    </w:p>
    <w:p w:rsidR="00C954D4" w:rsidRPr="00C954D4" w:rsidRDefault="00C954D4" w:rsidP="00351085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事件页的变化，是根据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31202">
        <w:rPr>
          <w:rFonts w:ascii="Tahoma" w:eastAsia="微软雅黑" w:hAnsi="Tahoma" w:hint="eastAsia"/>
          <w:b/>
          <w:kern w:val="0"/>
          <w:sz w:val="22"/>
        </w:rPr>
        <w:t>符合条件</w:t>
      </w:r>
      <w:r w:rsidRPr="00B31202">
        <w:rPr>
          <w:rFonts w:ascii="Tahoma" w:eastAsia="微软雅黑" w:hAnsi="Tahoma" w:hint="eastAsia"/>
          <w:b/>
          <w:kern w:val="0"/>
          <w:sz w:val="22"/>
        </w:rPr>
        <w:t>+</w:t>
      </w:r>
      <w:r w:rsidRPr="00B31202">
        <w:rPr>
          <w:rFonts w:ascii="Tahoma" w:eastAsia="微软雅黑" w:hAnsi="Tahoma" w:hint="eastAsia"/>
          <w:b/>
          <w:kern w:val="0"/>
          <w:sz w:val="22"/>
        </w:rPr>
        <w:t>最大的页面编号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来控制的。</w:t>
      </w:r>
    </w:p>
    <w:p w:rsidR="000F4FA6" w:rsidRDefault="00B31202" w:rsidP="008C61FC">
      <w:pPr>
        <w:widowControl/>
        <w:adjustRightInd w:val="0"/>
        <w:snapToGrid w:val="0"/>
        <w:spacing w:after="200"/>
        <w:jc w:val="center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 wp14:anchorId="7B45A475" wp14:editId="0A84FC49">
            <wp:extent cx="1646063" cy="731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A6" w:rsidRDefault="000F4FA6" w:rsidP="0035108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如果事件页</w:t>
      </w:r>
      <w:r>
        <w:rPr>
          <w:rFonts w:ascii="Tahoma" w:eastAsia="微软雅黑" w:hAnsi="Tahom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的条件为空，且没有独立开关设置的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/>
          <w:kern w:val="0"/>
          <w:sz w:val="22"/>
        </w:rPr>
        <w:t>&lt;&lt;</w:t>
      </w:r>
      <w:r>
        <w:rPr>
          <w:rFonts w:ascii="Tahoma" w:eastAsia="微软雅黑" w:hAnsi="Tahoma" w:hint="eastAsia"/>
          <w:kern w:val="0"/>
          <w:sz w:val="22"/>
        </w:rPr>
        <w:t>出现条件</w:t>
      </w:r>
      <w:r>
        <w:rPr>
          <w:rFonts w:ascii="Tahoma" w:eastAsia="微软雅黑" w:hAnsi="Tahoma"/>
          <w:kern w:val="0"/>
          <w:sz w:val="22"/>
        </w:rPr>
        <w:t>&gt;&gt;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，那么前面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页将永远没有效果。</w:t>
      </w:r>
      <w:r w:rsidRPr="000F4FA6">
        <w:rPr>
          <w:rFonts w:ascii="Tahoma" w:eastAsia="微软雅黑" w:hAnsi="Tahoma" w:hint="eastAsia"/>
          <w:b/>
          <w:kern w:val="0"/>
          <w:sz w:val="22"/>
        </w:rPr>
        <w:t>因为</w:t>
      </w:r>
      <w:r w:rsidRPr="000F4FA6">
        <w:rPr>
          <w:rFonts w:ascii="Tahoma" w:eastAsia="微软雅黑" w:hAnsi="Tahoma"/>
          <w:b/>
          <w:kern w:val="0"/>
          <w:sz w:val="22"/>
        </w:rPr>
        <w:t>4</w:t>
      </w:r>
      <w:r w:rsidRPr="000F4FA6">
        <w:rPr>
          <w:rFonts w:ascii="Tahoma" w:eastAsia="微软雅黑" w:hAnsi="Tahoma" w:hint="eastAsia"/>
          <w:b/>
          <w:kern w:val="0"/>
          <w:sz w:val="22"/>
        </w:rPr>
        <w:t>一直满足条件，没有不满足条件的情况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8C61FC" w:rsidRDefault="00C954D4" w:rsidP="008C61FC">
      <w:pPr>
        <w:widowControl/>
        <w:adjustRightInd w:val="0"/>
        <w:snapToGrid w:val="0"/>
        <w:spacing w:after="200"/>
        <w:jc w:val="center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 wp14:anchorId="56BF141C" wp14:editId="7B7356D3">
            <wp:extent cx="2087880" cy="1746648"/>
            <wp:effectExtent l="0" t="0" r="762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8932" cy="17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FC" w:rsidRDefault="008C61FC" w:rsidP="008C61F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独立开关是控制事件自身特有的条件结构，一般一个独立开关控制一个事件页，可以使得设计事件的逻辑变得清晰。</w:t>
      </w:r>
      <w:r w:rsidR="00135376">
        <w:rPr>
          <w:rFonts w:ascii="Tahoma" w:eastAsia="微软雅黑" w:hAnsi="Tahoma" w:hint="eastAsia"/>
          <w:kern w:val="0"/>
          <w:sz w:val="22"/>
        </w:rPr>
        <w:t>（下图为地图管理层的</w:t>
      </w:r>
      <w:proofErr w:type="gramStart"/>
      <w:r w:rsidR="00135376">
        <w:rPr>
          <w:rFonts w:ascii="Tahoma" w:eastAsia="微软雅黑" w:hAnsi="Tahoma"/>
          <w:kern w:val="0"/>
          <w:sz w:val="22"/>
        </w:rPr>
        <w:t>”</w:t>
      </w:r>
      <w:proofErr w:type="gramEnd"/>
      <w:r w:rsidR="00135376">
        <w:rPr>
          <w:rFonts w:ascii="Tahoma" w:eastAsia="微软雅黑" w:hAnsi="Tahoma" w:hint="eastAsia"/>
          <w:kern w:val="0"/>
          <w:sz w:val="22"/>
        </w:rPr>
        <w:t>任务师</w:t>
      </w:r>
      <w:proofErr w:type="gramStart"/>
      <w:r w:rsidR="00135376">
        <w:rPr>
          <w:rFonts w:ascii="Tahoma" w:eastAsia="微软雅黑" w:hAnsi="Tahoma"/>
          <w:kern w:val="0"/>
          <w:sz w:val="22"/>
        </w:rPr>
        <w:t>”</w:t>
      </w:r>
      <w:proofErr w:type="gramEnd"/>
      <w:r w:rsidR="00135376">
        <w:rPr>
          <w:rFonts w:ascii="Tahoma" w:eastAsia="微软雅黑" w:hAnsi="Tahoma" w:hint="eastAsia"/>
          <w:kern w:val="0"/>
          <w:sz w:val="22"/>
        </w:rPr>
        <w:t>小爱丽丝）</w:t>
      </w:r>
    </w:p>
    <w:p w:rsidR="008C61FC" w:rsidRDefault="008C61FC" w:rsidP="008C61FC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37A13EB" wp14:editId="2F09A36C">
            <wp:extent cx="4297680" cy="1537768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537" cy="15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FC" w:rsidRDefault="008C61FC" w:rsidP="008C61FC">
      <w:pPr>
        <w:widowControl/>
        <w:adjustRightInd w:val="0"/>
        <w:snapToGrid w:val="0"/>
        <w:spacing w:after="200"/>
        <w:jc w:val="center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 wp14:anchorId="27C0BE19" wp14:editId="496BC804">
            <wp:extent cx="4335780" cy="1425598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156" cy="143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13" w:rsidRDefault="00B84E1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C31450" w:rsidRPr="00D611F5" w:rsidRDefault="00D611F5" w:rsidP="00D611F5">
      <w:pPr>
        <w:pStyle w:val="2"/>
      </w:pPr>
      <w:r w:rsidRPr="00D611F5">
        <w:rPr>
          <w:rFonts w:hint="eastAsia"/>
        </w:rPr>
        <w:lastRenderedPageBreak/>
        <w:t>事件页</w:t>
      </w:r>
      <w:r w:rsidR="00B84E13" w:rsidRPr="00D611F5">
        <w:rPr>
          <w:rFonts w:hint="eastAsia"/>
        </w:rPr>
        <w:t>流程</w:t>
      </w:r>
    </w:p>
    <w:p w:rsidR="00C94E53" w:rsidRPr="00D611F5" w:rsidRDefault="00C94E53" w:rsidP="00D611F5">
      <w:pPr>
        <w:pStyle w:val="3"/>
        <w:rPr>
          <w:sz w:val="28"/>
        </w:rPr>
      </w:pPr>
      <w:r w:rsidRPr="00D611F5">
        <w:rPr>
          <w:rFonts w:hint="eastAsia"/>
          <w:sz w:val="28"/>
        </w:rPr>
        <w:t>基本流程</w:t>
      </w:r>
    </w:p>
    <w:p w:rsidR="00C31450" w:rsidRDefault="00C31450" w:rsidP="0035108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下面，这里开始对事件</w:t>
      </w:r>
      <w:proofErr w:type="gramStart"/>
      <w:r>
        <w:rPr>
          <w:rFonts w:ascii="Tahoma" w:eastAsia="微软雅黑" w:hAnsi="Tahoma" w:hint="eastAsia"/>
          <w:kern w:val="0"/>
          <w:sz w:val="22"/>
        </w:rPr>
        <w:t>页进行</w:t>
      </w:r>
      <w:proofErr w:type="gramEnd"/>
      <w:r>
        <w:rPr>
          <w:rFonts w:ascii="Tahoma" w:eastAsia="微软雅黑" w:hAnsi="Tahoma" w:hint="eastAsia"/>
          <w:kern w:val="0"/>
          <w:sz w:val="22"/>
        </w:rPr>
        <w:t>设计：</w:t>
      </w:r>
    </w:p>
    <w:tbl>
      <w:tblPr>
        <w:tblStyle w:val="af"/>
        <w:tblW w:w="0" w:type="auto"/>
        <w:tblInd w:w="2539" w:type="dxa"/>
        <w:tblLook w:val="04A0" w:firstRow="1" w:lastRow="0" w:firstColumn="1" w:lastColumn="0" w:noHBand="0" w:noVBand="1"/>
      </w:tblPr>
      <w:tblGrid>
        <w:gridCol w:w="1478"/>
        <w:gridCol w:w="1749"/>
      </w:tblGrid>
      <w:tr w:rsidR="00C31450" w:rsidRPr="004A619F" w:rsidTr="00B84E13">
        <w:tc>
          <w:tcPr>
            <w:tcW w:w="1478" w:type="dxa"/>
            <w:shd w:val="clear" w:color="auto" w:fill="D9D9D9" w:themeFill="background1" w:themeFillShade="D9"/>
          </w:tcPr>
          <w:p w:rsidR="00C31450" w:rsidRPr="004A619F" w:rsidRDefault="00C31450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事件页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:rsidR="00C31450" w:rsidRPr="004A619F" w:rsidRDefault="00C31450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条件</w:t>
            </w:r>
          </w:p>
        </w:tc>
      </w:tr>
      <w:tr w:rsidR="00C31450" w:rsidRPr="004A619F" w:rsidTr="00B84E13">
        <w:tc>
          <w:tcPr>
            <w:tcW w:w="1478" w:type="dxa"/>
            <w:vAlign w:val="center"/>
          </w:tcPr>
          <w:p w:rsidR="00C31450" w:rsidRPr="004A619F" w:rsidRDefault="00C31450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</w:p>
        </w:tc>
        <w:tc>
          <w:tcPr>
            <w:tcW w:w="1749" w:type="dxa"/>
            <w:vAlign w:val="center"/>
          </w:tcPr>
          <w:p w:rsidR="00C31450" w:rsidRPr="004A619F" w:rsidRDefault="00C31450" w:rsidP="003C49E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无</w:t>
            </w:r>
          </w:p>
        </w:tc>
      </w:tr>
      <w:tr w:rsidR="00C31450" w:rsidRPr="004A619F" w:rsidTr="00B84E13">
        <w:tc>
          <w:tcPr>
            <w:tcW w:w="1478" w:type="dxa"/>
            <w:vAlign w:val="center"/>
          </w:tcPr>
          <w:p w:rsidR="00C31450" w:rsidRPr="004A619F" w:rsidRDefault="00C31450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</w:p>
        </w:tc>
        <w:tc>
          <w:tcPr>
            <w:tcW w:w="1749" w:type="dxa"/>
            <w:vAlign w:val="center"/>
          </w:tcPr>
          <w:p w:rsidR="00C31450" w:rsidRPr="004A619F" w:rsidRDefault="00C31450" w:rsidP="003C49E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独立开关</w:t>
            </w:r>
            <w:r>
              <w:rPr>
                <w:rFonts w:ascii="Tahoma" w:eastAsia="微软雅黑" w:hAnsi="Tahoma"/>
                <w:kern w:val="0"/>
                <w:sz w:val="22"/>
              </w:rPr>
              <w:t>A</w:t>
            </w:r>
          </w:p>
        </w:tc>
      </w:tr>
      <w:tr w:rsidR="00C31450" w:rsidRPr="004A619F" w:rsidTr="00B84E13">
        <w:tc>
          <w:tcPr>
            <w:tcW w:w="1478" w:type="dxa"/>
            <w:vAlign w:val="center"/>
          </w:tcPr>
          <w:p w:rsidR="00C31450" w:rsidRPr="004A619F" w:rsidRDefault="00C31450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3</w:t>
            </w:r>
          </w:p>
        </w:tc>
        <w:tc>
          <w:tcPr>
            <w:tcW w:w="1749" w:type="dxa"/>
            <w:vAlign w:val="center"/>
          </w:tcPr>
          <w:p w:rsidR="00C31450" w:rsidRPr="004A619F" w:rsidRDefault="00C31450" w:rsidP="003C49E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独立开关</w:t>
            </w:r>
            <w:r>
              <w:rPr>
                <w:rFonts w:ascii="Tahoma" w:eastAsia="微软雅黑" w:hAnsi="Tahoma"/>
                <w:kern w:val="0"/>
                <w:sz w:val="22"/>
              </w:rPr>
              <w:t>B</w:t>
            </w:r>
          </w:p>
        </w:tc>
      </w:tr>
      <w:tr w:rsidR="00C31450" w:rsidRPr="004A619F" w:rsidTr="00B84E13">
        <w:tc>
          <w:tcPr>
            <w:tcW w:w="1478" w:type="dxa"/>
            <w:vAlign w:val="center"/>
          </w:tcPr>
          <w:p w:rsidR="00C31450" w:rsidRPr="004A619F" w:rsidRDefault="00C31450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4</w:t>
            </w:r>
          </w:p>
        </w:tc>
        <w:tc>
          <w:tcPr>
            <w:tcW w:w="1749" w:type="dxa"/>
            <w:vAlign w:val="center"/>
          </w:tcPr>
          <w:p w:rsidR="00C31450" w:rsidRPr="004A619F" w:rsidRDefault="00C31450" w:rsidP="003C49E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独立开关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C</w:t>
            </w:r>
          </w:p>
        </w:tc>
      </w:tr>
    </w:tbl>
    <w:p w:rsidR="00C31450" w:rsidRDefault="00C31450" w:rsidP="0035108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开启独立开关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，那么进入事件页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；开启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，进入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；开启</w:t>
      </w:r>
      <w:r>
        <w:rPr>
          <w:rFonts w:ascii="Tahoma" w:eastAsia="微软雅黑" w:hAnsi="Tahoma" w:hint="eastAsia"/>
          <w:kern w:val="0"/>
          <w:sz w:val="22"/>
        </w:rPr>
        <w:t>C</w:t>
      </w:r>
      <w:r>
        <w:rPr>
          <w:rFonts w:ascii="Tahoma" w:eastAsia="微软雅黑" w:hAnsi="Tahoma" w:hint="eastAsia"/>
          <w:kern w:val="0"/>
          <w:sz w:val="22"/>
        </w:rPr>
        <w:t>，进入</w:t>
      </w: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。用活动图来表示，则为下面的情况：</w:t>
      </w:r>
    </w:p>
    <w:p w:rsidR="00EB109A" w:rsidRDefault="00EB109A" w:rsidP="00EB109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object w:dxaOrig="8604" w:dyaOrig="1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2pt;height:67.2pt" o:ole="">
            <v:imagedata r:id="rId11" o:title=""/>
          </v:shape>
          <o:OLEObject Type="Embed" ProgID="Visio.Drawing.15" ShapeID="_x0000_i1025" DrawAspect="Content" ObjectID="_1648736265" r:id="rId12"/>
        </w:object>
      </w:r>
    </w:p>
    <w:p w:rsidR="00EB109A" w:rsidRDefault="00EB109A" w:rsidP="0035108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如果反过来，如果依次关闭，则为：</w:t>
      </w:r>
    </w:p>
    <w:p w:rsidR="00EB109A" w:rsidRDefault="00EB109A" w:rsidP="00EB109A">
      <w:pPr>
        <w:widowControl/>
        <w:adjustRightInd w:val="0"/>
        <w:snapToGrid w:val="0"/>
        <w:spacing w:after="200"/>
        <w:jc w:val="center"/>
      </w:pPr>
      <w:r>
        <w:object w:dxaOrig="8604" w:dyaOrig="1608">
          <v:shape id="_x0000_i1026" type="#_x0000_t75" style="width:318pt;height:59.4pt" o:ole="">
            <v:imagedata r:id="rId13" o:title=""/>
          </v:shape>
          <o:OLEObject Type="Embed" ProgID="Visio.Drawing.15" ShapeID="_x0000_i1026" DrawAspect="Content" ObjectID="_1648736266" r:id="rId14"/>
        </w:object>
      </w:r>
    </w:p>
    <w:p w:rsidR="00EB109A" w:rsidRPr="00167373" w:rsidRDefault="00EB109A" w:rsidP="0035108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EB109A" w:rsidRPr="00167373" w:rsidRDefault="00EB109A" w:rsidP="0035108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167373">
        <w:rPr>
          <w:rFonts w:ascii="Tahoma" w:eastAsia="微软雅黑" w:hAnsi="Tahoma" w:hint="eastAsia"/>
          <w:kern w:val="0"/>
          <w:sz w:val="22"/>
        </w:rPr>
        <w:t>由于</w:t>
      </w:r>
      <w:proofErr w:type="gramStart"/>
      <w:r w:rsidRPr="00167373">
        <w:rPr>
          <w:rFonts w:ascii="Tahoma" w:eastAsia="微软雅黑" w:hAnsi="Tahoma" w:hint="eastAsia"/>
          <w:kern w:val="0"/>
          <w:sz w:val="22"/>
        </w:rPr>
        <w:t>事件页会受到</w:t>
      </w:r>
      <w:proofErr w:type="gramEnd"/>
      <w:r w:rsidRPr="00167373">
        <w:rPr>
          <w:rFonts w:ascii="Tahoma" w:eastAsia="微软雅黑" w:hAnsi="Tahoma" w:hint="eastAsia"/>
          <w:b/>
          <w:kern w:val="0"/>
          <w:sz w:val="22"/>
        </w:rPr>
        <w:t>最大页面编号</w:t>
      </w:r>
      <w:r w:rsidRPr="00167373">
        <w:rPr>
          <w:rFonts w:ascii="Tahoma" w:eastAsia="微软雅黑" w:hAnsi="Tahoma" w:hint="eastAsia"/>
          <w:kern w:val="0"/>
          <w:sz w:val="22"/>
        </w:rPr>
        <w:t>的影响</w:t>
      </w:r>
      <w:r w:rsidR="00C94E53">
        <w:rPr>
          <w:rFonts w:ascii="Tahoma" w:eastAsia="微软雅黑" w:hAnsi="Tahoma" w:hint="eastAsia"/>
          <w:kern w:val="0"/>
          <w:sz w:val="22"/>
        </w:rPr>
        <w:t>，如果</w:t>
      </w:r>
      <w:r w:rsidRPr="00167373">
        <w:rPr>
          <w:rFonts w:ascii="Tahoma" w:eastAsia="微软雅黑" w:hAnsi="Tahoma" w:hint="eastAsia"/>
          <w:kern w:val="0"/>
          <w:sz w:val="22"/>
        </w:rPr>
        <w:t>直接开启</w:t>
      </w:r>
      <w:r w:rsidR="00167373" w:rsidRPr="00167373">
        <w:rPr>
          <w:rFonts w:ascii="Tahoma" w:eastAsia="微软雅黑" w:hAnsi="Tahoma" w:hint="eastAsia"/>
          <w:kern w:val="0"/>
          <w:sz w:val="22"/>
        </w:rPr>
        <w:t>独立开关</w:t>
      </w:r>
      <w:r w:rsidR="00167373" w:rsidRPr="00167373">
        <w:rPr>
          <w:rFonts w:ascii="Tahoma" w:eastAsia="微软雅黑" w:hAnsi="Tahoma" w:hint="eastAsia"/>
          <w:kern w:val="0"/>
          <w:sz w:val="22"/>
        </w:rPr>
        <w:t>C</w:t>
      </w:r>
      <w:r w:rsidR="00167373" w:rsidRPr="00167373">
        <w:rPr>
          <w:rFonts w:ascii="Tahoma" w:eastAsia="微软雅黑" w:hAnsi="Tahoma" w:hint="eastAsia"/>
          <w:kern w:val="0"/>
          <w:sz w:val="22"/>
        </w:rPr>
        <w:t>，则会出现下面的情况：</w:t>
      </w:r>
    </w:p>
    <w:p w:rsidR="00EB109A" w:rsidRDefault="00167373" w:rsidP="00167373">
      <w:pPr>
        <w:widowControl/>
        <w:adjustRightInd w:val="0"/>
        <w:snapToGrid w:val="0"/>
        <w:spacing w:after="200"/>
        <w:jc w:val="center"/>
      </w:pPr>
      <w:r>
        <w:object w:dxaOrig="8604" w:dyaOrig="1801">
          <v:shape id="_x0000_i1027" type="#_x0000_t75" style="width:315.6pt;height:66pt" o:ole="">
            <v:imagedata r:id="rId15" o:title=""/>
          </v:shape>
          <o:OLEObject Type="Embed" ProgID="Visio.Drawing.15" ShapeID="_x0000_i1027" DrawAspect="Content" ObjectID="_1648736267" r:id="rId16"/>
        </w:object>
      </w:r>
    </w:p>
    <w:p w:rsidR="00167373" w:rsidRDefault="00167373" w:rsidP="0016737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C94E53" w:rsidRDefault="00C94E5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C94E53" w:rsidRPr="00D611F5" w:rsidRDefault="00C94E53" w:rsidP="00D611F5">
      <w:pPr>
        <w:pStyle w:val="3"/>
        <w:rPr>
          <w:sz w:val="28"/>
        </w:rPr>
      </w:pPr>
      <w:r w:rsidRPr="00D611F5">
        <w:rPr>
          <w:rFonts w:hint="eastAsia"/>
          <w:sz w:val="28"/>
        </w:rPr>
        <w:lastRenderedPageBreak/>
        <w:t>环形流程</w:t>
      </w:r>
    </w:p>
    <w:p w:rsidR="00073835" w:rsidRDefault="00073835" w:rsidP="0007383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073835">
        <w:rPr>
          <w:rFonts w:ascii="Tahoma" w:eastAsia="微软雅黑" w:hAnsi="Tahoma" w:hint="eastAsia"/>
          <w:kern w:val="0"/>
          <w:sz w:val="22"/>
        </w:rPr>
        <w:t>如果事件跳转到事件页</w:t>
      </w:r>
      <w:r w:rsidRPr="00073835">
        <w:rPr>
          <w:rFonts w:ascii="Tahoma" w:eastAsia="微软雅黑" w:hAnsi="Tahoma" w:hint="eastAsia"/>
          <w:kern w:val="0"/>
          <w:sz w:val="22"/>
        </w:rPr>
        <w:t>2</w:t>
      </w:r>
      <w:r w:rsidRPr="00073835">
        <w:rPr>
          <w:rFonts w:ascii="Tahoma" w:eastAsia="微软雅黑" w:hAnsi="Tahoma" w:hint="eastAsia"/>
          <w:kern w:val="0"/>
          <w:sz w:val="22"/>
        </w:rPr>
        <w:t>，而事件页</w:t>
      </w:r>
      <w:r w:rsidRPr="00073835">
        <w:rPr>
          <w:rFonts w:ascii="Tahoma" w:eastAsia="微软雅黑" w:hAnsi="Tahoma" w:hint="eastAsia"/>
          <w:kern w:val="0"/>
          <w:sz w:val="22"/>
        </w:rPr>
        <w:t>2</w:t>
      </w:r>
      <w:r w:rsidRPr="00073835">
        <w:rPr>
          <w:rFonts w:ascii="Tahoma" w:eastAsia="微软雅黑" w:hAnsi="Tahoma" w:hint="eastAsia"/>
          <w:kern w:val="0"/>
          <w:sz w:val="22"/>
        </w:rPr>
        <w:t>执行完后，关闭</w:t>
      </w:r>
      <w:r w:rsidRPr="00073835">
        <w:rPr>
          <w:rFonts w:ascii="Tahoma" w:eastAsia="微软雅黑" w:hAnsi="Tahoma" w:hint="eastAsia"/>
          <w:kern w:val="0"/>
          <w:sz w:val="22"/>
        </w:rPr>
        <w:t>A</w:t>
      </w:r>
      <w:r w:rsidRPr="00073835">
        <w:rPr>
          <w:rFonts w:ascii="Tahoma" w:eastAsia="微软雅黑" w:hAnsi="Tahoma" w:hint="eastAsia"/>
          <w:kern w:val="0"/>
          <w:sz w:val="22"/>
        </w:rPr>
        <w:t>开关，回到事件页</w:t>
      </w:r>
      <w:r w:rsidRPr="00073835">
        <w:rPr>
          <w:rFonts w:ascii="Tahoma" w:eastAsia="微软雅黑" w:hAnsi="Tahoma" w:hint="eastAsia"/>
          <w:kern w:val="0"/>
          <w:sz w:val="22"/>
        </w:rPr>
        <w:t>1</w:t>
      </w:r>
      <w:r w:rsidRPr="00073835">
        <w:rPr>
          <w:rFonts w:ascii="Tahoma" w:eastAsia="微软雅黑" w:hAnsi="Tahoma" w:hint="eastAsia"/>
          <w:kern w:val="0"/>
          <w:sz w:val="22"/>
        </w:rPr>
        <w:t>，那么就可以</w:t>
      </w:r>
      <w:proofErr w:type="gramStart"/>
      <w:r w:rsidRPr="00073835">
        <w:rPr>
          <w:rFonts w:ascii="Tahoma" w:eastAsia="微软雅黑" w:hAnsi="Tahoma" w:hint="eastAsia"/>
          <w:kern w:val="0"/>
          <w:sz w:val="22"/>
        </w:rPr>
        <w:t>看做</w:t>
      </w:r>
      <w:proofErr w:type="gramEnd"/>
      <w:r w:rsidRPr="00073835">
        <w:rPr>
          <w:rFonts w:ascii="Tahoma" w:eastAsia="微软雅黑" w:hAnsi="Tahoma" w:hint="eastAsia"/>
          <w:kern w:val="0"/>
          <w:sz w:val="22"/>
        </w:rPr>
        <w:t>这是一个环形的流程。</w:t>
      </w:r>
    </w:p>
    <w:p w:rsidR="00DC73EA" w:rsidRPr="00DC73EA" w:rsidRDefault="00DC73EA" w:rsidP="0007383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（你可以对应去看看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计时开关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的原理，计时开关就是下图的环形流程。）</w:t>
      </w:r>
    </w:p>
    <w:p w:rsidR="00C94E53" w:rsidRDefault="00073835" w:rsidP="00073835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object w:dxaOrig="8604" w:dyaOrig="2196">
          <v:shape id="_x0000_i1028" type="#_x0000_t75" style="width:313.8pt;height:79.8pt" o:ole="">
            <v:imagedata r:id="rId17" o:title=""/>
          </v:shape>
          <o:OLEObject Type="Embed" ProgID="Visio.Drawing.15" ShapeID="_x0000_i1028" DrawAspect="Content" ObjectID="_1648736268" r:id="rId18"/>
        </w:object>
      </w:r>
    </w:p>
    <w:p w:rsidR="00DC73EA" w:rsidRDefault="00DC73EA" w:rsidP="0016737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下面，以鼠标悬停为例，小爱丽</w:t>
      </w:r>
      <w:proofErr w:type="gramStart"/>
      <w:r>
        <w:rPr>
          <w:rFonts w:ascii="Tahoma" w:eastAsia="微软雅黑" w:hAnsi="Tahoma" w:hint="eastAsia"/>
          <w:kern w:val="0"/>
          <w:sz w:val="22"/>
        </w:rPr>
        <w:t>丝接触</w:t>
      </w:r>
      <w:proofErr w:type="gramEnd"/>
      <w:r>
        <w:rPr>
          <w:rFonts w:ascii="Tahoma" w:eastAsia="微软雅黑" w:hAnsi="Tahoma" w:hint="eastAsia"/>
          <w:kern w:val="0"/>
          <w:sz w:val="22"/>
        </w:rPr>
        <w:t>到鼠标之后，会响一声，然后变为红发。</w:t>
      </w:r>
      <w:r w:rsidRPr="00DC73EA">
        <w:rPr>
          <w:rFonts w:ascii="Tahoma" w:eastAsia="微软雅黑" w:hAnsi="Tahoma" w:hint="eastAsia"/>
          <w:b/>
          <w:kern w:val="0"/>
          <w:sz w:val="22"/>
        </w:rPr>
        <w:t>如果没有响一声的动作，直接变为红发，那么就是上图的</w:t>
      </w:r>
      <w:r w:rsidRPr="00DC73EA">
        <w:rPr>
          <w:rFonts w:ascii="Tahoma" w:eastAsia="微软雅黑" w:hAnsi="Tahoma" w:hint="eastAsia"/>
          <w:b/>
          <w:kern w:val="0"/>
          <w:sz w:val="22"/>
        </w:rPr>
        <w:t>1</w:t>
      </w:r>
      <w:r w:rsidRPr="00DC73EA">
        <w:rPr>
          <w:rFonts w:ascii="Tahoma" w:eastAsia="微软雅黑" w:hAnsi="Tahoma"/>
          <w:b/>
          <w:kern w:val="0"/>
          <w:sz w:val="22"/>
        </w:rPr>
        <w:t>2</w:t>
      </w:r>
      <w:r w:rsidRPr="00DC73EA">
        <w:rPr>
          <w:rFonts w:ascii="Tahoma" w:eastAsia="微软雅黑" w:hAnsi="Tahoma" w:hint="eastAsia"/>
          <w:b/>
          <w:kern w:val="0"/>
          <w:sz w:val="22"/>
        </w:rPr>
        <w:t>环形结构</w:t>
      </w:r>
      <w:r>
        <w:rPr>
          <w:rFonts w:ascii="Tahoma" w:eastAsia="微软雅黑" w:hAnsi="Tahoma" w:hint="eastAsia"/>
          <w:kern w:val="0"/>
          <w:sz w:val="22"/>
        </w:rPr>
        <w:t>。但是正因为有响一声的动作，所以，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应该先跳转至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，然后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跳</w:t>
      </w:r>
      <w:r>
        <w:rPr>
          <w:rFonts w:ascii="Tahoma" w:eastAsia="微软雅黑" w:hAnsi="Tahom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。鼠标离开了，再跳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DC73EA" w:rsidRDefault="00DC73EA" w:rsidP="00DC73E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781DD1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78D7C0F" wp14:editId="09DD38A0">
            <wp:extent cx="4572000" cy="920885"/>
            <wp:effectExtent l="0" t="0" r="0" b="0"/>
            <wp:docPr id="51" name="图片 51" descr="F:\rpg mv箱\聚集开关（三消）\方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聚集开关（三消）\方法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090" cy="9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EA" w:rsidRPr="00DC73EA" w:rsidRDefault="00F96983" w:rsidP="00DC73E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DC73EA">
        <w:rPr>
          <w:rFonts w:ascii="Tahoma" w:eastAsia="微软雅黑" w:hAnsi="Tahoma"/>
          <w:kern w:val="0"/>
          <w:sz w:val="22"/>
        </w:rPr>
        <w:object w:dxaOrig="8604" w:dyaOrig="2172">
          <v:shape id="_x0000_i1029" type="#_x0000_t75" style="width:339pt;height:85.2pt" o:ole="">
            <v:imagedata r:id="rId20" o:title=""/>
          </v:shape>
          <o:OLEObject Type="Embed" ProgID="Visio.Drawing.15" ShapeID="_x0000_i1029" DrawAspect="Content" ObjectID="_1648736269" r:id="rId21"/>
        </w:object>
      </w:r>
    </w:p>
    <w:p w:rsidR="00DC73EA" w:rsidRDefault="00DC73EA" w:rsidP="00DC73E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那么跳转的控制应该如下表</w:t>
      </w:r>
      <w:r w:rsidRPr="00DC73EA">
        <w:rPr>
          <w:rFonts w:ascii="Tahoma" w:eastAsia="微软雅黑" w:hAnsi="Tahoma" w:hint="eastAsia"/>
          <w:kern w:val="0"/>
          <w:sz w:val="22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78"/>
        <w:gridCol w:w="1749"/>
        <w:gridCol w:w="2126"/>
        <w:gridCol w:w="3169"/>
      </w:tblGrid>
      <w:tr w:rsidR="00DC73EA" w:rsidRPr="004A619F" w:rsidTr="003C49EE">
        <w:tc>
          <w:tcPr>
            <w:tcW w:w="1478" w:type="dxa"/>
            <w:shd w:val="clear" w:color="auto" w:fill="D9D9D9" w:themeFill="background1" w:themeFillShade="D9"/>
          </w:tcPr>
          <w:p w:rsidR="00DC73EA" w:rsidRPr="004A619F" w:rsidRDefault="00DC73EA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事件页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:rsidR="00DC73EA" w:rsidRPr="004A619F" w:rsidRDefault="00DC73EA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条件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C73EA" w:rsidRPr="004A619F" w:rsidRDefault="00DC73EA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描述</w:t>
            </w:r>
          </w:p>
        </w:tc>
        <w:tc>
          <w:tcPr>
            <w:tcW w:w="3169" w:type="dxa"/>
            <w:shd w:val="clear" w:color="auto" w:fill="D9D9D9" w:themeFill="background1" w:themeFillShade="D9"/>
          </w:tcPr>
          <w:p w:rsidR="00DC73EA" w:rsidRPr="004A619F" w:rsidRDefault="00DC73EA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指令</w:t>
            </w:r>
          </w:p>
        </w:tc>
      </w:tr>
      <w:tr w:rsidR="00DC73EA" w:rsidRPr="004A619F" w:rsidTr="003C49EE">
        <w:tc>
          <w:tcPr>
            <w:tcW w:w="1478" w:type="dxa"/>
            <w:vAlign w:val="center"/>
          </w:tcPr>
          <w:p w:rsidR="00DC73EA" w:rsidRPr="004A619F" w:rsidRDefault="00DC73EA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</w:p>
        </w:tc>
        <w:tc>
          <w:tcPr>
            <w:tcW w:w="1749" w:type="dxa"/>
            <w:vAlign w:val="center"/>
          </w:tcPr>
          <w:p w:rsidR="00DC73EA" w:rsidRPr="004A619F" w:rsidRDefault="00DC73EA" w:rsidP="003C49E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无</w:t>
            </w:r>
          </w:p>
        </w:tc>
        <w:tc>
          <w:tcPr>
            <w:tcW w:w="2126" w:type="dxa"/>
            <w:vAlign w:val="center"/>
          </w:tcPr>
          <w:p w:rsidR="00DC73EA" w:rsidRPr="004A619F" w:rsidRDefault="00DC73EA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默认状态</w:t>
            </w:r>
          </w:p>
        </w:tc>
        <w:tc>
          <w:tcPr>
            <w:tcW w:w="3169" w:type="dxa"/>
            <w:vAlign w:val="center"/>
          </w:tcPr>
          <w:p w:rsidR="00DC73EA" w:rsidRPr="004A619F" w:rsidRDefault="00C2457D" w:rsidP="003C49E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鼠标接触，</w:t>
            </w:r>
            <w:r w:rsidR="00DC73EA">
              <w:rPr>
                <w:rFonts w:ascii="Tahoma" w:eastAsia="微软雅黑" w:hAnsi="Tahoma" w:hint="eastAsia"/>
                <w:kern w:val="0"/>
                <w:sz w:val="22"/>
              </w:rPr>
              <w:t>开启独立开关</w:t>
            </w:r>
            <w:r w:rsidR="00DC73EA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="00DC73EA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  <w:tr w:rsidR="00DC73EA" w:rsidRPr="004A619F" w:rsidTr="003C49EE">
        <w:tc>
          <w:tcPr>
            <w:tcW w:w="1478" w:type="dxa"/>
            <w:vAlign w:val="center"/>
          </w:tcPr>
          <w:p w:rsidR="00DC73EA" w:rsidRPr="004A619F" w:rsidRDefault="00DC73EA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</w:p>
        </w:tc>
        <w:tc>
          <w:tcPr>
            <w:tcW w:w="1749" w:type="dxa"/>
            <w:vAlign w:val="center"/>
          </w:tcPr>
          <w:p w:rsidR="00DC73EA" w:rsidRPr="004A619F" w:rsidRDefault="00DC73EA" w:rsidP="003C49E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独立开关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</w:p>
        </w:tc>
        <w:tc>
          <w:tcPr>
            <w:tcW w:w="2126" w:type="dxa"/>
            <w:vAlign w:val="center"/>
          </w:tcPr>
          <w:p w:rsidR="00DC73EA" w:rsidRPr="004A619F" w:rsidRDefault="00DC73EA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鼠标悬停动作</w:t>
            </w:r>
          </w:p>
        </w:tc>
        <w:tc>
          <w:tcPr>
            <w:tcW w:w="3169" w:type="dxa"/>
            <w:vAlign w:val="center"/>
          </w:tcPr>
          <w:p w:rsidR="00DC73EA" w:rsidRPr="004A619F" w:rsidRDefault="00DC73EA" w:rsidP="003C49E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发出点击声</w:t>
            </w:r>
            <w:r w:rsidR="00C2457D">
              <w:rPr>
                <w:rFonts w:ascii="Tahoma" w:eastAsia="微软雅黑" w:hAnsi="Tahoma" w:hint="eastAsia"/>
                <w:kern w:val="0"/>
                <w:sz w:val="22"/>
              </w:rPr>
              <w:t>。打开</w:t>
            </w:r>
            <w:r w:rsidR="00C2457D">
              <w:rPr>
                <w:rFonts w:ascii="Tahoma" w:eastAsia="微软雅黑" w:hAnsi="Tahoma" w:hint="eastAsia"/>
                <w:kern w:val="0"/>
                <w:sz w:val="22"/>
              </w:rPr>
              <w:t>B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  <w:tr w:rsidR="00DC73EA" w:rsidTr="003C49EE">
        <w:tc>
          <w:tcPr>
            <w:tcW w:w="1478" w:type="dxa"/>
            <w:vAlign w:val="center"/>
          </w:tcPr>
          <w:p w:rsidR="00DC73EA" w:rsidRPr="004A619F" w:rsidRDefault="00DC73EA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3</w:t>
            </w:r>
          </w:p>
        </w:tc>
        <w:tc>
          <w:tcPr>
            <w:tcW w:w="1749" w:type="dxa"/>
            <w:vAlign w:val="center"/>
          </w:tcPr>
          <w:p w:rsidR="00DC73EA" w:rsidRPr="004A619F" w:rsidRDefault="00DC73EA" w:rsidP="003C49E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独立开关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B</w:t>
            </w:r>
          </w:p>
        </w:tc>
        <w:tc>
          <w:tcPr>
            <w:tcW w:w="2126" w:type="dxa"/>
            <w:vAlign w:val="center"/>
          </w:tcPr>
          <w:p w:rsidR="00DC73EA" w:rsidRPr="004A619F" w:rsidRDefault="00DC73EA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鼠标悬停状态</w:t>
            </w:r>
          </w:p>
        </w:tc>
        <w:tc>
          <w:tcPr>
            <w:tcW w:w="3169" w:type="dxa"/>
            <w:vAlign w:val="center"/>
          </w:tcPr>
          <w:p w:rsidR="00DC73EA" w:rsidRDefault="00C2457D" w:rsidP="003C49E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被关闭，立即关闭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B</w:t>
            </w:r>
            <w:r w:rsidR="00DC73EA">
              <w:rPr>
                <w:rFonts w:ascii="Tahoma" w:eastAsia="微软雅黑" w:hAnsi="Tahoma" w:hint="eastAsia"/>
                <w:kern w:val="0"/>
                <w:sz w:val="22"/>
              </w:rPr>
              <w:t>、</w:t>
            </w:r>
            <w:r w:rsidR="00DC73EA">
              <w:rPr>
                <w:rFonts w:ascii="Tahoma" w:eastAsia="微软雅黑" w:hAnsi="Tahoma" w:hint="eastAsia"/>
                <w:kern w:val="0"/>
                <w:sz w:val="22"/>
              </w:rPr>
              <w:t>C</w:t>
            </w:r>
            <w:r w:rsidR="00DC73EA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:rsidR="00D611F5" w:rsidRDefault="00D611F5" w:rsidP="00DC73E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D611F5" w:rsidRDefault="00D611F5" w:rsidP="00D611F5">
      <w:r>
        <w:br w:type="page"/>
      </w:r>
    </w:p>
    <w:p w:rsidR="00D611F5" w:rsidRPr="00D611F5" w:rsidRDefault="00D611F5" w:rsidP="00D611F5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复合</w:t>
      </w:r>
      <w:r w:rsidRPr="00D611F5">
        <w:rPr>
          <w:rFonts w:hint="eastAsia"/>
          <w:sz w:val="28"/>
        </w:rPr>
        <w:t>流程</w:t>
      </w:r>
    </w:p>
    <w:p w:rsidR="00DC73EA" w:rsidRDefault="001D5F6B" w:rsidP="00DC73E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一般情况下，一个事件可能会有两个或者三个环形流程，但是他们都被安排在一个事件页序列里，于是就造成了更加复杂的情况。</w:t>
      </w:r>
    </w:p>
    <w:p w:rsidR="001D5F6B" w:rsidRDefault="001D5F6B" w:rsidP="001D5F6B">
      <w:pPr>
        <w:widowControl/>
        <w:adjustRightInd w:val="0"/>
        <w:snapToGrid w:val="0"/>
        <w:spacing w:after="200"/>
        <w:jc w:val="center"/>
      </w:pPr>
      <w:r>
        <w:object w:dxaOrig="8604" w:dyaOrig="2065">
          <v:shape id="_x0000_i1041" type="#_x0000_t75" style="width:328.2pt;height:78.6pt" o:ole="">
            <v:imagedata r:id="rId22" o:title=""/>
          </v:shape>
          <o:OLEObject Type="Embed" ProgID="Visio.Drawing.15" ShapeID="_x0000_i1041" DrawAspect="Content" ObjectID="_1648736270" r:id="rId23"/>
        </w:object>
      </w:r>
    </w:p>
    <w:p w:rsidR="001D5F6B" w:rsidRPr="001D5F6B" w:rsidRDefault="001D5F6B" w:rsidP="001D5F6B">
      <w:pPr>
        <w:widowControl/>
        <w:adjustRightInd w:val="0"/>
        <w:snapToGrid w:val="0"/>
        <w:spacing w:after="200"/>
        <w:jc w:val="center"/>
        <w:rPr>
          <w:b/>
          <w:bCs/>
          <w:sz w:val="32"/>
          <w:szCs w:val="36"/>
        </w:rPr>
      </w:pPr>
      <w:r w:rsidRPr="001D5F6B">
        <w:rPr>
          <w:rFonts w:hint="eastAsia"/>
          <w:b/>
          <w:bCs/>
          <w:sz w:val="32"/>
          <w:szCs w:val="36"/>
        </w:rPr>
        <w:t>+</w:t>
      </w:r>
    </w:p>
    <w:p w:rsidR="001D5F6B" w:rsidRDefault="001D5F6B" w:rsidP="001D5F6B">
      <w:pPr>
        <w:widowControl/>
        <w:adjustRightInd w:val="0"/>
        <w:snapToGrid w:val="0"/>
        <w:spacing w:after="200"/>
        <w:jc w:val="center"/>
      </w:pPr>
      <w:r>
        <w:object w:dxaOrig="8604" w:dyaOrig="2196">
          <v:shape id="_x0000_i1043" type="#_x0000_t75" style="width:329.4pt;height:84pt" o:ole="">
            <v:imagedata r:id="rId24" o:title=""/>
          </v:shape>
          <o:OLEObject Type="Embed" ProgID="Visio.Drawing.15" ShapeID="_x0000_i1043" DrawAspect="Content" ObjectID="_1648736271" r:id="rId25"/>
        </w:object>
      </w:r>
    </w:p>
    <w:p w:rsidR="001D5F6B" w:rsidRPr="001D5F6B" w:rsidRDefault="001D5F6B" w:rsidP="001D5F6B">
      <w:pPr>
        <w:widowControl/>
        <w:adjustRightInd w:val="0"/>
        <w:snapToGrid w:val="0"/>
        <w:spacing w:after="200"/>
        <w:jc w:val="center"/>
        <w:rPr>
          <w:b/>
          <w:bCs/>
          <w:sz w:val="32"/>
          <w:szCs w:val="36"/>
        </w:rPr>
      </w:pPr>
      <w:r w:rsidRPr="001D5F6B">
        <w:rPr>
          <w:rFonts w:hint="eastAsia"/>
          <w:b/>
          <w:bCs/>
          <w:sz w:val="32"/>
          <w:szCs w:val="36"/>
        </w:rPr>
        <w:t>=</w:t>
      </w:r>
    </w:p>
    <w:bookmarkStart w:id="0" w:name="_Hlk38123034"/>
    <w:p w:rsidR="001D5F6B" w:rsidRDefault="001D5F6B" w:rsidP="001D5F6B">
      <w:pPr>
        <w:widowControl/>
        <w:adjustRightInd w:val="0"/>
        <w:snapToGrid w:val="0"/>
        <w:spacing w:after="200"/>
        <w:jc w:val="center"/>
      </w:pPr>
      <w:r>
        <w:object w:dxaOrig="15865" w:dyaOrig="2653">
          <v:shape id="_x0000_i1037" type="#_x0000_t75" style="width:414.6pt;height:69.6pt" o:ole="">
            <v:imagedata r:id="rId26" o:title=""/>
          </v:shape>
          <o:OLEObject Type="Embed" ProgID="Visio.Drawing.15" ShapeID="_x0000_i1037" DrawAspect="Content" ObjectID="_1648736272" r:id="rId27"/>
        </w:object>
      </w:r>
      <w:bookmarkEnd w:id="0"/>
    </w:p>
    <w:p w:rsidR="001D5F6B" w:rsidRDefault="001D5F6B" w:rsidP="001D5F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1" w:name="_Hlk38123261"/>
      <w:r>
        <w:rPr>
          <w:rFonts w:ascii="Tahoma" w:eastAsia="微软雅黑" w:hAnsi="Tahoma" w:hint="eastAsia"/>
          <w:kern w:val="0"/>
          <w:sz w:val="22"/>
        </w:rPr>
        <w:t>图中的结构是示例中，设计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逻辑图形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的多状态开关，</w:t>
      </w:r>
      <w:bookmarkEnd w:id="1"/>
      <w:r>
        <w:rPr>
          <w:rFonts w:ascii="Tahoma" w:eastAsia="微软雅黑" w:hAnsi="Tahoma" w:hint="eastAsia"/>
          <w:kern w:val="0"/>
          <w:sz w:val="22"/>
        </w:rPr>
        <w:t>第一个环（蓝）是状态切换的流程，第二个环（淡蓝）是鼠标点击的流程。</w:t>
      </w:r>
    </w:p>
    <w:p w:rsidR="001D5F6B" w:rsidRPr="00DC73EA" w:rsidRDefault="001D5F6B" w:rsidP="001D5F6B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淡蓝点击</w:t>
      </w:r>
      <w:proofErr w:type="gramStart"/>
      <w:r>
        <w:rPr>
          <w:rFonts w:ascii="Tahoma" w:eastAsia="微软雅黑" w:hAnsi="Tahoma" w:hint="eastAsia"/>
          <w:kern w:val="0"/>
          <w:sz w:val="22"/>
        </w:rPr>
        <w:t>一</w:t>
      </w:r>
      <w:proofErr w:type="gramEnd"/>
      <w:r>
        <w:rPr>
          <w:rFonts w:ascii="Tahoma" w:eastAsia="微软雅黑" w:hAnsi="Tahoma" w:hint="eastAsia"/>
          <w:kern w:val="0"/>
          <w:sz w:val="22"/>
        </w:rPr>
        <w:t>次之后，蓝色的环进行一次跳转，即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-&gt;4</w:t>
      </w:r>
      <w:r>
        <w:rPr>
          <w:rFonts w:ascii="Tahoma" w:eastAsia="微软雅黑" w:hAnsi="Tahoma" w:hint="eastAsia"/>
          <w:kern w:val="0"/>
          <w:sz w:val="22"/>
        </w:rPr>
        <w:t>，再点击一次，即</w:t>
      </w:r>
      <w:r>
        <w:rPr>
          <w:rFonts w:ascii="Tahoma" w:eastAsia="微软雅黑" w:hAnsi="Tahoma" w:hint="eastAsia"/>
          <w:kern w:val="0"/>
          <w:sz w:val="22"/>
        </w:rPr>
        <w:t>4-</w:t>
      </w:r>
      <w:r>
        <w:rPr>
          <w:rFonts w:ascii="Tahoma" w:eastAsia="微软雅黑" w:hAnsi="Tahoma"/>
          <w:kern w:val="0"/>
          <w:sz w:val="22"/>
        </w:rPr>
        <w:t>&gt;5</w:t>
      </w:r>
      <w:r>
        <w:rPr>
          <w:rFonts w:ascii="Tahoma" w:eastAsia="微软雅黑" w:hAnsi="Tahoma" w:hint="eastAsia"/>
          <w:kern w:val="0"/>
          <w:sz w:val="22"/>
        </w:rPr>
        <w:t>……以此类推。</w:t>
      </w:r>
    </w:p>
    <w:sectPr w:rsidR="001D5F6B" w:rsidRPr="00DC73EA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E5F" w:rsidRDefault="00F43E5F" w:rsidP="00F268BE">
      <w:r>
        <w:separator/>
      </w:r>
    </w:p>
  </w:endnote>
  <w:endnote w:type="continuationSeparator" w:id="0">
    <w:p w:rsidR="00F43E5F" w:rsidRDefault="00F43E5F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E5F" w:rsidRDefault="00F43E5F" w:rsidP="00F268BE">
      <w:r>
        <w:separator/>
      </w:r>
    </w:p>
  </w:footnote>
  <w:footnote w:type="continuationSeparator" w:id="0">
    <w:p w:rsidR="00F43E5F" w:rsidRDefault="00F43E5F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1" name="图片 3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2589E"/>
    <w:rsid w:val="00033B2D"/>
    <w:rsid w:val="0003437D"/>
    <w:rsid w:val="000366A4"/>
    <w:rsid w:val="0004022B"/>
    <w:rsid w:val="000537C7"/>
    <w:rsid w:val="00061217"/>
    <w:rsid w:val="00070C61"/>
    <w:rsid w:val="00073133"/>
    <w:rsid w:val="00073835"/>
    <w:rsid w:val="00080E6D"/>
    <w:rsid w:val="0009235F"/>
    <w:rsid w:val="0009433A"/>
    <w:rsid w:val="00097BEE"/>
    <w:rsid w:val="000A5B32"/>
    <w:rsid w:val="000C26B0"/>
    <w:rsid w:val="000C31D9"/>
    <w:rsid w:val="000C4B03"/>
    <w:rsid w:val="000C623B"/>
    <w:rsid w:val="000C6BF8"/>
    <w:rsid w:val="000C7558"/>
    <w:rsid w:val="000D41C0"/>
    <w:rsid w:val="000D56D2"/>
    <w:rsid w:val="000E6E0D"/>
    <w:rsid w:val="000F4FA6"/>
    <w:rsid w:val="000F527C"/>
    <w:rsid w:val="00101CDF"/>
    <w:rsid w:val="0011101F"/>
    <w:rsid w:val="0011485F"/>
    <w:rsid w:val="00115AB2"/>
    <w:rsid w:val="001218E1"/>
    <w:rsid w:val="00134914"/>
    <w:rsid w:val="00135376"/>
    <w:rsid w:val="00137D7B"/>
    <w:rsid w:val="001409D3"/>
    <w:rsid w:val="0015353A"/>
    <w:rsid w:val="00155070"/>
    <w:rsid w:val="00166FEC"/>
    <w:rsid w:val="00167373"/>
    <w:rsid w:val="00174AC1"/>
    <w:rsid w:val="00180D8C"/>
    <w:rsid w:val="00184741"/>
    <w:rsid w:val="00185F5A"/>
    <w:rsid w:val="001956F9"/>
    <w:rsid w:val="001A188F"/>
    <w:rsid w:val="001A3F5E"/>
    <w:rsid w:val="001A59A9"/>
    <w:rsid w:val="001B0BDE"/>
    <w:rsid w:val="001D5F6B"/>
    <w:rsid w:val="001D6308"/>
    <w:rsid w:val="002011FD"/>
    <w:rsid w:val="00212328"/>
    <w:rsid w:val="002131B8"/>
    <w:rsid w:val="00233AC4"/>
    <w:rsid w:val="0024514D"/>
    <w:rsid w:val="002534A2"/>
    <w:rsid w:val="002562B4"/>
    <w:rsid w:val="00256BB5"/>
    <w:rsid w:val="00260075"/>
    <w:rsid w:val="00260209"/>
    <w:rsid w:val="00261B42"/>
    <w:rsid w:val="00262E66"/>
    <w:rsid w:val="00270AA0"/>
    <w:rsid w:val="00283CE2"/>
    <w:rsid w:val="0028490F"/>
    <w:rsid w:val="00285013"/>
    <w:rsid w:val="002A3241"/>
    <w:rsid w:val="002A4145"/>
    <w:rsid w:val="002A5049"/>
    <w:rsid w:val="002C065A"/>
    <w:rsid w:val="002C0AC2"/>
    <w:rsid w:val="002C0CF7"/>
    <w:rsid w:val="002C4ACA"/>
    <w:rsid w:val="002D4C56"/>
    <w:rsid w:val="002F1466"/>
    <w:rsid w:val="003266BF"/>
    <w:rsid w:val="00326DBE"/>
    <w:rsid w:val="00351085"/>
    <w:rsid w:val="0035233D"/>
    <w:rsid w:val="00387CA1"/>
    <w:rsid w:val="003967F2"/>
    <w:rsid w:val="003B5E80"/>
    <w:rsid w:val="003C04D7"/>
    <w:rsid w:val="003E561F"/>
    <w:rsid w:val="003E7D71"/>
    <w:rsid w:val="003F7D6C"/>
    <w:rsid w:val="0040550D"/>
    <w:rsid w:val="004118E6"/>
    <w:rsid w:val="00413CE4"/>
    <w:rsid w:val="00420D52"/>
    <w:rsid w:val="00424D40"/>
    <w:rsid w:val="00427FE8"/>
    <w:rsid w:val="00434A2A"/>
    <w:rsid w:val="004404B3"/>
    <w:rsid w:val="00442623"/>
    <w:rsid w:val="00443326"/>
    <w:rsid w:val="0045470F"/>
    <w:rsid w:val="004549C7"/>
    <w:rsid w:val="004623E4"/>
    <w:rsid w:val="00490BC9"/>
    <w:rsid w:val="00496083"/>
    <w:rsid w:val="00496FD5"/>
    <w:rsid w:val="004A64FA"/>
    <w:rsid w:val="004B1074"/>
    <w:rsid w:val="004C6E7F"/>
    <w:rsid w:val="004D005E"/>
    <w:rsid w:val="004D209D"/>
    <w:rsid w:val="004E73FC"/>
    <w:rsid w:val="004F0F27"/>
    <w:rsid w:val="004F26C9"/>
    <w:rsid w:val="004F3C10"/>
    <w:rsid w:val="005008AB"/>
    <w:rsid w:val="0051087B"/>
    <w:rsid w:val="00514759"/>
    <w:rsid w:val="00516828"/>
    <w:rsid w:val="00522548"/>
    <w:rsid w:val="00523440"/>
    <w:rsid w:val="0052705F"/>
    <w:rsid w:val="0052798A"/>
    <w:rsid w:val="00534DB3"/>
    <w:rsid w:val="00535597"/>
    <w:rsid w:val="00535C31"/>
    <w:rsid w:val="00543FA4"/>
    <w:rsid w:val="0055512F"/>
    <w:rsid w:val="005812AF"/>
    <w:rsid w:val="00581690"/>
    <w:rsid w:val="005858E5"/>
    <w:rsid w:val="005955E3"/>
    <w:rsid w:val="005A1E67"/>
    <w:rsid w:val="005B0165"/>
    <w:rsid w:val="005B6AF8"/>
    <w:rsid w:val="005D635B"/>
    <w:rsid w:val="00600575"/>
    <w:rsid w:val="00601D5A"/>
    <w:rsid w:val="00603C72"/>
    <w:rsid w:val="00612B3C"/>
    <w:rsid w:val="00615CDC"/>
    <w:rsid w:val="00616074"/>
    <w:rsid w:val="00616FB0"/>
    <w:rsid w:val="00635E34"/>
    <w:rsid w:val="00641DEA"/>
    <w:rsid w:val="00693DD6"/>
    <w:rsid w:val="006A3E9F"/>
    <w:rsid w:val="006D31D0"/>
    <w:rsid w:val="006E4593"/>
    <w:rsid w:val="006F45F4"/>
    <w:rsid w:val="0072494F"/>
    <w:rsid w:val="0073667F"/>
    <w:rsid w:val="00746501"/>
    <w:rsid w:val="007729A1"/>
    <w:rsid w:val="007801E1"/>
    <w:rsid w:val="007955CB"/>
    <w:rsid w:val="007A3437"/>
    <w:rsid w:val="007A4BBA"/>
    <w:rsid w:val="007C489B"/>
    <w:rsid w:val="007D0DEC"/>
    <w:rsid w:val="007D6165"/>
    <w:rsid w:val="007E0120"/>
    <w:rsid w:val="007E15AA"/>
    <w:rsid w:val="007E3331"/>
    <w:rsid w:val="007E4C54"/>
    <w:rsid w:val="00811F00"/>
    <w:rsid w:val="0081301F"/>
    <w:rsid w:val="008174EC"/>
    <w:rsid w:val="008230ED"/>
    <w:rsid w:val="00826D17"/>
    <w:rsid w:val="008405CE"/>
    <w:rsid w:val="00843900"/>
    <w:rsid w:val="0085529B"/>
    <w:rsid w:val="00856A10"/>
    <w:rsid w:val="00860FDC"/>
    <w:rsid w:val="008776AE"/>
    <w:rsid w:val="00895D80"/>
    <w:rsid w:val="00897112"/>
    <w:rsid w:val="008A492D"/>
    <w:rsid w:val="008C4287"/>
    <w:rsid w:val="008C565C"/>
    <w:rsid w:val="008C61FC"/>
    <w:rsid w:val="008E52C8"/>
    <w:rsid w:val="008F103A"/>
    <w:rsid w:val="00902FC9"/>
    <w:rsid w:val="00930FC4"/>
    <w:rsid w:val="00942D48"/>
    <w:rsid w:val="00966A1C"/>
    <w:rsid w:val="009678F8"/>
    <w:rsid w:val="00970D43"/>
    <w:rsid w:val="0099011C"/>
    <w:rsid w:val="0099138E"/>
    <w:rsid w:val="009A7DF3"/>
    <w:rsid w:val="009B2144"/>
    <w:rsid w:val="009B7224"/>
    <w:rsid w:val="009C0B0F"/>
    <w:rsid w:val="009E2C9E"/>
    <w:rsid w:val="00A1060C"/>
    <w:rsid w:val="00A21866"/>
    <w:rsid w:val="00A37C6C"/>
    <w:rsid w:val="00A448B5"/>
    <w:rsid w:val="00A503DC"/>
    <w:rsid w:val="00A52223"/>
    <w:rsid w:val="00A56620"/>
    <w:rsid w:val="00A75EF6"/>
    <w:rsid w:val="00A7710E"/>
    <w:rsid w:val="00A801BA"/>
    <w:rsid w:val="00A823C7"/>
    <w:rsid w:val="00A93612"/>
    <w:rsid w:val="00A96372"/>
    <w:rsid w:val="00A967B5"/>
    <w:rsid w:val="00AA0818"/>
    <w:rsid w:val="00AB2EE9"/>
    <w:rsid w:val="00AC420E"/>
    <w:rsid w:val="00AC4C58"/>
    <w:rsid w:val="00AD140A"/>
    <w:rsid w:val="00AD2CEB"/>
    <w:rsid w:val="00AD7747"/>
    <w:rsid w:val="00AE1B41"/>
    <w:rsid w:val="00B02F23"/>
    <w:rsid w:val="00B208DC"/>
    <w:rsid w:val="00B31202"/>
    <w:rsid w:val="00B33D45"/>
    <w:rsid w:val="00B42DF1"/>
    <w:rsid w:val="00B4689C"/>
    <w:rsid w:val="00B4748C"/>
    <w:rsid w:val="00B64233"/>
    <w:rsid w:val="00B74258"/>
    <w:rsid w:val="00B754C7"/>
    <w:rsid w:val="00B84E13"/>
    <w:rsid w:val="00B8685F"/>
    <w:rsid w:val="00B87882"/>
    <w:rsid w:val="00B95A23"/>
    <w:rsid w:val="00BA4AEF"/>
    <w:rsid w:val="00BA5355"/>
    <w:rsid w:val="00BC4010"/>
    <w:rsid w:val="00BC7230"/>
    <w:rsid w:val="00C01989"/>
    <w:rsid w:val="00C2457D"/>
    <w:rsid w:val="00C2530E"/>
    <w:rsid w:val="00C30305"/>
    <w:rsid w:val="00C31450"/>
    <w:rsid w:val="00C415C0"/>
    <w:rsid w:val="00C54300"/>
    <w:rsid w:val="00C6278F"/>
    <w:rsid w:val="00C85744"/>
    <w:rsid w:val="00C91888"/>
    <w:rsid w:val="00C94E53"/>
    <w:rsid w:val="00C954D4"/>
    <w:rsid w:val="00CA2FB3"/>
    <w:rsid w:val="00CC2260"/>
    <w:rsid w:val="00CC40E9"/>
    <w:rsid w:val="00CD535A"/>
    <w:rsid w:val="00CE4870"/>
    <w:rsid w:val="00CE7610"/>
    <w:rsid w:val="00CF4F94"/>
    <w:rsid w:val="00CF6F80"/>
    <w:rsid w:val="00D0373C"/>
    <w:rsid w:val="00D11E89"/>
    <w:rsid w:val="00D12B12"/>
    <w:rsid w:val="00D13144"/>
    <w:rsid w:val="00D3468E"/>
    <w:rsid w:val="00D54E39"/>
    <w:rsid w:val="00D570D4"/>
    <w:rsid w:val="00D611F5"/>
    <w:rsid w:val="00D87237"/>
    <w:rsid w:val="00D92694"/>
    <w:rsid w:val="00D94FF0"/>
    <w:rsid w:val="00D95B7F"/>
    <w:rsid w:val="00D95ECE"/>
    <w:rsid w:val="00DA497F"/>
    <w:rsid w:val="00DC73EA"/>
    <w:rsid w:val="00DD331D"/>
    <w:rsid w:val="00DD45A2"/>
    <w:rsid w:val="00DE3E57"/>
    <w:rsid w:val="00DE6CF1"/>
    <w:rsid w:val="00DF3864"/>
    <w:rsid w:val="00DF4A0D"/>
    <w:rsid w:val="00DF55FA"/>
    <w:rsid w:val="00DF7B66"/>
    <w:rsid w:val="00E01E1F"/>
    <w:rsid w:val="00E03C00"/>
    <w:rsid w:val="00E2180F"/>
    <w:rsid w:val="00E2195D"/>
    <w:rsid w:val="00E25E8B"/>
    <w:rsid w:val="00E42584"/>
    <w:rsid w:val="00E50789"/>
    <w:rsid w:val="00E50921"/>
    <w:rsid w:val="00E602F9"/>
    <w:rsid w:val="00E6184C"/>
    <w:rsid w:val="00E63A9D"/>
    <w:rsid w:val="00E67A87"/>
    <w:rsid w:val="00E7096C"/>
    <w:rsid w:val="00E76559"/>
    <w:rsid w:val="00EA04A6"/>
    <w:rsid w:val="00EA2455"/>
    <w:rsid w:val="00EB109A"/>
    <w:rsid w:val="00EB18E2"/>
    <w:rsid w:val="00EC22B5"/>
    <w:rsid w:val="00ED3DD2"/>
    <w:rsid w:val="00ED4148"/>
    <w:rsid w:val="00ED4F5E"/>
    <w:rsid w:val="00F00E93"/>
    <w:rsid w:val="00F14E87"/>
    <w:rsid w:val="00F255C4"/>
    <w:rsid w:val="00F25782"/>
    <w:rsid w:val="00F264E4"/>
    <w:rsid w:val="00F268BE"/>
    <w:rsid w:val="00F30CA7"/>
    <w:rsid w:val="00F320D9"/>
    <w:rsid w:val="00F40059"/>
    <w:rsid w:val="00F4061F"/>
    <w:rsid w:val="00F43E5F"/>
    <w:rsid w:val="00F513F3"/>
    <w:rsid w:val="00F62776"/>
    <w:rsid w:val="00F63184"/>
    <w:rsid w:val="00F677BD"/>
    <w:rsid w:val="00F713C9"/>
    <w:rsid w:val="00F7513E"/>
    <w:rsid w:val="00F753B0"/>
    <w:rsid w:val="00F7768C"/>
    <w:rsid w:val="00F80812"/>
    <w:rsid w:val="00F83873"/>
    <w:rsid w:val="00F96983"/>
    <w:rsid w:val="00FB1DE8"/>
    <w:rsid w:val="00FC27C4"/>
    <w:rsid w:val="00FD13BD"/>
    <w:rsid w:val="00FE2720"/>
    <w:rsid w:val="00FE2BBC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72AF9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__3.vsdx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__4.vsdx"/><Relationship Id="rId7" Type="http://schemas.openxmlformats.org/officeDocument/2006/relationships/image" Target="media/image1.png"/><Relationship Id="rId12" Type="http://schemas.openxmlformats.org/officeDocument/2006/relationships/package" Target="embeddings/Microsoft_Visio___.vsdx"/><Relationship Id="rId17" Type="http://schemas.openxmlformats.org/officeDocument/2006/relationships/image" Target="media/image8.emf"/><Relationship Id="rId25" Type="http://schemas.openxmlformats.org/officeDocument/2006/relationships/package" Target="embeddings/Microsoft_Visio___6.vsdx"/><Relationship Id="rId2" Type="http://schemas.openxmlformats.org/officeDocument/2006/relationships/styles" Target="styles.xml"/><Relationship Id="rId16" Type="http://schemas.openxmlformats.org/officeDocument/2006/relationships/package" Target="embeddings/Microsoft_Visio___2.vsdx"/><Relationship Id="rId20" Type="http://schemas.openxmlformats.org/officeDocument/2006/relationships/image" Target="media/image10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2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package" Target="embeddings/Microsoft_Visio___5.vsdx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__1.vsdx"/><Relationship Id="rId22" Type="http://schemas.openxmlformats.org/officeDocument/2006/relationships/image" Target="media/image11.emf"/><Relationship Id="rId27" Type="http://schemas.openxmlformats.org/officeDocument/2006/relationships/package" Target="embeddings/Microsoft_Visio___7.vsdx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6B51C-8C86-4C20-96B5-DEDE273A3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5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248</cp:revision>
  <dcterms:created xsi:type="dcterms:W3CDTF">2018-10-01T08:22:00Z</dcterms:created>
  <dcterms:modified xsi:type="dcterms:W3CDTF">2020-04-18T09:30:00Z</dcterms:modified>
</cp:coreProperties>
</file>