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B26E" w14:textId="7FE8C5CE" w:rsidR="00EE4CF2" w:rsidRPr="00840A93" w:rsidRDefault="00EE4CF2" w:rsidP="00EE4CF2">
      <w:pPr>
        <w:autoSpaceDE w:val="0"/>
        <w:autoSpaceDN w:val="0"/>
        <w:adjustRightInd w:val="0"/>
        <w:spacing w:after="113" w:line="240" w:lineRule="auto"/>
        <w:jc w:val="right"/>
        <w:rPr>
          <w:rFonts w:asciiTheme="minorHAnsi" w:eastAsiaTheme="minorEastAsia" w:hAnsiTheme="minorHAnsi" w:cs="Arial"/>
          <w:b/>
          <w:bCs/>
          <w:color w:val="000000"/>
          <w:sz w:val="52"/>
          <w:szCs w:val="52"/>
          <w:lang w:val="en-ZA"/>
        </w:rPr>
      </w:pPr>
      <w:bookmarkStart w:id="0" w:name="_Hlk206591707"/>
      <w:bookmarkStart w:id="1" w:name="_Hlk206592737"/>
      <w:bookmarkStart w:id="2" w:name="_Hlk206602704"/>
      <w:r w:rsidRPr="00840A93">
        <w:rPr>
          <w:rFonts w:asciiTheme="minorHAnsi" w:eastAsiaTheme="minorEastAsia" w:hAnsiTheme="minorHAnsi" w:cs="Arial"/>
          <w:b/>
          <w:bCs/>
          <w:color w:val="000000"/>
          <w:sz w:val="52"/>
          <w:szCs w:val="52"/>
          <w:lang w:val="en-ZA"/>
        </w:rPr>
        <w:t>BILLING: Debt &amp; Legal – Section 129 Notices</w:t>
      </w:r>
      <w:r>
        <w:rPr>
          <w:rFonts w:asciiTheme="minorHAnsi" w:eastAsiaTheme="minorEastAsia" w:hAnsiTheme="minorHAnsi" w:cs="Arial"/>
          <w:b/>
          <w:bCs/>
          <w:color w:val="000000"/>
          <w:sz w:val="52"/>
          <w:szCs w:val="52"/>
          <w:lang w:val="en-ZA"/>
        </w:rPr>
        <w:t xml:space="preserve"> – PART 4 – Handover Process (Final Run)</w:t>
      </w:r>
    </w:p>
    <w:p w14:paraId="0ECEE13C" w14:textId="77777777" w:rsidR="00EE4CF2" w:rsidRDefault="00EE4CF2" w:rsidP="00EE4CF2">
      <w:pPr>
        <w:pStyle w:val="NoSpacing"/>
      </w:pPr>
    </w:p>
    <w:p w14:paraId="31A361EA" w14:textId="77777777" w:rsidR="00EE4CF2" w:rsidRPr="00E074BA" w:rsidRDefault="00EE4CF2" w:rsidP="00EE4CF2">
      <w:pPr>
        <w:tabs>
          <w:tab w:val="left" w:pos="3465"/>
        </w:tabs>
        <w:rPr>
          <w:rFonts w:asciiTheme="minorHAnsi" w:hAnsiTheme="minorHAnsi"/>
          <w:b/>
          <w:sz w:val="24"/>
          <w:szCs w:val="24"/>
        </w:rPr>
      </w:pPr>
      <w:r w:rsidRPr="00E074BA">
        <w:rPr>
          <w:rFonts w:asciiTheme="minorHAnsi" w:hAnsiTheme="minorHAnsi"/>
          <w:b/>
          <w:sz w:val="24"/>
          <w:szCs w:val="24"/>
        </w:rPr>
        <w:t>TABLE OF CONTENTS</w:t>
      </w:r>
    </w:p>
    <w:sdt>
      <w:sdtPr>
        <w:rPr>
          <w:rFonts w:ascii="Arial" w:eastAsia="Times New Roman" w:hAnsi="Arial" w:cs="Times New Roman"/>
          <w:b w:val="0"/>
          <w:bCs w:val="0"/>
          <w:color w:val="auto"/>
          <w:sz w:val="20"/>
          <w:szCs w:val="20"/>
        </w:rPr>
        <w:id w:val="-932039208"/>
        <w:docPartObj>
          <w:docPartGallery w:val="Table of Contents"/>
          <w:docPartUnique/>
        </w:docPartObj>
      </w:sdtPr>
      <w:sdtEndPr>
        <w:rPr>
          <w:noProof/>
        </w:rPr>
      </w:sdtEndPr>
      <w:sdtContent>
        <w:p w14:paraId="63F01171" w14:textId="77777777" w:rsidR="00EE4CF2" w:rsidRDefault="00EE4CF2" w:rsidP="00EE4CF2">
          <w:pPr>
            <w:pStyle w:val="TOCHeading"/>
          </w:pPr>
          <w:r>
            <w:t>Contents</w:t>
          </w:r>
        </w:p>
        <w:p w14:paraId="25B87DFB" w14:textId="58F9500D" w:rsidR="004917F0" w:rsidRDefault="00EE4CF2">
          <w:pPr>
            <w:pStyle w:val="TOC1"/>
            <w:rPr>
              <w:rFonts w:asciiTheme="minorHAnsi" w:eastAsiaTheme="minorEastAsia" w:hAnsiTheme="minorHAnsi" w:cstheme="minorBidi"/>
              <w:b w:val="0"/>
              <w:bCs w:val="0"/>
              <w:caps w:val="0"/>
              <w:noProof/>
              <w:kern w:val="2"/>
              <w:szCs w:val="24"/>
              <w:lang w:val="en-US"/>
              <w14:ligatures w14:val="standardContextual"/>
            </w:rPr>
          </w:pPr>
          <w:r>
            <w:fldChar w:fldCharType="begin"/>
          </w:r>
          <w:r>
            <w:instrText xml:space="preserve"> TOC \o "1-3" \h \z \u </w:instrText>
          </w:r>
          <w:r>
            <w:fldChar w:fldCharType="separate"/>
          </w:r>
          <w:hyperlink w:anchor="_Toc206667232" w:history="1">
            <w:r w:rsidR="004917F0" w:rsidRPr="009621C4">
              <w:rPr>
                <w:rStyle w:val="Hyperlink"/>
                <w:noProof/>
              </w:rPr>
              <w:t>Glossary</w:t>
            </w:r>
            <w:r w:rsidR="004917F0">
              <w:rPr>
                <w:noProof/>
                <w:webHidden/>
              </w:rPr>
              <w:tab/>
            </w:r>
            <w:r w:rsidR="004917F0">
              <w:rPr>
                <w:noProof/>
                <w:webHidden/>
              </w:rPr>
              <w:fldChar w:fldCharType="begin"/>
            </w:r>
            <w:r w:rsidR="004917F0">
              <w:rPr>
                <w:noProof/>
                <w:webHidden/>
              </w:rPr>
              <w:instrText xml:space="preserve"> PAGEREF _Toc206667232 \h </w:instrText>
            </w:r>
            <w:r w:rsidR="004917F0">
              <w:rPr>
                <w:noProof/>
                <w:webHidden/>
              </w:rPr>
            </w:r>
            <w:r w:rsidR="004917F0">
              <w:rPr>
                <w:noProof/>
                <w:webHidden/>
              </w:rPr>
              <w:fldChar w:fldCharType="separate"/>
            </w:r>
            <w:r w:rsidR="004917F0">
              <w:rPr>
                <w:noProof/>
                <w:webHidden/>
              </w:rPr>
              <w:t>2</w:t>
            </w:r>
            <w:r w:rsidR="004917F0">
              <w:rPr>
                <w:noProof/>
                <w:webHidden/>
              </w:rPr>
              <w:fldChar w:fldCharType="end"/>
            </w:r>
          </w:hyperlink>
        </w:p>
        <w:p w14:paraId="31C5CF3D" w14:textId="4057B26E" w:rsidR="004917F0" w:rsidRDefault="004917F0">
          <w:pPr>
            <w:pStyle w:val="TOC1"/>
            <w:rPr>
              <w:rFonts w:asciiTheme="minorHAnsi" w:eastAsiaTheme="minorEastAsia" w:hAnsiTheme="minorHAnsi" w:cstheme="minorBidi"/>
              <w:b w:val="0"/>
              <w:bCs w:val="0"/>
              <w:caps w:val="0"/>
              <w:noProof/>
              <w:kern w:val="2"/>
              <w:szCs w:val="24"/>
              <w:lang w:val="en-US"/>
              <w14:ligatures w14:val="standardContextual"/>
            </w:rPr>
          </w:pPr>
          <w:hyperlink w:anchor="_Toc206667233" w:history="1">
            <w:r w:rsidRPr="009621C4">
              <w:rPr>
                <w:rStyle w:val="Hyperlink"/>
                <w:noProof/>
                <w:lang w:val="en-ZA"/>
              </w:rPr>
              <w:t>Business requirement</w:t>
            </w:r>
            <w:r>
              <w:rPr>
                <w:noProof/>
                <w:webHidden/>
              </w:rPr>
              <w:tab/>
            </w:r>
            <w:r>
              <w:rPr>
                <w:noProof/>
                <w:webHidden/>
              </w:rPr>
              <w:fldChar w:fldCharType="begin"/>
            </w:r>
            <w:r>
              <w:rPr>
                <w:noProof/>
                <w:webHidden/>
              </w:rPr>
              <w:instrText xml:space="preserve"> PAGEREF _Toc206667233 \h </w:instrText>
            </w:r>
            <w:r>
              <w:rPr>
                <w:noProof/>
                <w:webHidden/>
              </w:rPr>
            </w:r>
            <w:r>
              <w:rPr>
                <w:noProof/>
                <w:webHidden/>
              </w:rPr>
              <w:fldChar w:fldCharType="separate"/>
            </w:r>
            <w:r>
              <w:rPr>
                <w:noProof/>
                <w:webHidden/>
              </w:rPr>
              <w:t>2</w:t>
            </w:r>
            <w:r>
              <w:rPr>
                <w:noProof/>
                <w:webHidden/>
              </w:rPr>
              <w:fldChar w:fldCharType="end"/>
            </w:r>
          </w:hyperlink>
        </w:p>
        <w:p w14:paraId="0CAC34D3" w14:textId="5F743BA1" w:rsidR="004917F0" w:rsidRDefault="004917F0">
          <w:pPr>
            <w:pStyle w:val="TOC2"/>
            <w:rPr>
              <w:rFonts w:asciiTheme="minorHAnsi" w:eastAsiaTheme="minorEastAsia" w:hAnsiTheme="minorHAnsi" w:cstheme="minorBidi"/>
              <w:noProof/>
              <w:kern w:val="2"/>
              <w:szCs w:val="24"/>
              <w:lang w:val="en-US"/>
              <w14:ligatures w14:val="standardContextual"/>
            </w:rPr>
          </w:pPr>
          <w:hyperlink w:anchor="_Toc206667234" w:history="1">
            <w:r w:rsidRPr="009621C4">
              <w:rPr>
                <w:rStyle w:val="Hyperlink"/>
                <w:noProof/>
              </w:rPr>
              <w:t>Business Objectives</w:t>
            </w:r>
            <w:r>
              <w:rPr>
                <w:noProof/>
                <w:webHidden/>
              </w:rPr>
              <w:tab/>
            </w:r>
            <w:r>
              <w:rPr>
                <w:noProof/>
                <w:webHidden/>
              </w:rPr>
              <w:fldChar w:fldCharType="begin"/>
            </w:r>
            <w:r>
              <w:rPr>
                <w:noProof/>
                <w:webHidden/>
              </w:rPr>
              <w:instrText xml:space="preserve"> PAGEREF _Toc206667234 \h </w:instrText>
            </w:r>
            <w:r>
              <w:rPr>
                <w:noProof/>
                <w:webHidden/>
              </w:rPr>
            </w:r>
            <w:r>
              <w:rPr>
                <w:noProof/>
                <w:webHidden/>
              </w:rPr>
              <w:fldChar w:fldCharType="separate"/>
            </w:r>
            <w:r>
              <w:rPr>
                <w:noProof/>
                <w:webHidden/>
              </w:rPr>
              <w:t>3</w:t>
            </w:r>
            <w:r>
              <w:rPr>
                <w:noProof/>
                <w:webHidden/>
              </w:rPr>
              <w:fldChar w:fldCharType="end"/>
            </w:r>
          </w:hyperlink>
        </w:p>
        <w:p w14:paraId="45733814" w14:textId="3B980BA3" w:rsidR="004917F0" w:rsidRDefault="004917F0">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67235" w:history="1">
            <w:r w:rsidRPr="009621C4">
              <w:rPr>
                <w:rStyle w:val="Hyperlink"/>
                <w:noProof/>
              </w:rPr>
              <w:t>In scope</w:t>
            </w:r>
            <w:r>
              <w:rPr>
                <w:noProof/>
                <w:webHidden/>
              </w:rPr>
              <w:tab/>
            </w:r>
            <w:r>
              <w:rPr>
                <w:noProof/>
                <w:webHidden/>
              </w:rPr>
              <w:fldChar w:fldCharType="begin"/>
            </w:r>
            <w:r>
              <w:rPr>
                <w:noProof/>
                <w:webHidden/>
              </w:rPr>
              <w:instrText xml:space="preserve"> PAGEREF _Toc206667235 \h </w:instrText>
            </w:r>
            <w:r>
              <w:rPr>
                <w:noProof/>
                <w:webHidden/>
              </w:rPr>
            </w:r>
            <w:r>
              <w:rPr>
                <w:noProof/>
                <w:webHidden/>
              </w:rPr>
              <w:fldChar w:fldCharType="separate"/>
            </w:r>
            <w:r>
              <w:rPr>
                <w:noProof/>
                <w:webHidden/>
              </w:rPr>
              <w:t>3</w:t>
            </w:r>
            <w:r>
              <w:rPr>
                <w:noProof/>
                <w:webHidden/>
              </w:rPr>
              <w:fldChar w:fldCharType="end"/>
            </w:r>
          </w:hyperlink>
        </w:p>
        <w:p w14:paraId="703B1E4C" w14:textId="3DE8ACAD" w:rsidR="004917F0" w:rsidRDefault="004917F0">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67236" w:history="1">
            <w:r w:rsidRPr="009621C4">
              <w:rPr>
                <w:rStyle w:val="Hyperlink"/>
                <w:noProof/>
                <w:lang w:val="en-ZA"/>
              </w:rPr>
              <w:t>3.</w:t>
            </w:r>
            <w:r>
              <w:rPr>
                <w:rFonts w:asciiTheme="minorHAnsi" w:eastAsiaTheme="minorEastAsia" w:hAnsiTheme="minorHAnsi" w:cstheme="minorBidi"/>
                <w:b w:val="0"/>
                <w:bCs w:val="0"/>
                <w:caps w:val="0"/>
                <w:noProof/>
                <w:kern w:val="2"/>
                <w:szCs w:val="24"/>
                <w:lang w:val="en-US"/>
                <w14:ligatures w14:val="standardContextual"/>
              </w:rPr>
              <w:tab/>
            </w:r>
            <w:r w:rsidRPr="009621C4">
              <w:rPr>
                <w:rStyle w:val="Hyperlink"/>
                <w:noProof/>
                <w:lang w:val="en-ZA"/>
              </w:rPr>
              <w:t>Detailed enhancement REQUIREMENTS – Menu’s &amp; permissions – part 1 (spec)</w:t>
            </w:r>
            <w:r>
              <w:rPr>
                <w:noProof/>
                <w:webHidden/>
              </w:rPr>
              <w:tab/>
            </w:r>
            <w:r>
              <w:rPr>
                <w:noProof/>
                <w:webHidden/>
              </w:rPr>
              <w:fldChar w:fldCharType="begin"/>
            </w:r>
            <w:r>
              <w:rPr>
                <w:noProof/>
                <w:webHidden/>
              </w:rPr>
              <w:instrText xml:space="preserve"> PAGEREF _Toc206667236 \h </w:instrText>
            </w:r>
            <w:r>
              <w:rPr>
                <w:noProof/>
                <w:webHidden/>
              </w:rPr>
            </w:r>
            <w:r>
              <w:rPr>
                <w:noProof/>
                <w:webHidden/>
              </w:rPr>
              <w:fldChar w:fldCharType="separate"/>
            </w:r>
            <w:r>
              <w:rPr>
                <w:noProof/>
                <w:webHidden/>
              </w:rPr>
              <w:t>3</w:t>
            </w:r>
            <w:r>
              <w:rPr>
                <w:noProof/>
                <w:webHidden/>
              </w:rPr>
              <w:fldChar w:fldCharType="end"/>
            </w:r>
          </w:hyperlink>
        </w:p>
        <w:p w14:paraId="27062AF1" w14:textId="6D9A4AA5" w:rsidR="004917F0" w:rsidRDefault="004917F0">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67237" w:history="1">
            <w:r w:rsidRPr="009621C4">
              <w:rPr>
                <w:rStyle w:val="Hyperlink"/>
                <w:noProof/>
              </w:rPr>
              <w:t>4.</w:t>
            </w:r>
            <w:r>
              <w:rPr>
                <w:rFonts w:asciiTheme="minorHAnsi" w:eastAsiaTheme="minorEastAsia" w:hAnsiTheme="minorHAnsi" w:cstheme="minorBidi"/>
                <w:b w:val="0"/>
                <w:bCs w:val="0"/>
                <w:caps w:val="0"/>
                <w:noProof/>
                <w:kern w:val="2"/>
                <w:szCs w:val="24"/>
                <w:lang w:val="en-US"/>
                <w14:ligatures w14:val="standardContextual"/>
              </w:rPr>
              <w:tab/>
            </w:r>
            <w:r w:rsidRPr="009621C4">
              <w:rPr>
                <w:rStyle w:val="Hyperlink"/>
                <w:noProof/>
              </w:rPr>
              <w:t>Program Menu/Execution Path – Section 129 – Letter of Demand Configuration – Part 2 (Spec)</w:t>
            </w:r>
            <w:r>
              <w:rPr>
                <w:noProof/>
                <w:webHidden/>
              </w:rPr>
              <w:tab/>
            </w:r>
            <w:r>
              <w:rPr>
                <w:noProof/>
                <w:webHidden/>
              </w:rPr>
              <w:fldChar w:fldCharType="begin"/>
            </w:r>
            <w:r>
              <w:rPr>
                <w:noProof/>
                <w:webHidden/>
              </w:rPr>
              <w:instrText xml:space="preserve"> PAGEREF _Toc206667237 \h </w:instrText>
            </w:r>
            <w:r>
              <w:rPr>
                <w:noProof/>
                <w:webHidden/>
              </w:rPr>
            </w:r>
            <w:r>
              <w:rPr>
                <w:noProof/>
                <w:webHidden/>
              </w:rPr>
              <w:fldChar w:fldCharType="separate"/>
            </w:r>
            <w:r>
              <w:rPr>
                <w:noProof/>
                <w:webHidden/>
              </w:rPr>
              <w:t>3</w:t>
            </w:r>
            <w:r>
              <w:rPr>
                <w:noProof/>
                <w:webHidden/>
              </w:rPr>
              <w:fldChar w:fldCharType="end"/>
            </w:r>
          </w:hyperlink>
        </w:p>
        <w:p w14:paraId="32AA3798" w14:textId="3CD5D873" w:rsidR="004917F0" w:rsidRDefault="004917F0">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67238" w:history="1">
            <w:r w:rsidRPr="009621C4">
              <w:rPr>
                <w:rStyle w:val="Hyperlink"/>
                <w:noProof/>
              </w:rPr>
              <w:t>5.</w:t>
            </w:r>
            <w:r>
              <w:rPr>
                <w:rFonts w:asciiTheme="minorHAnsi" w:eastAsiaTheme="minorEastAsia" w:hAnsiTheme="minorHAnsi" w:cstheme="minorBidi"/>
                <w:b w:val="0"/>
                <w:bCs w:val="0"/>
                <w:caps w:val="0"/>
                <w:noProof/>
                <w:kern w:val="2"/>
                <w:szCs w:val="24"/>
                <w:lang w:val="en-US"/>
                <w14:ligatures w14:val="standardContextual"/>
              </w:rPr>
              <w:tab/>
            </w:r>
            <w:r w:rsidRPr="009621C4">
              <w:rPr>
                <w:rStyle w:val="Hyperlink"/>
                <w:noProof/>
              </w:rPr>
              <w:t>Program Menu/Execution Path – Billing Debt - Section 129 Letter of Demand – Actual Process – Trial Run – Part 3 (Spec)</w:t>
            </w:r>
            <w:r>
              <w:rPr>
                <w:noProof/>
                <w:webHidden/>
              </w:rPr>
              <w:tab/>
            </w:r>
            <w:r>
              <w:rPr>
                <w:noProof/>
                <w:webHidden/>
              </w:rPr>
              <w:fldChar w:fldCharType="begin"/>
            </w:r>
            <w:r>
              <w:rPr>
                <w:noProof/>
                <w:webHidden/>
              </w:rPr>
              <w:instrText xml:space="preserve"> PAGEREF _Toc206667238 \h </w:instrText>
            </w:r>
            <w:r>
              <w:rPr>
                <w:noProof/>
                <w:webHidden/>
              </w:rPr>
            </w:r>
            <w:r>
              <w:rPr>
                <w:noProof/>
                <w:webHidden/>
              </w:rPr>
              <w:fldChar w:fldCharType="separate"/>
            </w:r>
            <w:r>
              <w:rPr>
                <w:noProof/>
                <w:webHidden/>
              </w:rPr>
              <w:t>3</w:t>
            </w:r>
            <w:r>
              <w:rPr>
                <w:noProof/>
                <w:webHidden/>
              </w:rPr>
              <w:fldChar w:fldCharType="end"/>
            </w:r>
          </w:hyperlink>
        </w:p>
        <w:p w14:paraId="4723861B" w14:textId="37ABA24A" w:rsidR="004917F0" w:rsidRDefault="004917F0">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67239" w:history="1">
            <w:r w:rsidRPr="009621C4">
              <w:rPr>
                <w:rStyle w:val="Hyperlink"/>
                <w:noProof/>
              </w:rPr>
              <w:t>6.</w:t>
            </w:r>
            <w:r>
              <w:rPr>
                <w:rFonts w:asciiTheme="minorHAnsi" w:eastAsiaTheme="minorEastAsia" w:hAnsiTheme="minorHAnsi" w:cstheme="minorBidi"/>
                <w:b w:val="0"/>
                <w:bCs w:val="0"/>
                <w:caps w:val="0"/>
                <w:noProof/>
                <w:kern w:val="2"/>
                <w:szCs w:val="24"/>
                <w:lang w:val="en-US"/>
                <w14:ligatures w14:val="standardContextual"/>
              </w:rPr>
              <w:tab/>
            </w:r>
            <w:r w:rsidRPr="009621C4">
              <w:rPr>
                <w:rStyle w:val="Hyperlink"/>
                <w:noProof/>
              </w:rPr>
              <w:t>Program Menu/Execution Path – Billing Debt - Section 129 Letter of Demand – Actual Process – Final Run</w:t>
            </w:r>
            <w:r>
              <w:rPr>
                <w:noProof/>
                <w:webHidden/>
              </w:rPr>
              <w:tab/>
            </w:r>
            <w:r>
              <w:rPr>
                <w:noProof/>
                <w:webHidden/>
              </w:rPr>
              <w:fldChar w:fldCharType="begin"/>
            </w:r>
            <w:r>
              <w:rPr>
                <w:noProof/>
                <w:webHidden/>
              </w:rPr>
              <w:instrText xml:space="preserve"> PAGEREF _Toc206667239 \h </w:instrText>
            </w:r>
            <w:r>
              <w:rPr>
                <w:noProof/>
                <w:webHidden/>
              </w:rPr>
            </w:r>
            <w:r>
              <w:rPr>
                <w:noProof/>
                <w:webHidden/>
              </w:rPr>
              <w:fldChar w:fldCharType="separate"/>
            </w:r>
            <w:r>
              <w:rPr>
                <w:noProof/>
                <w:webHidden/>
              </w:rPr>
              <w:t>3</w:t>
            </w:r>
            <w:r>
              <w:rPr>
                <w:noProof/>
                <w:webHidden/>
              </w:rPr>
              <w:fldChar w:fldCharType="end"/>
            </w:r>
          </w:hyperlink>
        </w:p>
        <w:p w14:paraId="38DC8304" w14:textId="47D48F8A" w:rsidR="004917F0" w:rsidRDefault="004917F0">
          <w:pPr>
            <w:pStyle w:val="TOC2"/>
            <w:rPr>
              <w:rFonts w:asciiTheme="minorHAnsi" w:eastAsiaTheme="minorEastAsia" w:hAnsiTheme="minorHAnsi" w:cstheme="minorBidi"/>
              <w:noProof/>
              <w:kern w:val="2"/>
              <w:szCs w:val="24"/>
              <w:lang w:val="en-US"/>
              <w14:ligatures w14:val="standardContextual"/>
            </w:rPr>
          </w:pPr>
          <w:hyperlink w:anchor="_Toc206667240" w:history="1">
            <w:r w:rsidRPr="009621C4">
              <w:rPr>
                <w:rStyle w:val="Hyperlink"/>
                <w:noProof/>
              </w:rPr>
              <w:t>6.1</w:t>
            </w:r>
            <w:r>
              <w:rPr>
                <w:rFonts w:asciiTheme="minorHAnsi" w:eastAsiaTheme="minorEastAsia" w:hAnsiTheme="minorHAnsi" w:cstheme="minorBidi"/>
                <w:noProof/>
                <w:kern w:val="2"/>
                <w:szCs w:val="24"/>
                <w:lang w:val="en-US"/>
                <w14:ligatures w14:val="standardContextual"/>
              </w:rPr>
              <w:tab/>
            </w:r>
            <w:r w:rsidRPr="009621C4">
              <w:rPr>
                <w:rStyle w:val="Hyperlink"/>
                <w:noProof/>
              </w:rPr>
              <w:t xml:space="preserve">Proposed Screen Layout – Section 129 Notices – Landing Page - </w:t>
            </w:r>
            <w:r w:rsidRPr="009621C4">
              <w:rPr>
                <w:rStyle w:val="Hyperlink"/>
                <w:noProof/>
                <w:highlight w:val="red"/>
              </w:rPr>
              <w:t>Final Run</w:t>
            </w:r>
            <w:r>
              <w:rPr>
                <w:noProof/>
                <w:webHidden/>
              </w:rPr>
              <w:tab/>
            </w:r>
            <w:r>
              <w:rPr>
                <w:noProof/>
                <w:webHidden/>
              </w:rPr>
              <w:fldChar w:fldCharType="begin"/>
            </w:r>
            <w:r>
              <w:rPr>
                <w:noProof/>
                <w:webHidden/>
              </w:rPr>
              <w:instrText xml:space="preserve"> PAGEREF _Toc206667240 \h </w:instrText>
            </w:r>
            <w:r>
              <w:rPr>
                <w:noProof/>
                <w:webHidden/>
              </w:rPr>
            </w:r>
            <w:r>
              <w:rPr>
                <w:noProof/>
                <w:webHidden/>
              </w:rPr>
              <w:fldChar w:fldCharType="separate"/>
            </w:r>
            <w:r>
              <w:rPr>
                <w:noProof/>
                <w:webHidden/>
              </w:rPr>
              <w:t>4</w:t>
            </w:r>
            <w:r>
              <w:rPr>
                <w:noProof/>
                <w:webHidden/>
              </w:rPr>
              <w:fldChar w:fldCharType="end"/>
            </w:r>
          </w:hyperlink>
        </w:p>
        <w:p w14:paraId="7E9AF5AF" w14:textId="7399C2DF" w:rsidR="004917F0" w:rsidRDefault="004917F0">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67241" w:history="1">
            <w:r w:rsidRPr="009621C4">
              <w:rPr>
                <w:rStyle w:val="Hyperlink"/>
                <w:noProof/>
              </w:rPr>
              <w:t>6.2</w:t>
            </w:r>
            <w:r>
              <w:rPr>
                <w:rFonts w:asciiTheme="minorHAnsi" w:eastAsiaTheme="minorEastAsia" w:hAnsiTheme="minorHAnsi" w:cstheme="minorBidi"/>
                <w:i w:val="0"/>
                <w:iCs w:val="0"/>
                <w:noProof/>
                <w:kern w:val="2"/>
                <w:sz w:val="24"/>
                <w:szCs w:val="24"/>
                <w:lang w:val="en-US"/>
                <w14:ligatures w14:val="standardContextual"/>
              </w:rPr>
              <w:tab/>
            </w:r>
            <w:r w:rsidRPr="009621C4">
              <w:rPr>
                <w:rStyle w:val="Hyperlink"/>
                <w:noProof/>
              </w:rPr>
              <w:t>Proposed Screen Layout – Handover Process – Landing Page – Notice Files Grid on Final Run – SEARCH FUNCTION</w:t>
            </w:r>
            <w:r>
              <w:rPr>
                <w:noProof/>
                <w:webHidden/>
              </w:rPr>
              <w:tab/>
            </w:r>
            <w:r>
              <w:rPr>
                <w:noProof/>
                <w:webHidden/>
              </w:rPr>
              <w:fldChar w:fldCharType="begin"/>
            </w:r>
            <w:r>
              <w:rPr>
                <w:noProof/>
                <w:webHidden/>
              </w:rPr>
              <w:instrText xml:space="preserve"> PAGEREF _Toc206667241 \h </w:instrText>
            </w:r>
            <w:r>
              <w:rPr>
                <w:noProof/>
                <w:webHidden/>
              </w:rPr>
            </w:r>
            <w:r>
              <w:rPr>
                <w:noProof/>
                <w:webHidden/>
              </w:rPr>
              <w:fldChar w:fldCharType="separate"/>
            </w:r>
            <w:r>
              <w:rPr>
                <w:noProof/>
                <w:webHidden/>
              </w:rPr>
              <w:t>6</w:t>
            </w:r>
            <w:r>
              <w:rPr>
                <w:noProof/>
                <w:webHidden/>
              </w:rPr>
              <w:fldChar w:fldCharType="end"/>
            </w:r>
          </w:hyperlink>
        </w:p>
        <w:p w14:paraId="19D0347C" w14:textId="6060736C" w:rsidR="004917F0" w:rsidRDefault="004917F0">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67242" w:history="1">
            <w:r w:rsidRPr="009621C4">
              <w:rPr>
                <w:rStyle w:val="Hyperlink"/>
                <w:noProof/>
              </w:rPr>
              <w:t>6.3</w:t>
            </w:r>
            <w:r>
              <w:rPr>
                <w:rFonts w:asciiTheme="minorHAnsi" w:eastAsiaTheme="minorEastAsia" w:hAnsiTheme="minorHAnsi" w:cstheme="minorBidi"/>
                <w:i w:val="0"/>
                <w:iCs w:val="0"/>
                <w:noProof/>
                <w:kern w:val="2"/>
                <w:sz w:val="24"/>
                <w:szCs w:val="24"/>
                <w:lang w:val="en-US"/>
                <w14:ligatures w14:val="standardContextual"/>
              </w:rPr>
              <w:tab/>
            </w:r>
            <w:r w:rsidRPr="009621C4">
              <w:rPr>
                <w:rStyle w:val="Hyperlink"/>
                <w:noProof/>
              </w:rPr>
              <w:t>Handover – Back-End Processing for Final Run</w:t>
            </w:r>
            <w:r>
              <w:rPr>
                <w:noProof/>
                <w:webHidden/>
              </w:rPr>
              <w:tab/>
            </w:r>
            <w:r>
              <w:rPr>
                <w:noProof/>
                <w:webHidden/>
              </w:rPr>
              <w:fldChar w:fldCharType="begin"/>
            </w:r>
            <w:r>
              <w:rPr>
                <w:noProof/>
                <w:webHidden/>
              </w:rPr>
              <w:instrText xml:space="preserve"> PAGEREF _Toc206667242 \h </w:instrText>
            </w:r>
            <w:r>
              <w:rPr>
                <w:noProof/>
                <w:webHidden/>
              </w:rPr>
            </w:r>
            <w:r>
              <w:rPr>
                <w:noProof/>
                <w:webHidden/>
              </w:rPr>
              <w:fldChar w:fldCharType="separate"/>
            </w:r>
            <w:r>
              <w:rPr>
                <w:noProof/>
                <w:webHidden/>
              </w:rPr>
              <w:t>7</w:t>
            </w:r>
            <w:r>
              <w:rPr>
                <w:noProof/>
                <w:webHidden/>
              </w:rPr>
              <w:fldChar w:fldCharType="end"/>
            </w:r>
          </w:hyperlink>
        </w:p>
        <w:p w14:paraId="2077ADB7" w14:textId="637A40E7" w:rsidR="00EE4CF2" w:rsidRDefault="00EE4CF2" w:rsidP="00EE4CF2">
          <w:r>
            <w:rPr>
              <w:b/>
              <w:bCs/>
              <w:noProof/>
            </w:rPr>
            <w:fldChar w:fldCharType="end"/>
          </w:r>
        </w:p>
      </w:sdtContent>
    </w:sdt>
    <w:p w14:paraId="2A500EFD" w14:textId="77777777" w:rsidR="00EE4CF2" w:rsidRPr="00E074BA" w:rsidRDefault="00EE4CF2" w:rsidP="00EE4CF2">
      <w:pPr>
        <w:spacing w:after="160" w:line="259" w:lineRule="auto"/>
        <w:ind w:left="0"/>
        <w:jc w:val="left"/>
        <w:rPr>
          <w:rFonts w:asciiTheme="minorHAnsi" w:eastAsiaTheme="minorEastAsia" w:hAnsiTheme="minorHAnsi"/>
          <w:b/>
          <w:caps/>
          <w:kern w:val="28"/>
          <w:sz w:val="26"/>
          <w:szCs w:val="26"/>
          <w:lang w:val="en-ZA"/>
        </w:rPr>
      </w:pPr>
      <w:bookmarkStart w:id="3" w:name="_Toc421713816"/>
    </w:p>
    <w:p w14:paraId="5C5BBAA7" w14:textId="77777777" w:rsidR="00EE4CF2" w:rsidRDefault="00EE4CF2" w:rsidP="00EE4CF2">
      <w:pPr>
        <w:spacing w:after="160" w:line="259" w:lineRule="auto"/>
        <w:ind w:left="0"/>
        <w:jc w:val="left"/>
        <w:rPr>
          <w:rFonts w:asciiTheme="minorHAnsi" w:hAnsiTheme="minorHAnsi"/>
          <w:b/>
          <w:caps/>
          <w:kern w:val="28"/>
          <w:sz w:val="26"/>
          <w:szCs w:val="26"/>
        </w:rPr>
      </w:pPr>
      <w:bookmarkStart w:id="4" w:name="_Toc373313993"/>
      <w:bookmarkStart w:id="5" w:name="_Toc193112809"/>
      <w:r>
        <w:br w:type="page"/>
      </w:r>
    </w:p>
    <w:p w14:paraId="46148218" w14:textId="77777777" w:rsidR="00EE4CF2" w:rsidRDefault="00EE4CF2" w:rsidP="00EE4CF2">
      <w:pPr>
        <w:pStyle w:val="Heading1"/>
      </w:pPr>
      <w:bookmarkStart w:id="6" w:name="_Toc206667232"/>
      <w:r w:rsidRPr="003155ED">
        <w:lastRenderedPageBreak/>
        <w:t>Glossary</w:t>
      </w:r>
      <w:bookmarkEnd w:id="4"/>
      <w:bookmarkEnd w:id="5"/>
      <w:bookmarkEnd w:id="6"/>
    </w:p>
    <w:p w14:paraId="1BCF9C00" w14:textId="77777777" w:rsidR="00EE4CF2" w:rsidRPr="00161BCD" w:rsidRDefault="00EE4CF2" w:rsidP="00EE4CF2"/>
    <w:tbl>
      <w:tblPr>
        <w:tblStyle w:val="GridTable4-Accent1"/>
        <w:tblW w:w="10060" w:type="dxa"/>
        <w:tblLook w:val="04A0" w:firstRow="1" w:lastRow="0" w:firstColumn="1" w:lastColumn="0" w:noHBand="0" w:noVBand="1"/>
      </w:tblPr>
      <w:tblGrid>
        <w:gridCol w:w="2405"/>
        <w:gridCol w:w="7655"/>
      </w:tblGrid>
      <w:tr w:rsidR="00EE4CF2" w:rsidRPr="001E3B81" w14:paraId="35071595"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06A07835" w14:textId="77777777" w:rsidR="00EE4CF2" w:rsidRPr="001E3B81" w:rsidRDefault="00EE4CF2" w:rsidP="00F363E6">
            <w:pPr>
              <w:spacing w:before="60"/>
              <w:jc w:val="center"/>
              <w:rPr>
                <w:rFonts w:asciiTheme="minorHAnsi" w:hAnsiTheme="minorHAnsi" w:cs="Arial"/>
                <w:b w:val="0"/>
                <w:sz w:val="22"/>
                <w:szCs w:val="22"/>
              </w:rPr>
            </w:pPr>
            <w:r w:rsidRPr="001E3B81">
              <w:rPr>
                <w:rFonts w:asciiTheme="minorHAnsi" w:hAnsiTheme="minorHAnsi" w:cs="Arial"/>
                <w:sz w:val="22"/>
                <w:szCs w:val="22"/>
              </w:rPr>
              <w:t>Term/Acronym</w:t>
            </w:r>
          </w:p>
        </w:tc>
        <w:tc>
          <w:tcPr>
            <w:tcW w:w="7655" w:type="dxa"/>
            <w:tcBorders>
              <w:left w:val="single" w:sz="4" w:space="0" w:color="FFFFFF" w:themeColor="background1"/>
            </w:tcBorders>
          </w:tcPr>
          <w:p w14:paraId="55303250" w14:textId="77777777" w:rsidR="00EE4CF2" w:rsidRPr="001E3B81" w:rsidRDefault="00EE4CF2" w:rsidP="00F363E6">
            <w:pPr>
              <w:spacing w:before="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1E3B81">
              <w:rPr>
                <w:rFonts w:asciiTheme="minorHAnsi" w:hAnsiTheme="minorHAnsi" w:cs="Arial"/>
                <w:sz w:val="22"/>
                <w:szCs w:val="22"/>
              </w:rPr>
              <w:t>Description</w:t>
            </w:r>
          </w:p>
        </w:tc>
      </w:tr>
      <w:tr w:rsidR="00EE4CF2" w:rsidRPr="001E3B81" w14:paraId="78B03026"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6BD3CBE5" w14:textId="77777777" w:rsidR="00EE4CF2" w:rsidRPr="00054077" w:rsidRDefault="00EE4CF2" w:rsidP="00F363E6">
            <w:pPr>
              <w:pStyle w:val="TableBody"/>
              <w:ind w:left="0" w:firstLine="29"/>
              <w:rPr>
                <w:rFonts w:asciiTheme="minorHAnsi" w:eastAsiaTheme="minorEastAsia" w:hAnsiTheme="minorHAnsi"/>
                <w:b/>
                <w:sz w:val="22"/>
                <w:szCs w:val="22"/>
              </w:rPr>
            </w:pPr>
            <w:r w:rsidRPr="00054077">
              <w:rPr>
                <w:rFonts w:asciiTheme="minorHAnsi" w:eastAsiaTheme="minorEastAsia" w:hAnsiTheme="minorHAnsi"/>
                <w:b/>
                <w:sz w:val="22"/>
                <w:szCs w:val="22"/>
              </w:rPr>
              <w:t>SCOA</w:t>
            </w:r>
          </w:p>
        </w:tc>
        <w:tc>
          <w:tcPr>
            <w:tcW w:w="7655" w:type="dxa"/>
          </w:tcPr>
          <w:p w14:paraId="3741F712" w14:textId="77777777" w:rsidR="00EE4CF2" w:rsidRPr="001E3B81" w:rsidRDefault="00EE4CF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sidRPr="001E3B81">
              <w:rPr>
                <w:rFonts w:asciiTheme="minorHAnsi" w:eastAsiaTheme="minorEastAsia" w:hAnsiTheme="minorHAnsi"/>
                <w:b w:val="0"/>
                <w:sz w:val="22"/>
                <w:szCs w:val="22"/>
              </w:rPr>
              <w:t>Standard Chart of Accounts.</w:t>
            </w:r>
          </w:p>
        </w:tc>
      </w:tr>
      <w:tr w:rsidR="00EE4CF2" w:rsidRPr="001E3B81" w14:paraId="4BEC49A3"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A340E01" w14:textId="77777777" w:rsidR="00EE4CF2" w:rsidRPr="00AC5CF0" w:rsidRDefault="00EE4CF2" w:rsidP="00F363E6">
            <w:pPr>
              <w:pStyle w:val="TableBody"/>
              <w:ind w:left="0" w:firstLine="29"/>
              <w:rPr>
                <w:rFonts w:asciiTheme="minorHAnsi" w:eastAsiaTheme="minorEastAsia" w:hAnsiTheme="minorHAnsi"/>
                <w:b/>
                <w:bCs w:val="0"/>
                <w:sz w:val="22"/>
                <w:szCs w:val="22"/>
              </w:rPr>
            </w:pPr>
            <w:r w:rsidRPr="00AC5CF0">
              <w:rPr>
                <w:rFonts w:asciiTheme="minorHAnsi" w:eastAsiaTheme="minorEastAsia" w:hAnsiTheme="minorHAnsi"/>
                <w:b/>
                <w:bCs w:val="0"/>
                <w:sz w:val="22"/>
                <w:szCs w:val="22"/>
              </w:rPr>
              <w:t>Section 129 Notice</w:t>
            </w:r>
          </w:p>
        </w:tc>
        <w:tc>
          <w:tcPr>
            <w:tcW w:w="7655" w:type="dxa"/>
          </w:tcPr>
          <w:p w14:paraId="5A09FAED" w14:textId="77777777" w:rsidR="00EE4CF2" w:rsidRPr="001E3B81" w:rsidRDefault="00EE4CF2"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 xml:space="preserve">This is a final demand notice from the municipality send to the consumer in respective of outstanding amounts owed and not paid. </w:t>
            </w:r>
          </w:p>
        </w:tc>
      </w:tr>
      <w:tr w:rsidR="00EE4CF2" w:rsidRPr="001E3B81" w14:paraId="054D20D7"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42D1CF80" w14:textId="77777777" w:rsidR="00EE4CF2" w:rsidRPr="00AC5CF0" w:rsidRDefault="00EE4CF2"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Handover</w:t>
            </w:r>
          </w:p>
        </w:tc>
        <w:tc>
          <w:tcPr>
            <w:tcW w:w="7655" w:type="dxa"/>
          </w:tcPr>
          <w:p w14:paraId="061240D0" w14:textId="77777777" w:rsidR="00EE4CF2" w:rsidRDefault="00EE4CF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when an account remained unpaid, and the municipality decides to do a handover to an attorney to try and recover the amounts owed by means of legal processes. This process will make use of a “Handed Over Account”.</w:t>
            </w:r>
          </w:p>
        </w:tc>
      </w:tr>
      <w:tr w:rsidR="00EE4CF2" w:rsidRPr="001E3B81" w14:paraId="0D542BBD"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7AF19133" w14:textId="77777777" w:rsidR="00EE4CF2" w:rsidRPr="00461A1C" w:rsidRDefault="00EE4CF2" w:rsidP="00F363E6">
            <w:pPr>
              <w:pStyle w:val="TableBody"/>
              <w:ind w:left="0" w:firstLine="29"/>
              <w:rPr>
                <w:rFonts w:asciiTheme="minorHAnsi" w:eastAsiaTheme="minorEastAsia" w:hAnsiTheme="minorHAnsi"/>
                <w:b/>
                <w:bCs w:val="0"/>
                <w:sz w:val="22"/>
                <w:szCs w:val="22"/>
              </w:rPr>
            </w:pPr>
            <w:r w:rsidRPr="00461A1C">
              <w:rPr>
                <w:rFonts w:asciiTheme="minorHAnsi" w:eastAsiaTheme="minorEastAsia" w:hAnsiTheme="minorHAnsi"/>
                <w:b/>
                <w:bCs w:val="0"/>
                <w:sz w:val="22"/>
                <w:szCs w:val="22"/>
              </w:rPr>
              <w:t>Handed Over Account</w:t>
            </w:r>
          </w:p>
        </w:tc>
        <w:tc>
          <w:tcPr>
            <w:tcW w:w="7655" w:type="dxa"/>
          </w:tcPr>
          <w:p w14:paraId="205C3B1B" w14:textId="77777777" w:rsidR="00EE4CF2" w:rsidRDefault="00EE4CF2"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an account created by the Section 129 – Letter of Demand process and linked to the Master Account.  There can be more than one Handed Over Account linked to a Master Account</w:t>
            </w:r>
          </w:p>
        </w:tc>
      </w:tr>
      <w:tr w:rsidR="00EE4CF2" w:rsidRPr="001E3B81" w14:paraId="7F038434"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711EBC96" w14:textId="77777777" w:rsidR="00EE4CF2" w:rsidRPr="00461A1C" w:rsidRDefault="00EE4CF2"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Master Account</w:t>
            </w:r>
          </w:p>
        </w:tc>
        <w:tc>
          <w:tcPr>
            <w:tcW w:w="7655" w:type="dxa"/>
          </w:tcPr>
          <w:p w14:paraId="4335B8E8" w14:textId="77777777" w:rsidR="00EE4CF2" w:rsidRDefault="00EE4CF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the original account where the arrears originated from.</w:t>
            </w:r>
          </w:p>
        </w:tc>
      </w:tr>
    </w:tbl>
    <w:p w14:paraId="44F3BC9F" w14:textId="77777777" w:rsidR="00EE4CF2" w:rsidRPr="00E074BA" w:rsidRDefault="00EE4CF2" w:rsidP="00EE4CF2"/>
    <w:p w14:paraId="5597F1CF" w14:textId="77777777" w:rsidR="00EE4CF2" w:rsidRDefault="00EE4CF2" w:rsidP="00EE4CF2">
      <w:pPr>
        <w:pStyle w:val="Heading1"/>
        <w:rPr>
          <w:rFonts w:eastAsiaTheme="minorEastAsia"/>
          <w:lang w:val="en-ZA"/>
        </w:rPr>
      </w:pPr>
      <w:bookmarkStart w:id="7" w:name="_Toc193112810"/>
      <w:bookmarkStart w:id="8" w:name="_Toc206667233"/>
      <w:r w:rsidRPr="00E074BA">
        <w:rPr>
          <w:rFonts w:eastAsiaTheme="minorEastAsia"/>
          <w:lang w:val="en-ZA"/>
        </w:rPr>
        <w:t>Business requirement</w:t>
      </w:r>
      <w:bookmarkEnd w:id="7"/>
      <w:bookmarkEnd w:id="8"/>
      <w:r w:rsidRPr="00E074BA">
        <w:rPr>
          <w:rFonts w:eastAsiaTheme="minorEastAsia"/>
          <w:lang w:val="en-ZA"/>
        </w:rPr>
        <w:t xml:space="preserve"> </w:t>
      </w:r>
    </w:p>
    <w:p w14:paraId="41246811" w14:textId="77777777" w:rsidR="00EE4CF2" w:rsidRPr="00161BCD" w:rsidRDefault="00EE4CF2" w:rsidP="00EE4CF2">
      <w:pPr>
        <w:rPr>
          <w:rFonts w:eastAsiaTheme="minorEastAsia"/>
          <w:lang w:val="en-ZA"/>
        </w:rPr>
      </w:pPr>
    </w:p>
    <w:p w14:paraId="2CB93429" w14:textId="77777777" w:rsidR="00EE4CF2" w:rsidRDefault="00EE4CF2" w:rsidP="00EE4CF2">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The aim is to create functionality whereby a formal legal process can be actioned by the municipality to recover monies owed to the municipality.</w:t>
      </w:r>
    </w:p>
    <w:p w14:paraId="5812D685" w14:textId="77777777" w:rsidR="00EE4CF2" w:rsidRDefault="00EE4CF2" w:rsidP="00EE4CF2">
      <w:pPr>
        <w:ind w:left="0"/>
        <w:rPr>
          <w:rFonts w:asciiTheme="minorHAnsi" w:eastAsiaTheme="minorEastAsia" w:hAnsiTheme="minorHAnsi" w:cstheme="minorHAnsi"/>
          <w:sz w:val="22"/>
          <w:szCs w:val="22"/>
          <w:lang w:val="en-ZA"/>
        </w:rPr>
      </w:pPr>
    </w:p>
    <w:p w14:paraId="65BC8D0C" w14:textId="77777777" w:rsidR="00EE4CF2" w:rsidRDefault="00EE4CF2" w:rsidP="00EE4CF2">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 xml:space="preserve">To create and issue Section 129 notices (Letter of Demands) which will inform the Account Holder that legal actions will be started if outstanding arrears are not paid, or an acknowledgment of Debt is made within </w:t>
      </w:r>
      <w:r w:rsidRPr="00B81331">
        <w:rPr>
          <w:rFonts w:asciiTheme="minorHAnsi" w:eastAsiaTheme="minorEastAsia" w:hAnsiTheme="minorHAnsi" w:cstheme="minorHAnsi"/>
          <w:b/>
          <w:bCs/>
          <w:sz w:val="22"/>
          <w:szCs w:val="22"/>
          <w:lang w:val="en-ZA"/>
        </w:rPr>
        <w:t>14 workdays</w:t>
      </w:r>
      <w:r>
        <w:rPr>
          <w:rFonts w:asciiTheme="minorHAnsi" w:eastAsiaTheme="minorEastAsia" w:hAnsiTheme="minorHAnsi" w:cstheme="minorHAnsi"/>
          <w:sz w:val="22"/>
          <w:szCs w:val="22"/>
          <w:lang w:val="en-ZA"/>
        </w:rPr>
        <w:t xml:space="preserve"> from Letter of Demand issued.</w:t>
      </w:r>
    </w:p>
    <w:p w14:paraId="0D7BF24F" w14:textId="77777777" w:rsidR="00EE4CF2" w:rsidRPr="009737BD" w:rsidRDefault="00EE4CF2" w:rsidP="00EE4CF2">
      <w:pPr>
        <w:ind w:left="0"/>
        <w:rPr>
          <w:rFonts w:asciiTheme="minorHAnsi" w:eastAsiaTheme="minorEastAsia" w:hAnsiTheme="minorHAnsi" w:cstheme="minorHAnsi"/>
          <w:sz w:val="22"/>
          <w:szCs w:val="22"/>
          <w:lang w:val="en-ZA"/>
        </w:rPr>
      </w:pPr>
    </w:p>
    <w:tbl>
      <w:tblPr>
        <w:tblStyle w:val="GridTable4-Accent1"/>
        <w:tblW w:w="10060" w:type="dxa"/>
        <w:tblLook w:val="04A0" w:firstRow="1" w:lastRow="0" w:firstColumn="1" w:lastColumn="0" w:noHBand="0" w:noVBand="1"/>
      </w:tblPr>
      <w:tblGrid>
        <w:gridCol w:w="1129"/>
        <w:gridCol w:w="8931"/>
      </w:tblGrid>
      <w:tr w:rsidR="00EE4CF2" w:rsidRPr="00150EB6" w14:paraId="0405534E" w14:textId="77777777" w:rsidTr="00F363E6">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670B7838" w14:textId="77777777" w:rsidR="00EE4CF2" w:rsidRPr="00150EB6" w:rsidRDefault="00EE4CF2" w:rsidP="00F363E6">
            <w:pPr>
              <w:spacing w:before="60" w:line="240" w:lineRule="auto"/>
              <w:ind w:left="0"/>
              <w:jc w:val="center"/>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Number</w:t>
            </w:r>
          </w:p>
        </w:tc>
        <w:tc>
          <w:tcPr>
            <w:tcW w:w="8931" w:type="dxa"/>
            <w:tcBorders>
              <w:left w:val="single" w:sz="4" w:space="0" w:color="FFFFFF" w:themeColor="background1"/>
            </w:tcBorders>
          </w:tcPr>
          <w:p w14:paraId="3E0FED09" w14:textId="77777777" w:rsidR="00EE4CF2" w:rsidRPr="00150EB6" w:rsidRDefault="00EE4CF2" w:rsidP="00F363E6">
            <w:pPr>
              <w:spacing w:before="6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Requirement description</w:t>
            </w:r>
          </w:p>
        </w:tc>
      </w:tr>
      <w:tr w:rsidR="00EE4CF2" w:rsidRPr="001E3B81" w14:paraId="556FAB9D"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59936D" w14:textId="77777777" w:rsidR="00EE4CF2" w:rsidRPr="001E3B81" w:rsidRDefault="00EE4CF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1</w:t>
            </w:r>
          </w:p>
        </w:tc>
        <w:tc>
          <w:tcPr>
            <w:tcW w:w="8931" w:type="dxa"/>
          </w:tcPr>
          <w:p w14:paraId="1679B05D" w14:textId="77777777" w:rsidR="00EE4CF2" w:rsidRPr="001E3B81" w:rsidRDefault="00EE4CF2" w:rsidP="00F363E6">
            <w:pPr>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configuration for legal action functionalities must be created to accommodate various settings required to use these functionalities.</w:t>
            </w:r>
          </w:p>
        </w:tc>
      </w:tr>
      <w:tr w:rsidR="00EE4CF2" w:rsidRPr="001E3B81" w14:paraId="608245CE"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381778FB" w14:textId="77777777" w:rsidR="00EE4CF2" w:rsidRPr="001E3B81" w:rsidRDefault="00EE4CF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2</w:t>
            </w:r>
          </w:p>
        </w:tc>
        <w:tc>
          <w:tcPr>
            <w:tcW w:w="8931" w:type="dxa"/>
          </w:tcPr>
          <w:p w14:paraId="778911F1" w14:textId="77777777" w:rsidR="00EE4CF2" w:rsidRPr="001E3B81" w:rsidRDefault="00EE4CF2" w:rsidP="00F363E6">
            <w:pPr>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new function must be created to qualify accounts for Section 129 notices and create these notices.</w:t>
            </w:r>
          </w:p>
        </w:tc>
      </w:tr>
      <w:tr w:rsidR="00EE4CF2" w:rsidRPr="001E3B81" w14:paraId="5CDDB83B"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BCE866" w14:textId="77777777" w:rsidR="00EE4CF2" w:rsidRPr="001E3B81" w:rsidRDefault="00EE4CF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3</w:t>
            </w:r>
          </w:p>
        </w:tc>
        <w:tc>
          <w:tcPr>
            <w:tcW w:w="8931" w:type="dxa"/>
          </w:tcPr>
          <w:p w14:paraId="6A2C4E7E"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The Section 129 notices on </w:t>
            </w:r>
            <w:r w:rsidRPr="005779C7">
              <w:rPr>
                <w:rFonts w:asciiTheme="minorHAnsi" w:hAnsiTheme="minorHAnsi" w:cs="Arial"/>
                <w:sz w:val="22"/>
                <w:szCs w:val="22"/>
                <w:highlight w:val="green"/>
              </w:rPr>
              <w:t>TRIAL RUN:</w:t>
            </w:r>
          </w:p>
          <w:p w14:paraId="40CC35E1" w14:textId="77777777" w:rsidR="00EE4CF2" w:rsidRPr="00C34066" w:rsidRDefault="00EE4CF2" w:rsidP="00EE4CF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M</w:t>
            </w:r>
            <w:r w:rsidRPr="00C34066">
              <w:rPr>
                <w:rFonts w:asciiTheme="minorHAnsi" w:hAnsiTheme="minorHAnsi" w:cs="Arial"/>
                <w:sz w:val="22"/>
                <w:szCs w:val="22"/>
              </w:rPr>
              <w:t>ust be stored on General Enquiries for easy access.</w:t>
            </w:r>
          </w:p>
          <w:p w14:paraId="753BD293" w14:textId="77777777" w:rsidR="00EE4CF2" w:rsidRPr="004B07EE" w:rsidRDefault="00EE4CF2" w:rsidP="00EE4CF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mail them to the account holder.</w:t>
            </w:r>
          </w:p>
          <w:p w14:paraId="130A4971" w14:textId="77777777" w:rsidR="00EE4CF2" w:rsidRPr="005F032F" w:rsidRDefault="00EE4CF2" w:rsidP="00EE4CF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SMS notification to the account holder</w:t>
            </w:r>
          </w:p>
          <w:p w14:paraId="0CB0273B" w14:textId="77777777" w:rsidR="00EE4CF2" w:rsidRPr="00C34066" w:rsidRDefault="00EE4CF2" w:rsidP="00EE4CF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be printed/ mailed to a print house in bulk.</w:t>
            </w:r>
          </w:p>
        </w:tc>
      </w:tr>
      <w:tr w:rsidR="00EE4CF2" w:rsidRPr="001E3B81" w14:paraId="1DE88770"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40F1994F" w14:textId="77777777" w:rsidR="00EE4CF2" w:rsidRPr="001E3B81" w:rsidRDefault="00EE4CF2"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4</w:t>
            </w:r>
          </w:p>
        </w:tc>
        <w:tc>
          <w:tcPr>
            <w:tcW w:w="8931" w:type="dxa"/>
          </w:tcPr>
          <w:p w14:paraId="0F93386E"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An admin fee to raise during the </w:t>
            </w:r>
            <w:r w:rsidRPr="005779C7">
              <w:rPr>
                <w:rFonts w:asciiTheme="minorHAnsi" w:hAnsiTheme="minorHAnsi" w:cs="Arial"/>
                <w:sz w:val="22"/>
                <w:szCs w:val="22"/>
                <w:highlight w:val="red"/>
              </w:rPr>
              <w:t>FINAL RUN</w:t>
            </w:r>
            <w:r>
              <w:rPr>
                <w:rFonts w:asciiTheme="minorHAnsi" w:hAnsiTheme="minorHAnsi" w:cs="Arial"/>
                <w:sz w:val="22"/>
                <w:szCs w:val="22"/>
              </w:rPr>
              <w:t xml:space="preserve"> must be configurable.</w:t>
            </w:r>
          </w:p>
        </w:tc>
      </w:tr>
      <w:tr w:rsidR="00EE4CF2" w:rsidRPr="001E3B81" w14:paraId="260F9263"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A0A55B" w14:textId="77777777" w:rsidR="00EE4CF2" w:rsidRDefault="00EE4CF2"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5</w:t>
            </w:r>
          </w:p>
        </w:tc>
        <w:tc>
          <w:tcPr>
            <w:tcW w:w="8931" w:type="dxa"/>
          </w:tcPr>
          <w:p w14:paraId="39F493D0"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3 options are required to execute this hand over process:</w:t>
            </w:r>
          </w:p>
          <w:p w14:paraId="76D760DC" w14:textId="77777777" w:rsidR="00EE4CF2" w:rsidRDefault="00EE4CF2" w:rsidP="00EE4CF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Account</w:t>
            </w:r>
          </w:p>
          <w:p w14:paraId="3FABD102" w14:textId="77777777" w:rsidR="00EE4CF2" w:rsidRDefault="00EE4CF2" w:rsidP="00EE4CF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Bulk</w:t>
            </w:r>
          </w:p>
          <w:p w14:paraId="3D7E0195" w14:textId="77777777" w:rsidR="00EE4CF2" w:rsidRPr="00843E1A" w:rsidRDefault="00EE4CF2" w:rsidP="00EE4CF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Rotational</w:t>
            </w:r>
          </w:p>
        </w:tc>
      </w:tr>
    </w:tbl>
    <w:p w14:paraId="3E6FB0F6" w14:textId="77777777" w:rsidR="00EE4CF2" w:rsidRPr="00E074BA" w:rsidRDefault="00EE4CF2" w:rsidP="00EE4CF2">
      <w:pPr>
        <w:pStyle w:val="Heading2"/>
      </w:pPr>
      <w:bookmarkStart w:id="9" w:name="_Toc193112811"/>
      <w:bookmarkStart w:id="10" w:name="_Toc206667234"/>
      <w:bookmarkEnd w:id="3"/>
      <w:r w:rsidRPr="00E074BA">
        <w:lastRenderedPageBreak/>
        <w:t>Business Objectives</w:t>
      </w:r>
      <w:bookmarkEnd w:id="9"/>
      <w:bookmarkEnd w:id="10"/>
    </w:p>
    <w:p w14:paraId="5DE4B4C4" w14:textId="77777777" w:rsidR="00EE4CF2" w:rsidRPr="001774B0" w:rsidRDefault="00EE4CF2" w:rsidP="00EE4CF2">
      <w:pPr>
        <w:rPr>
          <w:rFonts w:asciiTheme="minorHAnsi" w:hAnsiTheme="minorHAnsi" w:cstheme="minorHAnsi"/>
          <w:iCs/>
          <w:sz w:val="22"/>
          <w:szCs w:val="22"/>
          <w:lang w:val="en-ZA"/>
        </w:rPr>
      </w:pPr>
      <w:r w:rsidRPr="001774B0">
        <w:rPr>
          <w:rFonts w:asciiTheme="minorHAnsi" w:hAnsiTheme="minorHAnsi" w:cstheme="minorHAnsi"/>
          <w:iCs/>
          <w:sz w:val="22"/>
          <w:szCs w:val="22"/>
          <w:lang w:val="en-ZA"/>
        </w:rPr>
        <w:t>To enable the client to</w:t>
      </w:r>
      <w:r>
        <w:rPr>
          <w:rFonts w:asciiTheme="minorHAnsi" w:hAnsiTheme="minorHAnsi" w:cstheme="minorHAnsi"/>
          <w:iCs/>
          <w:sz w:val="22"/>
          <w:szCs w:val="22"/>
          <w:lang w:val="en-ZA"/>
        </w:rPr>
        <w:t xml:space="preserve"> apply credit control to accounts with unpaid balances with the use of formal legal action procedures.</w:t>
      </w:r>
    </w:p>
    <w:p w14:paraId="29F7B685" w14:textId="77777777" w:rsidR="00EE4CF2" w:rsidRDefault="00EE4CF2" w:rsidP="00EE4CF2">
      <w:pPr>
        <w:pStyle w:val="Heading3"/>
        <w:rPr>
          <w:rFonts w:eastAsiaTheme="minorEastAsia"/>
        </w:rPr>
      </w:pPr>
      <w:bookmarkStart w:id="11" w:name="_Toc206667235"/>
      <w:r w:rsidRPr="001E3B81">
        <w:rPr>
          <w:rFonts w:eastAsiaTheme="minorEastAsia"/>
        </w:rPr>
        <w:t>In scope</w:t>
      </w:r>
      <w:bookmarkEnd w:id="11"/>
    </w:p>
    <w:p w14:paraId="1F21D4B3" w14:textId="77777777" w:rsidR="00EE4CF2" w:rsidRPr="00D85B5E" w:rsidRDefault="00EE4CF2" w:rsidP="00EE4CF2">
      <w:pPr>
        <w:rPr>
          <w:rFonts w:eastAsiaTheme="minorEastAsia"/>
        </w:rPr>
      </w:pPr>
    </w:p>
    <w:tbl>
      <w:tblPr>
        <w:tblStyle w:val="GridTable4-Accent1"/>
        <w:tblW w:w="10060" w:type="dxa"/>
        <w:tblLook w:val="04A0" w:firstRow="1" w:lastRow="0" w:firstColumn="1" w:lastColumn="0" w:noHBand="0" w:noVBand="1"/>
      </w:tblPr>
      <w:tblGrid>
        <w:gridCol w:w="1271"/>
        <w:gridCol w:w="8789"/>
      </w:tblGrid>
      <w:tr w:rsidR="00EE4CF2" w:rsidRPr="00F00F03" w14:paraId="0028FB24" w14:textId="77777777" w:rsidTr="00F363E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6FE99C55" w14:textId="77777777" w:rsidR="00EE4CF2" w:rsidRPr="00F00F03" w:rsidRDefault="00EE4CF2" w:rsidP="00F363E6">
            <w:pPr>
              <w:pStyle w:val="TableHeader"/>
              <w:spacing w:before="60"/>
              <w:rPr>
                <w:rFonts w:asciiTheme="minorHAnsi" w:hAnsiTheme="minorHAnsi"/>
                <w:sz w:val="22"/>
                <w:szCs w:val="22"/>
              </w:rPr>
            </w:pPr>
            <w:r w:rsidRPr="00F00F03">
              <w:rPr>
                <w:rFonts w:asciiTheme="minorHAnsi" w:hAnsiTheme="minorHAnsi"/>
                <w:sz w:val="22"/>
                <w:szCs w:val="22"/>
              </w:rPr>
              <w:t>No</w:t>
            </w:r>
          </w:p>
        </w:tc>
        <w:tc>
          <w:tcPr>
            <w:tcW w:w="8789" w:type="dxa"/>
            <w:tcBorders>
              <w:left w:val="single" w:sz="4" w:space="0" w:color="FFFFFF" w:themeColor="background1"/>
            </w:tcBorders>
          </w:tcPr>
          <w:p w14:paraId="701F69C1" w14:textId="77777777" w:rsidR="00EE4CF2" w:rsidRPr="00F00F03" w:rsidRDefault="00EE4CF2" w:rsidP="00F363E6">
            <w:pPr>
              <w:pStyle w:val="TableHeader"/>
              <w:spacing w:before="60"/>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F00F03">
              <w:rPr>
                <w:rFonts w:asciiTheme="minorHAnsi" w:hAnsiTheme="minorHAnsi"/>
                <w:sz w:val="22"/>
                <w:szCs w:val="22"/>
              </w:rPr>
              <w:t>Description</w:t>
            </w:r>
          </w:p>
        </w:tc>
      </w:tr>
      <w:tr w:rsidR="00EE4CF2" w:rsidRPr="00F00F03" w14:paraId="1C4E9671" w14:textId="77777777" w:rsidTr="00F363E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71" w:type="dxa"/>
          </w:tcPr>
          <w:p w14:paraId="3F374874" w14:textId="77777777" w:rsidR="00EE4CF2" w:rsidRPr="00F00F03" w:rsidRDefault="00EE4CF2" w:rsidP="00F363E6">
            <w:pPr>
              <w:pStyle w:val="TableBody"/>
              <w:rPr>
                <w:rFonts w:asciiTheme="minorHAnsi" w:hAnsiTheme="minorHAnsi"/>
                <w:sz w:val="22"/>
                <w:szCs w:val="22"/>
              </w:rPr>
            </w:pPr>
            <w:r w:rsidRPr="00F00F03">
              <w:rPr>
                <w:rFonts w:asciiTheme="minorHAnsi" w:hAnsiTheme="minorHAnsi"/>
                <w:sz w:val="22"/>
                <w:szCs w:val="22"/>
              </w:rPr>
              <w:t>1</w:t>
            </w:r>
          </w:p>
        </w:tc>
        <w:tc>
          <w:tcPr>
            <w:tcW w:w="8789" w:type="dxa"/>
          </w:tcPr>
          <w:p w14:paraId="46E362B5" w14:textId="77777777" w:rsidR="00EE4CF2" w:rsidRPr="00F00F03" w:rsidRDefault="00EE4CF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a legal action configuration menu item to accommodate the relevant configuration settings.</w:t>
            </w:r>
          </w:p>
        </w:tc>
      </w:tr>
      <w:tr w:rsidR="00EE4CF2" w:rsidRPr="00F00F03" w14:paraId="0AA0C547"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0DEE3AFB" w14:textId="77777777" w:rsidR="00EE4CF2" w:rsidRPr="00F00F03" w:rsidRDefault="00EE4CF2" w:rsidP="00F363E6">
            <w:pPr>
              <w:pStyle w:val="TableBody"/>
              <w:spacing w:line="360" w:lineRule="auto"/>
              <w:rPr>
                <w:rFonts w:asciiTheme="minorHAnsi" w:hAnsiTheme="minorHAnsi"/>
                <w:sz w:val="22"/>
                <w:szCs w:val="22"/>
              </w:rPr>
            </w:pPr>
            <w:r w:rsidRPr="00F00F03">
              <w:rPr>
                <w:rFonts w:asciiTheme="minorHAnsi" w:hAnsiTheme="minorHAnsi"/>
                <w:sz w:val="22"/>
                <w:szCs w:val="22"/>
              </w:rPr>
              <w:t>2</w:t>
            </w:r>
          </w:p>
        </w:tc>
        <w:tc>
          <w:tcPr>
            <w:tcW w:w="8789" w:type="dxa"/>
          </w:tcPr>
          <w:p w14:paraId="07595F11" w14:textId="77777777" w:rsidR="00EE4CF2" w:rsidRPr="00F00F03" w:rsidRDefault="00EE4CF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functionality to apply qualification based on parameters/filters for Section 129 notices and create the actual notices.</w:t>
            </w:r>
          </w:p>
        </w:tc>
      </w:tr>
      <w:tr w:rsidR="00EE4CF2" w:rsidRPr="00F00F03" w14:paraId="5A7777F5"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BCEDD0" w14:textId="77777777" w:rsidR="00EE4CF2" w:rsidRPr="00F00F03" w:rsidRDefault="00EE4CF2" w:rsidP="00F363E6">
            <w:pPr>
              <w:pStyle w:val="TableBody"/>
              <w:spacing w:line="360" w:lineRule="auto"/>
              <w:rPr>
                <w:rFonts w:asciiTheme="minorHAnsi" w:hAnsiTheme="minorHAnsi"/>
                <w:sz w:val="22"/>
                <w:szCs w:val="22"/>
              </w:rPr>
            </w:pPr>
            <w:r>
              <w:rPr>
                <w:rFonts w:asciiTheme="minorHAnsi" w:hAnsiTheme="minorHAnsi"/>
                <w:sz w:val="22"/>
                <w:szCs w:val="22"/>
              </w:rPr>
              <w:t>3</w:t>
            </w:r>
          </w:p>
        </w:tc>
        <w:tc>
          <w:tcPr>
            <w:tcW w:w="8789" w:type="dxa"/>
          </w:tcPr>
          <w:p w14:paraId="6EFC272A" w14:textId="77777777" w:rsidR="00EE4CF2" w:rsidRDefault="00EE4CF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functionality to create the handover process</w:t>
            </w:r>
          </w:p>
        </w:tc>
      </w:tr>
      <w:tr w:rsidR="00EE4CF2" w:rsidRPr="00F00F03" w14:paraId="4A8D69DA"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3441DC07" w14:textId="77777777" w:rsidR="00EE4CF2" w:rsidRPr="00F00F03" w:rsidRDefault="00EE4CF2" w:rsidP="00F363E6">
            <w:pPr>
              <w:pStyle w:val="TableBody"/>
              <w:spacing w:line="360" w:lineRule="auto"/>
              <w:rPr>
                <w:rFonts w:asciiTheme="minorHAnsi" w:hAnsiTheme="minorHAnsi"/>
                <w:sz w:val="22"/>
                <w:szCs w:val="22"/>
              </w:rPr>
            </w:pPr>
            <w:r>
              <w:rPr>
                <w:rFonts w:asciiTheme="minorHAnsi" w:hAnsiTheme="minorHAnsi"/>
                <w:sz w:val="22"/>
                <w:szCs w:val="22"/>
              </w:rPr>
              <w:t>4</w:t>
            </w:r>
          </w:p>
        </w:tc>
        <w:tc>
          <w:tcPr>
            <w:tcW w:w="8789" w:type="dxa"/>
          </w:tcPr>
          <w:p w14:paraId="5DA2D334" w14:textId="77777777" w:rsidR="00EE4CF2" w:rsidRDefault="00EE4CF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section 129 template used for email &amp; print</w:t>
            </w:r>
          </w:p>
        </w:tc>
      </w:tr>
      <w:tr w:rsidR="00EE4CF2" w:rsidRPr="00F00F03" w14:paraId="0B10BFC5"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22A29E" w14:textId="77777777" w:rsidR="00EE4CF2" w:rsidRDefault="00EE4CF2" w:rsidP="00F363E6">
            <w:pPr>
              <w:pStyle w:val="TableBody"/>
              <w:spacing w:line="360" w:lineRule="auto"/>
              <w:rPr>
                <w:rFonts w:asciiTheme="minorHAnsi" w:hAnsiTheme="minorHAnsi"/>
                <w:sz w:val="22"/>
                <w:szCs w:val="22"/>
              </w:rPr>
            </w:pPr>
            <w:r>
              <w:rPr>
                <w:rFonts w:asciiTheme="minorHAnsi" w:hAnsiTheme="minorHAnsi"/>
                <w:sz w:val="22"/>
                <w:szCs w:val="22"/>
              </w:rPr>
              <w:t>5</w:t>
            </w:r>
          </w:p>
        </w:tc>
        <w:tc>
          <w:tcPr>
            <w:tcW w:w="8789" w:type="dxa"/>
          </w:tcPr>
          <w:p w14:paraId="01C559C0" w14:textId="77777777" w:rsidR="00EE4CF2" w:rsidRDefault="00EE4CF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SMS notification template</w:t>
            </w:r>
          </w:p>
        </w:tc>
      </w:tr>
      <w:tr w:rsidR="00EE4CF2" w:rsidRPr="00F00F03" w14:paraId="675637EB"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1C9991B5" w14:textId="77777777" w:rsidR="00EE4CF2" w:rsidRDefault="00EE4CF2" w:rsidP="00F363E6">
            <w:pPr>
              <w:pStyle w:val="TableBody"/>
              <w:spacing w:line="360" w:lineRule="auto"/>
              <w:rPr>
                <w:rFonts w:asciiTheme="minorHAnsi" w:hAnsiTheme="minorHAnsi"/>
                <w:sz w:val="22"/>
                <w:szCs w:val="22"/>
              </w:rPr>
            </w:pPr>
            <w:r>
              <w:rPr>
                <w:rFonts w:asciiTheme="minorHAnsi" w:hAnsiTheme="minorHAnsi"/>
                <w:sz w:val="22"/>
                <w:szCs w:val="22"/>
              </w:rPr>
              <w:t>6</w:t>
            </w:r>
          </w:p>
        </w:tc>
        <w:tc>
          <w:tcPr>
            <w:tcW w:w="8789" w:type="dxa"/>
          </w:tcPr>
          <w:p w14:paraId="4A778C82" w14:textId="77777777" w:rsidR="00EE4CF2" w:rsidRDefault="00EE4CF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Dashboard Notification under Debt for “Section 129 Letter of Demand – Process Handovers</w:t>
            </w:r>
          </w:p>
        </w:tc>
      </w:tr>
      <w:tr w:rsidR="00EE4CF2" w:rsidRPr="00F00F03" w14:paraId="131E5882"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AC2F0D" w14:textId="77777777" w:rsidR="00EE4CF2" w:rsidRDefault="00EE4CF2" w:rsidP="00F363E6">
            <w:pPr>
              <w:pStyle w:val="TableBody"/>
              <w:spacing w:line="360" w:lineRule="auto"/>
              <w:rPr>
                <w:rFonts w:asciiTheme="minorHAnsi" w:hAnsiTheme="minorHAnsi"/>
                <w:sz w:val="22"/>
                <w:szCs w:val="22"/>
              </w:rPr>
            </w:pPr>
            <w:r>
              <w:rPr>
                <w:rFonts w:asciiTheme="minorHAnsi" w:hAnsiTheme="minorHAnsi"/>
                <w:sz w:val="22"/>
                <w:szCs w:val="22"/>
              </w:rPr>
              <w:t>7</w:t>
            </w:r>
          </w:p>
        </w:tc>
        <w:tc>
          <w:tcPr>
            <w:tcW w:w="8789" w:type="dxa"/>
          </w:tcPr>
          <w:p w14:paraId="7595E926" w14:textId="77777777" w:rsidR="00EE4CF2" w:rsidRDefault="00EE4CF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Add Status under Const_Status as indicated below</w:t>
            </w:r>
          </w:p>
        </w:tc>
      </w:tr>
    </w:tbl>
    <w:p w14:paraId="0E3636E4" w14:textId="0F378245" w:rsidR="00EE4CF2" w:rsidRDefault="00EE4CF2" w:rsidP="00EE4CF2">
      <w:pPr>
        <w:pStyle w:val="Heading1"/>
        <w:numPr>
          <w:ilvl w:val="0"/>
          <w:numId w:val="47"/>
        </w:numPr>
        <w:rPr>
          <w:rFonts w:eastAsiaTheme="minorEastAsia"/>
          <w:lang w:val="en-ZA"/>
        </w:rPr>
      </w:pPr>
      <w:bookmarkStart w:id="12" w:name="_Toc421713831"/>
      <w:bookmarkStart w:id="13" w:name="_Toc193112812"/>
      <w:bookmarkStart w:id="14" w:name="_Toc206667236"/>
      <w:r w:rsidRPr="00054077">
        <w:rPr>
          <w:rFonts w:eastAsiaTheme="minorEastAsia"/>
          <w:lang w:val="en-ZA"/>
        </w:rPr>
        <w:t>Detailed enhancement REQUIREMENTS</w:t>
      </w:r>
      <w:bookmarkEnd w:id="12"/>
      <w:bookmarkEnd w:id="13"/>
      <w:r>
        <w:rPr>
          <w:rFonts w:eastAsiaTheme="minorEastAsia"/>
          <w:lang w:val="en-ZA"/>
        </w:rPr>
        <w:t xml:space="preserve"> – Menu’s &amp; permissions – part 1 (spec)</w:t>
      </w:r>
      <w:bookmarkEnd w:id="14"/>
    </w:p>
    <w:bookmarkEnd w:id="0"/>
    <w:p w14:paraId="50E47D21" w14:textId="77777777" w:rsidR="00EE4CF2" w:rsidRDefault="00EE4CF2" w:rsidP="00EE4CF2">
      <w:pPr>
        <w:spacing w:after="160" w:line="259" w:lineRule="auto"/>
        <w:ind w:left="0"/>
        <w:jc w:val="left"/>
        <w:rPr>
          <w:rFonts w:asciiTheme="minorHAnsi" w:eastAsiaTheme="minorEastAsia" w:hAnsiTheme="minorHAnsi"/>
          <w:b/>
          <w:kern w:val="28"/>
          <w:sz w:val="26"/>
          <w:szCs w:val="26"/>
          <w:lang w:val="en-ZA"/>
        </w:rPr>
      </w:pPr>
    </w:p>
    <w:p w14:paraId="68A12C95" w14:textId="5E918DA1" w:rsidR="00EE4CF2" w:rsidRPr="00E074BA" w:rsidRDefault="00EE4CF2" w:rsidP="00EE4CF2">
      <w:pPr>
        <w:pStyle w:val="Heading1"/>
        <w:numPr>
          <w:ilvl w:val="0"/>
          <w:numId w:val="47"/>
        </w:numPr>
      </w:pPr>
      <w:bookmarkStart w:id="15" w:name="_Toc193112814"/>
      <w:bookmarkStart w:id="16" w:name="_Toc206667237"/>
      <w:r w:rsidRPr="00E074BA">
        <w:t>Program Menu/Execution Path</w:t>
      </w:r>
      <w:r>
        <w:t xml:space="preserve"> – Section 129 – Letter of Demand Configuration</w:t>
      </w:r>
      <w:bookmarkEnd w:id="15"/>
      <w:r>
        <w:t xml:space="preserve"> – Part 2 (Spec)</w:t>
      </w:r>
      <w:bookmarkEnd w:id="16"/>
    </w:p>
    <w:bookmarkEnd w:id="1"/>
    <w:p w14:paraId="0A3848EB" w14:textId="77777777" w:rsidR="00EE4CF2" w:rsidRDefault="00EE4CF2" w:rsidP="00EE4CF2">
      <w:pPr>
        <w:ind w:left="0"/>
        <w:rPr>
          <w:rFonts w:asciiTheme="minorHAnsi" w:hAnsiTheme="minorHAnsi"/>
          <w:iCs/>
          <w:sz w:val="22"/>
          <w:szCs w:val="22"/>
        </w:rPr>
      </w:pPr>
    </w:p>
    <w:p w14:paraId="2C520B5B" w14:textId="56DF2662" w:rsidR="00EE4CF2" w:rsidRDefault="00EE4CF2" w:rsidP="00EE4CF2">
      <w:pPr>
        <w:pStyle w:val="Heading1"/>
        <w:numPr>
          <w:ilvl w:val="0"/>
          <w:numId w:val="47"/>
        </w:numPr>
      </w:pPr>
      <w:bookmarkStart w:id="17" w:name="_Toc193112815"/>
      <w:bookmarkStart w:id="18" w:name="_Toc206667238"/>
      <w:r w:rsidRPr="00E074BA">
        <w:t>Program Menu/Execution Path</w:t>
      </w:r>
      <w:r>
        <w:t xml:space="preserve"> – Billing Debt - Section 129 Letter of Demand – Actual Process</w:t>
      </w:r>
      <w:bookmarkEnd w:id="17"/>
      <w:r>
        <w:t xml:space="preserve"> – Trial Run – Part 3 (Spec)</w:t>
      </w:r>
      <w:bookmarkEnd w:id="18"/>
    </w:p>
    <w:p w14:paraId="628A6D6F" w14:textId="77777777" w:rsidR="00EE4CF2" w:rsidRDefault="00EE4CF2" w:rsidP="00EE4CF2"/>
    <w:p w14:paraId="7395312F" w14:textId="5C2A86AB" w:rsidR="00EE4CF2" w:rsidRDefault="00EE4CF2" w:rsidP="00EE4CF2">
      <w:pPr>
        <w:pStyle w:val="Heading1"/>
        <w:numPr>
          <w:ilvl w:val="0"/>
          <w:numId w:val="47"/>
        </w:numPr>
      </w:pPr>
      <w:bookmarkStart w:id="19" w:name="_Toc206667239"/>
      <w:r w:rsidRPr="00E074BA">
        <w:lastRenderedPageBreak/>
        <w:t>Program Menu/Execution Path</w:t>
      </w:r>
      <w:r>
        <w:t xml:space="preserve"> – Billing Debt - Section 129 Letter of Demand – Actual Process – Final Run</w:t>
      </w:r>
      <w:bookmarkEnd w:id="19"/>
    </w:p>
    <w:p w14:paraId="3D8CCD90" w14:textId="77777777" w:rsidR="00EE4CF2" w:rsidRPr="006769C6" w:rsidRDefault="00EE4CF2" w:rsidP="00EE4CF2">
      <w:pPr>
        <w:ind w:left="0"/>
      </w:pPr>
    </w:p>
    <w:p w14:paraId="5DB6DFF5" w14:textId="24583F4D" w:rsidR="00EE4CF2" w:rsidRDefault="00EE4CF2" w:rsidP="00EE4CF2">
      <w:pPr>
        <w:pStyle w:val="Heading2"/>
      </w:pPr>
      <w:bookmarkStart w:id="20" w:name="_Toc206667240"/>
      <w:bookmarkEnd w:id="2"/>
      <w:r>
        <w:t>6.1</w:t>
      </w:r>
      <w:r>
        <w:tab/>
      </w:r>
      <w:r w:rsidRPr="00E074BA">
        <w:t>Proposed Screen Layout</w:t>
      </w:r>
      <w:r>
        <w:t xml:space="preserve"> – Section 129 Notices – Landing Page - </w:t>
      </w:r>
      <w:commentRangeStart w:id="21"/>
      <w:r>
        <w:rPr>
          <w:highlight w:val="red"/>
        </w:rPr>
        <w:t>Final</w:t>
      </w:r>
      <w:r w:rsidRPr="00DA308F">
        <w:rPr>
          <w:highlight w:val="red"/>
        </w:rPr>
        <w:t xml:space="preserve"> Run</w:t>
      </w:r>
      <w:commentRangeEnd w:id="21"/>
      <w:r>
        <w:rPr>
          <w:rStyle w:val="CommentReference"/>
          <w:rFonts w:ascii="Arial" w:hAnsi="Arial"/>
        </w:rPr>
        <w:commentReference w:id="21"/>
      </w:r>
      <w:bookmarkEnd w:id="20"/>
    </w:p>
    <w:p w14:paraId="4BBAA141" w14:textId="77777777" w:rsidR="00EE4CF2" w:rsidRDefault="00EE4CF2" w:rsidP="00EE4CF2">
      <w:pPr>
        <w:pStyle w:val="ListParagraph"/>
        <w:numPr>
          <w:ilvl w:val="0"/>
          <w:numId w:val="4"/>
        </w:numPr>
      </w:pPr>
      <w:r>
        <w:t>Re-use the trial run screen as defined below.</w:t>
      </w:r>
    </w:p>
    <w:p w14:paraId="51C91FFE" w14:textId="77777777" w:rsidR="00EE4CF2" w:rsidRDefault="00EE4CF2" w:rsidP="00EE4CF2">
      <w:pPr>
        <w:ind w:left="0"/>
        <w:rPr>
          <w:b/>
          <w:bCs/>
        </w:rPr>
      </w:pPr>
    </w:p>
    <w:tbl>
      <w:tblPr>
        <w:tblStyle w:val="GridTable4-Accent11"/>
        <w:tblW w:w="9777" w:type="dxa"/>
        <w:jc w:val="center"/>
        <w:tblLook w:val="04A0" w:firstRow="1" w:lastRow="0" w:firstColumn="1" w:lastColumn="0" w:noHBand="0" w:noVBand="1"/>
      </w:tblPr>
      <w:tblGrid>
        <w:gridCol w:w="2239"/>
        <w:gridCol w:w="1922"/>
        <w:gridCol w:w="1384"/>
        <w:gridCol w:w="4232"/>
      </w:tblGrid>
      <w:tr w:rsidR="00EE4CF2" w:rsidRPr="003B0416" w14:paraId="27E553FD"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2239" w:type="dxa"/>
            <w:tcBorders>
              <w:right w:val="single" w:sz="4" w:space="0" w:color="FFFFFF" w:themeColor="background1"/>
            </w:tcBorders>
          </w:tcPr>
          <w:p w14:paraId="2BDD23E6" w14:textId="77777777" w:rsidR="00EE4CF2" w:rsidRPr="00DE6009" w:rsidRDefault="00EE4CF2"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22" w:type="dxa"/>
            <w:tcBorders>
              <w:left w:val="single" w:sz="4" w:space="0" w:color="FFFFFF" w:themeColor="background1"/>
              <w:right w:val="single" w:sz="4" w:space="0" w:color="FFFFFF" w:themeColor="background1"/>
            </w:tcBorders>
          </w:tcPr>
          <w:p w14:paraId="5DB6F31D"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384" w:type="dxa"/>
            <w:tcBorders>
              <w:left w:val="single" w:sz="4" w:space="0" w:color="FFFFFF" w:themeColor="background1"/>
              <w:right w:val="single" w:sz="4" w:space="0" w:color="FFFFFF" w:themeColor="background1"/>
            </w:tcBorders>
          </w:tcPr>
          <w:p w14:paraId="4E998117"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232" w:type="dxa"/>
            <w:tcBorders>
              <w:left w:val="single" w:sz="4" w:space="0" w:color="FFFFFF" w:themeColor="background1"/>
            </w:tcBorders>
          </w:tcPr>
          <w:p w14:paraId="71FA3C39"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EE4CF2" w14:paraId="3BAEDDAB"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3D3DF5D" w14:textId="77777777" w:rsidR="00EE4CF2" w:rsidRDefault="00EE4CF2" w:rsidP="00F363E6">
            <w:pPr>
              <w:ind w:left="0"/>
              <w:rPr>
                <w:rFonts w:cs="Arial"/>
              </w:rPr>
            </w:pPr>
            <w:r>
              <w:rPr>
                <w:rFonts w:cs="Arial"/>
              </w:rPr>
              <w:t>Run Type</w:t>
            </w:r>
          </w:p>
        </w:tc>
        <w:tc>
          <w:tcPr>
            <w:tcW w:w="1922" w:type="dxa"/>
            <w:shd w:val="clear" w:color="auto" w:fill="auto"/>
          </w:tcPr>
          <w:p w14:paraId="122CAD15"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56F8BE3E"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1FA73288"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“Final”.</w:t>
            </w:r>
          </w:p>
          <w:p w14:paraId="6C4A555C"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7AB98EF9" w14:textId="77777777" w:rsidR="00EE4CF2" w:rsidRPr="004A3303" w:rsidRDefault="00EE4CF2" w:rsidP="00EE4CF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The trial run on the ID was approved so this Run_ID will only display Final</w:t>
            </w:r>
          </w:p>
        </w:tc>
      </w:tr>
      <w:tr w:rsidR="00EE4CF2" w14:paraId="563B160F"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3E7AC2A9" w14:textId="77777777" w:rsidR="00EE4CF2" w:rsidRDefault="00EE4CF2" w:rsidP="00F363E6">
            <w:pPr>
              <w:ind w:left="0"/>
              <w:rPr>
                <w:rFonts w:cs="Arial"/>
              </w:rPr>
            </w:pPr>
            <w:r>
              <w:rPr>
                <w:rFonts w:cs="Arial"/>
              </w:rPr>
              <w:t>Execution Date</w:t>
            </w:r>
          </w:p>
        </w:tc>
        <w:tc>
          <w:tcPr>
            <w:tcW w:w="1922" w:type="dxa"/>
          </w:tcPr>
          <w:p w14:paraId="068AA98F"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10979676"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273F999"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637464E4"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3CA0F1F" w14:textId="77777777" w:rsidR="00EE4CF2" w:rsidRDefault="00EE4CF2" w:rsidP="00F363E6">
            <w:pPr>
              <w:ind w:left="0"/>
              <w:rPr>
                <w:rFonts w:cs="Arial"/>
              </w:rPr>
            </w:pPr>
            <w:r>
              <w:rPr>
                <w:rFonts w:cs="Arial"/>
              </w:rPr>
              <w:t>Email</w:t>
            </w:r>
          </w:p>
        </w:tc>
        <w:tc>
          <w:tcPr>
            <w:tcW w:w="1922" w:type="dxa"/>
            <w:shd w:val="clear" w:color="auto" w:fill="auto"/>
          </w:tcPr>
          <w:p w14:paraId="69B2F1A6"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10ED61E5"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7DD159F1" w14:textId="77777777" w:rsidR="00EE4CF2" w:rsidRPr="008F2DE3"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336BBB06"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34F5FDD" w14:textId="77777777" w:rsidR="00EE4CF2" w:rsidRDefault="00EE4CF2" w:rsidP="00F363E6">
            <w:pPr>
              <w:ind w:left="0"/>
              <w:rPr>
                <w:rFonts w:cs="Arial"/>
              </w:rPr>
            </w:pPr>
            <w:r>
              <w:rPr>
                <w:rFonts w:cs="Arial"/>
              </w:rPr>
              <w:t>SMS</w:t>
            </w:r>
          </w:p>
        </w:tc>
        <w:tc>
          <w:tcPr>
            <w:tcW w:w="1922" w:type="dxa"/>
          </w:tcPr>
          <w:p w14:paraId="171D5D6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5C941FA4"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398EB969"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576A456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46F2B2C4" w14:textId="77777777" w:rsidR="00EE4CF2" w:rsidRDefault="00EE4CF2" w:rsidP="00F363E6">
            <w:pPr>
              <w:ind w:left="0"/>
              <w:rPr>
                <w:rFonts w:cs="Arial"/>
              </w:rPr>
            </w:pPr>
            <w:r>
              <w:rPr>
                <w:rFonts w:cs="Arial"/>
              </w:rPr>
              <w:t>Print</w:t>
            </w:r>
          </w:p>
        </w:tc>
        <w:tc>
          <w:tcPr>
            <w:tcW w:w="1922" w:type="dxa"/>
            <w:shd w:val="clear" w:color="auto" w:fill="auto"/>
          </w:tcPr>
          <w:p w14:paraId="67C0DE05"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6D125755"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73AD38D5"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68DB0F1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2F479C6" w14:textId="77777777" w:rsidR="00EE4CF2" w:rsidRDefault="00EE4CF2" w:rsidP="00F363E6">
            <w:pPr>
              <w:ind w:left="0"/>
              <w:rPr>
                <w:rFonts w:cs="Arial"/>
              </w:rPr>
            </w:pPr>
            <w:r>
              <w:rPr>
                <w:rFonts w:cs="Arial"/>
              </w:rPr>
              <w:t>All</w:t>
            </w:r>
          </w:p>
        </w:tc>
        <w:tc>
          <w:tcPr>
            <w:tcW w:w="1922" w:type="dxa"/>
          </w:tcPr>
          <w:p w14:paraId="17F06B1D"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7D49E444"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16C6EF67"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r>
              <w:rPr>
                <w:rFonts w:cs="Arial"/>
              </w:rPr>
              <w:t xml:space="preserve"> </w:t>
            </w:r>
          </w:p>
        </w:tc>
      </w:tr>
      <w:tr w:rsidR="00EE4CF2" w14:paraId="09839694"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6DDF869" w14:textId="77777777" w:rsidR="00EE4CF2" w:rsidRDefault="00EE4CF2" w:rsidP="00F363E6">
            <w:pPr>
              <w:ind w:left="0"/>
              <w:rPr>
                <w:rFonts w:cs="Arial"/>
              </w:rPr>
            </w:pPr>
            <w:r>
              <w:rPr>
                <w:rFonts w:cs="Arial"/>
              </w:rPr>
              <w:t>Must Email Accounts be Printed?</w:t>
            </w:r>
          </w:p>
        </w:tc>
        <w:tc>
          <w:tcPr>
            <w:tcW w:w="1922" w:type="dxa"/>
            <w:shd w:val="clear" w:color="auto" w:fill="auto"/>
          </w:tcPr>
          <w:p w14:paraId="7C8FA9EF"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2E773534"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2E40DDA4"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520AC72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8344F82" w14:textId="77777777" w:rsidR="00EE4CF2" w:rsidRDefault="00EE4CF2" w:rsidP="00F363E6">
            <w:pPr>
              <w:ind w:left="0"/>
              <w:rPr>
                <w:rFonts w:cs="Arial"/>
              </w:rPr>
            </w:pPr>
            <w:r>
              <w:rPr>
                <w:rFonts w:cs="Arial"/>
              </w:rPr>
              <w:t>Billing Cycle</w:t>
            </w:r>
          </w:p>
        </w:tc>
        <w:tc>
          <w:tcPr>
            <w:tcW w:w="1922" w:type="dxa"/>
          </w:tcPr>
          <w:p w14:paraId="29DAFA5B"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50C33D83"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6D1BBD3A"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p w14:paraId="5C3756D3"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p>
        </w:tc>
      </w:tr>
      <w:tr w:rsidR="00EE4CF2" w14:paraId="030FED2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0285F4BD" w14:textId="77777777" w:rsidR="00EE4CF2" w:rsidRDefault="00EE4CF2" w:rsidP="00F363E6">
            <w:pPr>
              <w:ind w:left="0"/>
              <w:rPr>
                <w:rFonts w:cs="Arial"/>
              </w:rPr>
            </w:pPr>
            <w:r>
              <w:rPr>
                <w:rFonts w:cs="Arial"/>
              </w:rPr>
              <w:t>Section 129 – Demand Letter</w:t>
            </w:r>
          </w:p>
        </w:tc>
        <w:tc>
          <w:tcPr>
            <w:tcW w:w="1922" w:type="dxa"/>
            <w:shd w:val="clear" w:color="auto" w:fill="auto"/>
          </w:tcPr>
          <w:p w14:paraId="680AAF87"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7CFCC913"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08BAD87D"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71EC59B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50AD947" w14:textId="77777777" w:rsidR="00EE4CF2" w:rsidRDefault="00EE4CF2" w:rsidP="00F363E6">
            <w:pPr>
              <w:ind w:left="0"/>
              <w:rPr>
                <w:rFonts w:cs="Arial"/>
              </w:rPr>
            </w:pPr>
            <w:r>
              <w:rPr>
                <w:rFonts w:cs="Arial"/>
              </w:rPr>
              <w:t>SMS Notification</w:t>
            </w:r>
          </w:p>
        </w:tc>
        <w:tc>
          <w:tcPr>
            <w:tcW w:w="1922" w:type="dxa"/>
          </w:tcPr>
          <w:p w14:paraId="5C3E2AEC"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58017E1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232" w:type="dxa"/>
          </w:tcPr>
          <w:p w14:paraId="4C4E4650" w14:textId="77777777" w:rsidR="00EE4CF2" w:rsidRPr="00515903"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72C00AD9"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133B3FA4" w14:textId="77777777" w:rsidR="00EE4CF2" w:rsidRDefault="00EE4CF2" w:rsidP="00F363E6">
            <w:pPr>
              <w:ind w:left="0"/>
              <w:rPr>
                <w:rFonts w:cs="Arial"/>
              </w:rPr>
            </w:pPr>
            <w:r>
              <w:rPr>
                <w:rFonts w:cs="Arial"/>
              </w:rPr>
              <w:t>Admin Fees Amount</w:t>
            </w:r>
          </w:p>
        </w:tc>
        <w:tc>
          <w:tcPr>
            <w:tcW w:w="1922" w:type="dxa"/>
            <w:shd w:val="clear" w:color="auto" w:fill="auto"/>
          </w:tcPr>
          <w:p w14:paraId="63052ED9"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58E3247B"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1CFB60DF"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7B29CA7D"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C6D1DBE" w14:textId="77777777" w:rsidR="00EE4CF2" w:rsidRDefault="00EE4CF2" w:rsidP="00F363E6">
            <w:pPr>
              <w:ind w:left="0"/>
              <w:rPr>
                <w:rFonts w:cs="Arial"/>
              </w:rPr>
            </w:pPr>
            <w:r>
              <w:rPr>
                <w:rFonts w:cs="Arial"/>
              </w:rPr>
              <w:t>Include Indigents/Pensioners</w:t>
            </w:r>
          </w:p>
        </w:tc>
        <w:tc>
          <w:tcPr>
            <w:tcW w:w="1922" w:type="dxa"/>
          </w:tcPr>
          <w:p w14:paraId="111AE60E"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4FF86D5E"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232" w:type="dxa"/>
          </w:tcPr>
          <w:p w14:paraId="08889787"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00F2A6DE"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0D4A234F" w14:textId="77777777" w:rsidR="00EE4CF2" w:rsidRDefault="00EE4CF2" w:rsidP="00F363E6">
            <w:pPr>
              <w:ind w:left="0"/>
              <w:rPr>
                <w:rFonts w:cs="Arial"/>
              </w:rPr>
            </w:pPr>
            <w:r>
              <w:rPr>
                <w:rFonts w:cs="Arial"/>
              </w:rPr>
              <w:t>Exclude Deposit Balances in Calculations</w:t>
            </w:r>
          </w:p>
        </w:tc>
        <w:tc>
          <w:tcPr>
            <w:tcW w:w="1922" w:type="dxa"/>
            <w:shd w:val="clear" w:color="auto" w:fill="auto"/>
          </w:tcPr>
          <w:p w14:paraId="703957F3"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62F005B4"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2D17B11E"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2785CFBD"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77F83364" w14:textId="77777777" w:rsidR="00EE4CF2" w:rsidRDefault="00EE4CF2" w:rsidP="00F363E6">
            <w:pPr>
              <w:ind w:left="0"/>
              <w:rPr>
                <w:rFonts w:cs="Arial"/>
              </w:rPr>
            </w:pPr>
            <w:r>
              <w:rPr>
                <w:rFonts w:cs="Arial"/>
              </w:rPr>
              <w:t>Town</w:t>
            </w:r>
          </w:p>
        </w:tc>
        <w:tc>
          <w:tcPr>
            <w:tcW w:w="1922" w:type="dxa"/>
          </w:tcPr>
          <w:p w14:paraId="07D86BA2"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14A5DEE0"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3A63F39E" w14:textId="77777777" w:rsidR="00EE4CF2" w:rsidRPr="00E43F75"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0A23E99C"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537F493F" w14:textId="77777777" w:rsidR="00EE4CF2" w:rsidRDefault="00EE4CF2" w:rsidP="00F363E6">
            <w:pPr>
              <w:ind w:left="0"/>
              <w:rPr>
                <w:rFonts w:cs="Arial"/>
              </w:rPr>
            </w:pPr>
            <w:r>
              <w:rPr>
                <w:rFonts w:cs="Arial"/>
              </w:rPr>
              <w:lastRenderedPageBreak/>
              <w:t>Suburb</w:t>
            </w:r>
          </w:p>
        </w:tc>
        <w:tc>
          <w:tcPr>
            <w:tcW w:w="1922" w:type="dxa"/>
            <w:shd w:val="clear" w:color="auto" w:fill="auto"/>
          </w:tcPr>
          <w:p w14:paraId="5529C995"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3F272ED9"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5D3D0CE1" w14:textId="77777777" w:rsidR="00EE4CF2" w:rsidRPr="00D43BA4"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3483BCF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EC5BF4B" w14:textId="77777777" w:rsidR="00EE4CF2" w:rsidRDefault="00EE4CF2" w:rsidP="00F363E6">
            <w:pPr>
              <w:ind w:left="0"/>
              <w:rPr>
                <w:rFonts w:cs="Arial"/>
              </w:rPr>
            </w:pPr>
            <w:r>
              <w:rPr>
                <w:rFonts w:cs="Arial"/>
              </w:rPr>
              <w:t>Sub-Suburb</w:t>
            </w:r>
          </w:p>
        </w:tc>
        <w:tc>
          <w:tcPr>
            <w:tcW w:w="1922" w:type="dxa"/>
          </w:tcPr>
          <w:p w14:paraId="23486DE0"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2CABE4BF"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597339F8"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5E21CB36"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CF5B383" w14:textId="77777777" w:rsidR="00EE4CF2" w:rsidRDefault="00EE4CF2" w:rsidP="00F363E6">
            <w:pPr>
              <w:ind w:left="0"/>
              <w:rPr>
                <w:rFonts w:cs="Arial"/>
              </w:rPr>
            </w:pPr>
            <w:r>
              <w:rPr>
                <w:rFonts w:cs="Arial"/>
              </w:rPr>
              <w:t>Property Category</w:t>
            </w:r>
          </w:p>
        </w:tc>
        <w:tc>
          <w:tcPr>
            <w:tcW w:w="1922" w:type="dxa"/>
            <w:shd w:val="clear" w:color="auto" w:fill="auto"/>
          </w:tcPr>
          <w:p w14:paraId="38F4899F"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18507B38"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293E0BE"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5AF1C832"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17DCFED" w14:textId="77777777" w:rsidR="00EE4CF2" w:rsidRDefault="00EE4CF2" w:rsidP="00F363E6">
            <w:pPr>
              <w:ind w:left="0"/>
              <w:rPr>
                <w:rFonts w:cs="Arial"/>
              </w:rPr>
            </w:pPr>
            <w:r>
              <w:rPr>
                <w:rFonts w:cs="Arial"/>
              </w:rPr>
              <w:t>Account Type</w:t>
            </w:r>
          </w:p>
        </w:tc>
        <w:tc>
          <w:tcPr>
            <w:tcW w:w="1922" w:type="dxa"/>
          </w:tcPr>
          <w:p w14:paraId="629E93DB"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789B33D0"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751FAB0B"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6E4644D8"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089A021B" w14:textId="77777777" w:rsidR="00EE4CF2" w:rsidRDefault="00EE4CF2" w:rsidP="00F363E6">
            <w:pPr>
              <w:ind w:left="0"/>
              <w:rPr>
                <w:rFonts w:cs="Arial"/>
              </w:rPr>
            </w:pPr>
            <w:r>
              <w:rPr>
                <w:rFonts w:cs="Arial"/>
              </w:rPr>
              <w:t>Type of Person</w:t>
            </w:r>
          </w:p>
        </w:tc>
        <w:tc>
          <w:tcPr>
            <w:tcW w:w="1922" w:type="dxa"/>
            <w:shd w:val="clear" w:color="auto" w:fill="auto"/>
          </w:tcPr>
          <w:p w14:paraId="174F746B"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5E31DF99"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3A5BC94C"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7DBEEAF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8CC0350" w14:textId="77777777" w:rsidR="00EE4CF2" w:rsidRDefault="00EE4CF2" w:rsidP="00F363E6">
            <w:pPr>
              <w:ind w:left="0"/>
              <w:rPr>
                <w:rFonts w:cs="Arial"/>
              </w:rPr>
            </w:pPr>
            <w:r>
              <w:rPr>
                <w:rFonts w:cs="Arial"/>
              </w:rPr>
              <w:t>Magisterial District</w:t>
            </w:r>
          </w:p>
        </w:tc>
        <w:tc>
          <w:tcPr>
            <w:tcW w:w="1922" w:type="dxa"/>
          </w:tcPr>
          <w:p w14:paraId="65A7DCD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73CF2613"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6CF4932C"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5B480B46"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048891B" w14:textId="77777777" w:rsidR="00EE4CF2" w:rsidRDefault="00EE4CF2" w:rsidP="00F363E6">
            <w:pPr>
              <w:ind w:left="0"/>
              <w:rPr>
                <w:rFonts w:cs="Arial"/>
              </w:rPr>
            </w:pPr>
            <w:r>
              <w:rPr>
                <w:rFonts w:cs="Arial"/>
              </w:rPr>
              <w:t>Service Group Code</w:t>
            </w:r>
          </w:p>
        </w:tc>
        <w:tc>
          <w:tcPr>
            <w:tcW w:w="1922" w:type="dxa"/>
            <w:shd w:val="clear" w:color="auto" w:fill="auto"/>
          </w:tcPr>
          <w:p w14:paraId="19C08B08"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0AA26A8E"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13DE895A"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74C83802"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75E56481" w14:textId="77777777" w:rsidR="00EE4CF2" w:rsidRDefault="00EE4CF2" w:rsidP="00F363E6">
            <w:pPr>
              <w:ind w:left="0"/>
              <w:rPr>
                <w:rFonts w:cs="Arial"/>
              </w:rPr>
            </w:pPr>
            <w:r>
              <w:rPr>
                <w:rFonts w:cs="Arial"/>
              </w:rPr>
              <w:t>Ageing</w:t>
            </w:r>
          </w:p>
        </w:tc>
        <w:tc>
          <w:tcPr>
            <w:tcW w:w="1922" w:type="dxa"/>
          </w:tcPr>
          <w:p w14:paraId="7C4D8E2A"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4653D147"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1890598D"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This must be greyed out as it was already selected on the Trial Run</w:t>
            </w:r>
          </w:p>
        </w:tc>
      </w:tr>
      <w:tr w:rsidR="00EE4CF2" w14:paraId="4B8C3F0D"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40199100" w14:textId="77777777" w:rsidR="00EE4CF2" w:rsidRDefault="00EE4CF2" w:rsidP="00F363E6">
            <w:pPr>
              <w:ind w:left="0"/>
              <w:rPr>
                <w:rFonts w:cs="Arial"/>
              </w:rPr>
            </w:pPr>
            <w:r>
              <w:rPr>
                <w:rFonts w:cs="Arial"/>
              </w:rPr>
              <w:t>Amount Greater Than</w:t>
            </w:r>
          </w:p>
        </w:tc>
        <w:tc>
          <w:tcPr>
            <w:tcW w:w="1922" w:type="dxa"/>
            <w:shd w:val="clear" w:color="auto" w:fill="auto"/>
          </w:tcPr>
          <w:p w14:paraId="2FDC729C"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1384" w:type="dxa"/>
            <w:shd w:val="clear" w:color="auto" w:fill="auto"/>
          </w:tcPr>
          <w:p w14:paraId="37259AB2"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38AC7834"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EE4CF2" w14:paraId="5145A7BA"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E5BBF98" w14:textId="77777777" w:rsidR="00EE4CF2" w:rsidRDefault="00EE4CF2" w:rsidP="00F363E6">
            <w:pPr>
              <w:ind w:left="0"/>
              <w:rPr>
                <w:rFonts w:cs="Arial"/>
              </w:rPr>
            </w:pPr>
            <w:r>
              <w:rPr>
                <w:rFonts w:cs="Arial"/>
              </w:rPr>
              <w:t>Contact Person:</w:t>
            </w:r>
          </w:p>
        </w:tc>
        <w:tc>
          <w:tcPr>
            <w:tcW w:w="1922" w:type="dxa"/>
          </w:tcPr>
          <w:p w14:paraId="00D21D50"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1384" w:type="dxa"/>
          </w:tcPr>
          <w:p w14:paraId="17BB398B"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049B34CF"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19B871C4"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8406771" w14:textId="77777777" w:rsidR="00EE4CF2" w:rsidRDefault="00EE4CF2" w:rsidP="00F363E6">
            <w:pPr>
              <w:ind w:left="0"/>
              <w:rPr>
                <w:rFonts w:cs="Arial"/>
              </w:rPr>
            </w:pPr>
            <w:r>
              <w:rPr>
                <w:rFonts w:cs="Arial"/>
              </w:rPr>
              <w:t>Contact Person Phone Nr:</w:t>
            </w:r>
          </w:p>
        </w:tc>
        <w:tc>
          <w:tcPr>
            <w:tcW w:w="1922" w:type="dxa"/>
            <w:shd w:val="clear" w:color="auto" w:fill="auto"/>
          </w:tcPr>
          <w:p w14:paraId="59CD4C8A"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1384" w:type="dxa"/>
            <w:shd w:val="clear" w:color="auto" w:fill="auto"/>
          </w:tcPr>
          <w:p w14:paraId="33FE38F4"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3ADBB4EB"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r w:rsidR="00EE4CF2" w14:paraId="01881A6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3F1303D" w14:textId="77777777" w:rsidR="00EE4CF2" w:rsidRDefault="00EE4CF2" w:rsidP="00F363E6">
            <w:pPr>
              <w:ind w:left="0"/>
              <w:rPr>
                <w:rFonts w:cs="Arial"/>
              </w:rPr>
            </w:pPr>
            <w:r>
              <w:rPr>
                <w:rFonts w:cs="Arial"/>
              </w:rPr>
              <w:t>Contact Person Email Address:</w:t>
            </w:r>
          </w:p>
        </w:tc>
        <w:tc>
          <w:tcPr>
            <w:tcW w:w="1922" w:type="dxa"/>
          </w:tcPr>
          <w:p w14:paraId="66D46B4D"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1384" w:type="dxa"/>
          </w:tcPr>
          <w:p w14:paraId="7E254C53"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77EE06CF"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w:t>
            </w:r>
          </w:p>
        </w:tc>
      </w:tr>
    </w:tbl>
    <w:p w14:paraId="5D68B35C" w14:textId="77777777" w:rsidR="00EE4CF2" w:rsidRDefault="00EE4CF2" w:rsidP="00EE4CF2">
      <w:pPr>
        <w:ind w:left="0"/>
      </w:pPr>
    </w:p>
    <w:tbl>
      <w:tblPr>
        <w:tblStyle w:val="GridTable4-Accent11"/>
        <w:tblW w:w="9842" w:type="dxa"/>
        <w:jc w:val="center"/>
        <w:tblLook w:val="04A0" w:firstRow="1" w:lastRow="0" w:firstColumn="1" w:lastColumn="0" w:noHBand="0" w:noVBand="1"/>
      </w:tblPr>
      <w:tblGrid>
        <w:gridCol w:w="2045"/>
        <w:gridCol w:w="7797"/>
      </w:tblGrid>
      <w:tr w:rsidR="00EE4CF2" w:rsidRPr="003B0416" w14:paraId="54BFD5F5"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14B5AC23" w14:textId="77777777" w:rsidR="00EE4CF2" w:rsidRPr="003B0416" w:rsidRDefault="00EE4CF2"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1899863F" w14:textId="77777777" w:rsidR="00EE4CF2" w:rsidRPr="003B0416" w:rsidRDefault="00EE4CF2"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EE4CF2" w:rsidRPr="00EA37F9" w14:paraId="260D4E1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5E80053F" w14:textId="77777777" w:rsidR="00EE4CF2" w:rsidRDefault="00EE4CF2" w:rsidP="00F363E6">
            <w:pPr>
              <w:ind w:left="0"/>
              <w:jc w:val="left"/>
              <w:rPr>
                <w:rFonts w:asciiTheme="minorHAnsi" w:hAnsiTheme="minorHAnsi" w:cs="Arial"/>
                <w:sz w:val="22"/>
                <w:szCs w:val="22"/>
              </w:rPr>
            </w:pPr>
            <w:r>
              <w:rPr>
                <w:rFonts w:asciiTheme="minorHAnsi" w:hAnsiTheme="minorHAnsi" w:cs="Arial"/>
                <w:sz w:val="22"/>
                <w:szCs w:val="22"/>
              </w:rPr>
              <w:t>Submit</w:t>
            </w:r>
          </w:p>
        </w:tc>
        <w:tc>
          <w:tcPr>
            <w:tcW w:w="7797" w:type="dxa"/>
          </w:tcPr>
          <w:p w14:paraId="70563BA4"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Validate all parameters supplied and display relevant error messages if required.</w:t>
            </w:r>
          </w:p>
          <w:p w14:paraId="373B0926"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6EDAD955"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Kick off the back-end process – </w:t>
            </w:r>
            <w:r w:rsidRPr="007A086F">
              <w:rPr>
                <w:rFonts w:asciiTheme="minorHAnsi" w:hAnsiTheme="minorHAnsi" w:cs="Arial"/>
                <w:b/>
                <w:bCs/>
                <w:sz w:val="22"/>
                <w:szCs w:val="22"/>
              </w:rPr>
              <w:t>which must not be an online process</w:t>
            </w:r>
            <w:r>
              <w:rPr>
                <w:rFonts w:asciiTheme="minorHAnsi" w:hAnsiTheme="minorHAnsi" w:cs="Arial"/>
                <w:sz w:val="22"/>
                <w:szCs w:val="22"/>
              </w:rPr>
              <w:t xml:space="preserve"> – </w:t>
            </w:r>
          </w:p>
          <w:p w14:paraId="5CD08C9C" w14:textId="77777777" w:rsidR="00EE4CF2" w:rsidRPr="00770EF7"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2"/>
                <w:szCs w:val="22"/>
              </w:rPr>
            </w:pPr>
            <w:r w:rsidRPr="00770EF7">
              <w:rPr>
                <w:rFonts w:asciiTheme="minorHAnsi" w:hAnsiTheme="minorHAnsi" w:cs="Arial"/>
                <w:b/>
                <w:bCs/>
                <w:sz w:val="22"/>
                <w:szCs w:val="22"/>
              </w:rPr>
              <w:t xml:space="preserve">The status of these reports will be set as Notice Issued - </w:t>
            </w:r>
            <w:r>
              <w:rPr>
                <w:rFonts w:asciiTheme="minorHAnsi" w:hAnsiTheme="minorHAnsi" w:cs="Arial"/>
                <w:b/>
                <w:bCs/>
                <w:sz w:val="22"/>
                <w:szCs w:val="22"/>
              </w:rPr>
              <w:t>Final</w:t>
            </w:r>
          </w:p>
          <w:p w14:paraId="47AF2AE4"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r w:rsidR="00EE4CF2" w:rsidRPr="00EA37F9" w14:paraId="7D19390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677972FD" w14:textId="77777777" w:rsidR="00EE4CF2" w:rsidRDefault="00EE4CF2" w:rsidP="00F363E6">
            <w:pPr>
              <w:ind w:left="0"/>
              <w:jc w:val="left"/>
              <w:rPr>
                <w:rFonts w:asciiTheme="minorHAnsi" w:hAnsiTheme="minorHAnsi" w:cs="Arial"/>
                <w:sz w:val="22"/>
                <w:szCs w:val="22"/>
              </w:rPr>
            </w:pPr>
            <w:r>
              <w:rPr>
                <w:rFonts w:asciiTheme="minorHAnsi" w:hAnsiTheme="minorHAnsi" w:cs="Arial"/>
                <w:sz w:val="22"/>
                <w:szCs w:val="22"/>
              </w:rPr>
              <w:t>Clear</w:t>
            </w:r>
          </w:p>
        </w:tc>
        <w:tc>
          <w:tcPr>
            <w:tcW w:w="7797" w:type="dxa"/>
          </w:tcPr>
          <w:p w14:paraId="393D3B50" w14:textId="77777777" w:rsidR="00EE4CF2" w:rsidRDefault="00EE4CF2"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Set all values in the “landing page” to its original values and re-display the page.</w:t>
            </w:r>
          </w:p>
        </w:tc>
      </w:tr>
      <w:tr w:rsidR="00EE4CF2" w:rsidRPr="00EA37F9" w14:paraId="406CEDFA"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4BAD16D5" w14:textId="77777777" w:rsidR="00EE4CF2" w:rsidRDefault="00EE4CF2"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4A51D533"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Abandon transaction, navigate back to the landing page.</w:t>
            </w:r>
          </w:p>
        </w:tc>
      </w:tr>
    </w:tbl>
    <w:p w14:paraId="2DF2719A" w14:textId="77777777" w:rsidR="00EE4CF2" w:rsidRDefault="00EE4CF2" w:rsidP="00EE4CF2">
      <w:pPr>
        <w:ind w:left="0"/>
      </w:pPr>
    </w:p>
    <w:p w14:paraId="48FCFC5C" w14:textId="77777777" w:rsidR="00EE4CF2" w:rsidRDefault="00EE4CF2" w:rsidP="00EE4CF2">
      <w:pPr>
        <w:spacing w:after="160" w:line="259" w:lineRule="auto"/>
        <w:ind w:left="0"/>
        <w:jc w:val="left"/>
        <w:rPr>
          <w:rFonts w:asciiTheme="minorHAnsi" w:hAnsiTheme="minorHAnsi"/>
          <w:b/>
          <w:kern w:val="28"/>
          <w:sz w:val="26"/>
          <w:szCs w:val="26"/>
        </w:rPr>
      </w:pPr>
      <w:r>
        <w:br w:type="page"/>
      </w:r>
    </w:p>
    <w:p w14:paraId="2C6A1FFA" w14:textId="6E643520" w:rsidR="00EE4CF2" w:rsidRDefault="00EE4CF2" w:rsidP="00EE4CF2">
      <w:pPr>
        <w:pStyle w:val="Heading3"/>
      </w:pPr>
      <w:bookmarkStart w:id="22" w:name="_Toc206667241"/>
      <w:r>
        <w:lastRenderedPageBreak/>
        <w:t>6.2</w:t>
      </w:r>
      <w:r>
        <w:tab/>
      </w:r>
      <w:r w:rsidRPr="00E074BA">
        <w:t>Proposed Screen Layout</w:t>
      </w:r>
      <w:r>
        <w:t xml:space="preserve"> – Handover Process – Landing Page – Notice Files Grid on Final Run – SEARCH FUNCTION</w:t>
      </w:r>
      <w:bookmarkEnd w:id="22"/>
    </w:p>
    <w:p w14:paraId="4BF8BDC9" w14:textId="77777777" w:rsidR="00EE4CF2" w:rsidRPr="00A11525" w:rsidRDefault="00EE4CF2" w:rsidP="00EE4CF2">
      <w:pPr>
        <w:pStyle w:val="ListParagraph"/>
        <w:numPr>
          <w:ilvl w:val="0"/>
          <w:numId w:val="4"/>
        </w:numPr>
        <w:rPr>
          <w:rFonts w:eastAsiaTheme="minorEastAsia"/>
          <w:lang w:val="en-ZA"/>
        </w:rPr>
      </w:pPr>
      <w:r w:rsidRPr="00A11525">
        <w:rPr>
          <w:rFonts w:eastAsiaTheme="minorEastAsia"/>
          <w:lang w:val="en-ZA"/>
        </w:rPr>
        <w:t xml:space="preserve">The grid must display a maximum of </w:t>
      </w:r>
      <w:r>
        <w:rPr>
          <w:rFonts w:eastAsiaTheme="minorEastAsia"/>
          <w:lang w:val="en-ZA"/>
        </w:rPr>
        <w:t>50</w:t>
      </w:r>
      <w:r w:rsidRPr="00A11525">
        <w:rPr>
          <w:rFonts w:eastAsiaTheme="minorEastAsia"/>
          <w:lang w:val="en-ZA"/>
        </w:rPr>
        <w:t xml:space="preserve"> entries</w:t>
      </w:r>
      <w:r>
        <w:rPr>
          <w:rFonts w:eastAsiaTheme="minorEastAsia"/>
          <w:lang w:val="en-ZA"/>
        </w:rPr>
        <w:t xml:space="preserve"> as per Financial Year &amp; Month selection</w:t>
      </w:r>
      <w:r w:rsidRPr="00A11525">
        <w:rPr>
          <w:rFonts w:eastAsiaTheme="minorEastAsia"/>
          <w:lang w:val="en-ZA"/>
        </w:rPr>
        <w:t>.</w:t>
      </w:r>
    </w:p>
    <w:p w14:paraId="2095969F" w14:textId="77777777" w:rsidR="00EE4CF2" w:rsidRPr="00A11525" w:rsidRDefault="00EE4CF2" w:rsidP="00EE4CF2">
      <w:pPr>
        <w:pStyle w:val="ListParagraph"/>
        <w:numPr>
          <w:ilvl w:val="0"/>
          <w:numId w:val="4"/>
        </w:numPr>
        <w:rPr>
          <w:rFonts w:eastAsiaTheme="minorEastAsia"/>
          <w:lang w:val="en-ZA"/>
        </w:rPr>
      </w:pPr>
      <w:r w:rsidRPr="00A11525">
        <w:rPr>
          <w:rFonts w:eastAsiaTheme="minorEastAsia"/>
          <w:lang w:val="en-ZA"/>
        </w:rPr>
        <w:t>The display sequence must be as below – with the latest (newest) files 1st:</w:t>
      </w:r>
    </w:p>
    <w:p w14:paraId="25C019FF" w14:textId="77777777" w:rsidR="00EE4CF2" w:rsidRPr="00A11525" w:rsidRDefault="00EE4CF2" w:rsidP="00EE4CF2">
      <w:pPr>
        <w:pStyle w:val="ListParagraph"/>
        <w:numPr>
          <w:ilvl w:val="1"/>
          <w:numId w:val="4"/>
        </w:numPr>
        <w:rPr>
          <w:rFonts w:eastAsiaTheme="minorEastAsia"/>
          <w:lang w:val="en-ZA"/>
        </w:rPr>
      </w:pPr>
      <w:r w:rsidRPr="00A11525">
        <w:rPr>
          <w:rFonts w:eastAsiaTheme="minorEastAsia"/>
          <w:lang w:val="en-ZA"/>
        </w:rPr>
        <w:t>Primary key – Run ID that was allocated to the files/reports - descending. This means the most recent files will be 1</w:t>
      </w:r>
      <w:r w:rsidRPr="00A11525">
        <w:rPr>
          <w:rFonts w:eastAsiaTheme="minorEastAsia"/>
          <w:vertAlign w:val="superscript"/>
          <w:lang w:val="en-ZA"/>
        </w:rPr>
        <w:t>st</w:t>
      </w:r>
      <w:r w:rsidRPr="00A11525">
        <w:rPr>
          <w:rFonts w:eastAsiaTheme="minorEastAsia"/>
          <w:lang w:val="en-ZA"/>
        </w:rPr>
        <w:t xml:space="preserve"> in the grid.</w:t>
      </w:r>
    </w:p>
    <w:p w14:paraId="55B20302" w14:textId="77777777" w:rsidR="00EE4CF2" w:rsidRPr="00A11525" w:rsidRDefault="00EE4CF2" w:rsidP="00EE4CF2">
      <w:pPr>
        <w:pStyle w:val="ListParagraph"/>
        <w:numPr>
          <w:ilvl w:val="1"/>
          <w:numId w:val="4"/>
        </w:numPr>
        <w:rPr>
          <w:rFonts w:eastAsiaTheme="minorEastAsia"/>
          <w:lang w:val="en-ZA"/>
        </w:rPr>
      </w:pPr>
      <w:r w:rsidRPr="00A11525">
        <w:rPr>
          <w:rFonts w:eastAsiaTheme="minorEastAsia"/>
          <w:lang w:val="en-ZA"/>
        </w:rPr>
        <w:t>Secondary key 1 – Distribution-type – alphabetically ascending. “Mail” will be 1</w:t>
      </w:r>
      <w:r w:rsidRPr="00A11525">
        <w:rPr>
          <w:rFonts w:eastAsiaTheme="minorEastAsia"/>
          <w:vertAlign w:val="superscript"/>
          <w:lang w:val="en-ZA"/>
        </w:rPr>
        <w:t>st</w:t>
      </w:r>
      <w:r w:rsidRPr="00A11525">
        <w:rPr>
          <w:rFonts w:eastAsiaTheme="minorEastAsia"/>
          <w:lang w:val="en-ZA"/>
        </w:rPr>
        <w:t xml:space="preserve">, </w:t>
      </w:r>
      <w:r>
        <w:rPr>
          <w:rFonts w:eastAsiaTheme="minorEastAsia"/>
          <w:lang w:val="en-ZA"/>
        </w:rPr>
        <w:t xml:space="preserve"> “SMS” 2</w:t>
      </w:r>
      <w:r w:rsidRPr="002C3668">
        <w:rPr>
          <w:rFonts w:eastAsiaTheme="minorEastAsia"/>
          <w:vertAlign w:val="superscript"/>
          <w:lang w:val="en-ZA"/>
        </w:rPr>
        <w:t>nd</w:t>
      </w:r>
      <w:r>
        <w:rPr>
          <w:rFonts w:eastAsiaTheme="minorEastAsia"/>
          <w:lang w:val="en-ZA"/>
        </w:rPr>
        <w:t xml:space="preserve"> </w:t>
      </w:r>
      <w:r w:rsidRPr="00A11525">
        <w:rPr>
          <w:rFonts w:eastAsiaTheme="minorEastAsia"/>
          <w:lang w:val="en-ZA"/>
        </w:rPr>
        <w:t xml:space="preserve">then “Print” and then “Report”. </w:t>
      </w:r>
    </w:p>
    <w:p w14:paraId="292A467C" w14:textId="77777777" w:rsidR="00EE4CF2" w:rsidRDefault="00EE4CF2" w:rsidP="00EE4CF2">
      <w:pPr>
        <w:ind w:left="0"/>
      </w:pPr>
    </w:p>
    <w:tbl>
      <w:tblPr>
        <w:tblStyle w:val="GridTable4-Accent11"/>
        <w:tblW w:w="9842" w:type="dxa"/>
        <w:jc w:val="center"/>
        <w:tblLook w:val="04A0" w:firstRow="1" w:lastRow="0" w:firstColumn="1" w:lastColumn="0" w:noHBand="0" w:noVBand="1"/>
      </w:tblPr>
      <w:tblGrid>
        <w:gridCol w:w="1838"/>
        <w:gridCol w:w="207"/>
        <w:gridCol w:w="1778"/>
        <w:gridCol w:w="1275"/>
        <w:gridCol w:w="4679"/>
        <w:gridCol w:w="65"/>
      </w:tblGrid>
      <w:tr w:rsidR="00EE4CF2" w:rsidRPr="003B0416" w14:paraId="4FC48A1C" w14:textId="77777777" w:rsidTr="00F363E6">
        <w:trPr>
          <w:gridAfter w:val="1"/>
          <w:cnfStyle w:val="100000000000" w:firstRow="1" w:lastRow="0" w:firstColumn="0" w:lastColumn="0" w:oddVBand="0" w:evenVBand="0" w:oddHBand="0" w:evenHBand="0" w:firstRowFirstColumn="0" w:firstRowLastColumn="0" w:lastRowFirstColumn="0" w:lastRowLastColumn="0"/>
          <w:wAfter w:w="65" w:type="dxa"/>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55DEC5F5" w14:textId="77777777" w:rsidR="00EE4CF2" w:rsidRPr="00DE6009" w:rsidRDefault="00EE4CF2"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gridSpan w:val="2"/>
            <w:tcBorders>
              <w:left w:val="single" w:sz="4" w:space="0" w:color="FFFFFF" w:themeColor="background1"/>
              <w:right w:val="single" w:sz="4" w:space="0" w:color="FFFFFF" w:themeColor="background1"/>
            </w:tcBorders>
          </w:tcPr>
          <w:p w14:paraId="5E5D29B5"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3715FF90"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61FA05FC" w14:textId="77777777" w:rsidR="00EE4CF2" w:rsidRPr="003B0416" w:rsidRDefault="00EE4CF2"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EE4CF2" w14:paraId="455D8E0A"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41F32DC9" w14:textId="77777777" w:rsidR="00EE4CF2" w:rsidRPr="007B7CEF" w:rsidRDefault="00EE4CF2" w:rsidP="00F363E6">
            <w:pPr>
              <w:ind w:left="0"/>
              <w:rPr>
                <w:rFonts w:cs="Arial"/>
              </w:rPr>
            </w:pPr>
            <w:r>
              <w:rPr>
                <w:rFonts w:cs="Arial"/>
              </w:rPr>
              <w:t>Handover Option</w:t>
            </w:r>
          </w:p>
        </w:tc>
        <w:tc>
          <w:tcPr>
            <w:tcW w:w="1985" w:type="dxa"/>
            <w:gridSpan w:val="2"/>
            <w:shd w:val="clear" w:color="auto" w:fill="auto"/>
          </w:tcPr>
          <w:p w14:paraId="29305B27" w14:textId="77777777" w:rsidR="00EE4CF2" w:rsidRPr="007B7CEF"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F25A68F" w14:textId="77777777" w:rsidR="00EE4CF2" w:rsidRPr="007B7CEF"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2273890D" w14:textId="77777777" w:rsidR="00EE4CF2" w:rsidRPr="00DC30DB"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option as it was selected</w:t>
            </w:r>
          </w:p>
        </w:tc>
      </w:tr>
      <w:tr w:rsidR="00EE4CF2" w14:paraId="7AA7CED5"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tcPr>
          <w:p w14:paraId="311EF910" w14:textId="77777777" w:rsidR="00EE4CF2" w:rsidRDefault="00EE4CF2" w:rsidP="00F363E6">
            <w:pPr>
              <w:ind w:left="0"/>
              <w:rPr>
                <w:rFonts w:cs="Arial"/>
              </w:rPr>
            </w:pPr>
            <w:r>
              <w:rPr>
                <w:rFonts w:cs="Arial"/>
              </w:rPr>
              <w:t>Run ID</w:t>
            </w:r>
          </w:p>
        </w:tc>
        <w:tc>
          <w:tcPr>
            <w:tcW w:w="1985" w:type="dxa"/>
            <w:gridSpan w:val="2"/>
          </w:tcPr>
          <w:p w14:paraId="0C45B614"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6966D9E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29C18AEB"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The Run-ID assigned to the run.</w:t>
            </w:r>
          </w:p>
          <w:p w14:paraId="00FB2EB8"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3F3BF80D" w14:textId="77777777" w:rsidR="00EE4CF2" w:rsidRPr="00770863"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All files/reports generated during the run and loaded into the grid must be linked to this ID.</w:t>
            </w:r>
          </w:p>
        </w:tc>
      </w:tr>
      <w:tr w:rsidR="00EE4CF2" w14:paraId="16198B1C"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12B6AAF5" w14:textId="77777777" w:rsidR="00EE4CF2" w:rsidRDefault="00EE4CF2" w:rsidP="00F363E6">
            <w:pPr>
              <w:ind w:left="0"/>
              <w:rPr>
                <w:rFonts w:cs="Arial"/>
              </w:rPr>
            </w:pPr>
            <w:r>
              <w:rPr>
                <w:rFonts w:cs="Arial"/>
              </w:rPr>
              <w:t>Status</w:t>
            </w:r>
          </w:p>
        </w:tc>
        <w:tc>
          <w:tcPr>
            <w:tcW w:w="1985" w:type="dxa"/>
            <w:gridSpan w:val="2"/>
            <w:shd w:val="clear" w:color="auto" w:fill="auto"/>
          </w:tcPr>
          <w:p w14:paraId="04C929F0"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45A80C1"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0F0A382B"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final run was done, then the status would be Handover - Active</w:t>
            </w:r>
          </w:p>
        </w:tc>
      </w:tr>
      <w:tr w:rsidR="00EE4CF2" w14:paraId="4D8400A7"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CFA8191" w14:textId="77777777" w:rsidR="00EE4CF2" w:rsidRDefault="00EE4CF2" w:rsidP="00F363E6">
            <w:pPr>
              <w:ind w:left="0"/>
              <w:rPr>
                <w:rFonts w:cs="Arial"/>
              </w:rPr>
            </w:pPr>
            <w:r>
              <w:rPr>
                <w:rFonts w:cs="Arial"/>
              </w:rPr>
              <w:t>Actioned by:</w:t>
            </w:r>
          </w:p>
        </w:tc>
        <w:tc>
          <w:tcPr>
            <w:tcW w:w="1985" w:type="dxa"/>
            <w:gridSpan w:val="2"/>
          </w:tcPr>
          <w:p w14:paraId="6149940E"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5EC1CB0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B95D11C"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User information of the user that did the process</w:t>
            </w:r>
          </w:p>
        </w:tc>
      </w:tr>
      <w:tr w:rsidR="00EE4CF2" w14:paraId="6730593D"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5C19EC92" w14:textId="77777777" w:rsidR="00EE4CF2" w:rsidRDefault="00EE4CF2" w:rsidP="00F363E6">
            <w:pPr>
              <w:ind w:left="0"/>
              <w:rPr>
                <w:rFonts w:cs="Arial"/>
              </w:rPr>
            </w:pPr>
            <w:r>
              <w:rPr>
                <w:rFonts w:cs="Arial"/>
              </w:rPr>
              <w:t>Date Created</w:t>
            </w:r>
          </w:p>
        </w:tc>
        <w:tc>
          <w:tcPr>
            <w:tcW w:w="1985" w:type="dxa"/>
            <w:gridSpan w:val="2"/>
            <w:shd w:val="clear" w:color="auto" w:fill="auto"/>
          </w:tcPr>
          <w:p w14:paraId="69957813"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62C6558"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10389ECA" w14:textId="77777777" w:rsidR="00EE4CF2" w:rsidRPr="009E2E13"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EE4CF2" w14:paraId="0A5FBCB2"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tcPr>
          <w:p w14:paraId="44DC594B" w14:textId="77777777" w:rsidR="00EE4CF2" w:rsidRDefault="00EE4CF2" w:rsidP="00F363E6">
            <w:pPr>
              <w:ind w:left="0"/>
              <w:rPr>
                <w:rFonts w:cs="Arial"/>
              </w:rPr>
            </w:pPr>
            <w:r>
              <w:rPr>
                <w:rFonts w:cs="Arial"/>
              </w:rPr>
              <w:t>Authorised by:</w:t>
            </w:r>
          </w:p>
        </w:tc>
        <w:tc>
          <w:tcPr>
            <w:tcW w:w="1985" w:type="dxa"/>
            <w:gridSpan w:val="2"/>
          </w:tcPr>
          <w:p w14:paraId="545A6DCF"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C3376B1"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D5D2BA2" w14:textId="77777777" w:rsidR="00EE4CF2"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User information of the user that did the process</w:t>
            </w:r>
          </w:p>
        </w:tc>
      </w:tr>
      <w:tr w:rsidR="00EE4CF2" w14:paraId="3419F39D"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15D6C026" w14:textId="77777777" w:rsidR="00EE4CF2" w:rsidRDefault="00EE4CF2" w:rsidP="00F363E6">
            <w:pPr>
              <w:ind w:left="0"/>
              <w:rPr>
                <w:rFonts w:cs="Arial"/>
              </w:rPr>
            </w:pPr>
            <w:r>
              <w:rPr>
                <w:rFonts w:cs="Arial"/>
              </w:rPr>
              <w:t>Date Created</w:t>
            </w:r>
          </w:p>
        </w:tc>
        <w:tc>
          <w:tcPr>
            <w:tcW w:w="1985" w:type="dxa"/>
            <w:gridSpan w:val="2"/>
            <w:shd w:val="clear" w:color="auto" w:fill="auto"/>
          </w:tcPr>
          <w:p w14:paraId="6A963038"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1EC4B9F3"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7C1E5E70"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EE4CF2" w14:paraId="4631B3ED"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2A38A80" w14:textId="77777777" w:rsidR="00EE4CF2" w:rsidRDefault="00EE4CF2" w:rsidP="00F363E6">
            <w:pPr>
              <w:ind w:left="0"/>
              <w:rPr>
                <w:rFonts w:cs="Arial"/>
              </w:rPr>
            </w:pPr>
            <w:r>
              <w:rPr>
                <w:rFonts w:cs="Arial"/>
              </w:rPr>
              <w:t>Download File</w:t>
            </w:r>
          </w:p>
        </w:tc>
        <w:tc>
          <w:tcPr>
            <w:tcW w:w="1985" w:type="dxa"/>
            <w:gridSpan w:val="2"/>
          </w:tcPr>
          <w:p w14:paraId="370540BE"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5F91969B" w14:textId="77777777" w:rsidR="00EE4CF2" w:rsidRDefault="00EE4CF2"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F4BB37D" w14:textId="77777777" w:rsidR="00EE4CF2" w:rsidRPr="009E2E13" w:rsidRDefault="00EE4CF2"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When downloading the file refer to </w:t>
            </w:r>
            <w:r w:rsidRPr="00BF54AB">
              <w:rPr>
                <w:rFonts w:cs="Arial"/>
              </w:rPr>
              <w:t>attachment A.1</w:t>
            </w:r>
            <w:r>
              <w:rPr>
                <w:rFonts w:cs="Arial"/>
              </w:rPr>
              <w:t xml:space="preserve"> for the layout</w:t>
            </w:r>
          </w:p>
        </w:tc>
      </w:tr>
      <w:tr w:rsidR="00EE4CF2" w14:paraId="7AE9A13F"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7BD06C20" w14:textId="77777777" w:rsidR="00EE4CF2" w:rsidRDefault="00EE4CF2" w:rsidP="00F363E6">
            <w:pPr>
              <w:ind w:left="0"/>
              <w:rPr>
                <w:rFonts w:cs="Arial"/>
              </w:rPr>
            </w:pPr>
            <w:r>
              <w:rPr>
                <w:rFonts w:cs="Arial"/>
              </w:rPr>
              <w:t>Remove File</w:t>
            </w:r>
          </w:p>
        </w:tc>
        <w:tc>
          <w:tcPr>
            <w:tcW w:w="1985" w:type="dxa"/>
            <w:gridSpan w:val="2"/>
            <w:shd w:val="clear" w:color="auto" w:fill="auto"/>
          </w:tcPr>
          <w:p w14:paraId="05D11073"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Button</w:t>
            </w:r>
          </w:p>
        </w:tc>
        <w:tc>
          <w:tcPr>
            <w:tcW w:w="1275" w:type="dxa"/>
            <w:shd w:val="clear" w:color="auto" w:fill="auto"/>
          </w:tcPr>
          <w:p w14:paraId="4070B2F7" w14:textId="77777777" w:rsidR="00EE4CF2" w:rsidRDefault="00EE4CF2"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3E8E877F"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an active “Remove” button e.g.</w:t>
            </w:r>
          </w:p>
          <w:p w14:paraId="7CF0DDD6" w14:textId="77777777" w:rsidR="00EE4CF2" w:rsidRDefault="00EE4CF2"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       </w:t>
            </w:r>
            <w:r>
              <w:rPr>
                <w:noProof/>
              </w:rPr>
              <w:drawing>
                <wp:inline distT="0" distB="0" distL="0" distR="0" wp14:anchorId="3582238B" wp14:editId="5C9A53E0">
                  <wp:extent cx="238125" cy="238125"/>
                  <wp:effectExtent l="0" t="0" r="9525" b="9525"/>
                  <wp:docPr id="166625179" name="Picture 16662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 cy="238125"/>
                          </a:xfrm>
                          <a:prstGeom prst="rect">
                            <a:avLst/>
                          </a:prstGeom>
                        </pic:spPr>
                      </pic:pic>
                    </a:graphicData>
                  </a:graphic>
                </wp:inline>
              </w:drawing>
            </w:r>
          </w:p>
          <w:p w14:paraId="3F7B5E9E" w14:textId="77777777" w:rsidR="00EE4CF2" w:rsidRPr="00D75105" w:rsidRDefault="00EE4CF2" w:rsidP="00EE4CF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This button will be greyed out if the Status is – “Handover - Active” as the file cannot be deleted</w:t>
            </w:r>
          </w:p>
        </w:tc>
      </w:tr>
      <w:tr w:rsidR="00EE4CF2" w:rsidRPr="003B0416" w14:paraId="61AFE52A" w14:textId="77777777" w:rsidTr="00F363E6">
        <w:trPr>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gridSpan w:val="2"/>
            <w:tcBorders>
              <w:right w:val="single" w:sz="4" w:space="0" w:color="FFFFFF" w:themeColor="background1"/>
            </w:tcBorders>
          </w:tcPr>
          <w:p w14:paraId="6FDBE386" w14:textId="77777777" w:rsidR="00EE4CF2" w:rsidRPr="003B0416" w:rsidRDefault="00EE4CF2"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gridSpan w:val="4"/>
            <w:tcBorders>
              <w:left w:val="single" w:sz="4" w:space="0" w:color="FFFFFF" w:themeColor="background1"/>
            </w:tcBorders>
          </w:tcPr>
          <w:p w14:paraId="61B46C69" w14:textId="77777777" w:rsidR="00EE4CF2" w:rsidRPr="003B0416" w:rsidRDefault="00EE4CF2" w:rsidP="00F363E6">
            <w:pPr>
              <w:spacing w:before="60"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b/>
                <w:sz w:val="22"/>
                <w:szCs w:val="22"/>
              </w:rPr>
            </w:pPr>
            <w:r w:rsidRPr="003B0416">
              <w:rPr>
                <w:rFonts w:asciiTheme="minorHAnsi" w:hAnsiTheme="minorHAnsi" w:cs="Arial"/>
                <w:sz w:val="22"/>
                <w:szCs w:val="22"/>
              </w:rPr>
              <w:t>Description</w:t>
            </w:r>
          </w:p>
        </w:tc>
      </w:tr>
      <w:tr w:rsidR="00EE4CF2" w:rsidRPr="00EA37F9" w14:paraId="1CB27FE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gridSpan w:val="2"/>
          </w:tcPr>
          <w:p w14:paraId="33F7611D" w14:textId="77777777" w:rsidR="00EE4CF2" w:rsidRDefault="00EE4CF2"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gridSpan w:val="4"/>
          </w:tcPr>
          <w:p w14:paraId="34555BBE"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Close the page.</w:t>
            </w:r>
          </w:p>
          <w:p w14:paraId="49AD696E" w14:textId="77777777" w:rsidR="00EE4CF2" w:rsidRDefault="00EE4CF2"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bl>
    <w:p w14:paraId="06E1535B" w14:textId="77777777" w:rsidR="00EE4CF2" w:rsidRDefault="00EE4CF2" w:rsidP="00EE4CF2">
      <w:pPr>
        <w:ind w:left="0"/>
        <w:rPr>
          <w:rFonts w:eastAsiaTheme="minorEastAsia"/>
          <w:lang w:val="en-ZA"/>
        </w:rPr>
      </w:pPr>
    </w:p>
    <w:p w14:paraId="08977175" w14:textId="77777777" w:rsidR="00EE4CF2" w:rsidRDefault="00EE4CF2" w:rsidP="00EE4CF2">
      <w:pPr>
        <w:ind w:left="0"/>
        <w:rPr>
          <w:rFonts w:eastAsiaTheme="minorEastAsia"/>
          <w:lang w:val="en-ZA"/>
        </w:rPr>
      </w:pPr>
    </w:p>
    <w:p w14:paraId="4C0E5055" w14:textId="77777777" w:rsidR="00EE4CF2" w:rsidRDefault="00EE4CF2" w:rsidP="00EE4CF2">
      <w:pPr>
        <w:ind w:left="0"/>
        <w:rPr>
          <w:rFonts w:eastAsiaTheme="minorEastAsia"/>
          <w:lang w:val="en-ZA"/>
        </w:rPr>
      </w:pPr>
    </w:p>
    <w:p w14:paraId="18C3A595" w14:textId="77777777" w:rsidR="00EE4CF2" w:rsidRDefault="00EE4CF2" w:rsidP="00EE4CF2">
      <w:pPr>
        <w:ind w:left="0"/>
        <w:rPr>
          <w:rFonts w:eastAsiaTheme="minorEastAsia"/>
          <w:lang w:val="en-ZA"/>
        </w:rPr>
      </w:pPr>
    </w:p>
    <w:p w14:paraId="149CAC58" w14:textId="77777777" w:rsidR="00EE4CF2" w:rsidRDefault="00EE4CF2" w:rsidP="00EE4CF2">
      <w:pPr>
        <w:ind w:left="0"/>
        <w:rPr>
          <w:rFonts w:eastAsiaTheme="minorEastAsia"/>
          <w:lang w:val="en-ZA"/>
        </w:rPr>
      </w:pPr>
    </w:p>
    <w:p w14:paraId="4FA8F85D" w14:textId="77777777" w:rsidR="00EE4CF2" w:rsidRDefault="00EE4CF2" w:rsidP="00EE4CF2">
      <w:pPr>
        <w:ind w:left="0"/>
        <w:rPr>
          <w:rFonts w:eastAsiaTheme="minorEastAsia"/>
          <w:lang w:val="en-ZA"/>
        </w:rPr>
      </w:pPr>
    </w:p>
    <w:p w14:paraId="0D477166" w14:textId="6B89448D" w:rsidR="00EE4CF2" w:rsidRDefault="00EE4CF2" w:rsidP="00EE4CF2">
      <w:pPr>
        <w:pStyle w:val="Heading3"/>
      </w:pPr>
      <w:bookmarkStart w:id="23" w:name="_Toc206667242"/>
      <w:r>
        <w:lastRenderedPageBreak/>
        <w:t>6.3</w:t>
      </w:r>
      <w:r>
        <w:tab/>
        <w:t>Handover – Back-End Processing for Final Run</w:t>
      </w:r>
      <w:bookmarkEnd w:id="23"/>
    </w:p>
    <w:p w14:paraId="08D61765" w14:textId="77777777" w:rsidR="00EE4CF2" w:rsidRDefault="00EE4CF2" w:rsidP="00EE4CF2">
      <w:pPr>
        <w:ind w:left="0"/>
      </w:pPr>
    </w:p>
    <w:p w14:paraId="184C4028" w14:textId="77777777" w:rsidR="00EE4CF2" w:rsidRDefault="00EE4CF2" w:rsidP="00EE4CF2">
      <w:pPr>
        <w:pStyle w:val="ListParagraph"/>
        <w:numPr>
          <w:ilvl w:val="0"/>
          <w:numId w:val="4"/>
        </w:numPr>
      </w:pPr>
      <w:r>
        <w:t>The back-end process must run on its own and not be an on-line process.</w:t>
      </w:r>
    </w:p>
    <w:p w14:paraId="4045F66E" w14:textId="77777777" w:rsidR="00EE4CF2" w:rsidRDefault="00EE4CF2" w:rsidP="00EE4CF2">
      <w:pPr>
        <w:pStyle w:val="ListParagraph"/>
        <w:numPr>
          <w:ilvl w:val="0"/>
          <w:numId w:val="4"/>
        </w:numPr>
      </w:pPr>
      <w:r>
        <w:t>The accounts handed over must write into the new created db tables: Cons_Handovers</w:t>
      </w:r>
    </w:p>
    <w:p w14:paraId="570BA0C4" w14:textId="77777777" w:rsidR="00EE4CF2" w:rsidRDefault="00EE4CF2" w:rsidP="00EE4CF2">
      <w:pPr>
        <w:pStyle w:val="ListParagraph"/>
        <w:numPr>
          <w:ilvl w:val="0"/>
          <w:numId w:val="4"/>
        </w:numPr>
      </w:pPr>
      <w:r>
        <w:t>A new handover account (child account) must be created on Cons_Account with a AccoutTypeID = 5 (Handover Account) and linked to the master account (Cons_Handovers)</w:t>
      </w:r>
    </w:p>
    <w:p w14:paraId="742371FE" w14:textId="77777777" w:rsidR="00EE4CF2" w:rsidRDefault="00EE4CF2" w:rsidP="00EE4CF2">
      <w:pPr>
        <w:pStyle w:val="ListParagraph"/>
        <w:numPr>
          <w:ilvl w:val="0"/>
          <w:numId w:val="4"/>
        </w:numPr>
      </w:pPr>
      <w:r>
        <w:t>A new handover account will only be opened, even if the attorneys are the same as the case nr and collection thereof from the attorney will be different.</w:t>
      </w:r>
    </w:p>
    <w:p w14:paraId="0ED9019B" w14:textId="77777777" w:rsidR="00EE4CF2" w:rsidRDefault="00EE4CF2" w:rsidP="00EE4CF2">
      <w:pPr>
        <w:pStyle w:val="ListParagraph"/>
        <w:numPr>
          <w:ilvl w:val="0"/>
          <w:numId w:val="4"/>
        </w:numPr>
      </w:pPr>
      <w:r>
        <w:t xml:space="preserve">Automated Journals will be done per service &amp; additional billing as per the handed over amount and displayed in the </w:t>
      </w:r>
      <w:r w:rsidRPr="00BC4828">
        <w:rPr>
          <w:b/>
          <w:bCs/>
          <w:lang w:val="en-US"/>
        </w:rPr>
        <w:t>Cons_Handovers_Transactions</w:t>
      </w:r>
      <w:r>
        <w:rPr>
          <w:b/>
          <w:bCs/>
          <w:lang w:val="en-US"/>
        </w:rPr>
        <w:t xml:space="preserve"> </w:t>
      </w:r>
      <w:r>
        <w:rPr>
          <w:lang w:val="en-US"/>
        </w:rPr>
        <w:t>table (this table is the same principal as the Billing_RepaymentPlan table)</w:t>
      </w:r>
    </w:p>
    <w:p w14:paraId="361F532D" w14:textId="77777777" w:rsidR="00EE4CF2" w:rsidRPr="0037446A" w:rsidRDefault="00EE4CF2" w:rsidP="00EE4CF2">
      <w:pPr>
        <w:pStyle w:val="ListParagraph"/>
        <w:numPr>
          <w:ilvl w:val="1"/>
          <w:numId w:val="4"/>
        </w:numPr>
        <w:rPr>
          <w:rFonts w:eastAsiaTheme="minorEastAsia"/>
          <w:b/>
          <w:bCs/>
          <w:lang w:val="en-ZA"/>
        </w:rPr>
      </w:pPr>
      <w:r w:rsidRPr="0037446A">
        <w:rPr>
          <w:rFonts w:eastAsiaTheme="minorEastAsia"/>
          <w:b/>
          <w:bCs/>
          <w:lang w:val="en-ZA"/>
        </w:rPr>
        <w:t>Apply the same as for the Repayment Plan Journals</w:t>
      </w:r>
    </w:p>
    <w:p w14:paraId="6AC6C434" w14:textId="77777777" w:rsidR="00EE4CF2" w:rsidRPr="00D02280" w:rsidRDefault="00EE4CF2" w:rsidP="00EE4CF2">
      <w:pPr>
        <w:pStyle w:val="ListParagraph"/>
        <w:numPr>
          <w:ilvl w:val="1"/>
          <w:numId w:val="4"/>
        </w:numPr>
        <w:rPr>
          <w:rFonts w:eastAsiaTheme="minorEastAsia"/>
          <w:lang w:val="en-ZA"/>
        </w:rPr>
      </w:pPr>
      <w:r>
        <w:rPr>
          <w:rFonts w:eastAsiaTheme="minorEastAsia"/>
          <w:lang w:val="en-ZA"/>
        </w:rPr>
        <w:t>There must be a journal for each service and tariff, if the tariff ID is different from the original tariff there will be a journal as well.</w:t>
      </w:r>
    </w:p>
    <w:p w14:paraId="6661FD71" w14:textId="77777777" w:rsidR="00EE4CF2" w:rsidRPr="00D02280" w:rsidRDefault="00EE4CF2" w:rsidP="00EE4CF2">
      <w:pPr>
        <w:pStyle w:val="ListParagraph"/>
        <w:numPr>
          <w:ilvl w:val="1"/>
          <w:numId w:val="4"/>
        </w:numPr>
        <w:rPr>
          <w:rFonts w:eastAsiaTheme="minorEastAsia"/>
          <w:lang w:val="en-ZA"/>
        </w:rPr>
      </w:pPr>
      <w:r w:rsidRPr="00D02280">
        <w:rPr>
          <w:rFonts w:eastAsiaTheme="minorEastAsia"/>
          <w:lang w:val="en-ZA"/>
        </w:rPr>
        <w:t xml:space="preserve">For each entry </w:t>
      </w:r>
      <w:r>
        <w:rPr>
          <w:rFonts w:eastAsiaTheme="minorEastAsia"/>
          <w:lang w:val="en-ZA"/>
        </w:rPr>
        <w:t>per service type, additional billing</w:t>
      </w:r>
      <w:r w:rsidRPr="00D02280">
        <w:rPr>
          <w:rFonts w:eastAsiaTheme="minorEastAsia"/>
          <w:lang w:val="en-ZA"/>
        </w:rPr>
        <w:t>:</w:t>
      </w:r>
    </w:p>
    <w:p w14:paraId="5844D04F" w14:textId="77777777" w:rsidR="00EE4CF2" w:rsidRDefault="00EE4CF2" w:rsidP="00EE4CF2">
      <w:pPr>
        <w:pStyle w:val="ListParagraph"/>
        <w:numPr>
          <w:ilvl w:val="2"/>
          <w:numId w:val="4"/>
        </w:numPr>
        <w:rPr>
          <w:rFonts w:eastAsiaTheme="minorEastAsia"/>
          <w:lang w:val="en-ZA"/>
        </w:rPr>
      </w:pPr>
      <w:r w:rsidRPr="00D02280">
        <w:rPr>
          <w:rFonts w:eastAsiaTheme="minorEastAsia"/>
          <w:lang w:val="en-ZA"/>
        </w:rPr>
        <w:t>As per normal system rules</w:t>
      </w:r>
      <w:r>
        <w:rPr>
          <w:rFonts w:eastAsiaTheme="minorEastAsia"/>
          <w:lang w:val="en-ZA"/>
        </w:rPr>
        <w:t xml:space="preserve"> used to do a transfer journal (63)</w:t>
      </w:r>
    </w:p>
    <w:p w14:paraId="62F854FE" w14:textId="77777777" w:rsidR="00EE4CF2" w:rsidRDefault="00EE4CF2" w:rsidP="00EE4CF2">
      <w:pPr>
        <w:pStyle w:val="ListParagraph"/>
        <w:numPr>
          <w:ilvl w:val="2"/>
          <w:numId w:val="4"/>
        </w:numPr>
        <w:rPr>
          <w:rFonts w:eastAsiaTheme="minorEastAsia"/>
          <w:lang w:val="en-ZA"/>
        </w:rPr>
      </w:pPr>
      <w:r>
        <w:rPr>
          <w:rFonts w:eastAsiaTheme="minorEastAsia"/>
          <w:lang w:val="en-ZA"/>
        </w:rPr>
        <w:t>System must approve these journals (System Approved)</w:t>
      </w:r>
    </w:p>
    <w:p w14:paraId="6BE17C7F" w14:textId="77777777" w:rsidR="00EE4CF2" w:rsidRDefault="00EE4CF2" w:rsidP="00EE4CF2">
      <w:pPr>
        <w:pStyle w:val="ListParagraph"/>
        <w:numPr>
          <w:ilvl w:val="1"/>
          <w:numId w:val="4"/>
        </w:numPr>
        <w:rPr>
          <w:rFonts w:eastAsiaTheme="minorEastAsia"/>
          <w:lang w:val="en-ZA"/>
        </w:rPr>
      </w:pPr>
      <w:r>
        <w:rPr>
          <w:rFonts w:eastAsiaTheme="minorEastAsia"/>
          <w:lang w:val="en-ZA"/>
        </w:rPr>
        <w:t>When the journals are processed the Master Account amount will reduce with the hand over amount and the handover account (Child Account) will increase with the handover amount</w:t>
      </w:r>
    </w:p>
    <w:p w14:paraId="44720760" w14:textId="77777777" w:rsidR="00EE4CF2" w:rsidRDefault="00EE4CF2" w:rsidP="00EE4CF2">
      <w:pPr>
        <w:pStyle w:val="ListParagraph"/>
        <w:ind w:left="2084"/>
        <w:rPr>
          <w:rFonts w:eastAsiaTheme="minorEastAsia"/>
          <w:lang w:val="en-ZA"/>
        </w:rPr>
      </w:pPr>
    </w:p>
    <w:p w14:paraId="6591D5CC" w14:textId="77777777" w:rsidR="00EE4CF2" w:rsidRPr="00D02280" w:rsidRDefault="00EE4CF2" w:rsidP="00EE4CF2">
      <w:pPr>
        <w:pStyle w:val="ListParagraph"/>
        <w:numPr>
          <w:ilvl w:val="0"/>
          <w:numId w:val="4"/>
        </w:numPr>
        <w:rPr>
          <w:rFonts w:eastAsiaTheme="minorEastAsia"/>
          <w:lang w:val="en-ZA"/>
        </w:rPr>
      </w:pPr>
      <w:r w:rsidRPr="00D02280">
        <w:rPr>
          <w:rFonts w:eastAsiaTheme="minorEastAsia"/>
          <w:b/>
          <w:bCs/>
          <w:lang w:val="en-ZA"/>
        </w:rPr>
        <w:t>Naming convention for all files</w:t>
      </w:r>
      <w:r w:rsidRPr="00D02280">
        <w:rPr>
          <w:rFonts w:eastAsiaTheme="minorEastAsia"/>
          <w:lang w:val="en-ZA"/>
        </w:rPr>
        <w:t xml:space="preserve"> loaded into the “Generated Notice Files”</w:t>
      </w:r>
      <w:r>
        <w:rPr>
          <w:rFonts w:eastAsiaTheme="minorEastAsia"/>
          <w:lang w:val="en-ZA"/>
        </w:rPr>
        <w:t xml:space="preserve"> grid</w:t>
      </w:r>
      <w:r w:rsidRPr="00D02280">
        <w:rPr>
          <w:rFonts w:eastAsiaTheme="minorEastAsia"/>
          <w:lang w:val="en-ZA"/>
        </w:rPr>
        <w:t>:</w:t>
      </w:r>
    </w:p>
    <w:p w14:paraId="26C3F0D7" w14:textId="77777777" w:rsidR="00EE4CF2" w:rsidRPr="00D02280" w:rsidRDefault="00EE4CF2" w:rsidP="00EE4CF2">
      <w:pPr>
        <w:pStyle w:val="ListParagraph"/>
        <w:numPr>
          <w:ilvl w:val="1"/>
          <w:numId w:val="4"/>
        </w:numPr>
        <w:rPr>
          <w:rFonts w:eastAsiaTheme="minorEastAsia"/>
          <w:lang w:val="en-ZA"/>
        </w:rPr>
      </w:pPr>
      <w:r w:rsidRPr="00D02280">
        <w:rPr>
          <w:rFonts w:eastAsiaTheme="minorEastAsia"/>
          <w:lang w:val="en-ZA"/>
        </w:rPr>
        <w:t>“</w:t>
      </w:r>
      <w:r>
        <w:rPr>
          <w:rFonts w:eastAsiaTheme="minorEastAsia"/>
          <w:lang w:val="en-ZA"/>
        </w:rPr>
        <w:t>Handover</w:t>
      </w:r>
      <w:r w:rsidRPr="00D02280">
        <w:rPr>
          <w:rFonts w:eastAsiaTheme="minorEastAsia"/>
          <w:lang w:val="en-ZA"/>
        </w:rPr>
        <w:t xml:space="preserve"> + &lt;</w:t>
      </w:r>
      <w:r>
        <w:rPr>
          <w:rFonts w:eastAsiaTheme="minorEastAsia"/>
          <w:lang w:val="en-ZA"/>
        </w:rPr>
        <w:t>FinalRunID</w:t>
      </w:r>
      <w:r w:rsidRPr="00D02280">
        <w:rPr>
          <w:rFonts w:eastAsiaTheme="minorEastAsia"/>
          <w:lang w:val="en-ZA"/>
        </w:rPr>
        <w:t>&gt; + “_” + &lt;run-date and run-time&gt; + &lt;sequence-number&gt;</w:t>
      </w:r>
      <w:r>
        <w:rPr>
          <w:rFonts w:eastAsiaTheme="minorEastAsia"/>
          <w:lang w:val="en-ZA"/>
        </w:rPr>
        <w:t xml:space="preserve"> + &lt;Final_Run&gt; + &lt;Rotation-Attorney&gt;“_” Attorney (if no attorney then defaults to None</w:t>
      </w:r>
    </w:p>
    <w:p w14:paraId="45FB3A01" w14:textId="77777777" w:rsidR="00EE4CF2" w:rsidRPr="00D02280" w:rsidRDefault="00EE4CF2" w:rsidP="00EE4CF2">
      <w:pPr>
        <w:pStyle w:val="ListParagraph"/>
        <w:numPr>
          <w:ilvl w:val="1"/>
          <w:numId w:val="4"/>
        </w:numPr>
        <w:rPr>
          <w:rFonts w:eastAsiaTheme="minorEastAsia"/>
          <w:lang w:val="en-ZA"/>
        </w:rPr>
      </w:pPr>
      <w:r w:rsidRPr="00D02280">
        <w:rPr>
          <w:rFonts w:eastAsiaTheme="minorEastAsia"/>
          <w:lang w:val="en-ZA"/>
        </w:rPr>
        <w:t>Where:</w:t>
      </w:r>
    </w:p>
    <w:p w14:paraId="51ED004B" w14:textId="77777777" w:rsidR="00EE4CF2" w:rsidRPr="00D02280" w:rsidRDefault="00EE4CF2" w:rsidP="00EE4CF2">
      <w:pPr>
        <w:pStyle w:val="ListParagraph"/>
        <w:numPr>
          <w:ilvl w:val="2"/>
          <w:numId w:val="4"/>
        </w:numPr>
        <w:rPr>
          <w:rFonts w:eastAsiaTheme="minorEastAsia"/>
          <w:lang w:val="en-ZA"/>
        </w:rPr>
      </w:pPr>
      <w:r>
        <w:rPr>
          <w:rFonts w:eastAsiaTheme="minorEastAsia"/>
          <w:lang w:val="en-ZA"/>
        </w:rPr>
        <w:t>&lt;Final Handover ID&gt;</w:t>
      </w:r>
    </w:p>
    <w:p w14:paraId="0C31257A" w14:textId="77777777" w:rsidR="00EE4CF2" w:rsidRPr="00D02280" w:rsidRDefault="00EE4CF2" w:rsidP="00EE4CF2">
      <w:pPr>
        <w:pStyle w:val="ListParagraph"/>
        <w:numPr>
          <w:ilvl w:val="2"/>
          <w:numId w:val="4"/>
        </w:numPr>
        <w:rPr>
          <w:rFonts w:eastAsiaTheme="minorEastAsia"/>
          <w:lang w:val="en-ZA"/>
        </w:rPr>
      </w:pPr>
      <w:r w:rsidRPr="00D02280">
        <w:rPr>
          <w:rFonts w:eastAsiaTheme="minorEastAsia"/>
          <w:lang w:val="en-ZA"/>
        </w:rPr>
        <w:t>&lt;run-date and run-time&gt; is the run-date and time</w:t>
      </w:r>
    </w:p>
    <w:p w14:paraId="54775FD5" w14:textId="77777777" w:rsidR="00EE4CF2" w:rsidRDefault="00EE4CF2" w:rsidP="00EE4CF2">
      <w:pPr>
        <w:pStyle w:val="ListParagraph"/>
        <w:numPr>
          <w:ilvl w:val="2"/>
          <w:numId w:val="4"/>
        </w:numPr>
        <w:rPr>
          <w:rFonts w:eastAsiaTheme="minorEastAsia"/>
          <w:lang w:val="en-ZA"/>
        </w:rPr>
      </w:pPr>
      <w:r w:rsidRPr="00D02280">
        <w:rPr>
          <w:rFonts w:eastAsiaTheme="minorEastAsia"/>
          <w:lang w:val="en-ZA"/>
        </w:rPr>
        <w:t>&lt;sequence-number&gt; is a seq-no starting from 1 for this run and incremented by 1 each time a new file for the same distribution-type is started.</w:t>
      </w:r>
    </w:p>
    <w:p w14:paraId="02A45629" w14:textId="77777777" w:rsidR="00EE4CF2" w:rsidRDefault="00EE4CF2" w:rsidP="00EE4CF2">
      <w:pPr>
        <w:pStyle w:val="ListParagraph"/>
        <w:numPr>
          <w:ilvl w:val="2"/>
          <w:numId w:val="4"/>
        </w:numPr>
        <w:rPr>
          <w:rFonts w:eastAsiaTheme="minorEastAsia"/>
          <w:lang w:val="en-ZA"/>
        </w:rPr>
      </w:pPr>
      <w:r>
        <w:rPr>
          <w:rFonts w:eastAsiaTheme="minorEastAsia"/>
          <w:lang w:val="en-ZA"/>
        </w:rPr>
        <w:t>Run type &lt;Final_Run&gt;</w:t>
      </w:r>
    </w:p>
    <w:p w14:paraId="758A05F5" w14:textId="77777777" w:rsidR="00EE4CF2" w:rsidRPr="00D02280" w:rsidRDefault="00EE4CF2" w:rsidP="00EE4CF2">
      <w:pPr>
        <w:pStyle w:val="ListParagraph"/>
        <w:numPr>
          <w:ilvl w:val="2"/>
          <w:numId w:val="4"/>
        </w:numPr>
        <w:rPr>
          <w:rFonts w:eastAsiaTheme="minorEastAsia"/>
          <w:lang w:val="en-ZA"/>
        </w:rPr>
      </w:pPr>
      <w:r>
        <w:rPr>
          <w:rFonts w:eastAsiaTheme="minorEastAsia"/>
          <w:lang w:val="en-ZA"/>
        </w:rPr>
        <w:t>&lt;Rotation-Attorney&gt; is the individual files created for each attorney</w:t>
      </w:r>
    </w:p>
    <w:p w14:paraId="4B138882" w14:textId="77777777" w:rsidR="00EE4CF2" w:rsidRDefault="00EE4CF2" w:rsidP="00EE4CF2">
      <w:pPr>
        <w:pStyle w:val="ListParagraph"/>
        <w:ind w:left="2084"/>
        <w:rPr>
          <w:rFonts w:eastAsiaTheme="minorEastAsia"/>
          <w:lang w:val="en-ZA"/>
        </w:rPr>
      </w:pPr>
      <w:r>
        <w:rPr>
          <w:rFonts w:eastAsiaTheme="minorEastAsia"/>
          <w:lang w:val="en-ZA"/>
        </w:rPr>
        <w:t xml:space="preserve">The “Report” file can only have a seq-no of 1 as there will always be only 1 report file EXCEPT where the Rotation Attorney is enabled. </w:t>
      </w:r>
    </w:p>
    <w:p w14:paraId="4768C169" w14:textId="77777777" w:rsidR="00EE4CF2" w:rsidRDefault="00EE4CF2" w:rsidP="00EE4CF2">
      <w:pPr>
        <w:pStyle w:val="ListParagraph"/>
        <w:numPr>
          <w:ilvl w:val="1"/>
          <w:numId w:val="4"/>
        </w:numPr>
        <w:rPr>
          <w:rFonts w:eastAsiaTheme="minorEastAsia"/>
          <w:lang w:val="en-ZA"/>
        </w:rPr>
      </w:pPr>
      <w:r w:rsidRPr="00D02280">
        <w:rPr>
          <w:rFonts w:eastAsiaTheme="minorEastAsia"/>
          <w:lang w:val="en-ZA"/>
        </w:rPr>
        <w:t>E.g.</w:t>
      </w:r>
      <w:r>
        <w:rPr>
          <w:rFonts w:eastAsiaTheme="minorEastAsia"/>
          <w:lang w:val="en-ZA"/>
        </w:rPr>
        <w:t xml:space="preserve"> – Rotation Attorney:</w:t>
      </w:r>
    </w:p>
    <w:p w14:paraId="18D0BF59" w14:textId="77777777" w:rsidR="00EE4CF2" w:rsidRDefault="00EE4CF2" w:rsidP="00EE4CF2">
      <w:pPr>
        <w:rPr>
          <w:rFonts w:eastAsiaTheme="minorEastAsia"/>
          <w:lang w:val="en-ZA"/>
        </w:rPr>
      </w:pPr>
    </w:p>
    <w:p w14:paraId="1B4989E2" w14:textId="77777777" w:rsidR="00EE4CF2" w:rsidRDefault="00EE4CF2" w:rsidP="00EE4CF2">
      <w:pPr>
        <w:pStyle w:val="ListParagraph"/>
        <w:numPr>
          <w:ilvl w:val="2"/>
          <w:numId w:val="4"/>
        </w:numPr>
        <w:rPr>
          <w:rFonts w:eastAsiaTheme="minorEastAsia"/>
          <w:lang w:val="en-ZA"/>
        </w:rPr>
      </w:pPr>
      <w:r>
        <w:rPr>
          <w:rFonts w:eastAsiaTheme="minorEastAsia"/>
          <w:lang w:val="en-ZA"/>
        </w:rPr>
        <w:t>Sect_129_000000027693_ALL_26112021122156_1_Final_Run_Attorney A</w:t>
      </w:r>
    </w:p>
    <w:p w14:paraId="6F3B60B1" w14:textId="77777777" w:rsidR="00EE4CF2" w:rsidRDefault="00EE4CF2" w:rsidP="00EE4CF2">
      <w:pPr>
        <w:pStyle w:val="ListParagraph"/>
        <w:ind w:left="2084"/>
        <w:rPr>
          <w:rFonts w:eastAsiaTheme="minorEastAsia"/>
          <w:lang w:val="en-ZA"/>
        </w:rPr>
      </w:pPr>
      <w:r>
        <w:rPr>
          <w:rFonts w:eastAsiaTheme="minorEastAsia"/>
          <w:lang w:val="en-ZA"/>
        </w:rPr>
        <w:t>Or</w:t>
      </w:r>
    </w:p>
    <w:p w14:paraId="53F94BFA" w14:textId="77777777" w:rsidR="00EE4CF2" w:rsidRDefault="00EE4CF2" w:rsidP="00EE4CF2">
      <w:pPr>
        <w:pStyle w:val="ListParagraph"/>
        <w:numPr>
          <w:ilvl w:val="2"/>
          <w:numId w:val="4"/>
        </w:numPr>
        <w:rPr>
          <w:rFonts w:eastAsiaTheme="minorEastAsia"/>
          <w:lang w:val="en-ZA"/>
        </w:rPr>
      </w:pPr>
      <w:r>
        <w:rPr>
          <w:rFonts w:eastAsiaTheme="minorEastAsia"/>
          <w:lang w:val="en-ZA"/>
        </w:rPr>
        <w:t>Sect_129_000000027693_ALL_26112021122156_1_</w:t>
      </w:r>
      <w:r w:rsidRPr="002E1075">
        <w:rPr>
          <w:rFonts w:eastAsiaTheme="minorEastAsia"/>
          <w:lang w:val="en-ZA"/>
        </w:rPr>
        <w:t xml:space="preserve"> </w:t>
      </w:r>
      <w:r>
        <w:rPr>
          <w:rFonts w:eastAsiaTheme="minorEastAsia"/>
          <w:lang w:val="en-ZA"/>
        </w:rPr>
        <w:t>Final_Run_Attorney B</w:t>
      </w:r>
    </w:p>
    <w:p w14:paraId="1DE4A265" w14:textId="77777777" w:rsidR="00EE4CF2" w:rsidRDefault="00EE4CF2" w:rsidP="00EE4CF2">
      <w:pPr>
        <w:pStyle w:val="ListParagraph"/>
        <w:ind w:left="2084"/>
        <w:rPr>
          <w:rFonts w:eastAsiaTheme="minorEastAsia"/>
          <w:lang w:val="en-ZA"/>
        </w:rPr>
      </w:pPr>
      <w:r>
        <w:rPr>
          <w:rFonts w:eastAsiaTheme="minorEastAsia"/>
          <w:lang w:val="en-ZA"/>
        </w:rPr>
        <w:t>Or</w:t>
      </w:r>
    </w:p>
    <w:p w14:paraId="6736B7BC" w14:textId="77777777" w:rsidR="00EE4CF2" w:rsidRDefault="00EE4CF2" w:rsidP="00EE4CF2">
      <w:pPr>
        <w:pStyle w:val="ListParagraph"/>
        <w:numPr>
          <w:ilvl w:val="2"/>
          <w:numId w:val="4"/>
        </w:numPr>
        <w:rPr>
          <w:rFonts w:eastAsiaTheme="minorEastAsia"/>
          <w:lang w:val="en-ZA"/>
        </w:rPr>
      </w:pPr>
      <w:r>
        <w:rPr>
          <w:rFonts w:eastAsiaTheme="minorEastAsia"/>
          <w:lang w:val="en-ZA"/>
        </w:rPr>
        <w:t>Sect_129_000000027693_ALL_26112021122156_1_</w:t>
      </w:r>
      <w:r w:rsidRPr="002E1075">
        <w:rPr>
          <w:rFonts w:eastAsiaTheme="minorEastAsia"/>
          <w:lang w:val="en-ZA"/>
        </w:rPr>
        <w:t xml:space="preserve"> </w:t>
      </w:r>
      <w:r>
        <w:rPr>
          <w:rFonts w:eastAsiaTheme="minorEastAsia"/>
          <w:lang w:val="en-ZA"/>
        </w:rPr>
        <w:t>Final_Run_Attorney C</w:t>
      </w:r>
    </w:p>
    <w:p w14:paraId="3933863B" w14:textId="77777777" w:rsidR="00EE4CF2" w:rsidRPr="00C74615" w:rsidRDefault="00EE4CF2" w:rsidP="00EE4CF2">
      <w:pPr>
        <w:rPr>
          <w:rFonts w:eastAsiaTheme="minorEastAsia"/>
          <w:lang w:val="en-ZA"/>
        </w:rPr>
      </w:pPr>
    </w:p>
    <w:p w14:paraId="08B16499" w14:textId="77777777" w:rsidR="00EE4CF2" w:rsidRDefault="00EE4CF2" w:rsidP="00EE4CF2">
      <w:pPr>
        <w:pStyle w:val="ListParagraph"/>
        <w:numPr>
          <w:ilvl w:val="1"/>
          <w:numId w:val="4"/>
        </w:numPr>
        <w:rPr>
          <w:rFonts w:eastAsiaTheme="minorEastAsia"/>
          <w:lang w:val="en-ZA"/>
        </w:rPr>
      </w:pPr>
      <w:r w:rsidRPr="00D02280">
        <w:rPr>
          <w:rFonts w:eastAsiaTheme="minorEastAsia"/>
          <w:lang w:val="en-ZA"/>
        </w:rPr>
        <w:t>E.g.</w:t>
      </w:r>
      <w:r>
        <w:rPr>
          <w:rFonts w:eastAsiaTheme="minorEastAsia"/>
          <w:lang w:val="en-ZA"/>
        </w:rPr>
        <w:t xml:space="preserve"> – Attorney:</w:t>
      </w:r>
    </w:p>
    <w:p w14:paraId="186CE8EC" w14:textId="77777777" w:rsidR="00EE4CF2" w:rsidRPr="0091174B" w:rsidRDefault="00EE4CF2" w:rsidP="00EE4CF2">
      <w:pPr>
        <w:rPr>
          <w:rFonts w:eastAsiaTheme="minorEastAsia"/>
          <w:lang w:val="en-ZA"/>
        </w:rPr>
      </w:pPr>
    </w:p>
    <w:p w14:paraId="25306713" w14:textId="77777777" w:rsidR="00EE4CF2" w:rsidRDefault="00EE4CF2" w:rsidP="00EE4CF2">
      <w:pPr>
        <w:pStyle w:val="ListParagraph"/>
        <w:numPr>
          <w:ilvl w:val="2"/>
          <w:numId w:val="4"/>
        </w:numPr>
        <w:rPr>
          <w:rFonts w:eastAsiaTheme="minorEastAsia"/>
          <w:lang w:val="en-ZA"/>
        </w:rPr>
      </w:pPr>
      <w:r>
        <w:rPr>
          <w:rFonts w:eastAsiaTheme="minorEastAsia"/>
          <w:lang w:val="en-ZA"/>
        </w:rPr>
        <w:t>Sect_129_000000027693_ALL_26112021122156_1_</w:t>
      </w:r>
      <w:r w:rsidRPr="002E1075">
        <w:rPr>
          <w:rFonts w:eastAsiaTheme="minorEastAsia"/>
          <w:lang w:val="en-ZA"/>
        </w:rPr>
        <w:t xml:space="preserve"> </w:t>
      </w:r>
      <w:r>
        <w:rPr>
          <w:rFonts w:eastAsiaTheme="minorEastAsia"/>
          <w:lang w:val="en-ZA"/>
        </w:rPr>
        <w:t>Final_Run_Attorney A</w:t>
      </w:r>
    </w:p>
    <w:p w14:paraId="4CEF065D" w14:textId="77777777" w:rsidR="00EE4CF2" w:rsidRPr="005B23BE" w:rsidRDefault="00EE4CF2" w:rsidP="00EE4CF2">
      <w:pPr>
        <w:pStyle w:val="ListParagraph"/>
        <w:ind w:left="2084"/>
        <w:rPr>
          <w:rFonts w:eastAsiaTheme="minorEastAsia"/>
          <w:lang w:val="en-ZA"/>
        </w:rPr>
      </w:pPr>
    </w:p>
    <w:p w14:paraId="08D3FC0C" w14:textId="77777777" w:rsidR="00EE4CF2" w:rsidRDefault="00EE4CF2" w:rsidP="00EE4CF2">
      <w:pPr>
        <w:pStyle w:val="ListParagraph"/>
        <w:numPr>
          <w:ilvl w:val="0"/>
          <w:numId w:val="4"/>
        </w:numPr>
        <w:rPr>
          <w:rFonts w:eastAsiaTheme="minorEastAsia"/>
          <w:lang w:val="en-ZA"/>
        </w:rPr>
      </w:pPr>
      <w:r>
        <w:rPr>
          <w:rFonts w:eastAsiaTheme="minorEastAsia"/>
          <w:b/>
          <w:bCs/>
          <w:lang w:val="en-ZA"/>
        </w:rPr>
        <w:lastRenderedPageBreak/>
        <w:t xml:space="preserve">Billing Run – </w:t>
      </w:r>
      <w:r w:rsidRPr="001D651B">
        <w:rPr>
          <w:rFonts w:eastAsiaTheme="minorEastAsia"/>
          <w:lang w:val="en-ZA"/>
        </w:rPr>
        <w:t>Handover Account – AccountTypeID = 5:</w:t>
      </w:r>
    </w:p>
    <w:p w14:paraId="47791F2B" w14:textId="77777777" w:rsidR="00EE4CF2" w:rsidRDefault="00EE4CF2" w:rsidP="00EE4CF2">
      <w:pPr>
        <w:pStyle w:val="ListParagraph"/>
        <w:numPr>
          <w:ilvl w:val="2"/>
          <w:numId w:val="4"/>
        </w:numPr>
        <w:rPr>
          <w:rFonts w:eastAsiaTheme="minorEastAsia"/>
          <w:lang w:val="en-ZA"/>
        </w:rPr>
      </w:pPr>
      <w:r>
        <w:rPr>
          <w:rFonts w:eastAsiaTheme="minorEastAsia"/>
          <w:lang w:val="en-ZA"/>
        </w:rPr>
        <w:t>Trial run and Final Run will EXCLUDED all handover accounts set as AccountTypeID = 5</w:t>
      </w:r>
    </w:p>
    <w:p w14:paraId="0CAD810D" w14:textId="77777777" w:rsidR="00EE4CF2" w:rsidRDefault="00EE4CF2" w:rsidP="00EE4CF2">
      <w:pPr>
        <w:pStyle w:val="ListParagraph"/>
        <w:numPr>
          <w:ilvl w:val="2"/>
          <w:numId w:val="4"/>
        </w:numPr>
        <w:rPr>
          <w:rFonts w:eastAsiaTheme="minorEastAsia"/>
          <w:lang w:val="en-ZA"/>
        </w:rPr>
      </w:pPr>
      <w:r>
        <w:rPr>
          <w:rFonts w:eastAsiaTheme="minorEastAsia"/>
          <w:lang w:val="en-ZA"/>
        </w:rPr>
        <w:t>This is only a holding bucket for the handover amounts therefore it is excluded</w:t>
      </w:r>
    </w:p>
    <w:p w14:paraId="773C8DAF" w14:textId="77777777" w:rsidR="00EE4CF2" w:rsidRDefault="00EE4CF2" w:rsidP="00EE4CF2">
      <w:pPr>
        <w:pStyle w:val="ListParagraph"/>
        <w:numPr>
          <w:ilvl w:val="2"/>
          <w:numId w:val="4"/>
        </w:numPr>
        <w:rPr>
          <w:rFonts w:eastAsiaTheme="minorEastAsia"/>
          <w:lang w:val="en-ZA"/>
        </w:rPr>
      </w:pPr>
      <w:r>
        <w:rPr>
          <w:rFonts w:eastAsiaTheme="minorEastAsia"/>
          <w:lang w:val="en-ZA"/>
        </w:rPr>
        <w:t>No interest will levy on these accounts</w:t>
      </w:r>
    </w:p>
    <w:p w14:paraId="69147B17" w14:textId="77777777" w:rsidR="00EE4CF2" w:rsidRDefault="00EE4CF2" w:rsidP="00EE4CF2">
      <w:pPr>
        <w:rPr>
          <w:rFonts w:eastAsiaTheme="minorEastAsia"/>
          <w:lang w:val="en-ZA"/>
        </w:rPr>
      </w:pPr>
    </w:p>
    <w:p w14:paraId="2F30F1B0" w14:textId="0B649E75" w:rsidR="0038302F" w:rsidRDefault="0038302F" w:rsidP="0038302F">
      <w:pPr>
        <w:pStyle w:val="ListParagraph"/>
        <w:numPr>
          <w:ilvl w:val="0"/>
          <w:numId w:val="4"/>
        </w:numPr>
        <w:rPr>
          <w:rFonts w:eastAsiaTheme="minorEastAsia"/>
          <w:lang w:val="en-ZA"/>
        </w:rPr>
      </w:pPr>
      <w:r>
        <w:rPr>
          <w:rFonts w:eastAsiaTheme="minorEastAsia"/>
          <w:b/>
          <w:bCs/>
          <w:lang w:val="en-ZA"/>
        </w:rPr>
        <w:t>Clearances</w:t>
      </w:r>
      <w:r>
        <w:rPr>
          <w:rFonts w:eastAsiaTheme="minorEastAsia"/>
          <w:b/>
          <w:bCs/>
          <w:lang w:val="en-ZA"/>
        </w:rPr>
        <w:t xml:space="preserve"> – </w:t>
      </w:r>
      <w:r w:rsidRPr="001D651B">
        <w:rPr>
          <w:rFonts w:eastAsiaTheme="minorEastAsia"/>
          <w:lang w:val="en-ZA"/>
        </w:rPr>
        <w:t>Handover Account – AccountTypeID = 5:</w:t>
      </w:r>
    </w:p>
    <w:p w14:paraId="0CD2A02A" w14:textId="0001C4EC" w:rsidR="0038302F" w:rsidRDefault="0038302F" w:rsidP="0038302F">
      <w:pPr>
        <w:pStyle w:val="ListParagraph"/>
        <w:numPr>
          <w:ilvl w:val="2"/>
          <w:numId w:val="4"/>
        </w:numPr>
        <w:rPr>
          <w:rFonts w:eastAsiaTheme="minorEastAsia"/>
          <w:lang w:val="en-ZA"/>
        </w:rPr>
      </w:pPr>
      <w:r>
        <w:rPr>
          <w:rFonts w:eastAsiaTheme="minorEastAsia"/>
          <w:lang w:val="en-ZA"/>
        </w:rPr>
        <w:t>When a clearance is done the handover account must be included in the clearance cost schedule</w:t>
      </w:r>
    </w:p>
    <w:p w14:paraId="26733976" w14:textId="59880E57" w:rsidR="0038302F" w:rsidRPr="0038302F" w:rsidRDefault="0038302F" w:rsidP="0038302F">
      <w:pPr>
        <w:pStyle w:val="ListParagraph"/>
        <w:numPr>
          <w:ilvl w:val="2"/>
          <w:numId w:val="4"/>
        </w:numPr>
        <w:rPr>
          <w:rFonts w:eastAsiaTheme="minorEastAsia"/>
          <w:lang w:val="en-ZA"/>
        </w:rPr>
      </w:pPr>
      <w:r w:rsidRPr="0038302F">
        <w:rPr>
          <w:rFonts w:eastAsiaTheme="minorEastAsia"/>
          <w:lang w:val="en-ZA"/>
        </w:rPr>
        <w:t>POS – when the clearance ID is paid it must settle the outstanding amount as per the cost schedule</w:t>
      </w:r>
    </w:p>
    <w:p w14:paraId="38FBCE95" w14:textId="77777777" w:rsidR="0038302F" w:rsidRDefault="0038302F" w:rsidP="00EE4CF2">
      <w:pPr>
        <w:rPr>
          <w:rFonts w:eastAsiaTheme="minorEastAsia"/>
          <w:lang w:val="en-ZA"/>
        </w:rPr>
      </w:pPr>
    </w:p>
    <w:p w14:paraId="45A63FBA" w14:textId="77777777" w:rsidR="00EE4CF2" w:rsidRDefault="00EE4CF2" w:rsidP="00EE4CF2">
      <w:pPr>
        <w:pStyle w:val="ListParagraph"/>
        <w:numPr>
          <w:ilvl w:val="0"/>
          <w:numId w:val="4"/>
        </w:numPr>
        <w:rPr>
          <w:rFonts w:eastAsiaTheme="minorEastAsia"/>
          <w:lang w:val="en-ZA"/>
        </w:rPr>
      </w:pPr>
      <w:r w:rsidRPr="001D651B">
        <w:rPr>
          <w:rFonts w:eastAsiaTheme="minorEastAsia"/>
          <w:b/>
          <w:bCs/>
          <w:lang w:val="en-ZA"/>
        </w:rPr>
        <w:t>Normal transactions –</w:t>
      </w:r>
      <w:r>
        <w:rPr>
          <w:rFonts w:eastAsiaTheme="minorEastAsia"/>
          <w:lang w:val="en-ZA"/>
        </w:rPr>
        <w:t xml:space="preserve"> Handover Account – AccountTypeID = 5</w:t>
      </w:r>
    </w:p>
    <w:p w14:paraId="15E78BC7" w14:textId="77777777" w:rsidR="00EE4CF2" w:rsidRDefault="00EE4CF2" w:rsidP="00EE4CF2">
      <w:pPr>
        <w:pStyle w:val="ListParagraph"/>
        <w:numPr>
          <w:ilvl w:val="2"/>
          <w:numId w:val="4"/>
        </w:numPr>
        <w:rPr>
          <w:rFonts w:eastAsiaTheme="minorEastAsia"/>
          <w:lang w:val="en-ZA"/>
        </w:rPr>
      </w:pPr>
      <w:r>
        <w:rPr>
          <w:rFonts w:eastAsiaTheme="minorEastAsia"/>
          <w:lang w:val="en-ZA"/>
        </w:rPr>
        <w:t>All transaction processing must be available on handover accounts</w:t>
      </w:r>
    </w:p>
    <w:p w14:paraId="6EEA1686" w14:textId="77777777" w:rsidR="00EE4CF2" w:rsidRDefault="00EE4CF2" w:rsidP="00EE4CF2">
      <w:pPr>
        <w:pStyle w:val="ListParagraph"/>
        <w:numPr>
          <w:ilvl w:val="2"/>
          <w:numId w:val="4"/>
        </w:numPr>
        <w:rPr>
          <w:rFonts w:eastAsiaTheme="minorEastAsia"/>
          <w:lang w:val="en-ZA"/>
        </w:rPr>
      </w:pPr>
      <w:r>
        <w:rPr>
          <w:rFonts w:eastAsiaTheme="minorEastAsia"/>
          <w:lang w:val="en-ZA"/>
        </w:rPr>
        <w:t>Journals will be processed to levy the attorney costs</w:t>
      </w:r>
    </w:p>
    <w:p w14:paraId="256F0C97" w14:textId="77777777" w:rsidR="00EE4CF2" w:rsidRDefault="00EE4CF2" w:rsidP="00EE4CF2">
      <w:pPr>
        <w:pStyle w:val="ListParagraph"/>
        <w:numPr>
          <w:ilvl w:val="2"/>
          <w:numId w:val="4"/>
        </w:numPr>
        <w:rPr>
          <w:rFonts w:eastAsiaTheme="minorEastAsia"/>
          <w:lang w:val="en-ZA"/>
        </w:rPr>
      </w:pPr>
      <w:r>
        <w:rPr>
          <w:rFonts w:eastAsiaTheme="minorEastAsia"/>
          <w:lang w:val="en-ZA"/>
        </w:rPr>
        <w:t>POS must be able to take receipts on these handover accounts as collections made via the attorney will be paid over to the municipality</w:t>
      </w:r>
    </w:p>
    <w:p w14:paraId="3042C4B7" w14:textId="77777777" w:rsidR="00EE4CF2" w:rsidRDefault="00EE4CF2" w:rsidP="00EE4CF2">
      <w:pPr>
        <w:pStyle w:val="ListParagraph"/>
        <w:numPr>
          <w:ilvl w:val="2"/>
          <w:numId w:val="4"/>
        </w:numPr>
        <w:rPr>
          <w:rFonts w:eastAsiaTheme="minorEastAsia"/>
          <w:lang w:val="en-ZA"/>
        </w:rPr>
      </w:pPr>
      <w:r>
        <w:rPr>
          <w:rFonts w:eastAsiaTheme="minorEastAsia"/>
          <w:lang w:val="en-ZA"/>
        </w:rPr>
        <w:t>Normal accounting procedures will apply on these handover accounts when journals are process, amounts will be adjusted accordingly, the same with receipts, it will reduce the total outstanding amount</w:t>
      </w:r>
    </w:p>
    <w:p w14:paraId="0C815B61" w14:textId="77777777" w:rsidR="00EE4CF2" w:rsidRPr="00BC4828" w:rsidRDefault="00EE4CF2" w:rsidP="00EE4CF2">
      <w:pPr>
        <w:rPr>
          <w:rFonts w:eastAsiaTheme="minorEastAsia"/>
          <w:lang w:val="en-ZA"/>
        </w:rPr>
      </w:pPr>
    </w:p>
    <w:p w14:paraId="599B42DF" w14:textId="77777777" w:rsidR="00EE4CF2" w:rsidRPr="001D651B" w:rsidRDefault="00EE4CF2" w:rsidP="00EE4CF2">
      <w:pPr>
        <w:ind w:left="0"/>
        <w:rPr>
          <w:rFonts w:eastAsiaTheme="minorEastAsia"/>
          <w:lang w:val="en-ZA"/>
        </w:rPr>
      </w:pPr>
    </w:p>
    <w:p w14:paraId="34614C6A" w14:textId="77777777" w:rsidR="00EE4CF2" w:rsidRDefault="00EE4CF2" w:rsidP="00EE4CF2">
      <w:pPr>
        <w:pStyle w:val="ListParagraph"/>
        <w:numPr>
          <w:ilvl w:val="0"/>
          <w:numId w:val="4"/>
        </w:numPr>
        <w:rPr>
          <w:rFonts w:eastAsiaTheme="minorEastAsia"/>
          <w:lang w:val="en-ZA"/>
        </w:rPr>
      </w:pPr>
      <w:r>
        <w:rPr>
          <w:rFonts w:eastAsiaTheme="minorEastAsia"/>
          <w:b/>
          <w:bCs/>
          <w:lang w:val="en-ZA"/>
        </w:rPr>
        <w:t>Enquiries</w:t>
      </w:r>
      <w:r w:rsidRPr="001D651B">
        <w:rPr>
          <w:rFonts w:eastAsiaTheme="minorEastAsia"/>
          <w:b/>
          <w:bCs/>
          <w:lang w:val="en-ZA"/>
        </w:rPr>
        <w:t xml:space="preserve"> –</w:t>
      </w:r>
      <w:r>
        <w:rPr>
          <w:rFonts w:eastAsiaTheme="minorEastAsia"/>
          <w:lang w:val="en-ZA"/>
        </w:rPr>
        <w:t xml:space="preserve"> Handover Account – AccountTypeID = 5</w:t>
      </w:r>
    </w:p>
    <w:p w14:paraId="13BD4B76" w14:textId="7EC96DE0" w:rsidR="00EE4CF2" w:rsidRDefault="00EE4CF2" w:rsidP="00EE4CF2">
      <w:pPr>
        <w:pStyle w:val="ListParagraph"/>
        <w:numPr>
          <w:ilvl w:val="2"/>
          <w:numId w:val="4"/>
        </w:numPr>
        <w:rPr>
          <w:rFonts w:eastAsiaTheme="minorEastAsia"/>
          <w:lang w:val="en-ZA"/>
        </w:rPr>
      </w:pPr>
      <w:r>
        <w:rPr>
          <w:rFonts w:eastAsiaTheme="minorEastAsia"/>
          <w:lang w:val="en-ZA"/>
        </w:rPr>
        <w:t>Set Account Information on Handover as “Handover – Active</w:t>
      </w:r>
      <w:r w:rsidR="005B69B0">
        <w:rPr>
          <w:rFonts w:eastAsiaTheme="minorEastAsia"/>
          <w:lang w:val="en-ZA"/>
        </w:rPr>
        <w:t>”</w:t>
      </w:r>
    </w:p>
    <w:p w14:paraId="6004B63F" w14:textId="77777777" w:rsidR="00EE4CF2" w:rsidRDefault="00EE4CF2" w:rsidP="00EE4CF2">
      <w:pPr>
        <w:pStyle w:val="ListParagraph"/>
        <w:numPr>
          <w:ilvl w:val="2"/>
          <w:numId w:val="4"/>
        </w:numPr>
        <w:rPr>
          <w:rFonts w:eastAsiaTheme="minorEastAsia"/>
          <w:lang w:val="en-ZA"/>
        </w:rPr>
      </w:pPr>
      <w:r>
        <w:rPr>
          <w:rFonts w:eastAsiaTheme="minorEastAsia"/>
          <w:lang w:val="en-ZA"/>
        </w:rPr>
        <w:t xml:space="preserve">Make the below process part of the handover final run is done </w:t>
      </w:r>
    </w:p>
    <w:p w14:paraId="2FD07A8F" w14:textId="77777777" w:rsidR="00EE4CF2" w:rsidRDefault="00EE4CF2" w:rsidP="00EE4CF2">
      <w:pPr>
        <w:pStyle w:val="ListParagraph"/>
        <w:numPr>
          <w:ilvl w:val="2"/>
          <w:numId w:val="4"/>
        </w:numPr>
        <w:rPr>
          <w:rFonts w:eastAsiaTheme="minorEastAsia"/>
          <w:lang w:val="en-ZA"/>
        </w:rPr>
      </w:pPr>
      <w:r>
        <w:rPr>
          <w:rFonts w:eastAsiaTheme="minorEastAsia"/>
          <w:lang w:val="en-ZA"/>
        </w:rPr>
        <w:t>This is the path – HandoverActivate.aspx</w:t>
      </w:r>
    </w:p>
    <w:p w14:paraId="6BFA9A76" w14:textId="77777777" w:rsidR="00EE4CF2" w:rsidRDefault="00EE4CF2" w:rsidP="00EE4CF2">
      <w:pPr>
        <w:pStyle w:val="ListParagraph"/>
        <w:ind w:left="644"/>
        <w:rPr>
          <w:rFonts w:eastAsiaTheme="minorEastAsia"/>
          <w:lang w:val="en-ZA"/>
        </w:rPr>
      </w:pPr>
    </w:p>
    <w:p w14:paraId="08048AE5" w14:textId="77777777" w:rsidR="00EE4CF2" w:rsidRDefault="00EE4CF2" w:rsidP="00EE4CF2">
      <w:pPr>
        <w:pStyle w:val="ListParagraph"/>
        <w:ind w:left="644"/>
        <w:rPr>
          <w:rFonts w:eastAsiaTheme="minorEastAsia"/>
          <w:lang w:val="en-ZA"/>
        </w:rPr>
      </w:pPr>
      <w:r>
        <w:rPr>
          <w:noProof/>
        </w:rPr>
        <w:drawing>
          <wp:inline distT="0" distB="0" distL="0" distR="0" wp14:anchorId="2790A40C" wp14:editId="72F23ADF">
            <wp:extent cx="5648325" cy="1800225"/>
            <wp:effectExtent l="0" t="0" r="9525" b="9525"/>
            <wp:docPr id="147129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7472" name=""/>
                    <pic:cNvPicPr/>
                  </pic:nvPicPr>
                  <pic:blipFill>
                    <a:blip r:embed="rId10"/>
                    <a:stretch>
                      <a:fillRect/>
                    </a:stretch>
                  </pic:blipFill>
                  <pic:spPr>
                    <a:xfrm>
                      <a:off x="0" y="0"/>
                      <a:ext cx="5648325" cy="1800225"/>
                    </a:xfrm>
                    <a:prstGeom prst="rect">
                      <a:avLst/>
                    </a:prstGeom>
                  </pic:spPr>
                </pic:pic>
              </a:graphicData>
            </a:graphic>
          </wp:inline>
        </w:drawing>
      </w:r>
      <w:bookmarkStart w:id="24" w:name="_Hlk206670203"/>
    </w:p>
    <w:p w14:paraId="31512791" w14:textId="02229EC8" w:rsidR="00EE4CF2" w:rsidRDefault="00EE4CF2" w:rsidP="00EE4CF2">
      <w:pPr>
        <w:pStyle w:val="ListParagraph"/>
        <w:numPr>
          <w:ilvl w:val="0"/>
          <w:numId w:val="46"/>
        </w:numPr>
        <w:rPr>
          <w:rFonts w:eastAsiaTheme="minorEastAsia"/>
          <w:lang w:val="en-ZA"/>
        </w:rPr>
      </w:pPr>
      <w:r>
        <w:rPr>
          <w:rFonts w:eastAsiaTheme="minorEastAsia"/>
          <w:lang w:val="en-ZA"/>
        </w:rPr>
        <w:t>This is the script that I got from Eben - @Niren please see how we can change this to automatically run as part of the final run process on handovers.</w:t>
      </w:r>
    </w:p>
    <w:p w14:paraId="1167BE3F" w14:textId="77777777" w:rsidR="00EE4CF2" w:rsidRDefault="00EE4CF2" w:rsidP="00EE4CF2">
      <w:pPr>
        <w:ind w:left="0"/>
        <w:jc w:val="left"/>
        <w:rPr>
          <w:rFonts w:eastAsiaTheme="minorEastAsia"/>
        </w:rPr>
      </w:pPr>
      <w:r w:rsidRPr="008F71C4">
        <w:rPr>
          <w:rFonts w:eastAsiaTheme="minorEastAsia"/>
        </w:rPr>
        <w:t>   UPDATE Billing_Handover</w:t>
      </w:r>
      <w:r w:rsidRPr="008F71C4">
        <w:rPr>
          <w:rFonts w:eastAsiaTheme="minorEastAsia"/>
        </w:rPr>
        <w:br/>
        <w:t>   SET AccountId = @ACCOUNTID</w:t>
      </w:r>
      <w:r w:rsidRPr="008F71C4">
        <w:rPr>
          <w:rFonts w:eastAsiaTheme="minorEastAsia"/>
        </w:rPr>
        <w:br/>
        <w:t>                               ,ActivateDate = @ACTIVATEDATE</w:t>
      </w:r>
      <w:r w:rsidRPr="008F71C4">
        <w:rPr>
          <w:rFonts w:eastAsiaTheme="minorEastAsia"/>
        </w:rPr>
        <w:br/>
        <w:t>                               ,CancelDate = @CANCELDATE</w:t>
      </w:r>
      <w:r w:rsidRPr="008F71C4">
        <w:rPr>
          <w:rFonts w:eastAsiaTheme="minorEastAsia"/>
        </w:rPr>
        <w:br/>
        <w:t>                               ,HandoverStatus = @HANDOVERSTATUS</w:t>
      </w:r>
      <w:r w:rsidRPr="008F71C4">
        <w:rPr>
          <w:rFonts w:eastAsiaTheme="minorEastAsia"/>
        </w:rPr>
        <w:br/>
        <w:t>   WHERE Handover_Id = @HANDOVERID</w:t>
      </w:r>
      <w:r w:rsidRPr="008F71C4">
        <w:rPr>
          <w:rFonts w:eastAsiaTheme="minorEastAsia"/>
        </w:rPr>
        <w:br/>
        <w:t>                                END</w:t>
      </w:r>
      <w:r w:rsidRPr="008F71C4">
        <w:rPr>
          <w:rFonts w:eastAsiaTheme="minorEastAsia"/>
        </w:rPr>
        <w:br/>
        <w:t>                                ELSE</w:t>
      </w:r>
      <w:r w:rsidRPr="008F71C4">
        <w:rPr>
          <w:rFonts w:eastAsiaTheme="minorEastAsia"/>
        </w:rPr>
        <w:br/>
      </w:r>
      <w:r w:rsidRPr="008F71C4">
        <w:rPr>
          <w:rFonts w:eastAsiaTheme="minorEastAsia"/>
        </w:rPr>
        <w:lastRenderedPageBreak/>
        <w:t>                                BEGIN</w:t>
      </w:r>
      <w:r w:rsidRPr="008F71C4">
        <w:rPr>
          <w:rFonts w:eastAsiaTheme="minorEastAsia"/>
        </w:rPr>
        <w:br/>
        <w:t>   INSERT INTO Billing_Handover</w:t>
      </w:r>
      <w:r w:rsidRPr="008F71C4">
        <w:rPr>
          <w:rFonts w:eastAsiaTheme="minorEastAsia"/>
        </w:rPr>
        <w:br/>
        <w:t>                                 (AccountId</w:t>
      </w:r>
      <w:r w:rsidRPr="008F71C4">
        <w:rPr>
          <w:rFonts w:eastAsiaTheme="minorEastAsia"/>
        </w:rPr>
        <w:br/>
        <w:t>                                 ,ActivateDate</w:t>
      </w:r>
      <w:r w:rsidRPr="008F71C4">
        <w:rPr>
          <w:rFonts w:eastAsiaTheme="minorEastAsia"/>
        </w:rPr>
        <w:br/>
        <w:t>                                 ,CancelDate</w:t>
      </w:r>
      <w:r w:rsidRPr="008F71C4">
        <w:rPr>
          <w:rFonts w:eastAsiaTheme="minorEastAsia"/>
        </w:rPr>
        <w:br/>
        <w:t>                                 ,HandoverStatus)</w:t>
      </w:r>
      <w:r w:rsidRPr="008F71C4">
        <w:rPr>
          <w:rFonts w:eastAsiaTheme="minorEastAsia"/>
        </w:rPr>
        <w:br/>
        <w:t>                                 VALUES</w:t>
      </w:r>
      <w:r w:rsidRPr="008F71C4">
        <w:rPr>
          <w:rFonts w:eastAsiaTheme="minorEastAsia"/>
        </w:rPr>
        <w:br/>
        <w:t>                                 (@ACCOUNTID</w:t>
      </w:r>
      <w:r w:rsidRPr="008F71C4">
        <w:rPr>
          <w:rFonts w:eastAsiaTheme="minorEastAsia"/>
        </w:rPr>
        <w:br/>
        <w:t>                                 ,@ACTIVATEDATE</w:t>
      </w:r>
      <w:r w:rsidRPr="008F71C4">
        <w:rPr>
          <w:rFonts w:eastAsiaTheme="minorEastAsia"/>
        </w:rPr>
        <w:br/>
        <w:t>                                 ,@CANCELDATE</w:t>
      </w:r>
      <w:r w:rsidRPr="008F71C4">
        <w:rPr>
          <w:rFonts w:eastAsiaTheme="minorEastAsia"/>
        </w:rPr>
        <w:br/>
        <w:t>                                 ,@HANDOVERSTATU</w:t>
      </w:r>
      <w:r>
        <w:rPr>
          <w:rFonts w:eastAsiaTheme="minorEastAsia"/>
        </w:rPr>
        <w:t>S</w:t>
      </w:r>
      <w:r w:rsidRPr="008F71C4">
        <w:rPr>
          <w:rFonts w:eastAsiaTheme="minorEastAsia"/>
        </w:rPr>
        <w:t>)</w:t>
      </w:r>
      <w:r w:rsidRPr="008F71C4">
        <w:rPr>
          <w:rFonts w:eastAsiaTheme="minorEastAsia"/>
        </w:rPr>
        <w:br/>
        <w:t>                                 END";</w:t>
      </w:r>
    </w:p>
    <w:p w14:paraId="6EABFFFA" w14:textId="77777777" w:rsidR="00EE4CF2" w:rsidRDefault="00EE4CF2" w:rsidP="00EE4CF2">
      <w:pPr>
        <w:ind w:left="0"/>
        <w:jc w:val="left"/>
        <w:rPr>
          <w:rFonts w:eastAsiaTheme="minorEastAsia"/>
        </w:rPr>
      </w:pPr>
    </w:p>
    <w:p w14:paraId="1AFED20E" w14:textId="22766B02" w:rsidR="00EE4CF2" w:rsidRDefault="00EE4CF2" w:rsidP="00EE4CF2">
      <w:pPr>
        <w:ind w:left="0"/>
        <w:jc w:val="left"/>
        <w:rPr>
          <w:rFonts w:eastAsiaTheme="minorEastAsia"/>
        </w:rPr>
      </w:pPr>
      <w:r>
        <w:rPr>
          <w:rFonts w:eastAsiaTheme="minorEastAsia"/>
        </w:rPr>
        <w:t>This is how enquiries page is updated</w:t>
      </w:r>
    </w:p>
    <w:p w14:paraId="2614DF63" w14:textId="77777777" w:rsidR="00EE4CF2" w:rsidRPr="008F71C4" w:rsidRDefault="00EE4CF2" w:rsidP="00EE4CF2">
      <w:pPr>
        <w:ind w:left="0"/>
        <w:jc w:val="left"/>
        <w:rPr>
          <w:rFonts w:eastAsiaTheme="minorEastAsia"/>
          <w:lang w:val="en-ZA"/>
        </w:rPr>
      </w:pPr>
    </w:p>
    <w:p w14:paraId="53FA1ED3" w14:textId="77777777" w:rsidR="00EE4CF2" w:rsidRDefault="00EE4CF2" w:rsidP="00EE4CF2">
      <w:pPr>
        <w:pStyle w:val="ListParagraph"/>
        <w:ind w:left="644"/>
        <w:rPr>
          <w:rFonts w:eastAsiaTheme="minorEastAsia"/>
          <w:lang w:val="en-ZA"/>
        </w:rPr>
      </w:pPr>
      <w:r>
        <w:rPr>
          <w:noProof/>
        </w:rPr>
        <w:drawing>
          <wp:inline distT="0" distB="0" distL="0" distR="0" wp14:anchorId="51C96709" wp14:editId="6F7A75BB">
            <wp:extent cx="4876800" cy="1447800"/>
            <wp:effectExtent l="0" t="0" r="0" b="0"/>
            <wp:docPr id="921292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226" name="Picture 1" descr="A screen shot of a computer&#10;&#10;AI-generated content may be incorrect."/>
                    <pic:cNvPicPr/>
                  </pic:nvPicPr>
                  <pic:blipFill>
                    <a:blip r:embed="rId11"/>
                    <a:stretch>
                      <a:fillRect/>
                    </a:stretch>
                  </pic:blipFill>
                  <pic:spPr>
                    <a:xfrm>
                      <a:off x="0" y="0"/>
                      <a:ext cx="4876800" cy="1447800"/>
                    </a:xfrm>
                    <a:prstGeom prst="rect">
                      <a:avLst/>
                    </a:prstGeom>
                  </pic:spPr>
                </pic:pic>
              </a:graphicData>
            </a:graphic>
          </wp:inline>
        </w:drawing>
      </w:r>
    </w:p>
    <w:p w14:paraId="3D7D5760" w14:textId="77777777" w:rsidR="00EE4CF2" w:rsidRDefault="00EE4CF2" w:rsidP="00EE4CF2">
      <w:pPr>
        <w:pStyle w:val="ListParagraph"/>
        <w:ind w:left="644"/>
        <w:rPr>
          <w:rFonts w:eastAsiaTheme="minorEastAsia"/>
          <w:lang w:val="en-ZA"/>
        </w:rPr>
      </w:pPr>
    </w:p>
    <w:p w14:paraId="0C8DC5BC" w14:textId="77777777" w:rsidR="00EE4CF2" w:rsidRDefault="00EE4CF2" w:rsidP="00EE4CF2">
      <w:pPr>
        <w:pStyle w:val="ListParagraph"/>
        <w:ind w:left="644"/>
        <w:rPr>
          <w:rFonts w:eastAsiaTheme="minorEastAsia"/>
          <w:lang w:val="en-ZA"/>
        </w:rPr>
      </w:pPr>
      <w:r>
        <w:rPr>
          <w:rFonts w:eastAsiaTheme="minorEastAsia"/>
          <w:lang w:val="en-ZA"/>
        </w:rPr>
        <w:t>This is the Billing_Handover table where I tested 1 entry to show you how it looks like on the Enquiry screen:</w:t>
      </w:r>
    </w:p>
    <w:bookmarkEnd w:id="24"/>
    <w:p w14:paraId="35E77831" w14:textId="77777777" w:rsidR="00EE4CF2" w:rsidRDefault="00EE4CF2" w:rsidP="00EE4CF2">
      <w:pPr>
        <w:pStyle w:val="ListParagraph"/>
        <w:ind w:left="644"/>
        <w:rPr>
          <w:rFonts w:eastAsiaTheme="minorEastAsia"/>
          <w:lang w:val="en-ZA"/>
        </w:rPr>
      </w:pPr>
    </w:p>
    <w:p w14:paraId="0BFAC0CD" w14:textId="77777777" w:rsidR="00EE4CF2" w:rsidRDefault="00EE4CF2" w:rsidP="00EE4CF2">
      <w:pPr>
        <w:pStyle w:val="ListParagraph"/>
        <w:ind w:left="644"/>
        <w:rPr>
          <w:rFonts w:eastAsiaTheme="minorEastAsia"/>
          <w:lang w:val="en-ZA"/>
        </w:rPr>
      </w:pPr>
      <w:r>
        <w:rPr>
          <w:noProof/>
        </w:rPr>
        <w:drawing>
          <wp:inline distT="0" distB="0" distL="0" distR="0" wp14:anchorId="4C1AE84B" wp14:editId="3F4E538C">
            <wp:extent cx="4343400" cy="790575"/>
            <wp:effectExtent l="0" t="0" r="0" b="9525"/>
            <wp:docPr id="1380793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728" name="Picture 1" descr="A screenshot of a computer&#10;&#10;AI-generated content may be incorrect."/>
                    <pic:cNvPicPr/>
                  </pic:nvPicPr>
                  <pic:blipFill>
                    <a:blip r:embed="rId12"/>
                    <a:stretch>
                      <a:fillRect/>
                    </a:stretch>
                  </pic:blipFill>
                  <pic:spPr>
                    <a:xfrm>
                      <a:off x="0" y="0"/>
                      <a:ext cx="4343400" cy="790575"/>
                    </a:xfrm>
                    <a:prstGeom prst="rect">
                      <a:avLst/>
                    </a:prstGeom>
                  </pic:spPr>
                </pic:pic>
              </a:graphicData>
            </a:graphic>
          </wp:inline>
        </w:drawing>
      </w:r>
    </w:p>
    <w:p w14:paraId="2DC33983" w14:textId="77777777" w:rsidR="00EE4CF2" w:rsidRDefault="00EE4CF2" w:rsidP="00EE4CF2">
      <w:pPr>
        <w:pStyle w:val="ListParagraph"/>
        <w:ind w:left="644"/>
        <w:rPr>
          <w:rFonts w:eastAsiaTheme="minorEastAsia"/>
          <w:lang w:val="en-ZA"/>
        </w:rPr>
      </w:pPr>
    </w:p>
    <w:p w14:paraId="6660EC37" w14:textId="77777777" w:rsidR="00920559" w:rsidRDefault="00920559"/>
    <w:sectPr w:rsidR="00920559" w:rsidSect="00EB0D11">
      <w:pgSz w:w="11906" w:h="16838"/>
      <w:pgMar w:top="720" w:right="720" w:bottom="720" w:left="720" w:header="624" w:footer="15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Melanie Pretorius" w:date="2025-03-19T14:36:00Z" w:initials="MP">
    <w:p w14:paraId="3AE7F495" w14:textId="77777777" w:rsidR="00EE4CF2" w:rsidRDefault="00EE4CF2" w:rsidP="00EE4CF2">
      <w:pPr>
        <w:pStyle w:val="CommentText"/>
        <w:ind w:left="0"/>
        <w:jc w:val="left"/>
      </w:pPr>
      <w:r>
        <w:rPr>
          <w:rStyle w:val="CommentReference"/>
        </w:rPr>
        <w:annotationRef/>
      </w:r>
      <w:r>
        <w:t>If trial run was approved but not actioned via Final run, IF billing run commence change the status of the trial run to - “Expired”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E7F4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819B9" w16cex:dateUtc="2025-03-19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E7F495" w16cid:durableId="312819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F41"/>
    <w:multiLevelType w:val="hybridMultilevel"/>
    <w:tmpl w:val="27CABE5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5FE17C1"/>
    <w:multiLevelType w:val="hybridMultilevel"/>
    <w:tmpl w:val="86A00D2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818AC38">
      <w:start w:val="3"/>
      <w:numFmt w:val="bullet"/>
      <w:lvlText w:val=""/>
      <w:lvlJc w:val="left"/>
      <w:pPr>
        <w:ind w:left="2160" w:hanging="360"/>
      </w:pPr>
      <w:rPr>
        <w:rFonts w:ascii="Symbol" w:eastAsia="Times New Roman" w:hAnsi="Symbol" w:cs="Aria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736257"/>
    <w:multiLevelType w:val="hybridMultilevel"/>
    <w:tmpl w:val="5C0C9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73D68"/>
    <w:multiLevelType w:val="hybridMultilevel"/>
    <w:tmpl w:val="E7008CA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B0DFC"/>
    <w:multiLevelType w:val="hybridMultilevel"/>
    <w:tmpl w:val="4464361A"/>
    <w:lvl w:ilvl="0" w:tplc="1C090005">
      <w:start w:val="1"/>
      <w:numFmt w:val="bullet"/>
      <w:lvlText w:val=""/>
      <w:lvlJc w:val="left"/>
      <w:pPr>
        <w:ind w:left="2728"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5" w15:restartNumberingAfterBreak="0">
    <w:nsid w:val="121D218B"/>
    <w:multiLevelType w:val="hybridMultilevel"/>
    <w:tmpl w:val="2260308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133E7824"/>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 w15:restartNumberingAfterBreak="0">
    <w:nsid w:val="17216FE9"/>
    <w:multiLevelType w:val="hybridMultilevel"/>
    <w:tmpl w:val="0AE6857A"/>
    <w:lvl w:ilvl="0" w:tplc="271CBA48">
      <w:start w:val="1"/>
      <w:numFmt w:val="decimal"/>
      <w:lvlText w:val="%1."/>
      <w:lvlJc w:val="left"/>
      <w:pPr>
        <w:ind w:left="720" w:hanging="360"/>
      </w:pPr>
      <w:rPr>
        <w:rFonts w:asciiTheme="minorHAnsi" w:eastAsia="Times New Roman" w:hAnsiTheme="minorHAnsi" w:cstheme="minorHAnsi"/>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FB51BEB"/>
    <w:multiLevelType w:val="hybridMultilevel"/>
    <w:tmpl w:val="7E3061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09A65CD"/>
    <w:multiLevelType w:val="hybridMultilevel"/>
    <w:tmpl w:val="E7C2BF14"/>
    <w:lvl w:ilvl="0" w:tplc="7444C616">
      <w:start w:val="3"/>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216E1FBF"/>
    <w:multiLevelType w:val="hybridMultilevel"/>
    <w:tmpl w:val="0AE6857A"/>
    <w:lvl w:ilvl="0" w:tplc="FFFFFFFF">
      <w:start w:val="1"/>
      <w:numFmt w:val="decimal"/>
      <w:lvlText w:val="%1."/>
      <w:lvlJc w:val="left"/>
      <w:pPr>
        <w:ind w:left="720" w:hanging="360"/>
      </w:pPr>
      <w:rPr>
        <w:rFonts w:asciiTheme="minorHAnsi" w:eastAsia="Times New Roman" w:hAnsiTheme="minorHAnsi" w:cstheme="minorHAns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4821DB"/>
    <w:multiLevelType w:val="hybridMultilevel"/>
    <w:tmpl w:val="39EC7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D7676F"/>
    <w:multiLevelType w:val="multilevel"/>
    <w:tmpl w:val="AEE659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8F167F4"/>
    <w:multiLevelType w:val="hybridMultilevel"/>
    <w:tmpl w:val="7CCC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E67A16"/>
    <w:multiLevelType w:val="hybridMultilevel"/>
    <w:tmpl w:val="C09E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63D76"/>
    <w:multiLevelType w:val="hybridMultilevel"/>
    <w:tmpl w:val="2876A282"/>
    <w:lvl w:ilvl="0" w:tplc="34F042C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6" w15:restartNumberingAfterBreak="0">
    <w:nsid w:val="2CDE6DB3"/>
    <w:multiLevelType w:val="multilevel"/>
    <w:tmpl w:val="73CCC422"/>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144456F"/>
    <w:multiLevelType w:val="hybridMultilevel"/>
    <w:tmpl w:val="5292FDAC"/>
    <w:lvl w:ilvl="0" w:tplc="14B245C0">
      <w:start w:val="1"/>
      <w:numFmt w:val="decimal"/>
      <w:lvlText w:val="%1."/>
      <w:lvlJc w:val="left"/>
      <w:pPr>
        <w:ind w:left="644" w:hanging="360"/>
      </w:pPr>
      <w:rPr>
        <w:rFonts w:hint="default"/>
      </w:rPr>
    </w:lvl>
    <w:lvl w:ilvl="1" w:tplc="1C090019">
      <w:start w:val="1"/>
      <w:numFmt w:val="lowerLetter"/>
      <w:lvlText w:val="%2."/>
      <w:lvlJc w:val="left"/>
      <w:pPr>
        <w:ind w:left="1364" w:hanging="360"/>
      </w:pPr>
    </w:lvl>
    <w:lvl w:ilvl="2" w:tplc="1C09001B">
      <w:start w:val="1"/>
      <w:numFmt w:val="lowerRoman"/>
      <w:lvlText w:val="%3."/>
      <w:lvlJc w:val="right"/>
      <w:pPr>
        <w:ind w:left="2084" w:hanging="180"/>
      </w:pPr>
    </w:lvl>
    <w:lvl w:ilvl="3" w:tplc="1C09000F">
      <w:start w:val="1"/>
      <w:numFmt w:val="decimal"/>
      <w:lvlText w:val="%4."/>
      <w:lvlJc w:val="left"/>
      <w:pPr>
        <w:ind w:left="2804" w:hanging="360"/>
      </w:pPr>
    </w:lvl>
    <w:lvl w:ilvl="4" w:tplc="1C090019">
      <w:start w:val="1"/>
      <w:numFmt w:val="lowerLetter"/>
      <w:lvlText w:val="%5."/>
      <w:lvlJc w:val="left"/>
      <w:pPr>
        <w:ind w:left="3524" w:hanging="360"/>
      </w:pPr>
    </w:lvl>
    <w:lvl w:ilvl="5" w:tplc="1C09001B">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9" w15:restartNumberingAfterBreak="0">
    <w:nsid w:val="375B6A12"/>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0" w15:restartNumberingAfterBreak="0">
    <w:nsid w:val="3EE930F7"/>
    <w:multiLevelType w:val="multilevel"/>
    <w:tmpl w:val="4670BDAE"/>
    <w:lvl w:ilvl="0">
      <w:start w:val="1"/>
      <w:numFmt w:val="decimal"/>
      <w:lvlText w:val="%1."/>
      <w:lvlJc w:val="left"/>
      <w:pPr>
        <w:ind w:left="644" w:hanging="360"/>
      </w:pPr>
      <w:rPr>
        <w:rFonts w:asciiTheme="minorHAnsi" w:hAnsiTheme="minorHAnsi" w:cstheme="minorHAnsi"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21" w15:restartNumberingAfterBreak="0">
    <w:nsid w:val="3FB2556B"/>
    <w:multiLevelType w:val="multilevel"/>
    <w:tmpl w:val="7E10CEAA"/>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5614D93"/>
    <w:multiLevelType w:val="hybridMultilevel"/>
    <w:tmpl w:val="8AFA0D7E"/>
    <w:lvl w:ilvl="0" w:tplc="730E529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3" w15:restartNumberingAfterBreak="0">
    <w:nsid w:val="48215C4E"/>
    <w:multiLevelType w:val="hybridMultilevel"/>
    <w:tmpl w:val="EDCA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5B048C"/>
    <w:multiLevelType w:val="hybridMultilevel"/>
    <w:tmpl w:val="3844F0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D6E4663"/>
    <w:multiLevelType w:val="hybridMultilevel"/>
    <w:tmpl w:val="60A06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1009F3"/>
    <w:multiLevelType w:val="hybridMultilevel"/>
    <w:tmpl w:val="E8F80C6E"/>
    <w:lvl w:ilvl="0" w:tplc="6B74CB78">
      <w:start w:val="1"/>
      <w:numFmt w:val="bullet"/>
      <w:lvlText w:val=""/>
      <w:lvlJc w:val="left"/>
      <w:pPr>
        <w:ind w:left="644" w:hanging="360"/>
      </w:pPr>
      <w:rPr>
        <w:rFonts w:ascii="Symbol" w:eastAsia="Times New Roman" w:hAnsi="Symbol" w:cs="Arial" w:hint="default"/>
      </w:rPr>
    </w:lvl>
    <w:lvl w:ilvl="1" w:tplc="1C090003">
      <w:start w:val="1"/>
      <w:numFmt w:val="bullet"/>
      <w:lvlText w:val="o"/>
      <w:lvlJc w:val="left"/>
      <w:pPr>
        <w:ind w:left="1364" w:hanging="360"/>
      </w:pPr>
      <w:rPr>
        <w:rFonts w:ascii="Courier New" w:hAnsi="Courier New" w:cs="Courier New" w:hint="default"/>
      </w:rPr>
    </w:lvl>
    <w:lvl w:ilvl="2" w:tplc="1C090005">
      <w:start w:val="1"/>
      <w:numFmt w:val="bullet"/>
      <w:lvlText w:val=""/>
      <w:lvlJc w:val="left"/>
      <w:pPr>
        <w:ind w:left="2084" w:hanging="360"/>
      </w:pPr>
      <w:rPr>
        <w:rFonts w:ascii="Wingdings" w:hAnsi="Wingdings" w:hint="default"/>
      </w:rPr>
    </w:lvl>
    <w:lvl w:ilvl="3" w:tplc="1C090001">
      <w:start w:val="1"/>
      <w:numFmt w:val="bullet"/>
      <w:lvlText w:val=""/>
      <w:lvlJc w:val="left"/>
      <w:pPr>
        <w:ind w:left="2804" w:hanging="360"/>
      </w:pPr>
      <w:rPr>
        <w:rFonts w:ascii="Symbol" w:hAnsi="Symbol" w:hint="default"/>
      </w:rPr>
    </w:lvl>
    <w:lvl w:ilvl="4" w:tplc="1C090003">
      <w:start w:val="1"/>
      <w:numFmt w:val="bullet"/>
      <w:lvlText w:val="o"/>
      <w:lvlJc w:val="left"/>
      <w:pPr>
        <w:ind w:left="3524" w:hanging="360"/>
      </w:pPr>
      <w:rPr>
        <w:rFonts w:ascii="Courier New" w:hAnsi="Courier New" w:cs="Courier New" w:hint="default"/>
      </w:rPr>
    </w:lvl>
    <w:lvl w:ilvl="5" w:tplc="1C090005">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7" w15:restartNumberingAfterBreak="0">
    <w:nsid w:val="4E845B73"/>
    <w:multiLevelType w:val="hybridMultilevel"/>
    <w:tmpl w:val="60A06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F37DCC"/>
    <w:multiLevelType w:val="hybridMultilevel"/>
    <w:tmpl w:val="9B7454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283458A"/>
    <w:multiLevelType w:val="hybridMultilevel"/>
    <w:tmpl w:val="9962F4FA"/>
    <w:lvl w:ilvl="0" w:tplc="A23C5FE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0" w15:restartNumberingAfterBreak="0">
    <w:nsid w:val="56985277"/>
    <w:multiLevelType w:val="multilevel"/>
    <w:tmpl w:val="ADFA04FE"/>
    <w:lvl w:ilvl="0">
      <w:start w:val="10"/>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D275A1E"/>
    <w:multiLevelType w:val="multilevel"/>
    <w:tmpl w:val="01BA901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F92CBF"/>
    <w:multiLevelType w:val="hybridMultilevel"/>
    <w:tmpl w:val="BB18FCB6"/>
    <w:lvl w:ilvl="0" w:tplc="04090001">
      <w:start w:val="1"/>
      <w:numFmt w:val="bullet"/>
      <w:lvlText w:val=""/>
      <w:lvlJc w:val="left"/>
      <w:pPr>
        <w:ind w:left="1771" w:hanging="360"/>
      </w:pPr>
      <w:rPr>
        <w:rFonts w:ascii="Symbol" w:hAnsi="Symbol"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33" w15:restartNumberingAfterBreak="0">
    <w:nsid w:val="6047563E"/>
    <w:multiLevelType w:val="hybridMultilevel"/>
    <w:tmpl w:val="190C42E6"/>
    <w:lvl w:ilvl="0" w:tplc="3080117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4" w15:restartNumberingAfterBreak="0">
    <w:nsid w:val="621B66BC"/>
    <w:multiLevelType w:val="hybridMultilevel"/>
    <w:tmpl w:val="3C7CD288"/>
    <w:lvl w:ilvl="0" w:tplc="1C090001">
      <w:start w:val="1"/>
      <w:numFmt w:val="bullet"/>
      <w:lvlText w:val=""/>
      <w:lvlJc w:val="left"/>
      <w:pPr>
        <w:ind w:left="1364" w:hanging="360"/>
      </w:pPr>
      <w:rPr>
        <w:rFonts w:ascii="Symbol" w:hAnsi="Symbol" w:hint="default"/>
      </w:rPr>
    </w:lvl>
    <w:lvl w:ilvl="1" w:tplc="1C090003">
      <w:start w:val="1"/>
      <w:numFmt w:val="bullet"/>
      <w:lvlText w:val="o"/>
      <w:lvlJc w:val="left"/>
      <w:pPr>
        <w:ind w:left="2084" w:hanging="360"/>
      </w:pPr>
      <w:rPr>
        <w:rFonts w:ascii="Courier New" w:hAnsi="Courier New" w:cs="Courier New" w:hint="default"/>
      </w:rPr>
    </w:lvl>
    <w:lvl w:ilvl="2" w:tplc="1C090005">
      <w:start w:val="1"/>
      <w:numFmt w:val="bullet"/>
      <w:lvlText w:val=""/>
      <w:lvlJc w:val="left"/>
      <w:pPr>
        <w:ind w:left="2804" w:hanging="360"/>
      </w:pPr>
      <w:rPr>
        <w:rFonts w:ascii="Wingdings" w:hAnsi="Wingdings" w:hint="default"/>
      </w:rPr>
    </w:lvl>
    <w:lvl w:ilvl="3" w:tplc="1C090001">
      <w:start w:val="1"/>
      <w:numFmt w:val="bullet"/>
      <w:lvlText w:val=""/>
      <w:lvlJc w:val="left"/>
      <w:pPr>
        <w:ind w:left="3524" w:hanging="360"/>
      </w:pPr>
      <w:rPr>
        <w:rFonts w:ascii="Symbol" w:hAnsi="Symbol" w:hint="default"/>
      </w:rPr>
    </w:lvl>
    <w:lvl w:ilvl="4" w:tplc="1C090003">
      <w:start w:val="1"/>
      <w:numFmt w:val="bullet"/>
      <w:lvlText w:val="o"/>
      <w:lvlJc w:val="left"/>
      <w:pPr>
        <w:ind w:left="4244" w:hanging="360"/>
      </w:pPr>
      <w:rPr>
        <w:rFonts w:ascii="Courier New" w:hAnsi="Courier New" w:cs="Courier New" w:hint="default"/>
      </w:rPr>
    </w:lvl>
    <w:lvl w:ilvl="5" w:tplc="1C090005">
      <w:start w:val="1"/>
      <w:numFmt w:val="bullet"/>
      <w:lvlText w:val=""/>
      <w:lvlJc w:val="left"/>
      <w:pPr>
        <w:ind w:left="4964" w:hanging="360"/>
      </w:pPr>
      <w:rPr>
        <w:rFonts w:ascii="Wingdings" w:hAnsi="Wingdings" w:hint="default"/>
      </w:rPr>
    </w:lvl>
    <w:lvl w:ilvl="6" w:tplc="1C090001">
      <w:start w:val="1"/>
      <w:numFmt w:val="bullet"/>
      <w:lvlText w:val=""/>
      <w:lvlJc w:val="left"/>
      <w:pPr>
        <w:ind w:left="5684" w:hanging="360"/>
      </w:pPr>
      <w:rPr>
        <w:rFonts w:ascii="Symbol" w:hAnsi="Symbol" w:hint="default"/>
      </w:rPr>
    </w:lvl>
    <w:lvl w:ilvl="7" w:tplc="1C090003">
      <w:start w:val="1"/>
      <w:numFmt w:val="bullet"/>
      <w:lvlText w:val="o"/>
      <w:lvlJc w:val="left"/>
      <w:pPr>
        <w:ind w:left="6404" w:hanging="360"/>
      </w:pPr>
      <w:rPr>
        <w:rFonts w:ascii="Courier New" w:hAnsi="Courier New" w:cs="Courier New" w:hint="default"/>
      </w:rPr>
    </w:lvl>
    <w:lvl w:ilvl="8" w:tplc="1C090005">
      <w:start w:val="1"/>
      <w:numFmt w:val="bullet"/>
      <w:lvlText w:val=""/>
      <w:lvlJc w:val="left"/>
      <w:pPr>
        <w:ind w:left="7124" w:hanging="360"/>
      </w:pPr>
      <w:rPr>
        <w:rFonts w:ascii="Wingdings" w:hAnsi="Wingdings" w:hint="default"/>
      </w:rPr>
    </w:lvl>
  </w:abstractNum>
  <w:abstractNum w:abstractNumId="35" w15:restartNumberingAfterBreak="0">
    <w:nsid w:val="6478209E"/>
    <w:multiLevelType w:val="hybridMultilevel"/>
    <w:tmpl w:val="C45A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D5AE7"/>
    <w:multiLevelType w:val="multilevel"/>
    <w:tmpl w:val="1C7AC08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8" w15:restartNumberingAfterBreak="0">
    <w:nsid w:val="6F7408C8"/>
    <w:multiLevelType w:val="hybridMultilevel"/>
    <w:tmpl w:val="0BF8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4728CE"/>
    <w:multiLevelType w:val="hybridMultilevel"/>
    <w:tmpl w:val="59D0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D2431B"/>
    <w:multiLevelType w:val="hybridMultilevel"/>
    <w:tmpl w:val="4C98B76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42" w15:restartNumberingAfterBreak="0">
    <w:nsid w:val="75ED4F0B"/>
    <w:multiLevelType w:val="hybridMultilevel"/>
    <w:tmpl w:val="9D08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13067"/>
    <w:multiLevelType w:val="hybridMultilevel"/>
    <w:tmpl w:val="EDC40D98"/>
    <w:lvl w:ilvl="0" w:tplc="736A1578">
      <w:start w:val="129"/>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9F3336B"/>
    <w:multiLevelType w:val="hybridMultilevel"/>
    <w:tmpl w:val="65666EAC"/>
    <w:lvl w:ilvl="0" w:tplc="30684EFA">
      <w:start w:val="3"/>
      <w:numFmt w:val="bullet"/>
      <w:lvlText w:val=""/>
      <w:lvlJc w:val="left"/>
      <w:pPr>
        <w:ind w:left="720" w:hanging="360"/>
      </w:pPr>
      <w:rPr>
        <w:rFonts w:ascii="Symbol" w:eastAsia="Times New Roman" w:hAnsi="Symbol" w:cstheme="minorHAns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D06248D"/>
    <w:multiLevelType w:val="hybridMultilevel"/>
    <w:tmpl w:val="D758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284E1D"/>
    <w:multiLevelType w:val="hybridMultilevel"/>
    <w:tmpl w:val="60A06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0053615">
    <w:abstractNumId w:val="37"/>
  </w:num>
  <w:num w:numId="2" w16cid:durableId="643509436">
    <w:abstractNumId w:val="41"/>
  </w:num>
  <w:num w:numId="3" w16cid:durableId="222526675">
    <w:abstractNumId w:val="17"/>
  </w:num>
  <w:num w:numId="4" w16cid:durableId="738600977">
    <w:abstractNumId w:val="26"/>
  </w:num>
  <w:num w:numId="5" w16cid:durableId="716970111">
    <w:abstractNumId w:val="24"/>
  </w:num>
  <w:num w:numId="6" w16cid:durableId="2002655402">
    <w:abstractNumId w:val="7"/>
  </w:num>
  <w:num w:numId="7" w16cid:durableId="1629318867">
    <w:abstractNumId w:val="20"/>
  </w:num>
  <w:num w:numId="8" w16cid:durableId="1977757779">
    <w:abstractNumId w:val="22"/>
  </w:num>
  <w:num w:numId="9" w16cid:durableId="243103723">
    <w:abstractNumId w:val="1"/>
  </w:num>
  <w:num w:numId="10" w16cid:durableId="2008441165">
    <w:abstractNumId w:val="29"/>
  </w:num>
  <w:num w:numId="11" w16cid:durableId="173225493">
    <w:abstractNumId w:val="18"/>
  </w:num>
  <w:num w:numId="12" w16cid:durableId="66612167">
    <w:abstractNumId w:val="15"/>
  </w:num>
  <w:num w:numId="13" w16cid:durableId="1784686340">
    <w:abstractNumId w:val="8"/>
  </w:num>
  <w:num w:numId="14" w16cid:durableId="2138639598">
    <w:abstractNumId w:val="33"/>
  </w:num>
  <w:num w:numId="15" w16cid:durableId="1850174194">
    <w:abstractNumId w:val="43"/>
  </w:num>
  <w:num w:numId="16" w16cid:durableId="834955892">
    <w:abstractNumId w:val="44"/>
  </w:num>
  <w:num w:numId="17" w16cid:durableId="1623539086">
    <w:abstractNumId w:val="34"/>
  </w:num>
  <w:num w:numId="18" w16cid:durableId="2097437474">
    <w:abstractNumId w:val="0"/>
  </w:num>
  <w:num w:numId="19" w16cid:durableId="305553812">
    <w:abstractNumId w:val="2"/>
  </w:num>
  <w:num w:numId="20" w16cid:durableId="1573808328">
    <w:abstractNumId w:val="11"/>
  </w:num>
  <w:num w:numId="21" w16cid:durableId="510682637">
    <w:abstractNumId w:val="10"/>
  </w:num>
  <w:num w:numId="22" w16cid:durableId="842008153">
    <w:abstractNumId w:val="3"/>
  </w:num>
  <w:num w:numId="23" w16cid:durableId="1521166778">
    <w:abstractNumId w:val="23"/>
  </w:num>
  <w:num w:numId="24" w16cid:durableId="750812927">
    <w:abstractNumId w:val="32"/>
  </w:num>
  <w:num w:numId="25" w16cid:durableId="808473278">
    <w:abstractNumId w:val="12"/>
  </w:num>
  <w:num w:numId="26" w16cid:durableId="690643046">
    <w:abstractNumId w:val="42"/>
  </w:num>
  <w:num w:numId="27" w16cid:durableId="1846482442">
    <w:abstractNumId w:val="36"/>
  </w:num>
  <w:num w:numId="28" w16cid:durableId="2122798129">
    <w:abstractNumId w:val="16"/>
  </w:num>
  <w:num w:numId="29" w16cid:durableId="1146819591">
    <w:abstractNumId w:val="5"/>
  </w:num>
  <w:num w:numId="30" w16cid:durableId="4602089">
    <w:abstractNumId w:val="30"/>
  </w:num>
  <w:num w:numId="31" w16cid:durableId="359162999">
    <w:abstractNumId w:val="31"/>
  </w:num>
  <w:num w:numId="32" w16cid:durableId="1692486759">
    <w:abstractNumId w:val="21"/>
  </w:num>
  <w:num w:numId="33" w16cid:durableId="1561595368">
    <w:abstractNumId w:val="13"/>
  </w:num>
  <w:num w:numId="34" w16cid:durableId="647173647">
    <w:abstractNumId w:val="39"/>
  </w:num>
  <w:num w:numId="35" w16cid:durableId="2036347030">
    <w:abstractNumId w:val="19"/>
  </w:num>
  <w:num w:numId="36" w16cid:durableId="1602297369">
    <w:abstractNumId w:val="6"/>
  </w:num>
  <w:num w:numId="37" w16cid:durableId="1373460751">
    <w:abstractNumId w:val="28"/>
  </w:num>
  <w:num w:numId="38" w16cid:durableId="1301810295">
    <w:abstractNumId w:val="40"/>
  </w:num>
  <w:num w:numId="39" w16cid:durableId="2014339689">
    <w:abstractNumId w:val="14"/>
  </w:num>
  <w:num w:numId="40" w16cid:durableId="1977097737">
    <w:abstractNumId w:val="35"/>
  </w:num>
  <w:num w:numId="41" w16cid:durableId="1499079572">
    <w:abstractNumId w:val="25"/>
  </w:num>
  <w:num w:numId="42" w16cid:durableId="1950426824">
    <w:abstractNumId w:val="46"/>
  </w:num>
  <w:num w:numId="43" w16cid:durableId="309098237">
    <w:abstractNumId w:val="27"/>
  </w:num>
  <w:num w:numId="44" w16cid:durableId="951865832">
    <w:abstractNumId w:val="38"/>
  </w:num>
  <w:num w:numId="45" w16cid:durableId="1586374904">
    <w:abstractNumId w:val="45"/>
  </w:num>
  <w:num w:numId="46" w16cid:durableId="1898785718">
    <w:abstractNumId w:val="4"/>
  </w:num>
  <w:num w:numId="47" w16cid:durableId="9348338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Pretorius">
    <w15:presenceInfo w15:providerId="AD" w15:userId="S::Melanie.Pretorius@inzaloems.co.za::effe8d5e-5f51-4434-aae5-acf443b66a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6F"/>
    <w:rsid w:val="0038302F"/>
    <w:rsid w:val="004917F0"/>
    <w:rsid w:val="005B69B0"/>
    <w:rsid w:val="0062460C"/>
    <w:rsid w:val="008B7CBC"/>
    <w:rsid w:val="00920559"/>
    <w:rsid w:val="009531AF"/>
    <w:rsid w:val="00BF122E"/>
    <w:rsid w:val="00C52C6F"/>
    <w:rsid w:val="00DD6F91"/>
    <w:rsid w:val="00DF3D07"/>
    <w:rsid w:val="00EB0D11"/>
    <w:rsid w:val="00EE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DB59"/>
  <w15:chartTrackingRefBased/>
  <w15:docId w15:val="{E00414AF-3201-4F25-AEAC-DA091915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CF2"/>
    <w:pPr>
      <w:spacing w:after="0" w:line="360" w:lineRule="auto"/>
      <w:ind w:left="284"/>
      <w:jc w:val="both"/>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9"/>
    <w:qFormat/>
    <w:rsid w:val="00C52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C52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C52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C52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C52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C52C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C52C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C52C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C52C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52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C52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C52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C52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C52C6F"/>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C52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C52C6F"/>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C52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C52C6F"/>
    <w:rPr>
      <w:rFonts w:eastAsiaTheme="majorEastAsia" w:cstheme="majorBidi"/>
      <w:color w:val="272727" w:themeColor="text1" w:themeTint="D8"/>
    </w:rPr>
  </w:style>
  <w:style w:type="paragraph" w:styleId="Title">
    <w:name w:val="Title"/>
    <w:basedOn w:val="Normal"/>
    <w:next w:val="Normal"/>
    <w:link w:val="TitleChar"/>
    <w:qFormat/>
    <w:rsid w:val="00C52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2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C6F"/>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C6F"/>
    <w:pPr>
      <w:spacing w:before="160"/>
      <w:jc w:val="center"/>
    </w:pPr>
    <w:rPr>
      <w:i/>
      <w:iCs/>
      <w:color w:val="404040" w:themeColor="text1" w:themeTint="BF"/>
    </w:rPr>
  </w:style>
  <w:style w:type="character" w:customStyle="1" w:styleId="QuoteChar">
    <w:name w:val="Quote Char"/>
    <w:basedOn w:val="DefaultParagraphFont"/>
    <w:link w:val="Quote"/>
    <w:uiPriority w:val="29"/>
    <w:rsid w:val="00C52C6F"/>
    <w:rPr>
      <w:i/>
      <w:iCs/>
      <w:color w:val="404040" w:themeColor="text1" w:themeTint="BF"/>
    </w:rPr>
  </w:style>
  <w:style w:type="paragraph" w:styleId="ListParagraph">
    <w:name w:val="List Paragraph"/>
    <w:basedOn w:val="Normal"/>
    <w:link w:val="ListParagraphChar"/>
    <w:uiPriority w:val="34"/>
    <w:qFormat/>
    <w:rsid w:val="00C52C6F"/>
    <w:pPr>
      <w:ind w:left="720"/>
      <w:contextualSpacing/>
    </w:pPr>
  </w:style>
  <w:style w:type="character" w:styleId="IntenseEmphasis">
    <w:name w:val="Intense Emphasis"/>
    <w:basedOn w:val="DefaultParagraphFont"/>
    <w:uiPriority w:val="21"/>
    <w:qFormat/>
    <w:rsid w:val="00C52C6F"/>
    <w:rPr>
      <w:i/>
      <w:iCs/>
      <w:color w:val="0F4761" w:themeColor="accent1" w:themeShade="BF"/>
    </w:rPr>
  </w:style>
  <w:style w:type="paragraph" w:styleId="IntenseQuote">
    <w:name w:val="Intense Quote"/>
    <w:basedOn w:val="Normal"/>
    <w:next w:val="Normal"/>
    <w:link w:val="IntenseQuoteChar"/>
    <w:uiPriority w:val="30"/>
    <w:qFormat/>
    <w:rsid w:val="00C52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C6F"/>
    <w:rPr>
      <w:i/>
      <w:iCs/>
      <w:color w:val="0F4761" w:themeColor="accent1" w:themeShade="BF"/>
    </w:rPr>
  </w:style>
  <w:style w:type="character" w:styleId="IntenseReference">
    <w:name w:val="Intense Reference"/>
    <w:basedOn w:val="DefaultParagraphFont"/>
    <w:uiPriority w:val="32"/>
    <w:qFormat/>
    <w:rsid w:val="00C52C6F"/>
    <w:rPr>
      <w:b/>
      <w:bCs/>
      <w:smallCaps/>
      <w:color w:val="0F4761" w:themeColor="accent1" w:themeShade="BF"/>
      <w:spacing w:val="5"/>
    </w:rPr>
  </w:style>
  <w:style w:type="paragraph" w:styleId="Header">
    <w:name w:val="header"/>
    <w:basedOn w:val="Normal"/>
    <w:next w:val="Normal"/>
    <w:link w:val="HeaderChar"/>
    <w:uiPriority w:val="99"/>
    <w:rsid w:val="00EE4CF2"/>
    <w:pPr>
      <w:jc w:val="left"/>
    </w:pPr>
  </w:style>
  <w:style w:type="character" w:customStyle="1" w:styleId="HeaderChar">
    <w:name w:val="Header Char"/>
    <w:basedOn w:val="DefaultParagraphFont"/>
    <w:link w:val="Header"/>
    <w:uiPriority w:val="99"/>
    <w:rsid w:val="00EE4CF2"/>
    <w:rPr>
      <w:rFonts w:ascii="Arial" w:eastAsia="Times New Roman" w:hAnsi="Arial" w:cs="Times New Roman"/>
      <w:kern w:val="0"/>
      <w:sz w:val="20"/>
      <w:szCs w:val="20"/>
      <w:lang w:val="en-GB"/>
      <w14:ligatures w14:val="none"/>
    </w:rPr>
  </w:style>
  <w:style w:type="paragraph" w:customStyle="1" w:styleId="TitlePagetxt">
    <w:name w:val="TitlePage_txt"/>
    <w:basedOn w:val="Normal"/>
    <w:uiPriority w:val="99"/>
    <w:rsid w:val="00EE4CF2"/>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EE4CF2"/>
    <w:pPr>
      <w:tabs>
        <w:tab w:val="center" w:pos="4513"/>
        <w:tab w:val="right" w:pos="9026"/>
      </w:tabs>
      <w:spacing w:line="240" w:lineRule="auto"/>
    </w:pPr>
  </w:style>
  <w:style w:type="character" w:customStyle="1" w:styleId="FooterChar">
    <w:name w:val="Footer Char"/>
    <w:basedOn w:val="DefaultParagraphFont"/>
    <w:link w:val="Footer"/>
    <w:uiPriority w:val="99"/>
    <w:rsid w:val="00EE4CF2"/>
    <w:rPr>
      <w:rFonts w:ascii="Arial" w:eastAsia="Times New Roman" w:hAnsi="Arial" w:cs="Times New Roman"/>
      <w:kern w:val="0"/>
      <w:sz w:val="20"/>
      <w:szCs w:val="20"/>
      <w:lang w:val="en-GB"/>
      <w14:ligatures w14:val="none"/>
    </w:rPr>
  </w:style>
  <w:style w:type="table" w:styleId="TableGrid">
    <w:name w:val="Table Grid"/>
    <w:basedOn w:val="TableNormal"/>
    <w:uiPriority w:val="39"/>
    <w:rsid w:val="00EE4CF2"/>
    <w:pPr>
      <w:spacing w:after="0" w:line="360" w:lineRule="auto"/>
      <w:ind w:left="284"/>
      <w:jc w:val="both"/>
    </w:pPr>
    <w:rPr>
      <w:rFonts w:ascii="Times New Roman" w:eastAsia="Times New Roman" w:hAnsi="Times New Roman" w:cs="Times New Roman"/>
      <w:kern w:val="0"/>
      <w:sz w:val="20"/>
      <w:szCs w:val="2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Body">
    <w:name w:val="Footer Body"/>
    <w:basedOn w:val="Normal"/>
    <w:qFormat/>
    <w:rsid w:val="00EE4CF2"/>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EE4CF2"/>
    <w:pPr>
      <w:spacing w:line="240" w:lineRule="auto"/>
      <w:ind w:left="142"/>
      <w:jc w:val="right"/>
    </w:pPr>
    <w:rPr>
      <w:rFonts w:asciiTheme="minorHAnsi" w:hAnsiTheme="minorHAnsi" w:cstheme="minorHAnsi"/>
      <w:b/>
    </w:rPr>
  </w:style>
  <w:style w:type="paragraph" w:customStyle="1" w:styleId="TOCBase">
    <w:name w:val="TOC Base"/>
    <w:basedOn w:val="Normal"/>
    <w:rsid w:val="00EE4CF2"/>
    <w:pPr>
      <w:tabs>
        <w:tab w:val="right" w:pos="9360"/>
      </w:tabs>
    </w:pPr>
    <w:rPr>
      <w:spacing w:val="-5"/>
    </w:rPr>
  </w:style>
  <w:style w:type="paragraph" w:customStyle="1" w:styleId="Bullet">
    <w:name w:val="Bullet"/>
    <w:basedOn w:val="Normal"/>
    <w:rsid w:val="00EE4CF2"/>
    <w:pPr>
      <w:numPr>
        <w:numId w:val="1"/>
      </w:numPr>
      <w:tabs>
        <w:tab w:val="clear" w:pos="360"/>
        <w:tab w:val="left" w:pos="288"/>
      </w:tabs>
      <w:ind w:left="0" w:firstLine="0"/>
    </w:pPr>
  </w:style>
  <w:style w:type="paragraph" w:customStyle="1" w:styleId="HeadingSect">
    <w:name w:val="Heading Sect"/>
    <w:basedOn w:val="Heading1"/>
    <w:next w:val="Normal"/>
    <w:rsid w:val="00EE4CF2"/>
    <w:pPr>
      <w:spacing w:before="120" w:after="120" w:line="240" w:lineRule="auto"/>
      <w:ind w:left="0"/>
      <w:jc w:val="center"/>
    </w:pPr>
    <w:rPr>
      <w:rFonts w:asciiTheme="minorHAnsi" w:eastAsia="Times New Roman" w:hAnsiTheme="minorHAnsi" w:cs="Times New Roman"/>
      <w:b/>
      <w:bCs/>
      <w:caps/>
      <w:color w:val="auto"/>
      <w:sz w:val="36"/>
      <w:szCs w:val="26"/>
    </w:rPr>
  </w:style>
  <w:style w:type="paragraph" w:styleId="TOC2">
    <w:name w:val="toc 2"/>
    <w:basedOn w:val="TOC1"/>
    <w:next w:val="Normal"/>
    <w:autoRedefine/>
    <w:uiPriority w:val="39"/>
    <w:qFormat/>
    <w:rsid w:val="00EE4CF2"/>
    <w:pPr>
      <w:tabs>
        <w:tab w:val="left" w:pos="800"/>
      </w:tabs>
      <w:spacing w:before="0" w:after="0"/>
      <w:ind w:left="198"/>
    </w:pPr>
    <w:rPr>
      <w:b w:val="0"/>
      <w:bCs w:val="0"/>
      <w:caps w:val="0"/>
    </w:rPr>
  </w:style>
  <w:style w:type="paragraph" w:styleId="TOC1">
    <w:name w:val="toc 1"/>
    <w:basedOn w:val="Normal"/>
    <w:next w:val="Normal"/>
    <w:autoRedefine/>
    <w:uiPriority w:val="39"/>
    <w:qFormat/>
    <w:rsid w:val="00EE4CF2"/>
    <w:pPr>
      <w:tabs>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EE4CF2"/>
  </w:style>
  <w:style w:type="character" w:customStyle="1" w:styleId="BodyTextChar">
    <w:name w:val="Body Text Char"/>
    <w:aliases w:val="Body Text Char1 Char,bt Char"/>
    <w:basedOn w:val="DefaultParagraphFont"/>
    <w:link w:val="BodyText"/>
    <w:uiPriority w:val="99"/>
    <w:rsid w:val="00EE4CF2"/>
    <w:rPr>
      <w:rFonts w:ascii="Arial" w:eastAsia="Times New Roman" w:hAnsi="Arial" w:cs="Times New Roman"/>
      <w:kern w:val="0"/>
      <w:sz w:val="20"/>
      <w:szCs w:val="20"/>
      <w:lang w:val="en-GB"/>
      <w14:ligatures w14:val="none"/>
    </w:rPr>
  </w:style>
  <w:style w:type="paragraph" w:customStyle="1" w:styleId="BodyTextLegal">
    <w:name w:val="BodyTextLegal"/>
    <w:basedOn w:val="BodyText2"/>
    <w:rsid w:val="00EE4CF2"/>
    <w:pPr>
      <w:ind w:left="567"/>
      <w:jc w:val="both"/>
    </w:pPr>
    <w:rPr>
      <w:rFonts w:asciiTheme="minorHAnsi" w:hAnsiTheme="minorHAnsi" w:cstheme="minorHAnsi"/>
      <w:sz w:val="24"/>
      <w:szCs w:val="24"/>
    </w:rPr>
  </w:style>
  <w:style w:type="character" w:styleId="PageNumber">
    <w:name w:val="page number"/>
    <w:basedOn w:val="DefaultParagraphFont"/>
    <w:rsid w:val="00EE4CF2"/>
  </w:style>
  <w:style w:type="paragraph" w:customStyle="1" w:styleId="FooterLegal">
    <w:name w:val="FooterLegal"/>
    <w:basedOn w:val="Footer"/>
    <w:rsid w:val="00EE4CF2"/>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EE4CF2"/>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uiPriority w:val="99"/>
    <w:rsid w:val="00EE4CF2"/>
  </w:style>
  <w:style w:type="character" w:customStyle="1" w:styleId="CommentTextChar">
    <w:name w:val="Comment Text Char"/>
    <w:basedOn w:val="DefaultParagraphFont"/>
    <w:link w:val="CommentText"/>
    <w:uiPriority w:val="99"/>
    <w:rsid w:val="00EE4CF2"/>
    <w:rPr>
      <w:rFonts w:ascii="Arial" w:eastAsia="Times New Roman" w:hAnsi="Arial" w:cs="Times New Roman"/>
      <w:kern w:val="0"/>
      <w:sz w:val="20"/>
      <w:szCs w:val="20"/>
      <w:lang w:val="en-GB"/>
      <w14:ligatures w14:val="none"/>
    </w:rPr>
  </w:style>
  <w:style w:type="character" w:styleId="Hyperlink">
    <w:name w:val="Hyperlink"/>
    <w:uiPriority w:val="99"/>
    <w:rsid w:val="00EE4CF2"/>
    <w:rPr>
      <w:color w:val="0000FF"/>
      <w:u w:val="single"/>
    </w:rPr>
  </w:style>
  <w:style w:type="character" w:styleId="FollowedHyperlink">
    <w:name w:val="FollowedHyperlink"/>
    <w:uiPriority w:val="99"/>
    <w:rsid w:val="00EE4CF2"/>
    <w:rPr>
      <w:color w:val="800080"/>
      <w:u w:val="single"/>
    </w:rPr>
  </w:style>
  <w:style w:type="paragraph" w:styleId="BodyText2">
    <w:name w:val="Body Text 2"/>
    <w:basedOn w:val="Normal"/>
    <w:link w:val="BodyText2Char"/>
    <w:semiHidden/>
    <w:rsid w:val="00EE4CF2"/>
    <w:pPr>
      <w:jc w:val="left"/>
    </w:pPr>
  </w:style>
  <w:style w:type="character" w:customStyle="1" w:styleId="BodyText2Char">
    <w:name w:val="Body Text 2 Char"/>
    <w:basedOn w:val="DefaultParagraphFont"/>
    <w:link w:val="BodyText2"/>
    <w:semiHidden/>
    <w:rsid w:val="00EE4CF2"/>
    <w:rPr>
      <w:rFonts w:ascii="Arial" w:eastAsia="Times New Roman" w:hAnsi="Arial" w:cs="Times New Roman"/>
      <w:kern w:val="0"/>
      <w:sz w:val="20"/>
      <w:szCs w:val="20"/>
      <w:lang w:val="en-GB"/>
      <w14:ligatures w14:val="none"/>
    </w:rPr>
  </w:style>
  <w:style w:type="paragraph" w:customStyle="1" w:styleId="DocTitle">
    <w:name w:val="DocTitle"/>
    <w:basedOn w:val="Normal"/>
    <w:next w:val="Normal"/>
    <w:rsid w:val="00EE4CF2"/>
    <w:pPr>
      <w:spacing w:after="60"/>
      <w:jc w:val="right"/>
    </w:pPr>
    <w:rPr>
      <w:b/>
      <w:sz w:val="28"/>
      <w:lang w:val="en-US"/>
    </w:rPr>
  </w:style>
  <w:style w:type="paragraph" w:customStyle="1" w:styleId="InfoText">
    <w:name w:val="Info Text"/>
    <w:basedOn w:val="Normal"/>
    <w:rsid w:val="00EE4CF2"/>
    <w:pPr>
      <w:spacing w:before="240" w:after="240"/>
      <w:jc w:val="left"/>
    </w:pPr>
    <w:rPr>
      <w:rFonts w:asciiTheme="minorHAnsi" w:hAnsiTheme="minorHAnsi"/>
      <w:i/>
      <w:color w:val="C00000"/>
    </w:rPr>
  </w:style>
  <w:style w:type="paragraph" w:styleId="BodyText3">
    <w:name w:val="Body Text 3"/>
    <w:basedOn w:val="Normal"/>
    <w:link w:val="BodyText3Char"/>
    <w:semiHidden/>
    <w:rsid w:val="00EE4CF2"/>
    <w:rPr>
      <w:i/>
      <w:color w:val="3366FF"/>
    </w:rPr>
  </w:style>
  <w:style w:type="character" w:customStyle="1" w:styleId="BodyText3Char">
    <w:name w:val="Body Text 3 Char"/>
    <w:basedOn w:val="DefaultParagraphFont"/>
    <w:link w:val="BodyText3"/>
    <w:semiHidden/>
    <w:rsid w:val="00EE4CF2"/>
    <w:rPr>
      <w:rFonts w:ascii="Arial" w:eastAsia="Times New Roman" w:hAnsi="Arial" w:cs="Times New Roman"/>
      <w:i/>
      <w:color w:val="3366FF"/>
      <w:kern w:val="0"/>
      <w:sz w:val="20"/>
      <w:szCs w:val="20"/>
      <w:lang w:val="en-GB"/>
      <w14:ligatures w14:val="none"/>
    </w:rPr>
  </w:style>
  <w:style w:type="paragraph" w:styleId="BodyTextIndent">
    <w:name w:val="Body Text Indent"/>
    <w:basedOn w:val="Normal"/>
    <w:link w:val="BodyTextIndentChar"/>
    <w:semiHidden/>
    <w:rsid w:val="00EE4CF2"/>
    <w:pPr>
      <w:ind w:left="720"/>
    </w:pPr>
  </w:style>
  <w:style w:type="character" w:customStyle="1" w:styleId="BodyTextIndentChar">
    <w:name w:val="Body Text Indent Char"/>
    <w:basedOn w:val="DefaultParagraphFont"/>
    <w:link w:val="BodyTextIndent"/>
    <w:semiHidden/>
    <w:rsid w:val="00EE4CF2"/>
    <w:rPr>
      <w:rFonts w:ascii="Arial" w:eastAsia="Times New Roman" w:hAnsi="Arial" w:cs="Times New Roman"/>
      <w:kern w:val="0"/>
      <w:sz w:val="20"/>
      <w:szCs w:val="20"/>
      <w:lang w:val="en-GB"/>
      <w14:ligatures w14:val="none"/>
    </w:rPr>
  </w:style>
  <w:style w:type="paragraph" w:styleId="TOC4">
    <w:name w:val="toc 4"/>
    <w:basedOn w:val="Normal"/>
    <w:next w:val="Normal"/>
    <w:autoRedefine/>
    <w:uiPriority w:val="39"/>
    <w:rsid w:val="00EE4CF2"/>
    <w:pPr>
      <w:ind w:left="600"/>
      <w:jc w:val="left"/>
    </w:pPr>
    <w:rPr>
      <w:rFonts w:asciiTheme="minorHAnsi" w:hAnsiTheme="minorHAnsi"/>
      <w:sz w:val="18"/>
      <w:szCs w:val="18"/>
    </w:rPr>
  </w:style>
  <w:style w:type="paragraph" w:styleId="TOC5">
    <w:name w:val="toc 5"/>
    <w:basedOn w:val="Normal"/>
    <w:next w:val="Normal"/>
    <w:autoRedefine/>
    <w:uiPriority w:val="39"/>
    <w:rsid w:val="00EE4CF2"/>
    <w:pPr>
      <w:ind w:left="800"/>
      <w:jc w:val="left"/>
    </w:pPr>
    <w:rPr>
      <w:rFonts w:asciiTheme="minorHAnsi" w:hAnsiTheme="minorHAnsi"/>
      <w:sz w:val="18"/>
      <w:szCs w:val="18"/>
    </w:rPr>
  </w:style>
  <w:style w:type="paragraph" w:styleId="TOC6">
    <w:name w:val="toc 6"/>
    <w:basedOn w:val="Normal"/>
    <w:next w:val="Normal"/>
    <w:autoRedefine/>
    <w:uiPriority w:val="39"/>
    <w:rsid w:val="00EE4CF2"/>
    <w:pPr>
      <w:ind w:left="1000"/>
      <w:jc w:val="left"/>
    </w:pPr>
    <w:rPr>
      <w:rFonts w:asciiTheme="minorHAnsi" w:hAnsiTheme="minorHAnsi"/>
      <w:sz w:val="18"/>
      <w:szCs w:val="18"/>
    </w:rPr>
  </w:style>
  <w:style w:type="paragraph" w:styleId="TOC7">
    <w:name w:val="toc 7"/>
    <w:basedOn w:val="Normal"/>
    <w:next w:val="Normal"/>
    <w:autoRedefine/>
    <w:uiPriority w:val="39"/>
    <w:rsid w:val="00EE4CF2"/>
    <w:pPr>
      <w:ind w:left="1200"/>
      <w:jc w:val="left"/>
    </w:pPr>
    <w:rPr>
      <w:rFonts w:asciiTheme="minorHAnsi" w:hAnsiTheme="minorHAnsi"/>
      <w:sz w:val="18"/>
      <w:szCs w:val="18"/>
    </w:rPr>
  </w:style>
  <w:style w:type="paragraph" w:styleId="TOC8">
    <w:name w:val="toc 8"/>
    <w:basedOn w:val="Normal"/>
    <w:next w:val="Normal"/>
    <w:autoRedefine/>
    <w:uiPriority w:val="39"/>
    <w:rsid w:val="00EE4CF2"/>
    <w:pPr>
      <w:ind w:left="1400"/>
      <w:jc w:val="left"/>
    </w:pPr>
    <w:rPr>
      <w:rFonts w:asciiTheme="minorHAnsi" w:hAnsiTheme="minorHAnsi"/>
      <w:sz w:val="18"/>
      <w:szCs w:val="18"/>
    </w:rPr>
  </w:style>
  <w:style w:type="paragraph" w:styleId="TOC9">
    <w:name w:val="toc 9"/>
    <w:basedOn w:val="Normal"/>
    <w:next w:val="Normal"/>
    <w:autoRedefine/>
    <w:uiPriority w:val="39"/>
    <w:rsid w:val="00EE4CF2"/>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EE4CF2"/>
    <w:pPr>
      <w:spacing w:after="120"/>
    </w:pPr>
    <w:rPr>
      <w:b/>
      <w:bCs/>
    </w:rPr>
  </w:style>
  <w:style w:type="paragraph" w:styleId="TableofFigures">
    <w:name w:val="table of figures"/>
    <w:basedOn w:val="Normal"/>
    <w:next w:val="Normal"/>
    <w:uiPriority w:val="99"/>
    <w:rsid w:val="00EE4CF2"/>
    <w:pPr>
      <w:ind w:left="400" w:hanging="400"/>
    </w:pPr>
  </w:style>
  <w:style w:type="paragraph" w:styleId="BodyTextIndent2">
    <w:name w:val="Body Text Indent 2"/>
    <w:basedOn w:val="Normal"/>
    <w:link w:val="BodyTextIndent2Char"/>
    <w:semiHidden/>
    <w:rsid w:val="00EE4CF2"/>
    <w:pPr>
      <w:ind w:left="360" w:firstLine="360"/>
    </w:pPr>
  </w:style>
  <w:style w:type="character" w:customStyle="1" w:styleId="BodyTextIndent2Char">
    <w:name w:val="Body Text Indent 2 Char"/>
    <w:basedOn w:val="DefaultParagraphFont"/>
    <w:link w:val="BodyTextIndent2"/>
    <w:semiHidden/>
    <w:rsid w:val="00EE4CF2"/>
    <w:rPr>
      <w:rFonts w:ascii="Arial" w:eastAsia="Times New Roman" w:hAnsi="Arial" w:cs="Times New Roman"/>
      <w:kern w:val="0"/>
      <w:sz w:val="20"/>
      <w:szCs w:val="20"/>
      <w:lang w:val="en-GB"/>
      <w14:ligatures w14:val="none"/>
    </w:rPr>
  </w:style>
  <w:style w:type="character" w:styleId="CommentReference">
    <w:name w:val="annotation reference"/>
    <w:uiPriority w:val="99"/>
    <w:rsid w:val="00EE4CF2"/>
    <w:rPr>
      <w:sz w:val="16"/>
      <w:szCs w:val="16"/>
    </w:rPr>
  </w:style>
  <w:style w:type="paragraph" w:styleId="BalloonText">
    <w:name w:val="Balloon Text"/>
    <w:basedOn w:val="Normal"/>
    <w:link w:val="BalloonTextChar"/>
    <w:unhideWhenUsed/>
    <w:rsid w:val="00EE4CF2"/>
    <w:rPr>
      <w:rFonts w:ascii="Tahoma" w:hAnsi="Tahoma" w:cs="Tahoma"/>
      <w:sz w:val="16"/>
      <w:szCs w:val="16"/>
    </w:rPr>
  </w:style>
  <w:style w:type="character" w:customStyle="1" w:styleId="BalloonTextChar">
    <w:name w:val="Balloon Text Char"/>
    <w:basedOn w:val="DefaultParagraphFont"/>
    <w:link w:val="BalloonText"/>
    <w:rsid w:val="00EE4CF2"/>
    <w:rPr>
      <w:rFonts w:ascii="Tahoma" w:eastAsia="Times New Roman" w:hAnsi="Tahoma" w:cs="Tahoma"/>
      <w:kern w:val="0"/>
      <w:sz w:val="16"/>
      <w:szCs w:val="16"/>
      <w:lang w:val="en-GB"/>
      <w14:ligatures w14:val="none"/>
    </w:rPr>
  </w:style>
  <w:style w:type="table" w:customStyle="1" w:styleId="ColorfulList1">
    <w:name w:val="Colorful List1"/>
    <w:basedOn w:val="TableNormal"/>
    <w:uiPriority w:val="72"/>
    <w:rsid w:val="00EE4CF2"/>
    <w:pPr>
      <w:spacing w:after="0" w:line="360" w:lineRule="auto"/>
      <w:ind w:left="284"/>
      <w:jc w:val="both"/>
    </w:pPr>
    <w:rPr>
      <w:rFonts w:eastAsiaTheme="minorEastAsia"/>
      <w:color w:val="000000" w:themeColor="text1"/>
      <w:kern w:val="0"/>
      <w:sz w:val="24"/>
      <w:szCs w:val="24"/>
      <w:lang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Objectives">
    <w:name w:val="Objectives"/>
    <w:basedOn w:val="Normal"/>
    <w:rsid w:val="00EE4CF2"/>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EE4CF2"/>
    <w:rPr>
      <w:rFonts w:ascii="Arial" w:hAnsi="Arial"/>
      <w:b/>
      <w:bCs/>
      <w:sz w:val="24"/>
      <w:u w:val="single"/>
    </w:rPr>
  </w:style>
  <w:style w:type="paragraph" w:customStyle="1" w:styleId="SUBHEAD">
    <w:name w:val="*SUBHEAD"/>
    <w:basedOn w:val="Normal"/>
    <w:semiHidden/>
    <w:rsid w:val="00EE4CF2"/>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EE4CF2"/>
    <w:pPr>
      <w:spacing w:after="0" w:line="240" w:lineRule="auto"/>
      <w:ind w:left="284"/>
      <w:jc w:val="both"/>
    </w:pPr>
    <w:rPr>
      <w:rFonts w:ascii="Times New Roman" w:eastAsia="Times New Roman" w:hAnsi="Times New Roman" w:cs="Times New Roman"/>
      <w:color w:val="000000" w:themeColor="text1"/>
      <w:kern w:val="0"/>
      <w:sz w:val="20"/>
      <w:szCs w:val="20"/>
      <w:lang w:val="en-ZA" w:eastAsia="en-Z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Body1">
    <w:name w:val="Body 1"/>
    <w:basedOn w:val="BodyTextLegal"/>
    <w:qFormat/>
    <w:rsid w:val="00EE4CF2"/>
    <w:pPr>
      <w:ind w:left="284"/>
    </w:pPr>
  </w:style>
  <w:style w:type="paragraph" w:customStyle="1" w:styleId="Body2">
    <w:name w:val="Body 2"/>
    <w:basedOn w:val="BodyTextLegal"/>
    <w:qFormat/>
    <w:rsid w:val="00EE4CF2"/>
    <w:pPr>
      <w:ind w:left="284"/>
    </w:pPr>
  </w:style>
  <w:style w:type="paragraph" w:customStyle="1" w:styleId="Body3">
    <w:name w:val="Body 3"/>
    <w:basedOn w:val="BodyTextLegal"/>
    <w:qFormat/>
    <w:rsid w:val="00EE4CF2"/>
    <w:pPr>
      <w:ind w:left="425"/>
    </w:pPr>
  </w:style>
  <w:style w:type="paragraph" w:customStyle="1" w:styleId="TableHeader">
    <w:name w:val="Table Header"/>
    <w:basedOn w:val="Normal"/>
    <w:qFormat/>
    <w:rsid w:val="00EE4CF2"/>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EE4CF2"/>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EE4CF2"/>
    <w:pPr>
      <w:spacing w:before="480" w:after="0" w:line="240" w:lineRule="auto"/>
      <w:outlineLvl w:val="9"/>
    </w:pPr>
    <w:rPr>
      <w:b/>
      <w:bCs/>
      <w:sz w:val="28"/>
      <w:szCs w:val="28"/>
    </w:rPr>
  </w:style>
  <w:style w:type="paragraph" w:customStyle="1" w:styleId="Title1">
    <w:name w:val="Title 1"/>
    <w:basedOn w:val="BodyText"/>
    <w:qFormat/>
    <w:rsid w:val="00EE4CF2"/>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EE4CF2"/>
    <w:pPr>
      <w:ind w:left="238"/>
      <w:jc w:val="left"/>
    </w:pPr>
    <w:rPr>
      <w:i/>
      <w:color w:val="0000FF"/>
    </w:rPr>
  </w:style>
  <w:style w:type="paragraph" w:styleId="CommentSubject">
    <w:name w:val="annotation subject"/>
    <w:basedOn w:val="CommentText"/>
    <w:next w:val="CommentText"/>
    <w:link w:val="CommentSubjectChar"/>
    <w:unhideWhenUsed/>
    <w:rsid w:val="00EE4CF2"/>
    <w:pPr>
      <w:spacing w:line="240" w:lineRule="auto"/>
    </w:pPr>
    <w:rPr>
      <w:b/>
      <w:bCs/>
    </w:rPr>
  </w:style>
  <w:style w:type="character" w:customStyle="1" w:styleId="CommentSubjectChar">
    <w:name w:val="Comment Subject Char"/>
    <w:basedOn w:val="CommentTextChar"/>
    <w:link w:val="CommentSubject"/>
    <w:rsid w:val="00EE4CF2"/>
    <w:rPr>
      <w:rFonts w:ascii="Arial" w:eastAsia="Times New Roman" w:hAnsi="Arial" w:cs="Times New Roman"/>
      <w:b/>
      <w:bCs/>
      <w:kern w:val="0"/>
      <w:sz w:val="20"/>
      <w:szCs w:val="20"/>
      <w:lang w:val="en-GB"/>
      <w14:ligatures w14:val="none"/>
    </w:rPr>
  </w:style>
  <w:style w:type="paragraph" w:customStyle="1" w:styleId="Normal1">
    <w:name w:val="Normal 1"/>
    <w:basedOn w:val="Normal"/>
    <w:rsid w:val="00EE4CF2"/>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EE4CF2"/>
  </w:style>
  <w:style w:type="paragraph" w:customStyle="1" w:styleId="Figure">
    <w:name w:val="Figure"/>
    <w:basedOn w:val="Normal"/>
    <w:rsid w:val="00EE4CF2"/>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EE4CF2"/>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EE4CF2"/>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EE4CF2"/>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EE4CF2"/>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EE4CF2"/>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EE4CF2"/>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EE4CF2"/>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EE4CF2"/>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EE4CF2"/>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EE4CF2"/>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EE4CF2"/>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EE4CF2"/>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EE4CF2"/>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EE4CF2"/>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EE4CF2"/>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EE4CF2"/>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EE4CF2"/>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EE4CF2"/>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EE4CF2"/>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EE4CF2"/>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EE4CF2"/>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EE4CF2"/>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EE4CF2"/>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EE4CF2"/>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EE4CF2"/>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EE4CF2"/>
    <w:rPr>
      <w:rFonts w:ascii="Arial Bold" w:eastAsiaTheme="minorEastAsia" w:hAnsi="Arial Bold" w:cs="Arial Bold"/>
      <w:b/>
      <w:bCs/>
      <w:color w:val="000000"/>
      <w:kern w:val="0"/>
      <w:sz w:val="18"/>
      <w:szCs w:val="18"/>
      <w:lang w:val="en-ZA"/>
      <w14:ligatures w14:val="none"/>
    </w:rPr>
  </w:style>
  <w:style w:type="numbering" w:customStyle="1" w:styleId="BSGBullets">
    <w:name w:val="BSG Bullets"/>
    <w:rsid w:val="00EE4CF2"/>
    <w:pPr>
      <w:numPr>
        <w:numId w:val="2"/>
      </w:numPr>
    </w:pPr>
  </w:style>
  <w:style w:type="character" w:customStyle="1" w:styleId="FooterChar1">
    <w:name w:val="Footer Char1"/>
    <w:basedOn w:val="DefaultParagraphFont"/>
    <w:locked/>
    <w:rsid w:val="00EE4CF2"/>
    <w:rPr>
      <w:rFonts w:eastAsia="Times New Roman" w:cs="Times New Roman"/>
      <w:noProof/>
      <w:szCs w:val="24"/>
      <w:lang w:val="en-ZA"/>
    </w:rPr>
  </w:style>
  <w:style w:type="character" w:customStyle="1" w:styleId="GuidanceChar">
    <w:name w:val="Guidance Char"/>
    <w:basedOn w:val="DefaultParagraphFont"/>
    <w:link w:val="Guidance"/>
    <w:locked/>
    <w:rsid w:val="00EE4CF2"/>
    <w:rPr>
      <w:rFonts w:eastAsiaTheme="minorEastAsia" w:cs="Arial"/>
      <w:color w:val="333399"/>
      <w:kern w:val="0"/>
      <w:lang w:val="en-ZA"/>
      <w14:ligatures w14:val="none"/>
    </w:rPr>
  </w:style>
  <w:style w:type="paragraph" w:customStyle="1" w:styleId="CcList">
    <w:name w:val="Cc List"/>
    <w:basedOn w:val="Normal"/>
    <w:rsid w:val="00EE4CF2"/>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EE4CF2"/>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EE4CF2"/>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EE4CF2"/>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EE4CF2"/>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character" w:customStyle="1" w:styleId="ListParagraphChar">
    <w:name w:val="List Paragraph Char"/>
    <w:basedOn w:val="DefaultParagraphFont"/>
    <w:link w:val="ListParagraph"/>
    <w:uiPriority w:val="34"/>
    <w:rsid w:val="00EE4CF2"/>
  </w:style>
  <w:style w:type="paragraph" w:styleId="NormalWeb">
    <w:name w:val="Normal (Web)"/>
    <w:basedOn w:val="Normal"/>
    <w:uiPriority w:val="99"/>
    <w:unhideWhenUsed/>
    <w:rsid w:val="00EE4CF2"/>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EE4CF2"/>
    <w:pPr>
      <w:spacing w:after="0" w:line="240" w:lineRule="auto"/>
    </w:pPr>
    <w:rPr>
      <w:rFonts w:ascii="Times New Roman" w:eastAsia="Times New Roman" w:hAnsi="Times New Roman" w:cs="Times New Roman"/>
      <w:kern w:val="0"/>
      <w:sz w:val="20"/>
      <w:szCs w:val="20"/>
      <w14:ligatures w14:val="none"/>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EE4CF2"/>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EE4CF2"/>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EE4CF2"/>
    <w:rPr>
      <w:rFonts w:ascii="Arial" w:hAnsi="Arial" w:cs="Arial" w:hint="default"/>
      <w:color w:val="000000"/>
      <w:sz w:val="18"/>
      <w:szCs w:val="18"/>
    </w:rPr>
  </w:style>
  <w:style w:type="character" w:styleId="PlaceholderText">
    <w:name w:val="Placeholder Text"/>
    <w:basedOn w:val="DefaultParagraphFont"/>
    <w:uiPriority w:val="99"/>
    <w:semiHidden/>
    <w:rsid w:val="00EE4CF2"/>
    <w:rPr>
      <w:color w:val="808080"/>
    </w:rPr>
  </w:style>
  <w:style w:type="paragraph" w:customStyle="1" w:styleId="CharCharCharChar">
    <w:name w:val="Char Char Char Char"/>
    <w:basedOn w:val="Normal"/>
    <w:rsid w:val="00EE4CF2"/>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EE4CF2"/>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EE4CF2"/>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EE4CF2"/>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EE4CF2"/>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EE4CF2"/>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EE4CF2"/>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EE4CF2"/>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EE4CF2"/>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EE4CF2"/>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EE4CF2"/>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EE4CF2"/>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EE4CF2"/>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EE4CF2"/>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EE4CF2"/>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EE4CF2"/>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EE4CF2"/>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EE4CF2"/>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EE4CF2"/>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EE4CF2"/>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EE4CF2"/>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EE4CF2"/>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EE4CF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EE4CF2"/>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EE4CF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EE4CF2"/>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EE4CF2"/>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EE4CF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EE4CF2"/>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EE4CF2"/>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EE4CF2"/>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EE4CF2"/>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EE4CF2"/>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EE4CF2"/>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EE4CF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EE4CF2"/>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EE4CF2"/>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EE4CF2"/>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EE4CF2"/>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35"/>
    <w:rsid w:val="00EE4CF2"/>
    <w:rPr>
      <w:rFonts w:ascii="Arial" w:eastAsia="Times New Roman" w:hAnsi="Arial" w:cs="Times New Roman"/>
      <w:b/>
      <w:bCs/>
      <w:kern w:val="0"/>
      <w:sz w:val="20"/>
      <w:szCs w:val="20"/>
      <w:lang w:val="en-GB"/>
      <w14:ligatures w14:val="none"/>
    </w:rPr>
  </w:style>
  <w:style w:type="paragraph" w:customStyle="1" w:styleId="GuidelineText">
    <w:name w:val="Guideline Text"/>
    <w:basedOn w:val="Normal"/>
    <w:next w:val="Normal"/>
    <w:link w:val="GuidelineTextChar"/>
    <w:uiPriority w:val="2"/>
    <w:qFormat/>
    <w:rsid w:val="00EE4CF2"/>
    <w:pPr>
      <w:spacing w:line="240" w:lineRule="auto"/>
    </w:pPr>
    <w:rPr>
      <w:rFonts w:asciiTheme="minorHAnsi" w:hAnsiTheme="minorHAnsi" w:cs="Arial"/>
      <w:i/>
      <w:color w:val="0E2841" w:themeColor="text2"/>
      <w:sz w:val="22"/>
      <w:szCs w:val="22"/>
      <w:lang w:val="en-ZA" w:eastAsia="ja-JP"/>
    </w:rPr>
  </w:style>
  <w:style w:type="character" w:customStyle="1" w:styleId="GuidelineTextChar">
    <w:name w:val="Guideline Text Char"/>
    <w:basedOn w:val="DefaultParagraphFont"/>
    <w:link w:val="GuidelineText"/>
    <w:uiPriority w:val="2"/>
    <w:rsid w:val="00EE4CF2"/>
    <w:rPr>
      <w:rFonts w:eastAsia="Times New Roman" w:cs="Arial"/>
      <w:i/>
      <w:color w:val="0E2841" w:themeColor="text2"/>
      <w:kern w:val="0"/>
      <w:lang w:val="en-ZA" w:eastAsia="ja-JP"/>
      <w14:ligatures w14:val="none"/>
    </w:rPr>
  </w:style>
  <w:style w:type="character" w:styleId="Strong">
    <w:name w:val="Strong"/>
    <w:uiPriority w:val="22"/>
    <w:qFormat/>
    <w:rsid w:val="00EE4CF2"/>
    <w:rPr>
      <w:b/>
      <w:bCs/>
    </w:rPr>
  </w:style>
  <w:style w:type="table" w:styleId="MediumGrid3-Accent1">
    <w:name w:val="Medium Grid 3 Accent 1"/>
    <w:basedOn w:val="TableNormal"/>
    <w:uiPriority w:val="69"/>
    <w:rsid w:val="00EE4CF2"/>
    <w:pPr>
      <w:spacing w:after="0" w:line="240" w:lineRule="auto"/>
    </w:pPr>
    <w:rPr>
      <w:rFonts w:ascii="Calibri" w:eastAsia="Calibri" w:hAnsi="Calibri" w:cs="Times New Roman"/>
      <w:kern w:val="0"/>
      <w:sz w:val="20"/>
      <w:szCs w:val="20"/>
      <w:lang w:val="en-ZA" w:eastAsia="en-Z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character" w:customStyle="1" w:styleId="h31">
    <w:name w:val="h31"/>
    <w:basedOn w:val="DefaultParagraphFont"/>
    <w:rsid w:val="00EE4CF2"/>
    <w:rPr>
      <w:rFonts w:ascii="Arial" w:hAnsi="Arial" w:cs="Arial" w:hint="default"/>
      <w:b/>
      <w:bCs/>
      <w:color w:val="2D3D7F"/>
      <w:sz w:val="20"/>
      <w:szCs w:val="20"/>
    </w:rPr>
  </w:style>
  <w:style w:type="paragraph" w:customStyle="1" w:styleId="xl81">
    <w:name w:val="xl81"/>
    <w:basedOn w:val="Normal"/>
    <w:rsid w:val="00EE4CF2"/>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EE4CF2"/>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EE4CF2"/>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EE4CF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4CF2"/>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EE4CF2"/>
    <w:rPr>
      <w:rFonts w:ascii="Tahoma" w:eastAsiaTheme="minorEastAsia" w:hAnsi="Tahoma" w:cs="Tahoma"/>
      <w:kern w:val="0"/>
      <w:sz w:val="16"/>
      <w:szCs w:val="16"/>
      <w:lang w:val="en-ZA"/>
      <w14:ligatures w14:val="none"/>
    </w:rPr>
  </w:style>
  <w:style w:type="paragraph" w:styleId="PlainText">
    <w:name w:val="Plain Text"/>
    <w:basedOn w:val="Normal"/>
    <w:link w:val="PlainTextChar"/>
    <w:uiPriority w:val="99"/>
    <w:unhideWhenUsed/>
    <w:rsid w:val="00EE4CF2"/>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EE4CF2"/>
    <w:rPr>
      <w:rFonts w:ascii="Consolas" w:hAnsi="Consolas" w:cs="Consolas"/>
      <w:kern w:val="0"/>
      <w:sz w:val="21"/>
      <w:szCs w:val="21"/>
      <w:lang w:val="en-ZA"/>
      <w14:ligatures w14:val="none"/>
    </w:rPr>
  </w:style>
  <w:style w:type="table" w:customStyle="1" w:styleId="TableGrid2">
    <w:name w:val="Table Grid2"/>
    <w:basedOn w:val="TableNormal"/>
    <w:next w:val="TableGrid"/>
    <w:uiPriority w:val="39"/>
    <w:rsid w:val="00EE4CF2"/>
    <w:pPr>
      <w:spacing w:after="0" w:line="240" w:lineRule="auto"/>
    </w:pPr>
    <w:rPr>
      <w:rFonts w:eastAsia="Calibri"/>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EE4CF2"/>
    <w:pPr>
      <w:spacing w:before="240" w:after="120" w:line="240" w:lineRule="auto"/>
    </w:pPr>
    <w:rPr>
      <w:rFonts w:asciiTheme="minorHAnsi" w:eastAsiaTheme="minorEastAsia" w:hAnsiTheme="minorHAnsi" w:cs="Times New Roman"/>
      <w:b/>
      <w:caps/>
      <w:color w:val="auto"/>
      <w:kern w:val="32"/>
      <w:sz w:val="26"/>
      <w:szCs w:val="26"/>
      <w:lang w:val="en-ZA"/>
    </w:rPr>
  </w:style>
  <w:style w:type="paragraph" w:customStyle="1" w:styleId="Lead2">
    <w:name w:val="Lead2"/>
    <w:basedOn w:val="Heading2"/>
    <w:qFormat/>
    <w:rsid w:val="00EE4CF2"/>
    <w:pPr>
      <w:spacing w:before="120" w:after="120" w:line="240" w:lineRule="auto"/>
      <w:ind w:left="720" w:hanging="720"/>
    </w:pPr>
    <w:rPr>
      <w:rFonts w:asciiTheme="minorHAnsi" w:eastAsiaTheme="minorEastAsia" w:hAnsiTheme="minorHAnsi" w:cs="Times New Roman"/>
      <w:b/>
      <w:color w:val="auto"/>
      <w:kern w:val="32"/>
      <w:sz w:val="22"/>
      <w:szCs w:val="22"/>
      <w:lang w:val="en-ZA"/>
    </w:rPr>
  </w:style>
  <w:style w:type="table" w:styleId="GridTable4-Accent1">
    <w:name w:val="Grid Table 4 Accent 1"/>
    <w:basedOn w:val="TableNormal"/>
    <w:uiPriority w:val="49"/>
    <w:rsid w:val="00EE4CF2"/>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EE4CF2"/>
    <w:pPr>
      <w:spacing w:after="0" w:line="240" w:lineRule="auto"/>
    </w:pPr>
    <w:rPr>
      <w:kern w:val="0"/>
      <w:lang w:val="en-ZA"/>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1">
    <w:name w:val="Grid Table 6 Colorful Accent 1"/>
    <w:basedOn w:val="TableNormal"/>
    <w:uiPriority w:val="51"/>
    <w:rsid w:val="00EE4CF2"/>
    <w:pPr>
      <w:spacing w:after="0" w:line="240" w:lineRule="auto"/>
    </w:pPr>
    <w:rPr>
      <w:color w:val="0F4761" w:themeColor="accent1" w:themeShade="BF"/>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EE4CF2"/>
    <w:pPr>
      <w:spacing w:after="0" w:line="240" w:lineRule="auto"/>
    </w:pPr>
    <w:rPr>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EE4CF2"/>
    <w:pPr>
      <w:numPr>
        <w:numId w:val="3"/>
      </w:numPr>
      <w:spacing w:after="120" w:line="276" w:lineRule="auto"/>
      <w:ind w:left="0" w:firstLine="0"/>
    </w:pPr>
    <w:rPr>
      <w:rFonts w:ascii="Arial Narrow" w:eastAsia="Calibri" w:hAnsi="Arial Narrow"/>
      <w:b/>
      <w:bCs/>
      <w:color w:val="948A54"/>
      <w:sz w:val="32"/>
      <w:lang w:val="en-US"/>
    </w:rPr>
  </w:style>
  <w:style w:type="paragraph" w:customStyle="1" w:styleId="SubHeading">
    <w:name w:val="Sub Heading"/>
    <w:basedOn w:val="Normal"/>
    <w:autoRedefine/>
    <w:qFormat/>
    <w:rsid w:val="00EE4CF2"/>
    <w:pPr>
      <w:numPr>
        <w:ilvl w:val="1"/>
        <w:numId w:val="3"/>
      </w:numPr>
      <w:spacing w:line="312" w:lineRule="auto"/>
      <w:ind w:left="0" w:firstLine="0"/>
      <w:outlineLvl w:val="1"/>
    </w:pPr>
    <w:rPr>
      <w:rFonts w:ascii="Arial Narrow" w:eastAsia="Calibri" w:hAnsi="Arial Narrow"/>
      <w:b/>
      <w:color w:val="948A54"/>
      <w:sz w:val="28"/>
      <w:szCs w:val="22"/>
      <w:lang w:val="en-US"/>
    </w:rPr>
  </w:style>
  <w:style w:type="paragraph" w:customStyle="1" w:styleId="TableHeading">
    <w:name w:val="Table Heading"/>
    <w:basedOn w:val="Normal"/>
    <w:rsid w:val="00EE4CF2"/>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EE4CF2"/>
  </w:style>
  <w:style w:type="character" w:styleId="Emphasis">
    <w:name w:val="Emphasis"/>
    <w:basedOn w:val="DefaultParagraphFont"/>
    <w:uiPriority w:val="20"/>
    <w:qFormat/>
    <w:rsid w:val="00EE4CF2"/>
    <w:rPr>
      <w:i/>
      <w:iCs/>
    </w:rPr>
  </w:style>
  <w:style w:type="paragraph" w:customStyle="1" w:styleId="addtext">
    <w:name w:val="addtext"/>
    <w:basedOn w:val="Normal"/>
    <w:rsid w:val="00EE4CF2"/>
    <w:pPr>
      <w:spacing w:before="240" w:after="60" w:line="240" w:lineRule="auto"/>
      <w:ind w:left="0"/>
      <w:jc w:val="left"/>
    </w:pPr>
    <w:rPr>
      <w:rFonts w:cs="Arial"/>
      <w:color w:val="0000FF"/>
      <w:lang w:val="en-US"/>
    </w:rPr>
  </w:style>
  <w:style w:type="table" w:styleId="ListTable3-Accent1">
    <w:name w:val="List Table 3 Accent 1"/>
    <w:basedOn w:val="TableNormal"/>
    <w:uiPriority w:val="48"/>
    <w:rsid w:val="00EE4CF2"/>
    <w:pPr>
      <w:spacing w:after="0" w:line="240" w:lineRule="auto"/>
    </w:pPr>
    <w:rPr>
      <w:kern w:val="0"/>
      <w:lang w:val="en-ZA"/>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EE4CF2"/>
    <w:pPr>
      <w:spacing w:after="0" w:line="240" w:lineRule="auto"/>
      <w:ind w:left="284"/>
      <w:jc w:val="both"/>
    </w:pPr>
    <w:rPr>
      <w:rFonts w:ascii="Arial" w:eastAsia="Times New Roman" w:hAnsi="Arial" w:cs="Times New Roman"/>
      <w:kern w:val="0"/>
      <w:sz w:val="20"/>
      <w:szCs w:val="20"/>
      <w:lang w:val="en-GB"/>
      <w14:ligatures w14:val="none"/>
    </w:rPr>
  </w:style>
  <w:style w:type="table" w:customStyle="1" w:styleId="GridTable4-Accent11">
    <w:name w:val="Grid Table 4 - Accent 11"/>
    <w:basedOn w:val="TableNormal"/>
    <w:uiPriority w:val="49"/>
    <w:rsid w:val="00EE4CF2"/>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Pretorius</dc:creator>
  <cp:keywords/>
  <dc:description/>
  <cp:lastModifiedBy>Melanie Pretorius</cp:lastModifiedBy>
  <cp:revision>7</cp:revision>
  <dcterms:created xsi:type="dcterms:W3CDTF">2025-08-20T16:58:00Z</dcterms:created>
  <dcterms:modified xsi:type="dcterms:W3CDTF">2025-09-05T08:47:00Z</dcterms:modified>
</cp:coreProperties>
</file>