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4904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Positions Module – Functional Structure</w:t>
      </w:r>
    </w:p>
    <w:p w14:paraId="33C0CAA9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Navigation Flow</w:t>
      </w:r>
    </w:p>
    <w:p w14:paraId="062B95AF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Job Profile</w:t>
      </w:r>
      <w:r w:rsidRPr="00FC476C">
        <w:rPr>
          <w:noProof/>
        </w:rPr>
        <w:br/>
        <w:t xml:space="preserve">     ↓</w:t>
      </w:r>
      <w:r w:rsidRPr="00FC476C">
        <w:rPr>
          <w:noProof/>
        </w:rPr>
        <w:br/>
        <w:t>Position (organogram post)</w:t>
      </w:r>
      <w:r w:rsidRPr="00FC476C">
        <w:rPr>
          <w:noProof/>
        </w:rPr>
        <w:br/>
        <w:t xml:space="preserve">     ↓</w:t>
      </w:r>
      <w:r w:rsidRPr="00FC476C">
        <w:rPr>
          <w:noProof/>
        </w:rPr>
        <w:br/>
        <w:t>Employee (occupant)</w:t>
      </w:r>
    </w:p>
    <w:p w14:paraId="6CE73FA8" w14:textId="6CB7CE9A" w:rsidR="00FC476C" w:rsidRPr="00FC476C" w:rsidRDefault="00FC476C" w:rsidP="00FC476C">
      <w:pPr>
        <w:rPr>
          <w:noProof/>
        </w:rPr>
      </w:pPr>
    </w:p>
    <w:p w14:paraId="7E81F88D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34072E02">
          <v:rect id="_x0000_i1151" style="width:0;height:1.5pt" o:hralign="center" o:hrstd="t" o:hr="t" fillcolor="#a0a0a0" stroked="f"/>
        </w:pict>
      </w:r>
    </w:p>
    <w:p w14:paraId="5B294869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Page Layout (from screenshots)</w:t>
      </w:r>
    </w:p>
    <w:p w14:paraId="78F0B675" w14:textId="57F95235" w:rsidR="00FC476C" w:rsidRPr="00FC476C" w:rsidRDefault="00FC476C" w:rsidP="00FC476C">
      <w:pPr>
        <w:rPr>
          <w:noProof/>
        </w:rPr>
      </w:pPr>
      <w:r w:rsidRPr="00FC476C">
        <w:rPr>
          <w:noProof/>
        </w:rPr>
        <w:t xml:space="preserve">The page consists of </w:t>
      </w:r>
      <w:r w:rsidR="008A5209">
        <w:rPr>
          <w:noProof/>
        </w:rPr>
        <w:t>2 tabs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987"/>
      </w:tblGrid>
      <w:tr w:rsidR="00FC476C" w:rsidRPr="00FC476C" w14:paraId="5E41F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AF53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F94E5D6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rFonts w:ascii="Segoe UI Emoji" w:hAnsi="Segoe UI Emoji" w:cs="Segoe UI Emoji"/>
                <w:noProof/>
              </w:rPr>
              <w:t>✅</w:t>
            </w:r>
            <w:r w:rsidRPr="00FC476C">
              <w:rPr>
                <w:noProof/>
              </w:rPr>
              <w:t xml:space="preserve"> Build</w:t>
            </w:r>
          </w:p>
        </w:tc>
      </w:tr>
      <w:tr w:rsidR="00FC476C" w:rsidRPr="00FC476C" w14:paraId="21C00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F5EC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Position History</w:t>
            </w:r>
          </w:p>
        </w:tc>
        <w:tc>
          <w:tcPr>
            <w:tcW w:w="0" w:type="auto"/>
            <w:vAlign w:val="center"/>
            <w:hideMark/>
          </w:tcPr>
          <w:p w14:paraId="7F8B6574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rFonts w:ascii="Segoe UI Emoji" w:hAnsi="Segoe UI Emoji" w:cs="Segoe UI Emoji"/>
                <w:noProof/>
              </w:rPr>
              <w:t>✅</w:t>
            </w:r>
            <w:r w:rsidRPr="00FC476C">
              <w:rPr>
                <w:noProof/>
              </w:rPr>
              <w:t xml:space="preserve"> Build</w:t>
            </w:r>
          </w:p>
        </w:tc>
      </w:tr>
    </w:tbl>
    <w:p w14:paraId="5E5D039D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So the Angular version should have:</w:t>
      </w:r>
    </w:p>
    <w:p w14:paraId="31608B95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Position</w:t>
      </w:r>
      <w:r w:rsidRPr="00FC476C">
        <w:rPr>
          <w:noProof/>
        </w:rPr>
        <w:br/>
        <w:t>Position History</w:t>
      </w:r>
    </w:p>
    <w:p w14:paraId="5FD79C08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127CDFF1">
          <v:rect id="_x0000_i1152" style="width:0;height:1.5pt" o:hralign="center" o:hrstd="t" o:hr="t" fillcolor="#a0a0a0" stroked="f"/>
        </w:pict>
      </w:r>
    </w:p>
    <w:p w14:paraId="6D89D4FE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Section 1 — Position Details</w:t>
      </w:r>
    </w:p>
    <w:p w14:paraId="5BBCF84D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From screenshot:</w:t>
      </w:r>
    </w:p>
    <w:p w14:paraId="7B8E8EB1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051"/>
        <w:gridCol w:w="727"/>
      </w:tblGrid>
      <w:tr w:rsidR="00FC476C" w:rsidRPr="00FC476C" w14:paraId="1858E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0BA5" w14:textId="77777777" w:rsidR="00FC476C" w:rsidRPr="00FC476C" w:rsidRDefault="00FC476C" w:rsidP="00FC476C">
            <w:pPr>
              <w:rPr>
                <w:b/>
                <w:bCs/>
                <w:noProof/>
              </w:rPr>
            </w:pPr>
            <w:r w:rsidRPr="00FC476C">
              <w:rPr>
                <w:b/>
                <w:bCs/>
                <w:noProof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9C8FC9" w14:textId="77777777" w:rsidR="00FC476C" w:rsidRPr="00FC476C" w:rsidRDefault="00FC476C" w:rsidP="00FC476C">
            <w:pPr>
              <w:rPr>
                <w:b/>
                <w:bCs/>
                <w:noProof/>
              </w:rPr>
            </w:pPr>
            <w:r w:rsidRPr="00FC476C">
              <w:rPr>
                <w:b/>
                <w:bCs/>
                <w:noProof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C44D981" w14:textId="77777777" w:rsidR="00FC476C" w:rsidRPr="00FC476C" w:rsidRDefault="00FC476C" w:rsidP="00FC476C">
            <w:pPr>
              <w:rPr>
                <w:b/>
                <w:bCs/>
                <w:noProof/>
              </w:rPr>
            </w:pPr>
            <w:r w:rsidRPr="00FC476C">
              <w:rPr>
                <w:b/>
                <w:bCs/>
                <w:noProof/>
              </w:rPr>
              <w:t>Notes</w:t>
            </w:r>
          </w:p>
        </w:tc>
      </w:tr>
      <w:tr w:rsidR="00FC476C" w:rsidRPr="00FC476C" w14:paraId="0809D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D166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Position Description</w:t>
            </w:r>
          </w:p>
        </w:tc>
        <w:tc>
          <w:tcPr>
            <w:tcW w:w="0" w:type="auto"/>
            <w:vAlign w:val="center"/>
            <w:hideMark/>
          </w:tcPr>
          <w:p w14:paraId="4A14F538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1043E8" w14:textId="77777777" w:rsidR="00FC476C" w:rsidRPr="00FC476C" w:rsidRDefault="00FC476C" w:rsidP="00FC476C">
            <w:pPr>
              <w:rPr>
                <w:noProof/>
              </w:rPr>
            </w:pPr>
          </w:p>
        </w:tc>
      </w:tr>
      <w:tr w:rsidR="00FC476C" w:rsidRPr="00FC476C" w14:paraId="19EC4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EAE2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445FEC4B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F8CD64" w14:textId="77777777" w:rsidR="00FC476C" w:rsidRPr="00FC476C" w:rsidRDefault="00FC476C" w:rsidP="00FC476C">
            <w:pPr>
              <w:rPr>
                <w:noProof/>
              </w:rPr>
            </w:pPr>
          </w:p>
        </w:tc>
      </w:tr>
      <w:tr w:rsidR="00FC476C" w:rsidRPr="00FC476C" w14:paraId="2553A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1776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2E6CBB9F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668D9E" w14:textId="77777777" w:rsidR="00FC476C" w:rsidRPr="00FC476C" w:rsidRDefault="00FC476C" w:rsidP="00FC476C">
            <w:pPr>
              <w:rPr>
                <w:noProof/>
              </w:rPr>
            </w:pPr>
          </w:p>
        </w:tc>
      </w:tr>
      <w:tr w:rsidR="00FC476C" w:rsidRPr="00FC476C" w14:paraId="7E23C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79A8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45D5F20E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B3DCA0" w14:textId="77777777" w:rsidR="00FC476C" w:rsidRPr="00FC476C" w:rsidRDefault="00FC476C" w:rsidP="00FC476C">
            <w:pPr>
              <w:rPr>
                <w:noProof/>
              </w:rPr>
            </w:pPr>
          </w:p>
        </w:tc>
      </w:tr>
      <w:tr w:rsidR="00FC476C" w:rsidRPr="00FC476C" w14:paraId="5BE0E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5465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Position Code</w:t>
            </w:r>
          </w:p>
        </w:tc>
        <w:tc>
          <w:tcPr>
            <w:tcW w:w="0" w:type="auto"/>
            <w:vAlign w:val="center"/>
            <w:hideMark/>
          </w:tcPr>
          <w:p w14:paraId="2B6F737F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AE8994" w14:textId="77777777" w:rsidR="00FC476C" w:rsidRPr="00FC476C" w:rsidRDefault="00FC476C" w:rsidP="00FC476C">
            <w:pPr>
              <w:rPr>
                <w:noProof/>
              </w:rPr>
            </w:pPr>
          </w:p>
        </w:tc>
      </w:tr>
      <w:tr w:rsidR="00FC476C" w:rsidRPr="00FC476C" w14:paraId="03FEC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7B0C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lastRenderedPageBreak/>
              <w:t>Hierarchy Code</w:t>
            </w:r>
          </w:p>
        </w:tc>
        <w:tc>
          <w:tcPr>
            <w:tcW w:w="0" w:type="auto"/>
            <w:vAlign w:val="center"/>
            <w:hideMark/>
          </w:tcPr>
          <w:p w14:paraId="06C37366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2EC315" w14:textId="77777777" w:rsidR="00FC476C" w:rsidRPr="00FC476C" w:rsidRDefault="00FC476C" w:rsidP="00FC476C">
            <w:pPr>
              <w:rPr>
                <w:noProof/>
              </w:rPr>
            </w:pPr>
          </w:p>
        </w:tc>
      </w:tr>
      <w:tr w:rsidR="00FC476C" w:rsidRPr="00FC476C" w14:paraId="3349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FF4F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Advert Ref/No</w:t>
            </w:r>
          </w:p>
        </w:tc>
        <w:tc>
          <w:tcPr>
            <w:tcW w:w="0" w:type="auto"/>
            <w:vAlign w:val="center"/>
            <w:hideMark/>
          </w:tcPr>
          <w:p w14:paraId="34276C0A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689C83" w14:textId="77777777" w:rsidR="00FC476C" w:rsidRPr="00FC476C" w:rsidRDefault="00FC476C" w:rsidP="00FC476C">
            <w:pPr>
              <w:rPr>
                <w:noProof/>
              </w:rPr>
            </w:pPr>
          </w:p>
        </w:tc>
      </w:tr>
      <w:tr w:rsidR="00FC476C" w:rsidRPr="00FC476C" w14:paraId="4DBDC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1F9A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Circular Number</w:t>
            </w:r>
          </w:p>
        </w:tc>
        <w:tc>
          <w:tcPr>
            <w:tcW w:w="0" w:type="auto"/>
            <w:vAlign w:val="center"/>
            <w:hideMark/>
          </w:tcPr>
          <w:p w14:paraId="24BF2207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891A2B" w14:textId="77777777" w:rsidR="00FC476C" w:rsidRPr="00FC476C" w:rsidRDefault="00FC476C" w:rsidP="00FC476C">
            <w:pPr>
              <w:rPr>
                <w:noProof/>
              </w:rPr>
            </w:pPr>
          </w:p>
        </w:tc>
      </w:tr>
    </w:tbl>
    <w:p w14:paraId="03F77F96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5BA7D287">
          <v:rect id="_x0000_i1153" style="width:0;height:1.5pt" o:hralign="center" o:hrstd="t" o:hr="t" fillcolor="#a0a0a0" stroked="f"/>
        </w:pict>
      </w:r>
    </w:p>
    <w:p w14:paraId="48E6461A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Manager Type</w:t>
      </w:r>
    </w:p>
    <w:p w14:paraId="451C3E85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Radio buttons:</w:t>
      </w:r>
    </w:p>
    <w:p w14:paraId="67973D72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Department</w:t>
      </w:r>
      <w:r w:rsidRPr="00FC476C">
        <w:rPr>
          <w:noProof/>
        </w:rPr>
        <w:br/>
        <w:t>Division</w:t>
      </w:r>
      <w:r w:rsidRPr="00FC476C">
        <w:rPr>
          <w:noProof/>
        </w:rPr>
        <w:br/>
        <w:t>None</w:t>
      </w:r>
    </w:p>
    <w:p w14:paraId="301D230B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Stored as:</w:t>
      </w:r>
    </w:p>
    <w:p w14:paraId="68D634A9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HOD</w:t>
      </w:r>
      <w:r w:rsidRPr="00FC476C">
        <w:rPr>
          <w:noProof/>
        </w:rPr>
        <w:br/>
        <w:t>1 = Department</w:t>
      </w:r>
      <w:r w:rsidRPr="00FC476C">
        <w:rPr>
          <w:noProof/>
        </w:rPr>
        <w:br/>
        <w:t>2 = Division</w:t>
      </w:r>
      <w:r w:rsidRPr="00FC476C">
        <w:rPr>
          <w:noProof/>
        </w:rPr>
        <w:br/>
        <w:t>0 = None</w:t>
      </w:r>
    </w:p>
    <w:p w14:paraId="7CAF2529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Business rule:</w:t>
      </w:r>
    </w:p>
    <w:p w14:paraId="66319A11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 xml:space="preserve">Only </w:t>
      </w:r>
      <w:r w:rsidRPr="00FC476C">
        <w:rPr>
          <w:b/>
          <w:bCs/>
          <w:noProof/>
        </w:rPr>
        <w:t>one HOD per Department OR Division</w:t>
      </w:r>
      <w:r w:rsidRPr="00FC476C">
        <w:rPr>
          <w:noProof/>
        </w:rPr>
        <w:t>.</w:t>
      </w:r>
    </w:p>
    <w:p w14:paraId="17F067E7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504464CD">
          <v:rect id="_x0000_i1154" style="width:0;height:1.5pt" o:hralign="center" o:hrstd="t" o:hr="t" fillcolor="#a0a0a0" stroked="f"/>
        </w:pict>
      </w:r>
    </w:p>
    <w:p w14:paraId="7CCEC7B4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Funds</w:t>
      </w:r>
    </w:p>
    <w:p w14:paraId="23D04CD6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Funded</w:t>
      </w:r>
      <w:r w:rsidRPr="00FC476C">
        <w:rPr>
          <w:noProof/>
        </w:rPr>
        <w:br/>
        <w:t>Unfunded</w:t>
      </w:r>
    </w:p>
    <w:p w14:paraId="09207EBE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 xml:space="preserve">If funded → must link to </w:t>
      </w:r>
      <w:r w:rsidRPr="00FC476C">
        <w:rPr>
          <w:b/>
          <w:bCs/>
          <w:noProof/>
        </w:rPr>
        <w:t>SCOA Expense Item</w:t>
      </w:r>
      <w:r w:rsidRPr="00FC476C">
        <w:rPr>
          <w:noProof/>
        </w:rPr>
        <w:t>.</w:t>
      </w:r>
    </w:p>
    <w:p w14:paraId="3EAB0010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 xml:space="preserve">Capacity always </w:t>
      </w:r>
      <w:r w:rsidRPr="00FC476C">
        <w:rPr>
          <w:b/>
          <w:bCs/>
          <w:noProof/>
        </w:rPr>
        <w:t>100%</w:t>
      </w:r>
      <w:r w:rsidRPr="00FC476C">
        <w:rPr>
          <w:noProof/>
        </w:rPr>
        <w:t>.</w:t>
      </w:r>
    </w:p>
    <w:p w14:paraId="412E32C4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6ADBEB8E">
          <v:rect id="_x0000_i1155" style="width:0;height:1.5pt" o:hralign="center" o:hrstd="t" o:hr="t" fillcolor="#a0a0a0" stroked="f"/>
        </w:pict>
      </w:r>
    </w:p>
    <w:p w14:paraId="245E5196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</w:tblGrid>
      <w:tr w:rsidR="00FC476C" w:rsidRPr="00FC476C" w14:paraId="512E0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CACCD" w14:textId="77777777" w:rsidR="00FC476C" w:rsidRPr="00FC476C" w:rsidRDefault="00FC476C" w:rsidP="00FC476C">
            <w:pPr>
              <w:rPr>
                <w:b/>
                <w:bCs/>
                <w:noProof/>
              </w:rPr>
            </w:pPr>
            <w:r w:rsidRPr="00FC476C">
              <w:rPr>
                <w:b/>
                <w:bCs/>
                <w:noProof/>
              </w:rPr>
              <w:t>Field</w:t>
            </w:r>
          </w:p>
        </w:tc>
      </w:tr>
      <w:tr w:rsidR="00FC476C" w:rsidRPr="00FC476C" w14:paraId="31B8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C391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Performance Assessment</w:t>
            </w:r>
          </w:p>
        </w:tc>
      </w:tr>
      <w:tr w:rsidR="00FC476C" w:rsidRPr="00FC476C" w14:paraId="1C5D8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D524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lastRenderedPageBreak/>
              <w:t>Non Employee</w:t>
            </w:r>
          </w:p>
        </w:tc>
      </w:tr>
    </w:tbl>
    <w:p w14:paraId="4A072302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Rule:</w:t>
      </w:r>
    </w:p>
    <w:p w14:paraId="0ED6CFDB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NonEmployee Position</w:t>
      </w:r>
      <w:r w:rsidRPr="00FC476C">
        <w:rPr>
          <w:noProof/>
        </w:rPr>
        <w:br/>
        <w:t>→ only NonEmployee employees may occupy it</w:t>
      </w:r>
    </w:p>
    <w:p w14:paraId="61F0CD03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11E893AF">
          <v:rect id="_x0000_i1156" style="width:0;height:1.5pt" o:hralign="center" o:hrstd="t" o:hr="t" fillcolor="#a0a0a0" stroked="f"/>
        </w:pict>
      </w:r>
    </w:p>
    <w:p w14:paraId="6DF5DEBA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Section 2 — SCOA Setup for Ledger</w:t>
      </w:r>
    </w:p>
    <w:p w14:paraId="0C6E8254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 xml:space="preserve">This is the </w:t>
      </w:r>
      <w:r w:rsidRPr="00FC476C">
        <w:rPr>
          <w:b/>
          <w:bCs/>
          <w:noProof/>
        </w:rPr>
        <w:t>budget integration section</w:t>
      </w:r>
      <w:r w:rsidRPr="00FC476C">
        <w:rPr>
          <w:noProof/>
        </w:rPr>
        <w:t>.</w:t>
      </w:r>
    </w:p>
    <w:p w14:paraId="068A94A1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 xml:space="preserve">It links the Position to the </w:t>
      </w:r>
      <w:r w:rsidRPr="00FC476C">
        <w:rPr>
          <w:b/>
          <w:bCs/>
          <w:noProof/>
        </w:rPr>
        <w:t>planning structure</w:t>
      </w:r>
      <w:r w:rsidRPr="00FC476C">
        <w:rPr>
          <w:noProof/>
        </w:rPr>
        <w:t>.</w:t>
      </w:r>
    </w:p>
    <w:p w14:paraId="0D749C3D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</w:tblGrid>
      <w:tr w:rsidR="00FC476C" w:rsidRPr="00FC476C" w14:paraId="3C87C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A8908" w14:textId="77777777" w:rsidR="00FC476C" w:rsidRPr="00FC476C" w:rsidRDefault="00FC476C" w:rsidP="00FC476C">
            <w:pPr>
              <w:rPr>
                <w:b/>
                <w:bCs/>
                <w:noProof/>
              </w:rPr>
            </w:pPr>
            <w:r w:rsidRPr="00FC476C">
              <w:rPr>
                <w:b/>
                <w:bCs/>
                <w:noProof/>
              </w:rPr>
              <w:t>Field</w:t>
            </w:r>
          </w:p>
        </w:tc>
      </w:tr>
      <w:tr w:rsidR="00FC476C" w:rsidRPr="00FC476C" w14:paraId="21D8B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06FB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Department</w:t>
            </w:r>
          </w:p>
        </w:tc>
      </w:tr>
      <w:tr w:rsidR="00FC476C" w:rsidRPr="00FC476C" w14:paraId="66A05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EE58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Division</w:t>
            </w:r>
          </w:p>
        </w:tc>
      </w:tr>
      <w:tr w:rsidR="00FC476C" w:rsidRPr="00FC476C" w14:paraId="6F24E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5E49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Sub Function</w:t>
            </w:r>
          </w:p>
        </w:tc>
      </w:tr>
      <w:tr w:rsidR="00FC476C" w:rsidRPr="00FC476C" w14:paraId="13CBE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B760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HR/Payroll Project</w:t>
            </w:r>
          </w:p>
        </w:tc>
      </w:tr>
      <w:tr w:rsidR="00FC476C" w:rsidRPr="00FC476C" w14:paraId="0C4A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EA15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Region</w:t>
            </w:r>
          </w:p>
        </w:tc>
      </w:tr>
    </w:tbl>
    <w:p w14:paraId="3139F029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Derived field:</w:t>
      </w:r>
    </w:p>
    <w:p w14:paraId="16BF1A22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Division SCOA Function Code</w:t>
      </w:r>
    </w:p>
    <w:p w14:paraId="3C5A3789" w14:textId="77777777" w:rsidR="00FC476C" w:rsidRDefault="00FC476C" w:rsidP="00FC476C">
      <w:pPr>
        <w:rPr>
          <w:noProof/>
        </w:rPr>
      </w:pPr>
      <w:r w:rsidRPr="00FC476C">
        <w:rPr>
          <w:noProof/>
        </w:rPr>
        <w:t>This is calculated from Division.</w:t>
      </w:r>
    </w:p>
    <w:p w14:paraId="5D97E286" w14:textId="246B0E07" w:rsidR="008A5209" w:rsidRPr="00FC476C" w:rsidRDefault="008A5209" w:rsidP="00FC476C">
      <w:pPr>
        <w:rPr>
          <w:noProof/>
        </w:rPr>
      </w:pPr>
      <w:r>
        <w:rPr>
          <w:noProof/>
        </w:rPr>
        <w:t>The scoa chart will have to read its values from a SQL database with APIs. For now we might have to store the data in the psql database until the APIs are done??</w:t>
      </w:r>
    </w:p>
    <w:p w14:paraId="6C114A8C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22766609">
          <v:rect id="_x0000_i1157" style="width:0;height:1.5pt" o:hralign="center" o:hrstd="t" o:hr="t" fillcolor="#a0a0a0" stroked="f"/>
        </w:pict>
      </w:r>
    </w:p>
    <w:p w14:paraId="6E65DD82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Percentage</w:t>
      </w:r>
    </w:p>
    <w:p w14:paraId="54EFBFC8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Primary division is always:</w:t>
      </w:r>
    </w:p>
    <w:p w14:paraId="0C9D49BB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100%</w:t>
      </w:r>
    </w:p>
    <w:p w14:paraId="092237E5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lastRenderedPageBreak/>
        <w:t>Unless division splitting exists.</w:t>
      </w:r>
    </w:p>
    <w:p w14:paraId="00C6FF12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3335295B">
          <v:rect id="_x0000_i1158" style="width:0;height:1.5pt" o:hralign="center" o:hrstd="t" o:hr="t" fillcolor="#a0a0a0" stroked="f"/>
        </w:pict>
      </w:r>
    </w:p>
    <w:p w14:paraId="114F1B53" w14:textId="3A05EF1F" w:rsidR="00FC476C" w:rsidRPr="00FC476C" w:rsidRDefault="00FC476C" w:rsidP="00FC476C">
      <w:pPr>
        <w:rPr>
          <w:noProof/>
        </w:rPr>
      </w:pPr>
    </w:p>
    <w:p w14:paraId="22D802E4" w14:textId="484AD92C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 xml:space="preserve">Section </w:t>
      </w:r>
      <w:r w:rsidR="008A5209">
        <w:rPr>
          <w:b/>
          <w:bCs/>
          <w:noProof/>
        </w:rPr>
        <w:t>3</w:t>
      </w:r>
      <w:r w:rsidRPr="00FC476C">
        <w:rPr>
          <w:b/>
          <w:bCs/>
          <w:noProof/>
        </w:rPr>
        <w:t xml:space="preserve"> — Business Rules</w:t>
      </w:r>
    </w:p>
    <w:p w14:paraId="53F3A018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 xml:space="preserve">This is the </w:t>
      </w:r>
      <w:r w:rsidRPr="00FC476C">
        <w:rPr>
          <w:b/>
          <w:bCs/>
          <w:noProof/>
        </w:rPr>
        <w:t>payroll configuration part</w:t>
      </w:r>
      <w:r w:rsidRPr="00FC476C">
        <w:rPr>
          <w:noProof/>
        </w:rPr>
        <w:t>.</w:t>
      </w:r>
    </w:p>
    <w:p w14:paraId="4451AC8F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</w:tblGrid>
      <w:tr w:rsidR="00FC476C" w:rsidRPr="00FC476C" w14:paraId="5036B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5BCC0" w14:textId="77777777" w:rsidR="00FC476C" w:rsidRPr="00FC476C" w:rsidRDefault="00FC476C" w:rsidP="00FC476C">
            <w:pPr>
              <w:rPr>
                <w:b/>
                <w:bCs/>
                <w:noProof/>
              </w:rPr>
            </w:pPr>
            <w:r w:rsidRPr="00FC476C">
              <w:rPr>
                <w:b/>
                <w:bCs/>
                <w:noProof/>
              </w:rPr>
              <w:t>Field</w:t>
            </w:r>
          </w:p>
        </w:tc>
      </w:tr>
      <w:tr w:rsidR="00FC476C" w:rsidRPr="00FC476C" w14:paraId="3648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86C0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Job Profile</w:t>
            </w:r>
          </w:p>
        </w:tc>
      </w:tr>
      <w:tr w:rsidR="00FC476C" w:rsidRPr="00FC476C" w14:paraId="0C49F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57EE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Salary Transaction Group</w:t>
            </w:r>
          </w:p>
        </w:tc>
      </w:tr>
      <w:tr w:rsidR="00FC476C" w:rsidRPr="00FC476C" w14:paraId="03A31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B875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SCOA Expense Item</w:t>
            </w:r>
          </w:p>
        </w:tc>
      </w:tr>
      <w:tr w:rsidR="00FC476C" w:rsidRPr="00FC476C" w14:paraId="30B7C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F578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Employee Type</w:t>
            </w:r>
          </w:p>
        </w:tc>
      </w:tr>
      <w:tr w:rsidR="00FC476C" w:rsidRPr="00FC476C" w14:paraId="4E442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A81D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Employee Subtype</w:t>
            </w:r>
          </w:p>
        </w:tc>
      </w:tr>
      <w:tr w:rsidR="00FC476C" w:rsidRPr="00FC476C" w14:paraId="5DA12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9119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Condition of Service</w:t>
            </w:r>
          </w:p>
        </w:tc>
      </w:tr>
      <w:tr w:rsidR="00FC476C" w:rsidRPr="00FC476C" w14:paraId="70CFC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4CC5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Lock Fields</w:t>
            </w:r>
          </w:p>
        </w:tc>
      </w:tr>
    </w:tbl>
    <w:p w14:paraId="6F3883A8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6E693884">
          <v:rect id="_x0000_i1160" style="width:0;height:1.5pt" o:hralign="center" o:hrstd="t" o:hr="t" fillcolor="#a0a0a0" stroked="f"/>
        </w:pict>
      </w:r>
    </w:p>
    <w:p w14:paraId="661FC8E1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Job Profile behaviour</w:t>
      </w:r>
    </w:p>
    <w:p w14:paraId="6C6A3B86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Selecting Job Profile auto-populates:</w:t>
      </w:r>
    </w:p>
    <w:p w14:paraId="427A7113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Employee Type</w:t>
      </w:r>
      <w:r w:rsidRPr="00FC476C">
        <w:rPr>
          <w:noProof/>
        </w:rPr>
        <w:br/>
        <w:t>Employee Subtype</w:t>
      </w:r>
      <w:r w:rsidRPr="00FC476C">
        <w:rPr>
          <w:noProof/>
        </w:rPr>
        <w:br/>
        <w:t>Salary Transaction Group</w:t>
      </w:r>
      <w:r w:rsidRPr="00FC476C">
        <w:rPr>
          <w:noProof/>
        </w:rPr>
        <w:br/>
        <w:t>Performance Assessment</w:t>
      </w:r>
    </w:p>
    <w:p w14:paraId="6E50C73B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And validates:</w:t>
      </w:r>
    </w:p>
    <w:p w14:paraId="2BF820C4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Position StartDate &gt;= JobProfile StartDate</w:t>
      </w:r>
      <w:r w:rsidRPr="00FC476C">
        <w:rPr>
          <w:noProof/>
        </w:rPr>
        <w:br/>
        <w:t>Position EndDate &lt;= JobProfile EndDate</w:t>
      </w:r>
    </w:p>
    <w:p w14:paraId="690DBC44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55AA10DE">
          <v:rect id="_x0000_i1161" style="width:0;height:1.5pt" o:hralign="center" o:hrstd="t" o:hr="t" fillcolor="#a0a0a0" stroked="f"/>
        </w:pict>
      </w:r>
    </w:p>
    <w:p w14:paraId="4EFC7E54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LockFields rule</w:t>
      </w:r>
    </w:p>
    <w:p w14:paraId="47873F7F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lastRenderedPageBreak/>
        <w:t>If:</w:t>
      </w:r>
    </w:p>
    <w:p w14:paraId="2A9BC2F4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LockFields = true</w:t>
      </w:r>
    </w:p>
    <w:p w14:paraId="3492DFFC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Then future updates to:</w:t>
      </w:r>
    </w:p>
    <w:p w14:paraId="01A79C1E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Department</w:t>
      </w:r>
      <w:r w:rsidRPr="00FC476C">
        <w:rPr>
          <w:noProof/>
        </w:rPr>
        <w:br/>
        <w:t>Division</w:t>
      </w:r>
      <w:r w:rsidRPr="00FC476C">
        <w:rPr>
          <w:noProof/>
        </w:rPr>
        <w:br/>
        <w:t>Job Profile</w:t>
      </w:r>
      <w:r w:rsidRPr="00FC476C">
        <w:rPr>
          <w:noProof/>
        </w:rPr>
        <w:br/>
        <w:t>Business rules</w:t>
      </w:r>
    </w:p>
    <w:p w14:paraId="161CEF03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 xml:space="preserve">must </w:t>
      </w:r>
      <w:r w:rsidRPr="00FC476C">
        <w:rPr>
          <w:b/>
          <w:bCs/>
          <w:noProof/>
        </w:rPr>
        <w:t>NOT automatically update the Position</w:t>
      </w:r>
      <w:r w:rsidRPr="00FC476C">
        <w:rPr>
          <w:noProof/>
        </w:rPr>
        <w:t>.</w:t>
      </w:r>
    </w:p>
    <w:p w14:paraId="6F09FDD6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78560AA8">
          <v:rect id="_x0000_i1162" style="width:0;height:1.5pt" o:hralign="center" o:hrstd="t" o:hr="t" fillcolor="#a0a0a0" stroked="f"/>
        </w:pict>
      </w:r>
    </w:p>
    <w:p w14:paraId="6D5BE57A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Position Status</w:t>
      </w:r>
    </w:p>
    <w:p w14:paraId="797F5CBF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Status must come from:</w:t>
      </w:r>
    </w:p>
    <w:p w14:paraId="26160D17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Payroll_PositionStatus_sys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089"/>
      </w:tblGrid>
      <w:tr w:rsidR="00FC476C" w:rsidRPr="00FC476C" w14:paraId="1F5B1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0EF04" w14:textId="77777777" w:rsidR="00FC476C" w:rsidRPr="00FC476C" w:rsidRDefault="00FC476C" w:rsidP="00FC476C">
            <w:pPr>
              <w:rPr>
                <w:b/>
                <w:bCs/>
                <w:noProof/>
              </w:rPr>
            </w:pPr>
            <w:r w:rsidRPr="00FC476C">
              <w:rPr>
                <w:b/>
                <w:bCs/>
                <w:noProof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DE471E" w14:textId="77777777" w:rsidR="00FC476C" w:rsidRPr="00FC476C" w:rsidRDefault="00FC476C" w:rsidP="00FC476C">
            <w:pPr>
              <w:rPr>
                <w:b/>
                <w:bCs/>
                <w:noProof/>
              </w:rPr>
            </w:pPr>
            <w:r w:rsidRPr="00FC476C">
              <w:rPr>
                <w:b/>
                <w:bCs/>
                <w:noProof/>
              </w:rPr>
              <w:t>Status</w:t>
            </w:r>
          </w:p>
        </w:tc>
      </w:tr>
      <w:tr w:rsidR="00FC476C" w:rsidRPr="00FC476C" w14:paraId="0CDD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A990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87A54C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Vacant</w:t>
            </w:r>
          </w:p>
        </w:tc>
      </w:tr>
      <w:tr w:rsidR="00FC476C" w:rsidRPr="00FC476C" w14:paraId="13098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FC69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801744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Occupied</w:t>
            </w:r>
          </w:p>
        </w:tc>
      </w:tr>
      <w:tr w:rsidR="00FC476C" w:rsidRPr="00FC476C" w14:paraId="0C8A8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2171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50D865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Obsolete</w:t>
            </w:r>
          </w:p>
        </w:tc>
      </w:tr>
    </w:tbl>
    <w:p w14:paraId="3A6B2BA0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17E3D275">
          <v:rect id="_x0000_i1163" style="width:0;height:1.5pt" o:hralign="center" o:hrstd="t" o:hr="t" fillcolor="#a0a0a0" stroked="f"/>
        </w:pict>
      </w:r>
    </w:p>
    <w:p w14:paraId="3C756EEB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Position History</w:t>
      </w:r>
    </w:p>
    <w:p w14:paraId="002D0664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Second tab.</w:t>
      </w:r>
    </w:p>
    <w:p w14:paraId="5A5AD5B6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Grid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</w:tblGrid>
      <w:tr w:rsidR="00FC476C" w:rsidRPr="00FC476C" w14:paraId="59EB2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58779" w14:textId="77777777" w:rsidR="00FC476C" w:rsidRPr="00FC476C" w:rsidRDefault="00FC476C" w:rsidP="00FC476C">
            <w:pPr>
              <w:rPr>
                <w:b/>
                <w:bCs/>
                <w:noProof/>
              </w:rPr>
            </w:pPr>
            <w:r w:rsidRPr="00FC476C">
              <w:rPr>
                <w:b/>
                <w:bCs/>
                <w:noProof/>
              </w:rPr>
              <w:t>Field</w:t>
            </w:r>
          </w:p>
        </w:tc>
      </w:tr>
      <w:tr w:rsidR="00FC476C" w:rsidRPr="00FC476C" w14:paraId="4D75D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91E5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Position</w:t>
            </w:r>
          </w:p>
        </w:tc>
      </w:tr>
      <w:tr w:rsidR="00FC476C" w:rsidRPr="00FC476C" w14:paraId="42D08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81C0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Start Date</w:t>
            </w:r>
          </w:p>
        </w:tc>
      </w:tr>
      <w:tr w:rsidR="00FC476C" w:rsidRPr="00FC476C" w14:paraId="03533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2BA5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End Date</w:t>
            </w:r>
          </w:p>
        </w:tc>
      </w:tr>
      <w:tr w:rsidR="00FC476C" w:rsidRPr="00FC476C" w14:paraId="5CC5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6028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Job Profile</w:t>
            </w:r>
          </w:p>
        </w:tc>
      </w:tr>
      <w:tr w:rsidR="00FC476C" w:rsidRPr="00FC476C" w14:paraId="5B24F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7025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lastRenderedPageBreak/>
              <w:t>Advert Ref</w:t>
            </w:r>
          </w:p>
        </w:tc>
      </w:tr>
      <w:tr w:rsidR="00FC476C" w:rsidRPr="00FC476C" w14:paraId="4F46C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9A00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Circular Number</w:t>
            </w:r>
          </w:p>
        </w:tc>
      </w:tr>
      <w:tr w:rsidR="00FC476C" w:rsidRPr="00FC476C" w14:paraId="42FCB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B619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Employee Number</w:t>
            </w:r>
          </w:p>
        </w:tc>
      </w:tr>
      <w:tr w:rsidR="00FC476C" w:rsidRPr="00FC476C" w14:paraId="38CD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E9E9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Employee</w:t>
            </w:r>
          </w:p>
        </w:tc>
      </w:tr>
      <w:tr w:rsidR="00FC476C" w:rsidRPr="00FC476C" w14:paraId="24B5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A3AF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Grade</w:t>
            </w:r>
          </w:p>
        </w:tc>
      </w:tr>
      <w:tr w:rsidR="00FC476C" w:rsidRPr="00FC476C" w14:paraId="1EECE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ABF6" w14:textId="77777777" w:rsidR="00FC476C" w:rsidRPr="00FC476C" w:rsidRDefault="00FC476C" w:rsidP="00FC476C">
            <w:pPr>
              <w:rPr>
                <w:noProof/>
              </w:rPr>
            </w:pPr>
            <w:r w:rsidRPr="00FC476C">
              <w:rPr>
                <w:noProof/>
              </w:rPr>
              <w:t>Status</w:t>
            </w:r>
          </w:p>
        </w:tc>
      </w:tr>
    </w:tbl>
    <w:p w14:paraId="01C53FB1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Data comes from:</w:t>
      </w:r>
    </w:p>
    <w:p w14:paraId="07292B64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Payroll_GetPositionHistory_sp</w:t>
      </w:r>
    </w:p>
    <w:p w14:paraId="517256BF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Table:</w:t>
      </w:r>
    </w:p>
    <w:p w14:paraId="2A76CFCB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Payroll_PositionHistory</w:t>
      </w:r>
    </w:p>
    <w:p w14:paraId="2B0E7750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1A0D9D0F">
          <v:rect id="_x0000_i1164" style="width:0;height:1.5pt" o:hralign="center" o:hrstd="t" o:hr="t" fillcolor="#a0a0a0" stroked="f"/>
        </w:pict>
      </w:r>
    </w:p>
    <w:p w14:paraId="6504065C" w14:textId="77777777" w:rsidR="00FC476C" w:rsidRPr="00FC476C" w:rsidRDefault="00FC476C" w:rsidP="00FC476C">
      <w:pPr>
        <w:rPr>
          <w:b/>
          <w:bCs/>
          <w:noProof/>
        </w:rPr>
      </w:pPr>
      <w:r w:rsidRPr="00FC476C">
        <w:rPr>
          <w:b/>
          <w:bCs/>
          <w:noProof/>
        </w:rPr>
        <w:t>Important Budget Integration Rule</w:t>
      </w:r>
    </w:p>
    <w:p w14:paraId="6674F081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 xml:space="preserve">Positions are tied to the </w:t>
      </w:r>
      <w:r w:rsidRPr="00FC476C">
        <w:rPr>
          <w:b/>
          <w:bCs/>
          <w:noProof/>
        </w:rPr>
        <w:t>budget</w:t>
      </w:r>
      <w:r w:rsidRPr="00FC476C">
        <w:rPr>
          <w:noProof/>
        </w:rPr>
        <w:t>.</w:t>
      </w:r>
    </w:p>
    <w:p w14:paraId="2F3B7316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Meaning:</w:t>
      </w:r>
    </w:p>
    <w:p w14:paraId="16BACDE4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The Position stores:</w:t>
      </w:r>
    </w:p>
    <w:p w14:paraId="17794E77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DepartmentID</w:t>
      </w:r>
      <w:r w:rsidRPr="00FC476C">
        <w:rPr>
          <w:noProof/>
        </w:rPr>
        <w:br/>
        <w:t>DivisionID</w:t>
      </w:r>
      <w:r w:rsidRPr="00FC476C">
        <w:rPr>
          <w:noProof/>
        </w:rPr>
        <w:br/>
        <w:t>FunctionID</w:t>
      </w:r>
      <w:r w:rsidRPr="00FC476C">
        <w:rPr>
          <w:noProof/>
        </w:rPr>
        <w:br/>
        <w:t>ProjectID</w:t>
      </w:r>
      <w:r w:rsidRPr="00FC476C">
        <w:rPr>
          <w:noProof/>
        </w:rPr>
        <w:br/>
        <w:t>RegionID</w:t>
      </w:r>
      <w:r w:rsidRPr="00FC476C">
        <w:rPr>
          <w:noProof/>
        </w:rPr>
        <w:br/>
        <w:t>ScoaExpenseID</w:t>
      </w:r>
    </w:p>
    <w:p w14:paraId="23C3EC45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These must be saved on the Position record.</w:t>
      </w:r>
    </w:p>
    <w:p w14:paraId="2E4BE005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t>Even if planning data changes later, history must remain consistent.</w:t>
      </w:r>
    </w:p>
    <w:p w14:paraId="2FDDE833" w14:textId="77777777" w:rsidR="00FC476C" w:rsidRPr="00FC476C" w:rsidRDefault="00FC476C" w:rsidP="00FC476C">
      <w:pPr>
        <w:rPr>
          <w:noProof/>
        </w:rPr>
      </w:pPr>
      <w:r w:rsidRPr="00FC476C">
        <w:rPr>
          <w:noProof/>
        </w:rPr>
        <w:pict w14:anchorId="174F1807">
          <v:rect id="_x0000_i1165" style="width:0;height:1.5pt" o:hralign="center" o:hrstd="t" o:hr="t" fillcolor="#a0a0a0" stroked="f"/>
        </w:pict>
      </w:r>
    </w:p>
    <w:p w14:paraId="0DEFD0CC" w14:textId="77777777" w:rsidR="001A79DE" w:rsidRPr="00FC476C" w:rsidRDefault="001A79DE" w:rsidP="00FC476C"/>
    <w:sectPr w:rsidR="001A79DE" w:rsidRPr="00FC4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B1E55"/>
    <w:multiLevelType w:val="multilevel"/>
    <w:tmpl w:val="D1E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34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DE"/>
    <w:rsid w:val="001A79DE"/>
    <w:rsid w:val="00233209"/>
    <w:rsid w:val="00543497"/>
    <w:rsid w:val="00681293"/>
    <w:rsid w:val="008A5209"/>
    <w:rsid w:val="00A03F46"/>
    <w:rsid w:val="00A71FE3"/>
    <w:rsid w:val="00B84607"/>
    <w:rsid w:val="00FC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EE3F"/>
  <w15:chartTrackingRefBased/>
  <w15:docId w15:val="{C6C79B62-D758-4D44-BD3E-EF664E68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297</Words>
  <Characters>2382</Characters>
  <Application>Microsoft Office Word</Application>
  <DocSecurity>0</DocSecurity>
  <Lines>297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Mills</dc:creator>
  <cp:keywords/>
  <dc:description/>
  <cp:lastModifiedBy>Richa Mills</cp:lastModifiedBy>
  <cp:revision>2</cp:revision>
  <dcterms:created xsi:type="dcterms:W3CDTF">2026-03-07T11:51:00Z</dcterms:created>
  <dcterms:modified xsi:type="dcterms:W3CDTF">2026-03-08T13:14:00Z</dcterms:modified>
</cp:coreProperties>
</file>