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5FC6" w14:textId="77777777" w:rsidR="00D77C8A" w:rsidRPr="006F106B" w:rsidRDefault="00D77C8A" w:rsidP="00D77C8A">
      <w:pPr>
        <w:rPr>
          <w:b/>
          <w:bCs/>
          <w:sz w:val="32"/>
          <w:szCs w:val="32"/>
        </w:rPr>
      </w:pPr>
      <w:r>
        <w:rPr>
          <w:b/>
          <w:bCs/>
          <w:sz w:val="32"/>
          <w:szCs w:val="32"/>
        </w:rPr>
        <w:t>Prior</w:t>
      </w:r>
      <w:r w:rsidRPr="006F106B">
        <w:rPr>
          <w:b/>
          <w:bCs/>
          <w:sz w:val="32"/>
          <w:szCs w:val="32"/>
        </w:rPr>
        <w:t xml:space="preserve"> Year Adjustments</w:t>
      </w:r>
    </w:p>
    <w:p w14:paraId="317C2099" w14:textId="77777777" w:rsidR="00D77C8A" w:rsidRDefault="00D77C8A" w:rsidP="00D77C8A">
      <w:r>
        <w:t>The user must be able to execute on prior year adjustment which include the following:</w:t>
      </w:r>
    </w:p>
    <w:p w14:paraId="01FB561E" w14:textId="77777777" w:rsidR="00D77C8A" w:rsidRDefault="00D77C8A" w:rsidP="00D77C8A">
      <w:pPr>
        <w:pStyle w:val="ListParagraph"/>
        <w:numPr>
          <w:ilvl w:val="0"/>
          <w:numId w:val="2"/>
        </w:numPr>
      </w:pPr>
      <w:r>
        <w:t>Cost Adjustment – Assets on Actual cost.</w:t>
      </w:r>
    </w:p>
    <w:p w14:paraId="222369C8" w14:textId="77777777" w:rsidR="00D77C8A" w:rsidRDefault="00D77C8A" w:rsidP="00D77C8A">
      <w:pPr>
        <w:pStyle w:val="ListParagraph"/>
        <w:numPr>
          <w:ilvl w:val="0"/>
          <w:numId w:val="2"/>
        </w:numPr>
      </w:pPr>
      <w:r>
        <w:t>Valuation Adjustment – Asset has been revalued.</w:t>
      </w:r>
    </w:p>
    <w:p w14:paraId="439DEFEE" w14:textId="77777777" w:rsidR="00D77C8A" w:rsidRDefault="00D77C8A" w:rsidP="00D77C8A">
      <w:pPr>
        <w:pStyle w:val="ListParagraph"/>
        <w:numPr>
          <w:ilvl w:val="0"/>
          <w:numId w:val="2"/>
        </w:numPr>
      </w:pPr>
      <w:r>
        <w:t>Acquisition Date Correction – Assets on actual cost.</w:t>
      </w:r>
    </w:p>
    <w:p w14:paraId="1D0A58E0" w14:textId="77777777" w:rsidR="00D77C8A" w:rsidRDefault="00D77C8A" w:rsidP="00D77C8A">
      <w:pPr>
        <w:pStyle w:val="ListParagraph"/>
        <w:numPr>
          <w:ilvl w:val="0"/>
          <w:numId w:val="2"/>
        </w:numPr>
      </w:pPr>
      <w:r>
        <w:t>Newly identified asset – Deemed cost</w:t>
      </w:r>
    </w:p>
    <w:p w14:paraId="310053EE" w14:textId="77777777" w:rsidR="00D77C8A" w:rsidRDefault="00D77C8A" w:rsidP="00D77C8A">
      <w:pPr>
        <w:pStyle w:val="ListParagraph"/>
        <w:numPr>
          <w:ilvl w:val="0"/>
          <w:numId w:val="2"/>
        </w:numPr>
      </w:pPr>
      <w:r>
        <w:t>Residual Value Adjustment</w:t>
      </w:r>
    </w:p>
    <w:p w14:paraId="74A0A108" w14:textId="77777777" w:rsidR="00D77C8A" w:rsidRDefault="00D77C8A" w:rsidP="00D77C8A">
      <w:pPr>
        <w:pStyle w:val="ListParagraph"/>
        <w:numPr>
          <w:ilvl w:val="0"/>
          <w:numId w:val="2"/>
        </w:numPr>
      </w:pPr>
      <w:r>
        <w:t>Impairment loss recognised or changed – Asset on actual cost.</w:t>
      </w:r>
    </w:p>
    <w:p w14:paraId="514EAC5D" w14:textId="77777777" w:rsidR="00D77C8A" w:rsidRDefault="00D77C8A" w:rsidP="00D77C8A">
      <w:pPr>
        <w:pStyle w:val="ListParagraph"/>
        <w:numPr>
          <w:ilvl w:val="0"/>
          <w:numId w:val="2"/>
        </w:numPr>
      </w:pPr>
      <w:r>
        <w:t>Impairment Loss recognised or changed – Asset has been revalued</w:t>
      </w:r>
    </w:p>
    <w:p w14:paraId="52373A62" w14:textId="77777777" w:rsidR="00D77C8A" w:rsidRDefault="00D77C8A" w:rsidP="00D77C8A">
      <w:pPr>
        <w:pStyle w:val="ListParagraph"/>
        <w:numPr>
          <w:ilvl w:val="0"/>
          <w:numId w:val="2"/>
        </w:numPr>
      </w:pPr>
      <w:r>
        <w:t>Impairment loss reversed or changed – Asset on actual cost.</w:t>
      </w:r>
    </w:p>
    <w:p w14:paraId="2BC7B033" w14:textId="77777777" w:rsidR="00D77C8A" w:rsidRDefault="00D77C8A" w:rsidP="00D77C8A">
      <w:pPr>
        <w:pStyle w:val="ListParagraph"/>
        <w:numPr>
          <w:ilvl w:val="0"/>
          <w:numId w:val="2"/>
        </w:numPr>
      </w:pPr>
      <w:r>
        <w:t>Impairment Loss reversed or changed – Asset has been revalued</w:t>
      </w:r>
    </w:p>
    <w:p w14:paraId="26BF4BE7" w14:textId="77777777" w:rsidR="00D77C8A" w:rsidRDefault="00D77C8A" w:rsidP="00D77C8A">
      <w:pPr>
        <w:pStyle w:val="ListParagraph"/>
        <w:numPr>
          <w:ilvl w:val="0"/>
          <w:numId w:val="2"/>
        </w:numPr>
      </w:pPr>
      <w:r>
        <w:t>Asset disposed – Asset on actual cost</w:t>
      </w:r>
    </w:p>
    <w:p w14:paraId="13CF9950" w14:textId="77777777" w:rsidR="00D77C8A" w:rsidRDefault="00D77C8A" w:rsidP="00D77C8A">
      <w:pPr>
        <w:pStyle w:val="ListParagraph"/>
        <w:numPr>
          <w:ilvl w:val="0"/>
          <w:numId w:val="2"/>
        </w:numPr>
      </w:pPr>
      <w:r>
        <w:t>Asset disposed – Asset has been revalued</w:t>
      </w:r>
    </w:p>
    <w:p w14:paraId="1E3954FA" w14:textId="77777777" w:rsidR="00D77C8A" w:rsidRDefault="00D77C8A" w:rsidP="00D77C8A"/>
    <w:p w14:paraId="13BDE861" w14:textId="77777777" w:rsidR="00D77C8A" w:rsidRDefault="00D77C8A" w:rsidP="00D77C8A"/>
    <w:p w14:paraId="7788847C" w14:textId="77777777" w:rsidR="00D77C8A" w:rsidRDefault="00D77C8A" w:rsidP="00D77C8A"/>
    <w:p w14:paraId="4B4F928A" w14:textId="77777777" w:rsidR="00D77C8A" w:rsidRDefault="00D77C8A" w:rsidP="00D77C8A">
      <w:r w:rsidRPr="00B401B9">
        <w:rPr>
          <w:noProof/>
        </w:rPr>
        <w:lastRenderedPageBreak/>
        <w:drawing>
          <wp:inline distT="0" distB="0" distL="0" distR="0" wp14:anchorId="4079BA70" wp14:editId="18F22CE3">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46B59DF6" w14:textId="77777777" w:rsidR="00D77C8A" w:rsidRDefault="00D77C8A" w:rsidP="00D77C8A"/>
    <w:p w14:paraId="25315CEB" w14:textId="77777777" w:rsidR="00D77C8A" w:rsidRDefault="00D77C8A">
      <w:pPr>
        <w:rPr>
          <w:b/>
          <w:bCs/>
        </w:rPr>
      </w:pPr>
      <w:r>
        <w:rPr>
          <w:b/>
          <w:bCs/>
        </w:rPr>
        <w:br w:type="page"/>
      </w:r>
    </w:p>
    <w:p w14:paraId="30331089" w14:textId="1A571509" w:rsidR="00C8697C" w:rsidRPr="00A25AFF" w:rsidRDefault="00835C05" w:rsidP="0057518D">
      <w:pPr>
        <w:rPr>
          <w:b/>
          <w:bCs/>
        </w:rPr>
      </w:pPr>
      <w:r>
        <w:rPr>
          <w:b/>
          <w:bCs/>
        </w:rPr>
        <w:lastRenderedPageBreak/>
        <w:t>IMPAIRMENT – ACTUAL COST</w:t>
      </w:r>
      <w:r w:rsidR="00C8697C" w:rsidRPr="00A25AFF">
        <w:rPr>
          <w:b/>
          <w:bCs/>
        </w:rPr>
        <w:t xml:space="preserve"> ADJUSTMENT</w:t>
      </w:r>
    </w:p>
    <w:p w14:paraId="780970E4" w14:textId="0EF355B8" w:rsidR="003E0964" w:rsidRDefault="0057518D" w:rsidP="0057518D">
      <w:r>
        <w:t xml:space="preserve">When the user selects the </w:t>
      </w:r>
      <w:r w:rsidR="000D458F">
        <w:t>Impairment</w:t>
      </w:r>
      <w:r>
        <w:t xml:space="preserve"> Adjustment option from the sub-sub menu, the following screen must display:</w:t>
      </w:r>
    </w:p>
    <w:p w14:paraId="468F1BA1" w14:textId="77777777" w:rsidR="004400F4" w:rsidRDefault="004400F4" w:rsidP="0057518D"/>
    <w:p w14:paraId="4F132F2A" w14:textId="29D8F48C" w:rsidR="003E0964" w:rsidRDefault="0007713B" w:rsidP="003E0964">
      <w:r w:rsidRPr="0007713B">
        <w:drawing>
          <wp:inline distT="0" distB="0" distL="0" distR="0" wp14:anchorId="032A71A9" wp14:editId="21DF91F3">
            <wp:extent cx="8863330" cy="3958590"/>
            <wp:effectExtent l="0" t="0" r="0" b="3810"/>
            <wp:docPr id="11086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2829" name=""/>
                    <pic:cNvPicPr/>
                  </pic:nvPicPr>
                  <pic:blipFill>
                    <a:blip r:embed="rId6"/>
                    <a:stretch>
                      <a:fillRect/>
                    </a:stretch>
                  </pic:blipFill>
                  <pic:spPr>
                    <a:xfrm>
                      <a:off x="0" y="0"/>
                      <a:ext cx="8863330" cy="3958590"/>
                    </a:xfrm>
                    <a:prstGeom prst="rect">
                      <a:avLst/>
                    </a:prstGeom>
                  </pic:spPr>
                </pic:pic>
              </a:graphicData>
            </a:graphic>
          </wp:inline>
        </w:drawing>
      </w:r>
    </w:p>
    <w:p w14:paraId="283E452B" w14:textId="77777777" w:rsidR="00AA682C" w:rsidRDefault="00AA682C" w:rsidP="003E0964"/>
    <w:p w14:paraId="580FCF75" w14:textId="14139E43"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lastRenderedPageBreak/>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31DD2E8B" w14:textId="112D1518" w:rsidR="00AA682C" w:rsidRDefault="00576F81" w:rsidP="00AA682C">
      <w:r w:rsidRPr="00576F81">
        <w:drawing>
          <wp:inline distT="0" distB="0" distL="0" distR="0" wp14:anchorId="098EF60A" wp14:editId="4C819993">
            <wp:extent cx="8535591" cy="1533739"/>
            <wp:effectExtent l="0" t="0" r="0" b="9525"/>
            <wp:docPr id="58494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47325" name=""/>
                    <pic:cNvPicPr/>
                  </pic:nvPicPr>
                  <pic:blipFill>
                    <a:blip r:embed="rId7"/>
                    <a:stretch>
                      <a:fillRect/>
                    </a:stretch>
                  </pic:blipFill>
                  <pic:spPr>
                    <a:xfrm>
                      <a:off x="0" y="0"/>
                      <a:ext cx="8535591" cy="1533739"/>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69198E14" w:rsidR="00C46DD4" w:rsidRDefault="00A304E4" w:rsidP="00AA682C">
      <w:r>
        <w:rPr>
          <w:noProof/>
        </w:rPr>
        <w:lastRenderedPageBreak/>
        <mc:AlternateContent>
          <mc:Choice Requires="wps">
            <w:drawing>
              <wp:anchor distT="0" distB="0" distL="114300" distR="114300" simplePos="0" relativeHeight="251662336" behindDoc="0" locked="0" layoutInCell="1" allowOverlap="1" wp14:anchorId="3C53290E" wp14:editId="7B0EA45C">
                <wp:simplePos x="0" y="0"/>
                <wp:positionH relativeFrom="column">
                  <wp:posOffset>4610100</wp:posOffset>
                </wp:positionH>
                <wp:positionV relativeFrom="paragraph">
                  <wp:posOffset>4846320</wp:posOffset>
                </wp:positionV>
                <wp:extent cx="3892550" cy="369332"/>
                <wp:effectExtent l="0" t="0" r="0" b="0"/>
                <wp:wrapNone/>
                <wp:docPr id="1121782683" name="TextBox 1"/>
                <wp:cNvGraphicFramePr/>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680C9E7F" w14:textId="600FF98C" w:rsidR="00A304E4" w:rsidRPr="00C41E62" w:rsidRDefault="00A304E4" w:rsidP="00A304E4">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w:t>
                            </w:r>
                            <w:r w:rsidR="009B3BB8">
                              <w:rPr>
                                <w:rFonts w:ascii="Aptos" w:eastAsia="+mn-ea" w:hAnsi="Aptos" w:cs="+mn-cs"/>
                                <w:color w:val="FF0000"/>
                                <w:kern w:val="24"/>
                                <w:sz w:val="16"/>
                                <w:szCs w:val="16"/>
                              </w:rPr>
                              <w:t xml:space="preserve">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type w14:anchorId="3C53290E" id="_x0000_t202" coordsize="21600,21600" o:spt="202" path="m,l,21600r21600,l21600,xe">
                <v:stroke joinstyle="miter"/>
                <v:path gradientshapeok="t" o:connecttype="rect"/>
              </v:shapetype>
              <v:shape id="TextBox 1" o:spid="_x0000_s1026" type="#_x0000_t202" style="position:absolute;margin-left:363pt;margin-top:381.6pt;width:306.5pt;height:29.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" filled="f" stroked="f">
                <v:textbox style="mso-fit-shape-to-text:t">
                  <w:txbxContent>
                    <w:p w14:paraId="680C9E7F" w14:textId="600FF98C" w:rsidR="00A304E4" w:rsidRPr="00C41E62" w:rsidRDefault="00A304E4" w:rsidP="00A304E4">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w:t>
                      </w:r>
                      <w:r w:rsidR="009B3BB8">
                        <w:rPr>
                          <w:rFonts w:ascii="Aptos" w:eastAsia="+mn-ea" w:hAnsi="Aptos" w:cs="+mn-cs"/>
                          <w:color w:val="FF0000"/>
                          <w:kern w:val="24"/>
                          <w:sz w:val="16"/>
                          <w:szCs w:val="16"/>
                        </w:rPr>
                        <w:t xml:space="preserve">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v:textbox>
              </v:shape>
            </w:pict>
          </mc:Fallback>
        </mc:AlternateContent>
      </w:r>
      <w:r w:rsidR="00DB3231" w:rsidRPr="00DB3231">
        <w:rPr>
          <w:noProof/>
        </w:rPr>
        <w:drawing>
          <wp:anchor distT="0" distB="0" distL="114300" distR="114300" simplePos="0" relativeHeight="251660288" behindDoc="0" locked="0" layoutInCell="1" allowOverlap="1" wp14:anchorId="2CCE027E" wp14:editId="0636919C">
            <wp:simplePos x="0" y="0"/>
            <wp:positionH relativeFrom="column">
              <wp:posOffset>5746750</wp:posOffset>
            </wp:positionH>
            <wp:positionV relativeFrom="paragraph">
              <wp:posOffset>5448300</wp:posOffset>
            </wp:positionV>
            <wp:extent cx="1085850" cy="196078"/>
            <wp:effectExtent l="0" t="0" r="0" b="0"/>
            <wp:wrapNone/>
            <wp:docPr id="7382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9">
                      <a:extLst>
                        <a:ext uri="{28A0092B-C50C-407E-A947-70E740481C1C}">
                          <a14:useLocalDpi xmlns:a14="http://schemas.microsoft.com/office/drawing/2010/main" val="0"/>
                        </a:ext>
                      </a:extLst>
                    </a:blip>
                    <a:stretch>
                      <a:fillRect/>
                    </a:stretch>
                  </pic:blipFill>
                  <pic:spPr>
                    <a:xfrm>
                      <a:off x="0" y="0"/>
                      <a:ext cx="1103239" cy="199218"/>
                    </a:xfrm>
                    <a:prstGeom prst="rect">
                      <a:avLst/>
                    </a:prstGeom>
                  </pic:spPr>
                </pic:pic>
              </a:graphicData>
            </a:graphic>
            <wp14:sizeRelH relativeFrom="margin">
              <wp14:pctWidth>0</wp14:pctWidth>
            </wp14:sizeRelH>
            <wp14:sizeRelV relativeFrom="margin">
              <wp14:pctHeight>0</wp14:pctHeight>
            </wp14:sizeRelV>
          </wp:anchor>
        </w:drawing>
      </w:r>
      <w:r w:rsidR="00C41E62">
        <w:rPr>
          <w:noProof/>
        </w:rPr>
        <mc:AlternateContent>
          <mc:Choice Requires="wps">
            <w:drawing>
              <wp:anchor distT="0" distB="0" distL="114300" distR="114300" simplePos="0" relativeHeight="251659264" behindDoc="0" locked="0" layoutInCell="1" allowOverlap="1" wp14:anchorId="5BB58CDE" wp14:editId="4BAC0833">
                <wp:simplePos x="0" y="0"/>
                <wp:positionH relativeFrom="column">
                  <wp:posOffset>4572000</wp:posOffset>
                </wp:positionH>
                <wp:positionV relativeFrom="paragraph">
                  <wp:posOffset>4495800</wp:posOffset>
                </wp:positionV>
                <wp:extent cx="3892550" cy="369332"/>
                <wp:effectExtent l="0" t="0" r="0" b="0"/>
                <wp:wrapNone/>
                <wp:docPr id="2" name="TextBox 1">
                  <a:extLst xmlns:a="http://schemas.openxmlformats.org/drawingml/2006/main">
                    <a:ext uri="{FF2B5EF4-FFF2-40B4-BE49-F238E27FC236}">
                      <a16:creationId xmlns:a16="http://schemas.microsoft.com/office/drawing/2014/main" id="{92532CDA-B786-EF8A-EE35-074E683DEF84}"/>
                    </a:ext>
                  </a:extLst>
                </wp:docPr>
                <wp:cNvGraphicFramePr/>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3F2EBBE5" w14:textId="7BC4463E" w:rsidR="00C41E62" w:rsidRPr="00C41E62" w:rsidRDefault="00C41E62" w:rsidP="00C41E62">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Residul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 w14:anchorId="5BB58CDE" id="_x0000_s1027" type="#_x0000_t202" style="position:absolute;margin-left:5in;margin-top:354pt;width:306.5pt;height:2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" filled="f" stroked="f">
                <v:textbox style="mso-fit-shape-to-text:t">
                  <w:txbxContent>
                    <w:p w14:paraId="3F2EBBE5" w14:textId="7BC4463E" w:rsidR="00C41E62" w:rsidRPr="00C41E62" w:rsidRDefault="00C41E62" w:rsidP="00C41E62">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Residul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v:textbox>
              </v:shape>
            </w:pict>
          </mc:Fallback>
        </mc:AlternateContent>
      </w:r>
      <w:r w:rsidR="00465928" w:rsidRPr="00465928">
        <w:drawing>
          <wp:inline distT="0" distB="0" distL="0" distR="0" wp14:anchorId="146C90D3" wp14:editId="23FCB649">
            <wp:extent cx="8630854" cy="5620534"/>
            <wp:effectExtent l="0" t="0" r="0" b="0"/>
            <wp:docPr id="158023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2024" name=""/>
                    <pic:cNvPicPr/>
                  </pic:nvPicPr>
                  <pic:blipFill>
                    <a:blip r:embed="rId10"/>
                    <a:stretch>
                      <a:fillRect/>
                    </a:stretch>
                  </pic:blipFill>
                  <pic:spPr>
                    <a:xfrm>
                      <a:off x="0" y="0"/>
                      <a:ext cx="8630854" cy="5620534"/>
                    </a:xfrm>
                    <a:prstGeom prst="rect">
                      <a:avLst/>
                    </a:prstGeom>
                  </pic:spPr>
                </pic:pic>
              </a:graphicData>
            </a:graphic>
          </wp:inline>
        </w:drawing>
      </w:r>
    </w:p>
    <w:p w14:paraId="2B18B5E7" w14:textId="42D67D25" w:rsidR="00600894" w:rsidRDefault="008E1EB1" w:rsidP="00AA682C">
      <w:r w:rsidRPr="008E1EB1">
        <w:rPr>
          <w:noProof/>
        </w:rPr>
        <w:lastRenderedPageBreak/>
        <w:drawing>
          <wp:anchor distT="0" distB="0" distL="114300" distR="114300" simplePos="0" relativeHeight="251663360" behindDoc="0" locked="0" layoutInCell="1" allowOverlap="1" wp14:anchorId="398BC8D0" wp14:editId="0C67BE3C">
            <wp:simplePos x="0" y="0"/>
            <wp:positionH relativeFrom="column">
              <wp:posOffset>3295650</wp:posOffset>
            </wp:positionH>
            <wp:positionV relativeFrom="paragraph">
              <wp:posOffset>5302250</wp:posOffset>
            </wp:positionV>
            <wp:extent cx="1530194" cy="412750"/>
            <wp:effectExtent l="0" t="0" r="0" b="6350"/>
            <wp:wrapNone/>
            <wp:docPr id="15383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1902" name=""/>
                    <pic:cNvPicPr/>
                  </pic:nvPicPr>
                  <pic:blipFill>
                    <a:blip r:embed="rId11">
                      <a:extLst>
                        <a:ext uri="{28A0092B-C50C-407E-A947-70E740481C1C}">
                          <a14:useLocalDpi xmlns:a14="http://schemas.microsoft.com/office/drawing/2010/main" val="0"/>
                        </a:ext>
                      </a:extLst>
                    </a:blip>
                    <a:stretch>
                      <a:fillRect/>
                    </a:stretch>
                  </pic:blipFill>
                  <pic:spPr>
                    <a:xfrm>
                      <a:off x="0" y="0"/>
                      <a:ext cx="1530194" cy="412750"/>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531DBBA8">
            <wp:extent cx="8330565" cy="5731510"/>
            <wp:effectExtent l="0" t="0" r="0" b="254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a:blip r:embed="rId12"/>
                    <a:stretch>
                      <a:fillRect/>
                    </a:stretch>
                  </pic:blipFill>
                  <pic:spPr>
                    <a:xfrm>
                      <a:off x="0" y="0"/>
                      <a:ext cx="8330565" cy="5731510"/>
                    </a:xfrm>
                    <a:prstGeom prst="rect">
                      <a:avLst/>
                    </a:prstGeom>
                  </pic:spPr>
                </pic:pic>
              </a:graphicData>
            </a:graphic>
          </wp:inline>
        </w:drawing>
      </w:r>
    </w:p>
    <w:p w14:paraId="2555C4F2" w14:textId="7C066D57" w:rsidR="00600894" w:rsidRDefault="003869C6" w:rsidP="00AA682C">
      <w:r w:rsidRPr="003869C6">
        <w:lastRenderedPageBreak/>
        <w:drawing>
          <wp:inline distT="0" distB="0" distL="0" distR="0" wp14:anchorId="1D9D971F" wp14:editId="2E3D0986">
            <wp:extent cx="6141720" cy="2238351"/>
            <wp:effectExtent l="0" t="0" r="0" b="0"/>
            <wp:docPr id="186091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18390" name=""/>
                    <pic:cNvPicPr/>
                  </pic:nvPicPr>
                  <pic:blipFill>
                    <a:blip r:embed="rId13"/>
                    <a:stretch>
                      <a:fillRect/>
                    </a:stretch>
                  </pic:blipFill>
                  <pic:spPr>
                    <a:xfrm>
                      <a:off x="0" y="0"/>
                      <a:ext cx="6153379" cy="2242600"/>
                    </a:xfrm>
                    <a:prstGeom prst="rect">
                      <a:avLst/>
                    </a:prstGeom>
                  </pic:spPr>
                </pic:pic>
              </a:graphicData>
            </a:graphic>
          </wp:inline>
        </w:drawing>
      </w:r>
    </w:p>
    <w:p w14:paraId="12D2DF4E" w14:textId="5C4E1CB1" w:rsidR="00CA3BD9" w:rsidRDefault="00295B32" w:rsidP="00CA3BD9">
      <w:r>
        <w:t xml:space="preserve">The System must display the current values as per the Asset register </w:t>
      </w:r>
      <w:r w:rsidR="00CA3BD9">
        <w:t>in the summary pane.</w:t>
      </w:r>
    </w:p>
    <w:p w14:paraId="7A796F11" w14:textId="190EFD8E" w:rsidR="005A6696" w:rsidRDefault="00761776" w:rsidP="00CA3BD9">
      <w:r>
        <w:t xml:space="preserve">The user must be able to type in the new </w:t>
      </w:r>
      <w:r w:rsidR="00835C05">
        <w:t xml:space="preserve">Impairment </w:t>
      </w:r>
      <w:r>
        <w:t>amount</w:t>
      </w:r>
      <w:r w:rsidR="00835C05">
        <w:t xml:space="preserve"> and effective date</w:t>
      </w:r>
      <w:r>
        <w:t>.</w:t>
      </w:r>
      <w:r w:rsidR="00DB3231" w:rsidRPr="00DB3231">
        <w:rPr>
          <w:noProof/>
        </w:rPr>
        <w:t xml:space="preserve"> </w:t>
      </w:r>
    </w:p>
    <w:p w14:paraId="68693B8E" w14:textId="7CFA1ABB" w:rsidR="00C41E62" w:rsidRDefault="00C41E62" w:rsidP="00C41E62">
      <w:r>
        <w:t>When the User click on the Calculate button, the system must calculate the new values</w:t>
      </w:r>
      <w:r w:rsidR="001C2D67"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p w14:paraId="676CDABD" w14:textId="193DB5E2" w:rsidR="00761776" w:rsidRPr="001C2D67" w:rsidRDefault="00761776" w:rsidP="00CA3BD9">
      <w:r w:rsidRPr="001C2D67">
        <w:t>When the user selects the Calculate button, the system must first do a check on the residual value</w:t>
      </w:r>
      <w:r w:rsidR="00032E3F" w:rsidRPr="001C2D67">
        <w:t xml:space="preserve"> and if there is a residual value greater than R1.00, the system must display </w:t>
      </w:r>
      <w:r w:rsidR="00F83D2A" w:rsidRPr="001C2D67">
        <w:t>a message for the user</w:t>
      </w:r>
      <w:r w:rsidR="00C41E62" w:rsidRPr="001C2D67">
        <w:t xml:space="preserve"> in red.  If there is a residual value of R1.00</w:t>
      </w:r>
      <w:r w:rsidR="00A304E4" w:rsidRPr="001C2D67">
        <w:t xml:space="preserve"> or less</w:t>
      </w:r>
      <w:r w:rsidR="00C41E62" w:rsidRPr="001C2D67">
        <w:t>, do not display the message.</w:t>
      </w:r>
    </w:p>
    <w:p w14:paraId="387BB016" w14:textId="77777777" w:rsidR="001E29E3" w:rsidRPr="001C2D67" w:rsidRDefault="00EE75FF" w:rsidP="00CA3BD9">
      <w:r w:rsidRPr="001C2D67">
        <w:t>The User must be able to View the transactions before submitt</w:t>
      </w:r>
      <w:r w:rsidR="004A6FFA" w:rsidRPr="001C2D67">
        <w:t>ing</w:t>
      </w:r>
      <w:r w:rsidRPr="001C2D67">
        <w:t xml:space="preserve"> by clicking on the view transactions</w:t>
      </w:r>
      <w:r w:rsidR="004A6FFA" w:rsidRPr="001C2D67">
        <w:t>. The transactions must open in a downloaded excel sheet</w:t>
      </w:r>
      <w:r w:rsidR="00CE0DC5" w:rsidRPr="001C2D67">
        <w:t xml:space="preserve"> (refer to depreciation View Transaction functionality)</w:t>
      </w:r>
      <w:r w:rsidR="00600894" w:rsidRPr="001C2D67">
        <w:t xml:space="preserve">. </w:t>
      </w:r>
    </w:p>
    <w:p w14:paraId="3F1B9F92" w14:textId="0E97D6FA" w:rsidR="008E1EB1" w:rsidRPr="001C2D67" w:rsidRDefault="008E1EB1" w:rsidP="00CA3BD9">
      <w:r w:rsidRPr="001C2D67">
        <w:t>Make provision for the User to Upload Supporting Documentation – this is compulsory</w:t>
      </w:r>
    </w:p>
    <w:p w14:paraId="2AE036EC" w14:textId="32B5D2EC" w:rsidR="006F7D2B" w:rsidRDefault="00600894" w:rsidP="006F7D2B">
      <w:r w:rsidRPr="001C2D67">
        <w:t>The user must be able to select the Dt and Ct legs for ledger postings</w:t>
      </w:r>
      <w:r w:rsidR="001E29E3" w:rsidRPr="001C2D67">
        <w:t xml:space="preserve">. The </w:t>
      </w:r>
      <w:r w:rsidR="001F70DC" w:rsidRPr="001C2D67">
        <w:t>Dt and C</w:t>
      </w:r>
      <w:r w:rsidR="00A304E4" w:rsidRPr="001C2D67">
        <w:t>t</w:t>
      </w:r>
      <w:r w:rsidR="001F70DC" w:rsidRPr="001C2D67">
        <w:t xml:space="preserve"> legs for posting </w:t>
      </w:r>
      <w:r w:rsidR="008E1EB1" w:rsidRPr="001C2D67">
        <w:t>are not</w:t>
      </w:r>
      <w:r w:rsidR="001F70DC" w:rsidRPr="001C2D67">
        <w:t xml:space="preserve"> compulsory.</w:t>
      </w:r>
      <w:r w:rsidR="00DA7DF5" w:rsidRPr="001C2D67">
        <w:t xml:space="preserve"> The need for Dt and Ct legs will be determined by the type of error and if a correction transaction already exists or not. It will be the user’s responsibility/ discretion decide if it is needed or not. </w:t>
      </w:r>
      <w:r w:rsidR="00A966D2" w:rsidRPr="001C2D67">
        <w:t xml:space="preserve"> If no</w:t>
      </w:r>
      <w:r w:rsidR="00ED1117" w:rsidRPr="001C2D67">
        <w:t xml:space="preserve"> </w:t>
      </w:r>
      <w:r w:rsidR="00DA7DF5" w:rsidRPr="001C2D67">
        <w:t>D</w:t>
      </w:r>
      <w:r w:rsidR="00ED1117" w:rsidRPr="001C2D67">
        <w:t>t and C</w:t>
      </w:r>
      <w:r w:rsidR="00DA7DF5" w:rsidRPr="001C2D67">
        <w:t>t</w:t>
      </w:r>
      <w:r w:rsidR="00ED1117" w:rsidRPr="001C2D67">
        <w:t xml:space="preserve"> projects is selected, it means </w:t>
      </w:r>
      <w:r w:rsidR="00A304E4" w:rsidRPr="001C2D67">
        <w:t xml:space="preserve">that there are </w:t>
      </w:r>
      <w:r w:rsidR="00ED1117" w:rsidRPr="001C2D67">
        <w:t xml:space="preserve">no postings to the </w:t>
      </w:r>
      <w:r w:rsidR="008E1EB1" w:rsidRPr="001C2D67">
        <w:t>ledger,</w:t>
      </w:r>
      <w:r w:rsidR="00ED1117" w:rsidRPr="001C2D67">
        <w:t xml:space="preserve"> but the asset register still needs to be updated with the new values.</w:t>
      </w:r>
      <w:r w:rsidR="006F7D2B" w:rsidRPr="001C2D67">
        <w:rPr>
          <w:highlight w:val="yellow"/>
        </w:rPr>
        <w:t xml:space="preserve"> The new values must differentiate between the current financial period, the period before (Comparative period balances) as well as the periods before the (Comparative opening balance). This split must be recorded and stored because it will be required and must be </w:t>
      </w:r>
      <w:r w:rsidR="006F7D2B" w:rsidRPr="001C2D67">
        <w:rPr>
          <w:highlight w:val="yellow"/>
        </w:rPr>
        <w:lastRenderedPageBreak/>
        <w:t>disclosed when the financial statements are compiled.</w:t>
      </w:r>
      <w:r w:rsidR="006F7D2B">
        <w:t xml:space="preserve"> </w:t>
      </w:r>
      <w:r w:rsidR="006F7D2B" w:rsidRPr="006F7D2B">
        <w:rPr>
          <w:highlight w:val="red"/>
        </w:rPr>
        <w:t xml:space="preserve">On some software packages used for example </w:t>
      </w:r>
      <w:proofErr w:type="spellStart"/>
      <w:r w:rsidR="006F7D2B" w:rsidRPr="006F7D2B">
        <w:rPr>
          <w:highlight w:val="red"/>
        </w:rPr>
        <w:t>Caseware</w:t>
      </w:r>
      <w:proofErr w:type="spellEnd"/>
      <w:r w:rsidR="006F7D2B" w:rsidRPr="006F7D2B">
        <w:rPr>
          <w:highlight w:val="red"/>
        </w:rPr>
        <w:t>, separate journals are required for each of the periods (Current, prior, or before).</w:t>
      </w:r>
    </w:p>
    <w:p w14:paraId="669AE639" w14:textId="76A7CFE0" w:rsidR="00EE75FF" w:rsidRDefault="00EE75FF" w:rsidP="00CA3BD9"/>
    <w:p w14:paraId="695697CD" w14:textId="4DAF1BBD" w:rsidR="001F70DC" w:rsidRDefault="001F70DC" w:rsidP="00CA3BD9">
      <w:r>
        <w:t>When the user selects the Submit button</w:t>
      </w:r>
      <w:r w:rsidR="009E2F58">
        <w:t xml:space="preserve">, the current year cost adjustment transaction must be moved to the approval page </w:t>
      </w:r>
    </w:p>
    <w:p w14:paraId="33B9B9A5" w14:textId="098DAC6A" w:rsidR="00AB3298" w:rsidRDefault="00AB3298" w:rsidP="00CA3BD9">
      <w:r w:rsidRPr="00AB3298">
        <w:rPr>
          <w:noProof/>
        </w:rPr>
        <w:drawing>
          <wp:inline distT="0" distB="0" distL="0" distR="0" wp14:anchorId="1B1C23AB" wp14:editId="071B594D">
            <wp:extent cx="8863330" cy="325755"/>
            <wp:effectExtent l="0" t="0" r="0" b="0"/>
            <wp:docPr id="17231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0065" name=""/>
                    <pic:cNvPicPr/>
                  </pic:nvPicPr>
                  <pic:blipFill>
                    <a:blip r:embed="rId14"/>
                    <a:stretch>
                      <a:fillRect/>
                    </a:stretch>
                  </pic:blipFill>
                  <pic:spPr>
                    <a:xfrm>
                      <a:off x="0" y="0"/>
                      <a:ext cx="8863330" cy="325755"/>
                    </a:xfrm>
                    <a:prstGeom prst="rect">
                      <a:avLst/>
                    </a:prstGeom>
                  </pic:spPr>
                </pic:pic>
              </a:graphicData>
            </a:graphic>
          </wp:inline>
        </w:drawing>
      </w:r>
    </w:p>
    <w:p w14:paraId="4CE37D17" w14:textId="29CE4F39" w:rsidR="001E29E3" w:rsidRDefault="00AB3298" w:rsidP="00CA3BD9">
      <w:r>
        <w:t xml:space="preserve">Adjust the Red thumbs down on the screen to a </w:t>
      </w:r>
      <w:r w:rsidR="00C85FF9">
        <w:t>green</w:t>
      </w:r>
      <w:r>
        <w:t xml:space="preserve"> thumbs up on the Edit Asset Cost Tab</w:t>
      </w:r>
    </w:p>
    <w:p w14:paraId="7AF8D000" w14:textId="6E69EDA9" w:rsidR="00931451" w:rsidRDefault="00931451" w:rsidP="00CA3BD9">
      <w:r>
        <w:t xml:space="preserve">When the User selects the </w:t>
      </w:r>
      <w:r w:rsidR="00C85FF9">
        <w:t>Approve</w:t>
      </w:r>
      <w:r>
        <w:t xml:space="preserve"> Asset </w:t>
      </w:r>
      <w:proofErr w:type="gramStart"/>
      <w:r w:rsidR="000D458F">
        <w:t xml:space="preserve">Impairment </w:t>
      </w:r>
      <w:r>
        <w:t xml:space="preserve"> Adjustment</w:t>
      </w:r>
      <w:proofErr w:type="gramEnd"/>
      <w:r w:rsidR="00C85FF9">
        <w:t xml:space="preserve"> Tab, the </w:t>
      </w:r>
      <w:r w:rsidR="005E089B">
        <w:t xml:space="preserve">system </w:t>
      </w:r>
      <w:r w:rsidR="000F7761">
        <w:t>must</w:t>
      </w:r>
      <w:r w:rsidR="005E089B">
        <w:t xml:space="preserve"> display the transaction for cost </w:t>
      </w:r>
      <w:r w:rsidR="000F7761">
        <w:t>adjustment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5"/>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276C15A7" w14:textId="455D3242" w:rsidR="008E1EB1" w:rsidRDefault="008E1EB1" w:rsidP="00CA3BD9">
      <w:r>
        <w:t>The user must be able to view the uploaded document.</w:t>
      </w:r>
    </w:p>
    <w:p w14:paraId="61D88E06" w14:textId="06319F0A" w:rsidR="008E1EB1" w:rsidRDefault="008E1EB1" w:rsidP="00CA3BD9">
      <w:r>
        <w:t>All uploaded documents must be available in the Add/View Document Tab</w:t>
      </w:r>
    </w:p>
    <w:p w14:paraId="5E0B78DF" w14:textId="7B699923" w:rsidR="00A36EC5" w:rsidRDefault="009723CB" w:rsidP="00CA3BD9">
      <w:r>
        <w:t>The page must have a</w:t>
      </w:r>
      <w:r w:rsidR="00A304E4">
        <w:t>n</w:t>
      </w:r>
      <w:r>
        <w:t xml:space="preserve"> app</w:t>
      </w:r>
      <w:r w:rsidR="0051685B">
        <w:t>rove</w:t>
      </w:r>
      <w:r w:rsidR="008E1EB1">
        <w:t>/Reject</w:t>
      </w:r>
      <w:r w:rsidR="0051685B">
        <w:t xml:space="preserve"> button.  </w:t>
      </w:r>
    </w:p>
    <w:p w14:paraId="6425097E" w14:textId="48214D83" w:rsidR="008E1EB1" w:rsidRDefault="008E1EB1" w:rsidP="008E1EB1">
      <w:r>
        <w:t xml:space="preserve">If the User rejects the </w:t>
      </w:r>
      <w:r w:rsidR="000D458F">
        <w:t>Impairment Adjustment</w:t>
      </w:r>
      <w:r>
        <w:t>, he/she must provide a reason</w:t>
      </w:r>
    </w:p>
    <w:p w14:paraId="243E2265" w14:textId="0BB05311" w:rsidR="009A4457" w:rsidRDefault="0051685B" w:rsidP="00CA3BD9">
      <w:r>
        <w:t xml:space="preserve">When the user clicks on approve, the </w:t>
      </w:r>
      <w:r w:rsidR="00A10996">
        <w:t xml:space="preserve">Asset register must be updated with the new </w:t>
      </w:r>
      <w:r w:rsidR="008E1EB1">
        <w:t>values,</w:t>
      </w:r>
      <w:r w:rsidR="00A10996">
        <w:t xml:space="preserve"> and </w:t>
      </w:r>
      <w:r w:rsidR="0071340C">
        <w:t xml:space="preserve">the system must do the postings to the ledger automatically </w:t>
      </w:r>
      <w:r w:rsidR="00DF2ED3">
        <w:t>if there was any Dt and CT projects selected.</w:t>
      </w:r>
    </w:p>
    <w:p w14:paraId="7E002C05" w14:textId="299C7846" w:rsidR="0037286C" w:rsidRDefault="0037286C" w:rsidP="0037286C">
      <w:r>
        <w:lastRenderedPageBreak/>
        <w:t>Create a new Transaction Type on the Ledger for “</w:t>
      </w:r>
      <w:r w:rsidR="002670CD">
        <w:t>Prior</w:t>
      </w:r>
      <w:r>
        <w:t xml:space="preserve"> Year Adjustments”</w:t>
      </w:r>
    </w:p>
    <w:p w14:paraId="4E347A42" w14:textId="281594C9" w:rsidR="00DF2ED3" w:rsidRDefault="002B0A4A" w:rsidP="00CA3BD9">
      <w:r>
        <w:t>C</w:t>
      </w:r>
      <w:r w:rsidR="00DF2ED3">
        <w:t>re</w:t>
      </w:r>
      <w:r>
        <w:t>ate</w:t>
      </w:r>
      <w:r w:rsidR="00DF2ED3">
        <w:t xml:space="preserve"> a new </w:t>
      </w:r>
      <w:r>
        <w:t xml:space="preserve">document number on the ledger for </w:t>
      </w:r>
      <w:r w:rsidR="0037286C">
        <w:t>“</w:t>
      </w:r>
      <w:r w:rsidR="00835C05">
        <w:t>Impairment</w:t>
      </w:r>
      <w:r w:rsidR="00B77661">
        <w:t xml:space="preserve"> Adjustments</w:t>
      </w:r>
      <w:r w:rsidR="00BA08AA">
        <w:t>”</w:t>
      </w:r>
    </w:p>
    <w:p w14:paraId="7AA247C2" w14:textId="77777777" w:rsidR="008E1EB1" w:rsidRDefault="008E1EB1" w:rsidP="000322F3"/>
    <w:p w14:paraId="49EA42C8" w14:textId="77777777" w:rsidR="008E1EB1" w:rsidRDefault="008E1EB1" w:rsidP="000322F3"/>
    <w:p w14:paraId="0E8A956D" w14:textId="77777777" w:rsidR="008E1EB1" w:rsidRDefault="008E1EB1" w:rsidP="000322F3"/>
    <w:p w14:paraId="27D662B1" w14:textId="77777777" w:rsidR="008E1EB1" w:rsidRDefault="008E1EB1" w:rsidP="000322F3"/>
    <w:p w14:paraId="789E332A" w14:textId="77777777" w:rsidR="008E1EB1" w:rsidRDefault="008E1EB1" w:rsidP="000322F3"/>
    <w:p w14:paraId="5C677BDF" w14:textId="77777777" w:rsidR="008E1EB1" w:rsidRDefault="008E1EB1" w:rsidP="000322F3"/>
    <w:p w14:paraId="10B2A8EA" w14:textId="77777777" w:rsidR="008E1EB1" w:rsidRDefault="008E1EB1" w:rsidP="000322F3"/>
    <w:p w14:paraId="7AF6C253" w14:textId="797FF287" w:rsidR="000322F3" w:rsidRDefault="000322F3" w:rsidP="000322F3">
      <w:r>
        <w:t xml:space="preserve">The calculation </w:t>
      </w:r>
      <w:r w:rsidR="006F6A59">
        <w:t xml:space="preserve">for updating the </w:t>
      </w:r>
      <w:r w:rsidR="00835C05">
        <w:t>Impairment</w:t>
      </w:r>
      <w:r w:rsidR="006F6A59">
        <w:t xml:space="preserve"> amount </w:t>
      </w:r>
      <w:r>
        <w:t xml:space="preserve">must </w:t>
      </w:r>
      <w:r w:rsidR="006F6A59">
        <w:t>be</w:t>
      </w:r>
      <w:r>
        <w:t xml:space="preserve"> as follows:</w:t>
      </w:r>
    </w:p>
    <w:p w14:paraId="7AD86203" w14:textId="215A7FBC" w:rsidR="006F6A59" w:rsidRDefault="00835C05" w:rsidP="006F6A59">
      <w:pPr>
        <w:pStyle w:val="ListParagraph"/>
        <w:numPr>
          <w:ilvl w:val="0"/>
          <w:numId w:val="9"/>
        </w:numPr>
      </w:pPr>
      <w:r>
        <w:t>Impairment</w:t>
      </w:r>
      <w:r w:rsidR="006F6A59">
        <w:t xml:space="preserve"> amount adjustment can be up or down</w:t>
      </w:r>
    </w:p>
    <w:p w14:paraId="574DEA03" w14:textId="228F564F"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 xml:space="preserve">new </w:t>
      </w:r>
      <w:r w:rsidR="00835C05">
        <w:t>impairment</w:t>
      </w:r>
      <w:r w:rsidR="004F75B5">
        <w:t xml:space="preserve"> amount.</w:t>
      </w:r>
    </w:p>
    <w:p w14:paraId="78E19836" w14:textId="30A3CA4E" w:rsidR="00A304E4" w:rsidRPr="00A304E4" w:rsidRDefault="00A304E4" w:rsidP="007F4B08">
      <w:pPr>
        <w:pStyle w:val="ListParagraph"/>
        <w:numPr>
          <w:ilvl w:val="0"/>
          <w:numId w:val="9"/>
        </w:numPr>
        <w:rPr>
          <w:highlight w:val="yellow"/>
        </w:rPr>
      </w:pPr>
      <w:r w:rsidRPr="00A304E4">
        <w:rPr>
          <w:highlight w:val="yellow"/>
        </w:rPr>
        <w:t>This is applicable for both Cost and Revaluation Models.</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CA223F" w:rsidRDefault="002F75C4" w:rsidP="000322F3">
            <w:pPr>
              <w:rPr>
                <w:b/>
                <w:bCs/>
              </w:rPr>
            </w:pPr>
            <w:r w:rsidRPr="00CA223F">
              <w:rPr>
                <w:b/>
                <w:bCs/>
              </w:rPr>
              <w:t>Scenario 1</w:t>
            </w:r>
          </w:p>
          <w:p w14:paraId="08571587" w14:textId="77777777" w:rsidR="00835C05" w:rsidRDefault="00835C05" w:rsidP="00835C05"/>
          <w:p w14:paraId="633D5A67" w14:textId="10BB9BDD" w:rsidR="00835C05" w:rsidRPr="00835C05" w:rsidRDefault="00835C05" w:rsidP="00835C05">
            <w:r w:rsidRPr="00835C05">
              <w:t>Asset should have been impaired on 20 June 2024 to R1,200,000.00 - RUL at impairment date = 730 days</w:t>
            </w:r>
          </w:p>
          <w:p w14:paraId="4ECD4E23" w14:textId="77777777" w:rsidR="00835C05" w:rsidRDefault="00835C05" w:rsidP="002F75C4"/>
          <w:p w14:paraId="4C3A0A29" w14:textId="77777777" w:rsidR="006F7D2B" w:rsidRDefault="006F7D2B" w:rsidP="002F75C4"/>
          <w:p w14:paraId="1BE0E907" w14:textId="717ACB9D" w:rsidR="002F75C4" w:rsidRDefault="00AE1C42" w:rsidP="002F75C4">
            <w:r w:rsidRPr="00AE1C42">
              <w:rPr>
                <w:noProof/>
              </w:rPr>
              <w:lastRenderedPageBreak/>
              <w:drawing>
                <wp:inline distT="0" distB="0" distL="0" distR="0" wp14:anchorId="1D821F79" wp14:editId="71DE1FE7">
                  <wp:extent cx="8473440" cy="1836420"/>
                  <wp:effectExtent l="0" t="0" r="3810" b="0"/>
                  <wp:docPr id="1340803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473440" cy="1836420"/>
                          </a:xfrm>
                          <a:prstGeom prst="rect">
                            <a:avLst/>
                          </a:prstGeom>
                          <a:noFill/>
                          <a:ln>
                            <a:noFill/>
                          </a:ln>
                        </pic:spPr>
                      </pic:pic>
                    </a:graphicData>
                  </a:graphic>
                </wp:inline>
              </w:drawing>
            </w:r>
          </w:p>
          <w:p w14:paraId="6A193177" w14:textId="77777777" w:rsidR="006F7D2B" w:rsidRDefault="006F7D2B" w:rsidP="002F75C4"/>
          <w:p w14:paraId="4A628C7C" w14:textId="77777777" w:rsidR="00FC1B90" w:rsidRDefault="00FC1B90" w:rsidP="002F75C4"/>
          <w:p w14:paraId="6BA755F4" w14:textId="5B75CEE2" w:rsidR="0022567A" w:rsidRDefault="005D429D" w:rsidP="002F75C4">
            <w:r>
              <w:t xml:space="preserve">Refer to Attached </w:t>
            </w:r>
            <w:r w:rsidR="00FC3F64">
              <w:t>Excel Sheet for detailed calculations (</w:t>
            </w:r>
            <w:r w:rsidR="00FC1B90">
              <w:t>Prior</w:t>
            </w:r>
            <w:r w:rsidR="00CB45A3" w:rsidRPr="00CB45A3">
              <w:t xml:space="preserve"> Year Corrections Examples 20251021 v0</w:t>
            </w:r>
            <w:r w:rsidR="00FC1B90">
              <w:t>5</w:t>
            </w:r>
            <w:r w:rsidR="00CB45A3">
              <w:t>.exl)</w:t>
            </w:r>
            <w:r w:rsidR="00FC1B90">
              <w:t xml:space="preserve"> Scenario </w:t>
            </w:r>
            <w:r w:rsidR="00AE1C42">
              <w:t>6</w:t>
            </w:r>
            <w:r w:rsidR="00FC1B90">
              <w:t>.1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27DDF262" w14:textId="68024F18" w:rsidR="00AE1C42" w:rsidRPr="00AE1C42" w:rsidRDefault="00AE1C42" w:rsidP="00AE1C42">
            <w:r w:rsidRPr="00AE1C42">
              <w:t>Asset was impaired on 20 June 2024 to R1,200,000.00 - RUL at impairment date = 730 days It should have been impaired to R1,400,000</w:t>
            </w:r>
          </w:p>
          <w:p w14:paraId="3CD09BED" w14:textId="77777777" w:rsidR="00AE1C42" w:rsidRDefault="00AE1C42" w:rsidP="0089619B"/>
          <w:p w14:paraId="3443E16B" w14:textId="09676530" w:rsidR="00AE1C42" w:rsidRDefault="00AE1C42" w:rsidP="0089619B">
            <w:r w:rsidRPr="00AE1C42">
              <w:rPr>
                <w:noProof/>
              </w:rPr>
              <w:lastRenderedPageBreak/>
              <w:drawing>
                <wp:inline distT="0" distB="0" distL="0" distR="0" wp14:anchorId="03407BA4" wp14:editId="130A3386">
                  <wp:extent cx="8473440" cy="1836420"/>
                  <wp:effectExtent l="0" t="0" r="3810" b="0"/>
                  <wp:docPr id="166926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73440" cy="1836420"/>
                          </a:xfrm>
                          <a:prstGeom prst="rect">
                            <a:avLst/>
                          </a:prstGeom>
                          <a:noFill/>
                          <a:ln>
                            <a:noFill/>
                          </a:ln>
                        </pic:spPr>
                      </pic:pic>
                    </a:graphicData>
                  </a:graphic>
                </wp:inline>
              </w:drawing>
            </w:r>
          </w:p>
          <w:p w14:paraId="7FDBD681" w14:textId="77777777" w:rsidR="0089619B" w:rsidRDefault="0089619B" w:rsidP="0089619B"/>
          <w:p w14:paraId="7A0896A2" w14:textId="77777777" w:rsidR="00FC1B90" w:rsidRDefault="00FC1B90" w:rsidP="00D0723A"/>
          <w:p w14:paraId="33E97D67" w14:textId="22A522FF" w:rsidR="00D0723A" w:rsidRDefault="00FC1B90" w:rsidP="0089619B">
            <w:r>
              <w:t>Refer to Attached Excel Sheet for detailed calculations (Prior</w:t>
            </w:r>
            <w:r w:rsidRPr="00CB45A3">
              <w:t xml:space="preserve"> Year Corrections Examples 20251021 v0</w:t>
            </w:r>
            <w:r>
              <w:t xml:space="preserve">5.exl) Scenario </w:t>
            </w:r>
            <w:r w:rsidR="00AE1C42">
              <w:t>6</w:t>
            </w:r>
            <w:r>
              <w:t>.2</w:t>
            </w:r>
          </w:p>
          <w:p w14:paraId="73F3A2C7" w14:textId="289A52F7" w:rsidR="0089619B" w:rsidRDefault="0089619B" w:rsidP="0089619B"/>
        </w:tc>
      </w:tr>
    </w:tbl>
    <w:p w14:paraId="768F959B" w14:textId="77777777" w:rsidR="003E0964" w:rsidRPr="00461C75" w:rsidRDefault="003E0964" w:rsidP="003E0964"/>
    <w:sectPr w:rsidR="003E0964"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322F3"/>
    <w:rsid w:val="00032E3F"/>
    <w:rsid w:val="0007713B"/>
    <w:rsid w:val="000D458F"/>
    <w:rsid w:val="000D4C78"/>
    <w:rsid w:val="000F5E8A"/>
    <w:rsid w:val="000F7761"/>
    <w:rsid w:val="001302F9"/>
    <w:rsid w:val="001B4C69"/>
    <w:rsid w:val="001C2D67"/>
    <w:rsid w:val="001E29E3"/>
    <w:rsid w:val="001F70DC"/>
    <w:rsid w:val="002036D5"/>
    <w:rsid w:val="0022567A"/>
    <w:rsid w:val="002670CD"/>
    <w:rsid w:val="00267BCD"/>
    <w:rsid w:val="00295B32"/>
    <w:rsid w:val="002B0A4A"/>
    <w:rsid w:val="002F75C4"/>
    <w:rsid w:val="0034593B"/>
    <w:rsid w:val="0037286C"/>
    <w:rsid w:val="003869C6"/>
    <w:rsid w:val="003A0847"/>
    <w:rsid w:val="003E0964"/>
    <w:rsid w:val="003E3B83"/>
    <w:rsid w:val="0040482D"/>
    <w:rsid w:val="00414ADD"/>
    <w:rsid w:val="004400F4"/>
    <w:rsid w:val="00461C75"/>
    <w:rsid w:val="00465928"/>
    <w:rsid w:val="004A6FFA"/>
    <w:rsid w:val="004F75B5"/>
    <w:rsid w:val="0051685B"/>
    <w:rsid w:val="00532801"/>
    <w:rsid w:val="00542FEE"/>
    <w:rsid w:val="0057518D"/>
    <w:rsid w:val="00576F81"/>
    <w:rsid w:val="005A6696"/>
    <w:rsid w:val="005B17E8"/>
    <w:rsid w:val="005D429D"/>
    <w:rsid w:val="005E089B"/>
    <w:rsid w:val="00600894"/>
    <w:rsid w:val="00603A8C"/>
    <w:rsid w:val="0062240E"/>
    <w:rsid w:val="00637D4D"/>
    <w:rsid w:val="006455F0"/>
    <w:rsid w:val="0066290E"/>
    <w:rsid w:val="006F106B"/>
    <w:rsid w:val="006F6A59"/>
    <w:rsid w:val="006F7D2B"/>
    <w:rsid w:val="0071340C"/>
    <w:rsid w:val="00715AD8"/>
    <w:rsid w:val="007239E7"/>
    <w:rsid w:val="00761776"/>
    <w:rsid w:val="00777A22"/>
    <w:rsid w:val="007D129B"/>
    <w:rsid w:val="007F4B08"/>
    <w:rsid w:val="00835C05"/>
    <w:rsid w:val="00865035"/>
    <w:rsid w:val="00882826"/>
    <w:rsid w:val="008924B5"/>
    <w:rsid w:val="0089619B"/>
    <w:rsid w:val="008E1EB1"/>
    <w:rsid w:val="008F1E41"/>
    <w:rsid w:val="00906F90"/>
    <w:rsid w:val="00931451"/>
    <w:rsid w:val="00946841"/>
    <w:rsid w:val="009723CB"/>
    <w:rsid w:val="00973512"/>
    <w:rsid w:val="00982D9E"/>
    <w:rsid w:val="009A4457"/>
    <w:rsid w:val="009A5819"/>
    <w:rsid w:val="009B3BB8"/>
    <w:rsid w:val="009D0FF5"/>
    <w:rsid w:val="009E2F58"/>
    <w:rsid w:val="00A10996"/>
    <w:rsid w:val="00A25AFF"/>
    <w:rsid w:val="00A304E4"/>
    <w:rsid w:val="00A31B52"/>
    <w:rsid w:val="00A36EC5"/>
    <w:rsid w:val="00A966D2"/>
    <w:rsid w:val="00A9797D"/>
    <w:rsid w:val="00AA682C"/>
    <w:rsid w:val="00AB3298"/>
    <w:rsid w:val="00AE1C42"/>
    <w:rsid w:val="00AE4FF2"/>
    <w:rsid w:val="00B168E4"/>
    <w:rsid w:val="00B6591A"/>
    <w:rsid w:val="00B77661"/>
    <w:rsid w:val="00B84659"/>
    <w:rsid w:val="00BA08AA"/>
    <w:rsid w:val="00BC6D8E"/>
    <w:rsid w:val="00C2731F"/>
    <w:rsid w:val="00C41E62"/>
    <w:rsid w:val="00C46DD4"/>
    <w:rsid w:val="00C85FF9"/>
    <w:rsid w:val="00C8697C"/>
    <w:rsid w:val="00C90312"/>
    <w:rsid w:val="00CA223F"/>
    <w:rsid w:val="00CA3BD9"/>
    <w:rsid w:val="00CB45A3"/>
    <w:rsid w:val="00CC5522"/>
    <w:rsid w:val="00CE0DC5"/>
    <w:rsid w:val="00D0723A"/>
    <w:rsid w:val="00D425E3"/>
    <w:rsid w:val="00D77C8A"/>
    <w:rsid w:val="00DA7DF5"/>
    <w:rsid w:val="00DB3231"/>
    <w:rsid w:val="00DF2ED3"/>
    <w:rsid w:val="00E16FC1"/>
    <w:rsid w:val="00ED1117"/>
    <w:rsid w:val="00EE75FF"/>
    <w:rsid w:val="00F3313E"/>
    <w:rsid w:val="00F607DF"/>
    <w:rsid w:val="00F83D2A"/>
    <w:rsid w:val="00FA391C"/>
    <w:rsid w:val="00FC1B90"/>
    <w:rsid w:val="00FC3F64"/>
    <w:rsid w:val="00FD7E4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882</Words>
  <Characters>4386</Characters>
  <Application>Microsoft Office Word</Application>
  <DocSecurity>0</DocSecurity>
  <Lines>109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9</cp:revision>
  <dcterms:created xsi:type="dcterms:W3CDTF">2025-12-03T06:14:00Z</dcterms:created>
  <dcterms:modified xsi:type="dcterms:W3CDTF">2025-12-11T13:05:00Z</dcterms:modified>
</cp:coreProperties>
</file>