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EF30DC" w14:paraId="78B32F21" w14:textId="77777777">
        <w:trPr>
          <w:jc w:val="center"/>
        </w:trPr>
        <w:tc>
          <w:tcPr>
            <w:tcW w:w="1307" w:type="pct"/>
            <w:tcMar>
              <w:top w:w="45" w:type="dxa"/>
              <w:left w:w="108" w:type="dxa"/>
              <w:bottom w:w="45" w:type="dxa"/>
              <w:right w:w="108" w:type="dxa"/>
            </w:tcMar>
          </w:tcPr>
          <w:p w14:paraId="6CFC0967" w14:textId="77777777" w:rsidR="00EF30DC" w:rsidRDefault="00000000">
            <w:pPr>
              <w:spacing w:line="240" w:lineRule="atLeast"/>
              <w:jc w:val="left"/>
              <w:rPr>
                <w:sz w:val="20"/>
              </w:rPr>
            </w:pPr>
            <w:r>
              <w:rPr>
                <w:noProof/>
              </w:rPr>
              <w:drawing>
                <wp:inline distT="0" distB="0" distL="0" distR="0" wp14:anchorId="67C16D62" wp14:editId="028E4343">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EF30DC" w14:paraId="03C0E009" w14:textId="77777777">
              <w:tc>
                <w:tcPr>
                  <w:tcW w:w="5000" w:type="pct"/>
                  <w:shd w:val="clear" w:color="996600" w:fill="996600"/>
                  <w:tcMar>
                    <w:top w:w="45" w:type="dxa"/>
                    <w:left w:w="108" w:type="dxa"/>
                    <w:bottom w:w="45" w:type="dxa"/>
                    <w:right w:w="108" w:type="dxa"/>
                  </w:tcMar>
                </w:tcPr>
                <w:p w14:paraId="1C019514" w14:textId="77777777" w:rsidR="00EF30DC" w:rsidRDefault="00000000">
                  <w:pPr>
                    <w:jc w:val="left"/>
                    <w:rPr>
                      <w:b/>
                      <w:color w:val="FFFFFF"/>
                      <w:sz w:val="18"/>
                    </w:rPr>
                  </w:pPr>
                  <w:r>
                    <w:rPr>
                      <w:b/>
                      <w:color w:val="FFFFFF"/>
                      <w:sz w:val="18"/>
                    </w:rPr>
                    <w:t>N A T I O N A L T R E A S U R Y</w:t>
                  </w:r>
                  <w:r>
                    <w:rPr>
                      <w:b/>
                      <w:color w:val="FFFFFF"/>
                      <w:sz w:val="18"/>
                    </w:rPr>
                    <w:br/>
                  </w:r>
                </w:p>
              </w:tc>
            </w:tr>
            <w:tr w:rsidR="00EF30DC" w14:paraId="7A6BE91E" w14:textId="77777777">
              <w:tc>
                <w:tcPr>
                  <w:tcW w:w="5000" w:type="pct"/>
                  <w:shd w:val="clear" w:color="CC9900" w:fill="CC9900"/>
                  <w:tcMar>
                    <w:top w:w="45" w:type="dxa"/>
                    <w:left w:w="108" w:type="dxa"/>
                    <w:bottom w:w="45" w:type="dxa"/>
                    <w:right w:w="108" w:type="dxa"/>
                  </w:tcMar>
                </w:tcPr>
                <w:p w14:paraId="195F5C7D" w14:textId="77777777" w:rsidR="00EF30DC"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EF30DC" w14:paraId="2BBC9755" w14:textId="77777777">
              <w:tc>
                <w:tcPr>
                  <w:tcW w:w="5000" w:type="pct"/>
                  <w:shd w:val="clear" w:color="CC9900" w:fill="CC9900"/>
                  <w:tcMar>
                    <w:top w:w="45" w:type="dxa"/>
                    <w:left w:w="108" w:type="dxa"/>
                    <w:bottom w:w="45" w:type="dxa"/>
                    <w:right w:w="108" w:type="dxa"/>
                  </w:tcMar>
                </w:tcPr>
                <w:p w14:paraId="18DB2F91" w14:textId="77777777" w:rsidR="00EF30DC" w:rsidRDefault="00000000">
                  <w:pPr>
                    <w:jc w:val="left"/>
                    <w:rPr>
                      <w:b/>
                      <w:sz w:val="28"/>
                      <w:shd w:val="clear" w:color="auto" w:fill="CC9900"/>
                    </w:rPr>
                  </w:pPr>
                  <w:r>
                    <w:rPr>
                      <w:b/>
                      <w:sz w:val="28"/>
                    </w:rPr>
                    <w:t>Asset Management</w:t>
                  </w:r>
                  <w:r w:rsidR="009E7F64" w:rsidRPr="009E7F64">
                    <w:rPr>
                      <w:b/>
                      <w:sz w:val="28"/>
                    </w:rPr>
                    <w:t> - Asset Budgeting</w:t>
                  </w:r>
                  <w:r>
                    <w:rPr>
                      <w:b/>
                      <w:sz w:val="28"/>
                    </w:rPr>
                    <w:br/>
                  </w:r>
                </w:p>
              </w:tc>
            </w:tr>
          </w:tbl>
          <w:p w14:paraId="7D06608E" w14:textId="77777777" w:rsidR="00EF30DC" w:rsidRDefault="00EF30DC">
            <w:pPr>
              <w:rPr>
                <w:sz w:val="20"/>
              </w:rPr>
            </w:pPr>
          </w:p>
        </w:tc>
      </w:tr>
    </w:tbl>
    <w:p w14:paraId="0D23F576" w14:textId="77777777" w:rsidR="00EF30DC" w:rsidRDefault="00EF30DC">
      <w:pPr>
        <w:pStyle w:val="IDSTYLERDDEFAULT"/>
      </w:pPr>
    </w:p>
    <w:p w14:paraId="378C55B5" w14:textId="77777777" w:rsidR="00EF30DC" w:rsidRDefault="00EF30DC">
      <w:pPr>
        <w:pStyle w:val="IDSTYLERDDEFAULT"/>
      </w:pPr>
    </w:p>
    <w:p w14:paraId="1DC0D02E" w14:textId="77777777" w:rsidR="00EF30DC" w:rsidRDefault="00EF30DC">
      <w:pPr>
        <w:pStyle w:val="IDSTYLERDDEFAULT"/>
      </w:pPr>
    </w:p>
    <w:p w14:paraId="08FF3CDF" w14:textId="77777777" w:rsidR="00EF30DC" w:rsidRDefault="00EF30DC">
      <w:pPr>
        <w:pStyle w:val="IDSTYLERDDEFAULT"/>
      </w:pPr>
    </w:p>
    <w:p w14:paraId="42CEE76A" w14:textId="77777777" w:rsidR="00EF30DC" w:rsidRDefault="00EF30DC">
      <w:pPr>
        <w:pStyle w:val="IDSTYLERDDEFAULT"/>
      </w:pPr>
    </w:p>
    <w:p w14:paraId="1690B463" w14:textId="77777777" w:rsidR="00EF30DC" w:rsidRDefault="00EF30DC">
      <w:pPr>
        <w:pStyle w:val="IDSTYLERDDEFAULT"/>
      </w:pPr>
    </w:p>
    <w:p w14:paraId="4864FC80" w14:textId="77777777" w:rsidR="00EF30DC" w:rsidRDefault="00EF30DC">
      <w:pPr>
        <w:pStyle w:val="IDSTYLERDDEFAULT"/>
      </w:pPr>
    </w:p>
    <w:p w14:paraId="65379FBA" w14:textId="77777777" w:rsidR="00EF30DC" w:rsidRDefault="00EF30DC">
      <w:pPr>
        <w:pStyle w:val="IDSTYLERDDEFAULT"/>
      </w:pPr>
    </w:p>
    <w:p w14:paraId="21F78B9F" w14:textId="77777777" w:rsidR="00EF30DC" w:rsidRDefault="00EF30DC">
      <w:pPr>
        <w:pStyle w:val="IDSTYLERDDEFAULT"/>
      </w:pPr>
    </w:p>
    <w:p w14:paraId="30B41F91" w14:textId="77777777" w:rsidR="00EF30DC" w:rsidRDefault="00000000">
      <w:pPr>
        <w:pStyle w:val="IDSTYLERDDEFAULTBOLD"/>
      </w:pPr>
      <w:r>
        <w:t>NOTICE:</w:t>
      </w:r>
    </w:p>
    <w:p w14:paraId="092BB820" w14:textId="77777777" w:rsidR="00EF30DC" w:rsidRDefault="00EF30DC">
      <w:pPr>
        <w:pStyle w:val="IDSTYLERDDEFAULT"/>
      </w:pPr>
    </w:p>
    <w:p w14:paraId="6D434ACF" w14:textId="77777777" w:rsidR="00EF30DC" w:rsidRDefault="00000000">
      <w:pPr>
        <w:pStyle w:val="IDSTYLERDDEFAULT"/>
      </w:pPr>
      <w:r>
        <w:t>This is a work-in-progress draft version of the system functionality requirements. It is being distributed as part of the consultation process.</w:t>
      </w:r>
    </w:p>
    <w:p w14:paraId="4999E754" w14:textId="77777777" w:rsidR="00EF30DC" w:rsidRDefault="00EF30DC">
      <w:pPr>
        <w:pStyle w:val="IDSTYLERDDEFAULT"/>
      </w:pPr>
    </w:p>
    <w:p w14:paraId="304C4C5F" w14:textId="77777777" w:rsidR="00EF30DC" w:rsidRDefault="00000000">
      <w:pPr>
        <w:pStyle w:val="IDSTYLERDDEFAULT"/>
      </w:pPr>
      <w:r>
        <w:t>Changes to this document will be ongoing and updated versions may be posted to the National Treasury website. Please refer to the website for the latest version of the document.</w:t>
      </w:r>
    </w:p>
    <w:p w14:paraId="7A1A9D98" w14:textId="77777777" w:rsidR="00EF30DC" w:rsidRDefault="00EF30DC">
      <w:pPr>
        <w:pStyle w:val="IDSTYLERDDEFAULT"/>
      </w:pPr>
    </w:p>
    <w:p w14:paraId="6A1CBC30" w14:textId="77777777" w:rsidR="00EF30DC" w:rsidRDefault="00EF30DC">
      <w:pPr>
        <w:pStyle w:val="IDSTYLERDDEFAULT"/>
      </w:pPr>
    </w:p>
    <w:p w14:paraId="6B6C73E6" w14:textId="77777777" w:rsidR="00EF30DC" w:rsidRDefault="00EF30DC">
      <w:pPr>
        <w:pStyle w:val="IDSTYLERDDEFAULT"/>
      </w:pPr>
    </w:p>
    <w:p w14:paraId="3AA71F10" w14:textId="77777777" w:rsidR="00EF30DC" w:rsidRDefault="00000000">
      <w:pPr>
        <w:pStyle w:val="IDSTYLERDDEFAULT"/>
      </w:pPr>
      <w:r>
        <w:t>Document Status : Draft for comment</w:t>
      </w:r>
    </w:p>
    <w:p w14:paraId="385F80DB" w14:textId="77777777" w:rsidR="00EF30DC" w:rsidRDefault="00EF30DC">
      <w:pPr>
        <w:pStyle w:val="IDSTYLERDDEFAULT"/>
      </w:pPr>
    </w:p>
    <w:p w14:paraId="42DF1572" w14:textId="77777777" w:rsidR="00EF30DC" w:rsidRDefault="00000000">
      <w:pPr>
        <w:pStyle w:val="IDSTYLERDDEFAULT"/>
      </w:pPr>
      <w:r>
        <w:t>Document Generated : 02 Dec 2025</w:t>
      </w:r>
    </w:p>
    <w:p w14:paraId="03467F9F" w14:textId="77777777" w:rsidR="00EF30DC" w:rsidRDefault="00EF30DC">
      <w:pPr>
        <w:pStyle w:val="IDSTYLERDDEFAULT"/>
      </w:pPr>
    </w:p>
    <w:p w14:paraId="429ABBFF" w14:textId="77777777" w:rsidR="00EF30DC" w:rsidRDefault="00EF30DC">
      <w:pPr>
        <w:sectPr w:rsidR="00EF30DC">
          <w:pgSz w:w="11911" w:h="16849"/>
          <w:pgMar w:top="873" w:right="1440" w:bottom="873" w:left="1440" w:header="567" w:footer="567" w:gutter="0"/>
          <w:cols w:space="708"/>
        </w:sectPr>
      </w:pPr>
    </w:p>
    <w:p w14:paraId="452AF92F" w14:textId="77777777" w:rsidR="00EF30DC" w:rsidRDefault="00000000">
      <w:pPr>
        <w:spacing w:before="567"/>
        <w:jc w:val="left"/>
        <w:rPr>
          <w:b/>
          <w:sz w:val="28"/>
        </w:rPr>
      </w:pPr>
      <w:r>
        <w:rPr>
          <w:b/>
          <w:sz w:val="28"/>
        </w:rPr>
        <w:lastRenderedPageBreak/>
        <w:t>Contents</w:t>
      </w:r>
    </w:p>
    <w:p w14:paraId="1CA65EDC" w14:textId="77777777" w:rsidR="00EF30DC"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sidR="00EF30DC">
          <w:rPr>
            <w:rStyle w:val="Hyperlink"/>
          </w:rPr>
          <w:t>1. Introduction</w:t>
        </w:r>
        <w:r w:rsidR="00EF30DC">
          <w:tab/>
        </w:r>
        <w:r w:rsidR="00EF30DC">
          <w:fldChar w:fldCharType="begin"/>
        </w:r>
        <w:r w:rsidR="00EF30DC">
          <w:instrText xml:space="preserve"> PAGEREF _Toc256000000 \h </w:instrText>
        </w:r>
        <w:r w:rsidR="00EF30DC">
          <w:fldChar w:fldCharType="separate"/>
        </w:r>
        <w:r w:rsidR="00EF30DC">
          <w:t>3</w:t>
        </w:r>
        <w:r w:rsidR="00EF30DC">
          <w:fldChar w:fldCharType="end"/>
        </w:r>
      </w:hyperlink>
    </w:p>
    <w:p w14:paraId="3591EF25" w14:textId="77777777" w:rsidR="00EF30DC" w:rsidRDefault="00EF30DC">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3A903463" w14:textId="77777777" w:rsidR="00EF30DC" w:rsidRDefault="00EF30DC">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49367A8E" w14:textId="77777777" w:rsidR="00EF30DC" w:rsidRDefault="00EF30DC">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4A086317" w14:textId="77777777" w:rsidR="00EF30DC" w:rsidRDefault="00EF30DC">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3ECE4A77" w14:textId="77777777" w:rsidR="00EF30DC" w:rsidRDefault="00EF30DC">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0B0B7A4B" w14:textId="77777777" w:rsidR="00EF30DC" w:rsidRDefault="00EF30DC">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525F5886" w14:textId="77777777" w:rsidR="00EF30DC" w:rsidRDefault="00EF30DC">
      <w:pPr>
        <w:pStyle w:val="TOC1"/>
        <w:tabs>
          <w:tab w:val="right" w:leader="dot" w:pos="9067"/>
        </w:tabs>
        <w:rPr>
          <w:rFonts w:ascii="Calibri" w:hAnsi="Calibri"/>
          <w:noProof/>
        </w:rPr>
      </w:pPr>
      <w:hyperlink w:anchor="_Toc256000007" w:history="1">
        <w:r>
          <w:rPr>
            <w:rStyle w:val="Hyperlink"/>
          </w:rPr>
          <w:t>3. Asset Management Functionality Group</w:t>
        </w:r>
        <w:r>
          <w:tab/>
        </w:r>
        <w:r>
          <w:fldChar w:fldCharType="begin"/>
        </w:r>
        <w:r>
          <w:instrText xml:space="preserve"> PAGEREF _Toc256000007 \h </w:instrText>
        </w:r>
        <w:r>
          <w:fldChar w:fldCharType="separate"/>
        </w:r>
        <w:r>
          <w:t>6</w:t>
        </w:r>
        <w:r>
          <w:fldChar w:fldCharType="end"/>
        </w:r>
      </w:hyperlink>
    </w:p>
    <w:p w14:paraId="2ED3FF3F" w14:textId="77777777" w:rsidR="00EF30DC" w:rsidRDefault="00EF30DC">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15F3E350" w14:textId="77777777" w:rsidR="00EF30DC" w:rsidRDefault="00EF30DC">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48643C38" w14:textId="77777777" w:rsidR="00EF30DC" w:rsidRDefault="00EF30DC">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4867071C" w14:textId="77777777" w:rsidR="00EF30DC" w:rsidRDefault="00EF30DC">
      <w:pPr>
        <w:pStyle w:val="TOC2"/>
        <w:tabs>
          <w:tab w:val="right" w:leader="dot" w:pos="9067"/>
        </w:tabs>
        <w:rPr>
          <w:rFonts w:ascii="Calibri" w:hAnsi="Calibri"/>
          <w:noProof/>
        </w:rPr>
      </w:pPr>
      <w:hyperlink w:anchor="_Toc256000011" w:history="1">
        <w:r>
          <w:rPr>
            <w:rStyle w:val="Hyperlink"/>
          </w:rPr>
          <w:t>3.4. Asset Budgeting System Functionality</w:t>
        </w:r>
        <w:r>
          <w:tab/>
        </w:r>
        <w:r>
          <w:fldChar w:fldCharType="begin"/>
        </w:r>
        <w:r>
          <w:instrText xml:space="preserve"> PAGEREF _Toc256000011 \h </w:instrText>
        </w:r>
        <w:r>
          <w:fldChar w:fldCharType="separate"/>
        </w:r>
        <w:r>
          <w:t>9</w:t>
        </w:r>
        <w:r>
          <w:fldChar w:fldCharType="end"/>
        </w:r>
      </w:hyperlink>
    </w:p>
    <w:p w14:paraId="3388A40D" w14:textId="77777777" w:rsidR="00EF30DC" w:rsidRDefault="00EF30DC">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1C0A4943" w14:textId="77777777" w:rsidR="00EF30DC" w:rsidRDefault="00EF30DC">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51A94E34" w14:textId="77777777" w:rsidR="00EF30DC" w:rsidRDefault="00EF30DC">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672A09F0" w14:textId="77777777" w:rsidR="00EF30DC" w:rsidRDefault="00EF30DC">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38</w:t>
        </w:r>
        <w:r>
          <w:fldChar w:fldCharType="end"/>
        </w:r>
      </w:hyperlink>
    </w:p>
    <w:p w14:paraId="52CC2F5A" w14:textId="77777777" w:rsidR="00EF30DC" w:rsidRDefault="00EF30DC">
      <w:pPr>
        <w:pStyle w:val="TOC4"/>
        <w:tabs>
          <w:tab w:val="right" w:leader="dot" w:pos="9067"/>
        </w:tabs>
        <w:rPr>
          <w:rFonts w:ascii="Calibri" w:hAnsi="Calibri"/>
          <w:noProof/>
        </w:rPr>
      </w:pPr>
      <w:hyperlink w:anchor="_Toc256000016" w:history="1">
        <w:r>
          <w:rPr>
            <w:rStyle w:val="Hyperlink"/>
          </w:rPr>
          <w:t>3.4.4.1. Asset Management Planning</w:t>
        </w:r>
        <w:r>
          <w:tab/>
        </w:r>
        <w:r>
          <w:fldChar w:fldCharType="begin"/>
        </w:r>
        <w:r>
          <w:instrText xml:space="preserve"> PAGEREF _Toc256000016 \h </w:instrText>
        </w:r>
        <w:r>
          <w:fldChar w:fldCharType="separate"/>
        </w:r>
        <w:r>
          <w:t>38</w:t>
        </w:r>
        <w:r>
          <w:fldChar w:fldCharType="end"/>
        </w:r>
      </w:hyperlink>
    </w:p>
    <w:p w14:paraId="7E417080" w14:textId="77777777" w:rsidR="00EF30DC" w:rsidRDefault="00EF30DC">
      <w:pPr>
        <w:pStyle w:val="TOC4"/>
        <w:tabs>
          <w:tab w:val="right" w:leader="dot" w:pos="9067"/>
        </w:tabs>
        <w:rPr>
          <w:rFonts w:ascii="Calibri" w:hAnsi="Calibri"/>
          <w:noProof/>
        </w:rPr>
      </w:pPr>
      <w:hyperlink w:anchor="_Toc256000017" w:history="1">
        <w:r>
          <w:rPr>
            <w:rStyle w:val="Hyperlink"/>
          </w:rPr>
          <w:t>3.4.4.2. Budget Approval and Integration</w:t>
        </w:r>
        <w:r>
          <w:tab/>
        </w:r>
        <w:r>
          <w:fldChar w:fldCharType="begin"/>
        </w:r>
        <w:r>
          <w:instrText xml:space="preserve"> PAGEREF _Toc256000017 \h </w:instrText>
        </w:r>
        <w:r>
          <w:fldChar w:fldCharType="separate"/>
        </w:r>
        <w:r>
          <w:t>85</w:t>
        </w:r>
        <w:r>
          <w:fldChar w:fldCharType="end"/>
        </w:r>
      </w:hyperlink>
    </w:p>
    <w:p w14:paraId="2F85D26A" w14:textId="77777777" w:rsidR="00EF30DC" w:rsidRDefault="00000000">
      <w:pPr>
        <w:spacing w:before="567" w:line="480" w:lineRule="auto"/>
        <w:jc w:val="left"/>
        <w:rPr>
          <w:b/>
          <w:sz w:val="20"/>
        </w:rPr>
      </w:pPr>
      <w:r>
        <w:rPr>
          <w:b/>
          <w:sz w:val="28"/>
        </w:rPr>
        <w:fldChar w:fldCharType="end"/>
      </w:r>
    </w:p>
    <w:p w14:paraId="3BE60659" w14:textId="77777777" w:rsidR="00EF30DC" w:rsidRDefault="00EF30DC">
      <w:pPr>
        <w:rPr>
          <w:b/>
          <w:sz w:val="20"/>
        </w:rPr>
        <w:sectPr w:rsidR="00EF30DC">
          <w:headerReference w:type="default" r:id="rId8"/>
          <w:footerReference w:type="default" r:id="rId9"/>
          <w:pgSz w:w="11911" w:h="16849"/>
          <w:pgMar w:top="850" w:right="1417" w:bottom="850" w:left="1417" w:header="283" w:footer="567" w:gutter="0"/>
          <w:cols w:space="708"/>
        </w:sectPr>
      </w:pPr>
    </w:p>
    <w:p w14:paraId="028E5602" w14:textId="77777777" w:rsidR="00EF30DC" w:rsidRDefault="00000000">
      <w:pPr>
        <w:pStyle w:val="Heading1"/>
      </w:pPr>
      <w:bookmarkStart w:id="0" w:name="_Toc256000000"/>
      <w:bookmarkStart w:id="1" w:name="_Toc1011"/>
      <w:r>
        <w:lastRenderedPageBreak/>
        <w:t>Introduction</w:t>
      </w:r>
      <w:bookmarkEnd w:id="0"/>
      <w:bookmarkEnd w:id="1"/>
    </w:p>
    <w:p w14:paraId="29863DC1" w14:textId="77777777" w:rsidR="00EF30DC" w:rsidRDefault="00000000">
      <w:pPr>
        <w:pStyle w:val="Heading2"/>
      </w:pPr>
      <w:bookmarkStart w:id="2" w:name="_Toc256000001"/>
      <w:bookmarkStart w:id="3" w:name="_Toc1012"/>
      <w:r>
        <w:t>General Background</w:t>
      </w:r>
      <w:bookmarkEnd w:id="2"/>
      <w:bookmarkEnd w:id="3"/>
    </w:p>
    <w:p w14:paraId="1DFBE358" w14:textId="77777777" w:rsidR="00EF30DC" w:rsidRDefault="00EF30DC">
      <w:pPr>
        <w:pStyle w:val="IDSTYLERDDEFAULT"/>
      </w:pPr>
    </w:p>
    <w:p w14:paraId="634D635C" w14:textId="77777777" w:rsidR="00EF30DC" w:rsidRDefault="00000000">
      <w:pPr>
        <w:pStyle w:val="IDSTYLERDDEFAULT"/>
      </w:pPr>
      <w:r>
        <w:t>The Municipal Regulations on a Standard Chart of Accounts, effective since 1 July 2017, is a standardised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2AE9A9B3" w14:textId="77777777" w:rsidR="00EF30DC" w:rsidRDefault="00EF30DC">
      <w:pPr>
        <w:pStyle w:val="IDSTYLERDDEFAULT"/>
      </w:pPr>
    </w:p>
    <w:p w14:paraId="611FF35E" w14:textId="77777777" w:rsidR="00EF30DC"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21C857F5" w14:textId="77777777" w:rsidR="00EF30DC" w:rsidRDefault="00EF30DC">
      <w:pPr>
        <w:pStyle w:val="IDSTYLERDDEFAULT"/>
      </w:pPr>
    </w:p>
    <w:p w14:paraId="1DE320AE" w14:textId="77777777" w:rsidR="00EF30DC" w:rsidRDefault="00000000">
      <w:pPr>
        <w:pStyle w:val="IDSTYLERDDEFAULT"/>
      </w:pPr>
      <w:r>
        <w:t xml:space="preserve">National Treasury is currently now in the process of developing the minimum business and system functionality requirements for gazetting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2D698269" w14:textId="77777777" w:rsidR="00EF30DC" w:rsidRDefault="00EF30DC">
      <w:pPr>
        <w:pStyle w:val="IDSTYLERDDEFAULT"/>
      </w:pPr>
    </w:p>
    <w:p w14:paraId="43BCCFC2" w14:textId="77777777" w:rsidR="00EF30DC"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3D7B289B" w14:textId="77777777" w:rsidR="00EF30DC" w:rsidRDefault="00EF30DC">
      <w:pPr>
        <w:pStyle w:val="IDSTYLERDDEFAULT"/>
      </w:pPr>
    </w:p>
    <w:p w14:paraId="38D1A810" w14:textId="77777777" w:rsidR="00EF30DC" w:rsidRDefault="00000000">
      <w:pPr>
        <w:pStyle w:val="IDSTYLERDDEFAULT"/>
      </w:pPr>
      <w:r>
        <w:t>The alignment between system functionality and business processes ensures that tools are in place to effectively support and enhance local government operational goals. This alignment involves configuring and customising system functionality to streamline workflows, improve data accuracy, and optimise resource use, enabling tasks to be performed more efficiently.  By aligning system functionality with business processes, local government can minimise manual effort, reduce errors, and facilitate smoother information flow.  Such alignment enhances decision-making, promotes accountability, and enables effective responses to the changing needs, ultimately boosting productivity and achieving strategic objectives.</w:t>
      </w:r>
    </w:p>
    <w:p w14:paraId="5E293AEA" w14:textId="77777777" w:rsidR="00EF30DC" w:rsidRDefault="00EF30DC">
      <w:pPr>
        <w:pStyle w:val="IDSTYLERDDEFAULT"/>
      </w:pPr>
    </w:p>
    <w:p w14:paraId="6EC5F953" w14:textId="77777777" w:rsidR="00EF30DC" w:rsidRDefault="00000000">
      <w:pPr>
        <w:pStyle w:val="IDSTYLERDDEFAULT"/>
      </w:pPr>
      <w:r>
        <w:t>The development of processes, tasks, and procedures involves defining and organising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3BFAC895" w14:textId="77777777" w:rsidR="00EF30DC" w:rsidRDefault="00EF30DC">
      <w:pPr>
        <w:pStyle w:val="IDSTYLERDDEFAULT"/>
      </w:pPr>
    </w:p>
    <w:p w14:paraId="1EEDD778" w14:textId="77777777" w:rsidR="00EF30DC"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256FDA2E" w14:textId="77777777" w:rsidR="00EF30DC" w:rsidRDefault="00EF30DC">
      <w:pPr>
        <w:pStyle w:val="IDSTYLERDDEFAULT"/>
      </w:pPr>
    </w:p>
    <w:p w14:paraId="4F11EA68" w14:textId="77777777" w:rsidR="00EF30DC"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7D5A6D7F" w14:textId="77777777" w:rsidR="00EF30DC" w:rsidRDefault="00EF30DC">
      <w:pPr>
        <w:pStyle w:val="IDSTYLERDDEFAULT"/>
      </w:pPr>
    </w:p>
    <w:p w14:paraId="1127998D" w14:textId="77777777" w:rsidR="00EF30DC" w:rsidRDefault="00000000">
      <w:pPr>
        <w:pStyle w:val="Heading2"/>
      </w:pPr>
      <w:bookmarkStart w:id="4" w:name="_Toc256000002"/>
      <w:bookmarkStart w:id="5" w:name="_Toc1013"/>
      <w:r>
        <w:t>Introduction to System Functionality Requirements</w:t>
      </w:r>
      <w:bookmarkEnd w:id="4"/>
      <w:bookmarkEnd w:id="5"/>
    </w:p>
    <w:p w14:paraId="373A65CE" w14:textId="77777777" w:rsidR="00EF30DC" w:rsidRDefault="00EF30DC">
      <w:pPr>
        <w:pStyle w:val="IDSTYLERDDEFAULT"/>
      </w:pPr>
    </w:p>
    <w:p w14:paraId="5660506C" w14:textId="77777777" w:rsidR="00EF30DC" w:rsidRDefault="00000000">
      <w:pPr>
        <w:pStyle w:val="Heading3"/>
      </w:pPr>
      <w:bookmarkStart w:id="6" w:name="_Toc256000003"/>
      <w:bookmarkStart w:id="7" w:name="_Toc1014"/>
      <w:r>
        <w:t>System Functionality Requirements Elicitation Approach</w:t>
      </w:r>
      <w:bookmarkEnd w:id="6"/>
      <w:bookmarkEnd w:id="7"/>
    </w:p>
    <w:p w14:paraId="47FA2F1A" w14:textId="77777777" w:rsidR="00EF30DC" w:rsidRDefault="00EF30DC">
      <w:pPr>
        <w:pStyle w:val="IDSTYLERDDEFAULT"/>
      </w:pPr>
    </w:p>
    <w:p w14:paraId="63EDD98D" w14:textId="77777777" w:rsidR="00EF30DC"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36BFDFA6" w14:textId="77777777" w:rsidR="00EF30DC" w:rsidRDefault="00EF30DC">
      <w:pPr>
        <w:pStyle w:val="IDSTYLERDDEFAULT"/>
      </w:pPr>
    </w:p>
    <w:p w14:paraId="79F3AC95" w14:textId="77777777" w:rsidR="00EF30DC"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1430C2B3" w14:textId="77777777" w:rsidR="00EF30DC" w:rsidRDefault="00EF30DC">
      <w:pPr>
        <w:pStyle w:val="IDSTYLERDDEFAULT"/>
      </w:pPr>
    </w:p>
    <w:p w14:paraId="2DA9F62A" w14:textId="77777777" w:rsidR="00EF30DC"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6C557861" w14:textId="77777777" w:rsidR="00EF30DC" w:rsidRDefault="00EF30DC">
      <w:pPr>
        <w:pStyle w:val="IDSTYLERDDEFAULT"/>
      </w:pPr>
    </w:p>
    <w:p w14:paraId="25F81A40" w14:textId="77777777" w:rsidR="00EF30DC" w:rsidRDefault="00000000">
      <w:pPr>
        <w:pStyle w:val="IDSTYLERDDEFAULT"/>
      </w:pPr>
      <w:r>
        <w:t>To ensure full traceability and alignment throughout the system development and implementation lifecycle, requirements have been linked in two key directions:</w:t>
      </w:r>
    </w:p>
    <w:p w14:paraId="3A13CA37" w14:textId="77777777" w:rsidR="00EF30DC" w:rsidRDefault="00EF30DC">
      <w:pPr>
        <w:pStyle w:val="IDSTYLERDDEFAULT"/>
      </w:pPr>
    </w:p>
    <w:p w14:paraId="244165F7" w14:textId="77777777" w:rsidR="00EF30DC"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7BF1813B" w14:textId="77777777" w:rsidR="00EF30DC" w:rsidRDefault="00EF30DC">
      <w:pPr>
        <w:pStyle w:val="IDSTYLERDDEFAULT"/>
      </w:pPr>
    </w:p>
    <w:p w14:paraId="7AF79FBA" w14:textId="77777777" w:rsidR="00EF30DC"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08B7A6F9" w14:textId="77777777" w:rsidR="00EF30DC" w:rsidRDefault="00EF30DC">
      <w:pPr>
        <w:pStyle w:val="IDSTYLERDDEFAULT"/>
      </w:pPr>
    </w:p>
    <w:p w14:paraId="088D5070" w14:textId="77777777" w:rsidR="00EF30DC" w:rsidRDefault="00000000">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30539215" w14:textId="77777777" w:rsidR="00EF30DC" w:rsidRDefault="00EF30DC">
      <w:pPr>
        <w:pStyle w:val="IDSTYLERDDEFAULT"/>
      </w:pPr>
    </w:p>
    <w:p w14:paraId="11180EB7" w14:textId="77777777" w:rsidR="00EF30DC" w:rsidRDefault="00000000">
      <w:pPr>
        <w:pStyle w:val="Heading3"/>
      </w:pPr>
      <w:bookmarkStart w:id="8" w:name="_Toc256000004"/>
      <w:bookmarkStart w:id="9" w:name="_Toc1015"/>
      <w:r>
        <w:t>Requirements Classification</w:t>
      </w:r>
      <w:bookmarkEnd w:id="8"/>
      <w:bookmarkEnd w:id="9"/>
    </w:p>
    <w:p w14:paraId="62F94936" w14:textId="77777777" w:rsidR="00EF30DC" w:rsidRDefault="00EF30DC">
      <w:pPr>
        <w:pStyle w:val="IDSTYLERDDEFAULT"/>
      </w:pPr>
    </w:p>
    <w:p w14:paraId="107A8871" w14:textId="77777777" w:rsidR="00EF30DC" w:rsidRDefault="00000000">
      <w:pPr>
        <w:pStyle w:val="IDSTYLERDDEFAULT"/>
      </w:pPr>
      <w:r>
        <w:t>The system functionality requirements identified have been classified into four key categories, each addressing a specific aspect of system functionality and user interaction:</w:t>
      </w:r>
    </w:p>
    <w:p w14:paraId="47D11923" w14:textId="77777777" w:rsidR="00EF30DC" w:rsidRDefault="00EF30DC">
      <w:pPr>
        <w:pStyle w:val="IDSTYLERDDEFAULT"/>
      </w:pPr>
    </w:p>
    <w:p w14:paraId="3BBE357F" w14:textId="77777777" w:rsidR="00EF30DC"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0B17248E" w14:textId="77777777" w:rsidR="00EF30DC" w:rsidRDefault="00EF30DC">
      <w:pPr>
        <w:pStyle w:val="IDSTYLERDDEFAULT"/>
      </w:pPr>
    </w:p>
    <w:p w14:paraId="11E1FFC8" w14:textId="77777777" w:rsidR="00EF30DC"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261E44DE" w14:textId="77777777" w:rsidR="00EF30DC" w:rsidRDefault="00EF30DC">
      <w:pPr>
        <w:pStyle w:val="IDSTYLERDDEFAULT"/>
      </w:pPr>
    </w:p>
    <w:p w14:paraId="7244CEBD" w14:textId="77777777" w:rsidR="00EF30DC"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54BC1D8C" w14:textId="77777777" w:rsidR="00EF30DC" w:rsidRDefault="00EF30DC">
      <w:pPr>
        <w:pStyle w:val="IDSTYLERDDEFAULT"/>
      </w:pPr>
    </w:p>
    <w:p w14:paraId="4FC66B7C" w14:textId="77777777" w:rsidR="00EF30DC"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0A1655E8" w14:textId="77777777" w:rsidR="00EF30DC" w:rsidRDefault="00EF30DC">
      <w:pPr>
        <w:pStyle w:val="IDSTYLERDDEFAULT"/>
      </w:pPr>
    </w:p>
    <w:p w14:paraId="15EA614D" w14:textId="77777777" w:rsidR="00EF30DC" w:rsidRDefault="00000000">
      <w:pPr>
        <w:pStyle w:val="Heading3"/>
      </w:pPr>
      <w:bookmarkStart w:id="10" w:name="_Toc256000005"/>
      <w:bookmarkStart w:id="11" w:name="_Toc1016"/>
      <w:r>
        <w:t>System Functionality Concept</w:t>
      </w:r>
      <w:bookmarkEnd w:id="10"/>
      <w:bookmarkEnd w:id="11"/>
    </w:p>
    <w:p w14:paraId="5BA38D67" w14:textId="77777777" w:rsidR="00EF30DC" w:rsidRDefault="00EF30DC">
      <w:pPr>
        <w:pStyle w:val="IDSTYLERDDEFAULT"/>
      </w:pPr>
    </w:p>
    <w:p w14:paraId="2C749EBB" w14:textId="77777777" w:rsidR="00EF30DC"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10FA3E82" w14:textId="77777777" w:rsidR="00EF30DC" w:rsidRDefault="00EF30DC">
      <w:pPr>
        <w:pStyle w:val="IDSTYLERDDEFAULT"/>
      </w:pPr>
    </w:p>
    <w:p w14:paraId="6B3CBB25" w14:textId="77777777" w:rsidR="00EF30DC"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13E463F2" w14:textId="77777777" w:rsidR="00EF30DC" w:rsidRDefault="00EF30DC">
      <w:pPr>
        <w:pStyle w:val="IDSTYLERDDEFAULT"/>
      </w:pPr>
    </w:p>
    <w:p w14:paraId="3BDAE4CD" w14:textId="77777777" w:rsidR="00EF30DC"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5788548D" w14:textId="77777777" w:rsidR="00EF30DC" w:rsidRDefault="00EF30DC">
      <w:pPr>
        <w:pStyle w:val="IDSTYLERDDEFAULT"/>
      </w:pPr>
    </w:p>
    <w:p w14:paraId="24209B63" w14:textId="77777777" w:rsidR="00EF30DC" w:rsidRDefault="00000000">
      <w:pPr>
        <w:pStyle w:val="IDSTYLERDDEFAULT"/>
      </w:pPr>
      <w:r>
        <w:t xml:space="preserve">To enhance clarity, organisation and ease of navigation, these System Functionalities have been further grouped into broader categories known as System Functionality Groups, which are organised around common themes or business objectives.  </w:t>
      </w:r>
    </w:p>
    <w:p w14:paraId="11F5E99A" w14:textId="77777777" w:rsidR="00EF30DC" w:rsidRDefault="00EF30DC">
      <w:pPr>
        <w:pStyle w:val="IDSTYLERDDEFAULT"/>
      </w:pPr>
    </w:p>
    <w:p w14:paraId="220F7B1C" w14:textId="77777777" w:rsidR="00EF30DC"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46F2A38F" w14:textId="77777777" w:rsidR="00EF30DC" w:rsidRDefault="00EF30DC">
      <w:pPr>
        <w:pStyle w:val="IDSTYLERDDEFAULT"/>
      </w:pPr>
    </w:p>
    <w:p w14:paraId="65797C3D" w14:textId="77777777" w:rsidR="00EF30DC" w:rsidRDefault="00000000">
      <w:pPr>
        <w:pStyle w:val="Heading1"/>
      </w:pPr>
      <w:bookmarkStart w:id="12" w:name="_Toc256000006"/>
      <w:bookmarkStart w:id="13" w:name="_Toc1017"/>
      <w:r>
        <w:t>mSCOA System Functionality Groups</w:t>
      </w:r>
      <w:bookmarkEnd w:id="12"/>
      <w:bookmarkEnd w:id="13"/>
    </w:p>
    <w:p w14:paraId="00A02175" w14:textId="77777777" w:rsidR="00EF30DC" w:rsidRDefault="00EF30DC">
      <w:pPr>
        <w:pStyle w:val="IDSTYLERDDEFAULT"/>
      </w:pPr>
    </w:p>
    <w:p w14:paraId="1A302B32" w14:textId="77777777" w:rsidR="00EF30DC" w:rsidRDefault="00000000">
      <w:pPr>
        <w:pStyle w:val="IDSTYLERDDEFAULT"/>
      </w:pPr>
      <w:r>
        <w:t>The following diagram provides and overview of the system functionality groups that have been defined.</w:t>
      </w:r>
    </w:p>
    <w:p w14:paraId="44F5DEA7" w14:textId="77777777" w:rsidR="00EF30DC" w:rsidRDefault="00000000">
      <w:pPr>
        <w:pStyle w:val="IDSTYLERDMODELGRAPHICCENTERED"/>
        <w:spacing w:line="240" w:lineRule="atLeast"/>
      </w:pPr>
      <w:r>
        <w:rPr>
          <w:noProof/>
        </w:rPr>
        <w:lastRenderedPageBreak/>
        <w:drawing>
          <wp:inline distT="0" distB="0" distL="0" distR="0" wp14:anchorId="26B72214" wp14:editId="5AA330B5">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276B8892" w14:textId="77777777" w:rsidR="00EF30DC" w:rsidRDefault="00EF30DC">
      <w:pPr>
        <w:pStyle w:val="IDSTYLERDDEFAULT"/>
      </w:pPr>
    </w:p>
    <w:p w14:paraId="63630761" w14:textId="77777777" w:rsidR="00EF30DC" w:rsidRDefault="00000000">
      <w:pPr>
        <w:pStyle w:val="IDSTYLERDDEFAULTITALIC"/>
      </w:pPr>
      <w:r>
        <w:t>Figure 1: List of System Functionality Groups</w:t>
      </w:r>
    </w:p>
    <w:p w14:paraId="691EF2DF" w14:textId="77777777" w:rsidR="00EF30DC" w:rsidRDefault="00EF30DC">
      <w:pPr>
        <w:pStyle w:val="IDSTYLERDDEFAULT"/>
      </w:pPr>
    </w:p>
    <w:p w14:paraId="63583EA9" w14:textId="77777777" w:rsidR="00EF30DC" w:rsidRDefault="00000000">
      <w:pPr>
        <w:pStyle w:val="IDSTYLERDDEFAULT"/>
      </w:pPr>
      <w:r>
        <w:t>This document addresses the Asset Management functionality group.</w:t>
      </w:r>
    </w:p>
    <w:p w14:paraId="4B68B794" w14:textId="77777777" w:rsidR="00EF30DC" w:rsidRDefault="00EF30DC">
      <w:pPr>
        <w:pStyle w:val="IDSTYLERDDEFAULT"/>
      </w:pPr>
    </w:p>
    <w:p w14:paraId="0B578EF9" w14:textId="77777777" w:rsidR="00EF30DC" w:rsidRDefault="00000000">
      <w:pPr>
        <w:pStyle w:val="Heading1"/>
      </w:pPr>
      <w:bookmarkStart w:id="14" w:name="_Toc256000007"/>
      <w:bookmarkStart w:id="15" w:name="_Toc1018"/>
      <w:r>
        <w:t>Asset Management Functionality Group</w:t>
      </w:r>
      <w:bookmarkEnd w:id="14"/>
      <w:bookmarkEnd w:id="15"/>
    </w:p>
    <w:p w14:paraId="391490A4" w14:textId="77777777" w:rsidR="00EF30DC" w:rsidRDefault="00EF30DC">
      <w:pPr>
        <w:pStyle w:val="IDSTYLERDDEFAULT"/>
      </w:pPr>
    </w:p>
    <w:p w14:paraId="64FDC788" w14:textId="77777777" w:rsidR="00EF30DC" w:rsidRDefault="00000000">
      <w:pPr>
        <w:pStyle w:val="Heading2"/>
      </w:pPr>
      <w:bookmarkStart w:id="16" w:name="_Toc256000008"/>
      <w:bookmarkStart w:id="17" w:name="_Toc1019"/>
      <w:r>
        <w:t>System Functionality Group Description</w:t>
      </w:r>
      <w:bookmarkEnd w:id="16"/>
      <w:bookmarkEnd w:id="17"/>
    </w:p>
    <w:p w14:paraId="76DC9215" w14:textId="77777777" w:rsidR="00EF30DC" w:rsidRDefault="00EF30DC">
      <w:pPr>
        <w:pStyle w:val="IDSTYLERDDEFAULT"/>
      </w:pPr>
    </w:p>
    <w:p w14:paraId="06DD1C21" w14:textId="77777777" w:rsidR="00EF30DC" w:rsidRDefault="00000000">
      <w:r>
        <w:t>The Asset Management System Functionality Group is designed to provide municipalities with a comprehensive and integrated environment to plan, budget for, manage, and monitor their asset portfolios in alignment with service delivery objectives and legislative requirements. This group supports the full lifecycle management of municipal assets—movable, immovable, and infrastructure—ensuring that assets are accounted for, maintained, and utilised responsibly and sustainably in compliance with the Municipal Finance Management Act (MFMA), the Municipal Asset Transfer Regulations, mSCOA Regulations, and GRAP standards.</w:t>
      </w:r>
    </w:p>
    <w:p w14:paraId="6B8CD210" w14:textId="77777777" w:rsidR="00EF30DC" w:rsidRDefault="00000000">
      <w:r>
        <w:t xml:space="preserve"> </w:t>
      </w:r>
    </w:p>
    <w:p w14:paraId="146392DF" w14:textId="77777777" w:rsidR="00EF30DC" w:rsidRDefault="00000000">
      <w:r>
        <w:t>Key functionalities within this group include asset budgeting for acquisitions and renewals, asset maintenance planning and execution, real-time asset tracking and verification, the management of asset records, and fleet management. It also includes functionality to ensure the proper classification, valuation, depreciation, and disposal of assets, while supporting decision-making related to asset condition, utilisation, and replacement.</w:t>
      </w:r>
    </w:p>
    <w:p w14:paraId="4B062D95" w14:textId="77777777" w:rsidR="00EF30DC" w:rsidRDefault="00000000">
      <w:r>
        <w:t xml:space="preserve"> </w:t>
      </w:r>
    </w:p>
    <w:p w14:paraId="470F8C4A" w14:textId="77777777" w:rsidR="00EF30DC" w:rsidRDefault="00000000">
      <w:r>
        <w:t>By integrating planning, budgeting, operational control, and financial reporting of assets, this group enables municipalities to align asset investment and maintenance strategies with the IDP and long-term service delivery goals. It supports the consolidation of asset information across departments, provides controls for safeguarding and verifying municipal assets, and facilitates accurate financial and non-financial reporting through automated validations and audit-ready asset registers.</w:t>
      </w:r>
    </w:p>
    <w:p w14:paraId="3A85C096" w14:textId="77777777" w:rsidR="00EF30DC" w:rsidRDefault="00000000">
      <w:r>
        <w:t xml:space="preserve"> </w:t>
      </w:r>
    </w:p>
    <w:p w14:paraId="3839FBD5" w14:textId="77777777" w:rsidR="00EF30DC" w:rsidRDefault="00000000">
      <w:r>
        <w:t>This functionality group is therefore aimed at improving asset visibility, ensuring financial accountability, and enhancing the reliability of municipal service infrastructure. It enables municipalities to optimise asset utilisation, extend asset life through proactive maintenance, and ensure that asset-related transactions are compliant and financially sustainable. Ultimately, it empowers municipalities to protect public infrastructure investments, plan effectively for future needs, and maintain transparency in the management of public assets.</w:t>
      </w:r>
    </w:p>
    <w:p w14:paraId="237EDCD8" w14:textId="77777777" w:rsidR="00EF30DC" w:rsidRDefault="00EF30DC"/>
    <w:p w14:paraId="54EB025D" w14:textId="77777777" w:rsidR="00EF30DC" w:rsidRDefault="00000000">
      <w:r>
        <w:t>These functionalities work together to establish a robust asset management framework that supports operational efficiency, strengthens internal controls, and reinforces public trust in the municipality’s ability to responsibly manage and sustain its asset base.</w:t>
      </w:r>
    </w:p>
    <w:p w14:paraId="56C696F4" w14:textId="77777777" w:rsidR="00EF30DC" w:rsidRDefault="00EF30DC">
      <w:pPr>
        <w:pStyle w:val="IDSTYLERDDEFAULT"/>
      </w:pPr>
    </w:p>
    <w:p w14:paraId="1B9A016F" w14:textId="77777777" w:rsidR="00EF30DC" w:rsidRDefault="00EF30DC">
      <w:pPr>
        <w:pStyle w:val="IDSTYLERDDEFAULT"/>
      </w:pPr>
    </w:p>
    <w:p w14:paraId="7E35BD49" w14:textId="77777777" w:rsidR="00EF30DC" w:rsidRDefault="00000000">
      <w:pPr>
        <w:pStyle w:val="Heading2"/>
      </w:pPr>
      <w:bookmarkStart w:id="18" w:name="_Toc256000009"/>
      <w:bookmarkStart w:id="19" w:name="_Toc10110"/>
      <w:r>
        <w:lastRenderedPageBreak/>
        <w:t>System Functionality Group Model</w:t>
      </w:r>
      <w:bookmarkEnd w:id="18"/>
      <w:bookmarkEnd w:id="19"/>
    </w:p>
    <w:p w14:paraId="6EABA209" w14:textId="77777777" w:rsidR="00EF30DC" w:rsidRDefault="00EF30DC">
      <w:pPr>
        <w:pStyle w:val="IDSTYLERDDEFAULT"/>
      </w:pPr>
    </w:p>
    <w:p w14:paraId="497431AC" w14:textId="77777777" w:rsidR="00EF30DC" w:rsidRDefault="00000000">
      <w:pPr>
        <w:pStyle w:val="IDSTYLERDDEFAULT"/>
      </w:pPr>
      <w:r>
        <w:t>The following system functionalities form part of the Asset Management System Functionality Group.</w:t>
      </w:r>
    </w:p>
    <w:p w14:paraId="09A27DD0" w14:textId="77777777" w:rsidR="00EF30DC" w:rsidRDefault="00EF30DC">
      <w:pPr>
        <w:pStyle w:val="IDSTYLERDDEFAULT"/>
      </w:pPr>
    </w:p>
    <w:p w14:paraId="39C13E60" w14:textId="77777777" w:rsidR="00EF30DC" w:rsidRDefault="00000000">
      <w:pPr>
        <w:pStyle w:val="IDSTYLERDMODELGRAPHICCENTERED"/>
        <w:spacing w:line="240" w:lineRule="atLeast"/>
      </w:pPr>
      <w:r>
        <w:rPr>
          <w:noProof/>
        </w:rPr>
        <w:drawing>
          <wp:inline distT="0" distB="0" distL="0" distR="0" wp14:anchorId="41907F9F" wp14:editId="5F7CD7DE">
            <wp:extent cx="2977200" cy="486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77200" cy="4867200"/>
                    </a:xfrm>
                    <a:prstGeom prst="rect">
                      <a:avLst/>
                    </a:prstGeom>
                    <a:noFill/>
                    <a:ln>
                      <a:noFill/>
                    </a:ln>
                  </pic:spPr>
                </pic:pic>
              </a:graphicData>
            </a:graphic>
          </wp:inline>
        </w:drawing>
      </w:r>
    </w:p>
    <w:p w14:paraId="4582A9FD" w14:textId="77777777" w:rsidR="00EF30DC" w:rsidRDefault="00EF30DC">
      <w:pPr>
        <w:pStyle w:val="IDSTYLERDDEFAULT"/>
      </w:pPr>
    </w:p>
    <w:p w14:paraId="40C022D5" w14:textId="77777777" w:rsidR="00EF30DC" w:rsidRDefault="00000000">
      <w:pPr>
        <w:pStyle w:val="IDSTYLERDDEFAULTITALIC"/>
      </w:pPr>
      <w:r>
        <w:t>Figure 2: Asset Management Group</w:t>
      </w:r>
    </w:p>
    <w:p w14:paraId="260509A4" w14:textId="77777777" w:rsidR="00EF30DC" w:rsidRDefault="00EF30DC">
      <w:pPr>
        <w:pStyle w:val="IDSTYLERDDEFAULT"/>
      </w:pPr>
    </w:p>
    <w:p w14:paraId="2A4F9E43" w14:textId="77777777" w:rsidR="00EF30DC" w:rsidRDefault="00000000">
      <w:pPr>
        <w:pStyle w:val="Heading2"/>
      </w:pPr>
      <w:bookmarkStart w:id="20" w:name="_Toc256000010"/>
      <w:bookmarkStart w:id="21" w:name="_Toc10111"/>
      <w:r>
        <w:t>System Functionality Descriptions</w:t>
      </w:r>
      <w:bookmarkEnd w:id="20"/>
      <w:bookmarkEnd w:id="21"/>
    </w:p>
    <w:p w14:paraId="4B774755" w14:textId="77777777" w:rsidR="00EF30DC" w:rsidRDefault="00EF30DC">
      <w:pPr>
        <w:pStyle w:val="IDSTYLERDDEFAULT"/>
      </w:pPr>
    </w:p>
    <w:p w14:paraId="39F85D4C" w14:textId="77777777" w:rsidR="00EF30DC" w:rsidRDefault="00000000">
      <w:pPr>
        <w:pStyle w:val="IDSTYLERDDEFAULT"/>
      </w:pPr>
      <w:r>
        <w:t>The following table describes the different system functionalities that form part of the Asset Management System Functionality Group.</w:t>
      </w:r>
    </w:p>
    <w:p w14:paraId="08200926" w14:textId="77777777" w:rsidR="00EF30DC" w:rsidRDefault="00EF30D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EF30DC" w14:paraId="2F5B7B26"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00BB6CB" w14:textId="77777777" w:rsidR="00EF30DC"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C70683A" w14:textId="77777777" w:rsidR="00EF30DC" w:rsidRDefault="00000000">
            <w:pPr>
              <w:pStyle w:val="TableHeadDC"/>
            </w:pPr>
            <w:r>
              <w:t>Description</w:t>
            </w:r>
          </w:p>
        </w:tc>
      </w:tr>
      <w:tr w:rsidR="00EF30DC" w14:paraId="5EC5F39C"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020DE" w14:textId="77777777" w:rsidR="00EF30DC" w:rsidRDefault="00000000">
            <w:pPr>
              <w:pStyle w:val="TableNormal0"/>
            </w:pPr>
            <w:r>
              <w:t>Asset Budgeting</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9CA1A" w14:textId="77777777" w:rsidR="00EF30DC" w:rsidRDefault="00000000">
            <w:pPr>
              <w:jc w:val="left"/>
              <w:rPr>
                <w:sz w:val="20"/>
              </w:rPr>
            </w:pPr>
            <w:r>
              <w:rPr>
                <w:sz w:val="20"/>
              </w:rPr>
              <w:t>The Asset Budgeting System Functionality is designed to support municipalities in planning, capturing, and managing budget allocations related to the acquisition, enhancement, maintenance, and disposal of assets. This functionality ensures alignment with the Municipal Finance Management Act (MFMA), Municipal Budget and Reporting Regulations (MBRR), mSCOA Regulations, and the GRAP standards governing asset recognition and financial reporting.</w:t>
            </w:r>
          </w:p>
          <w:p w14:paraId="48DB1F09" w14:textId="77777777" w:rsidR="00EF30DC" w:rsidRDefault="00EF30DC">
            <w:pPr>
              <w:jc w:val="left"/>
              <w:rPr>
                <w:sz w:val="20"/>
              </w:rPr>
            </w:pPr>
          </w:p>
          <w:p w14:paraId="19428313" w14:textId="77777777" w:rsidR="00EF30DC" w:rsidRDefault="00000000">
            <w:pPr>
              <w:jc w:val="left"/>
              <w:rPr>
                <w:sz w:val="20"/>
              </w:rPr>
            </w:pPr>
            <w:r>
              <w:rPr>
                <w:sz w:val="20"/>
              </w:rPr>
              <w:t xml:space="preserve">This system functionality consolidates inputs electronically from source system functionalities—such as asset management, infrastructure project management, procurement, and financial planning—into a centralised environment dedicated to asset budgeting. It enables the classification of assets by type (e.g. infrastructure, community, investment, movable), lifecycle stage, and funding source, while applying the correct mSCOA item </w:t>
            </w:r>
            <w:r>
              <w:rPr>
                <w:sz w:val="20"/>
              </w:rPr>
              <w:lastRenderedPageBreak/>
              <w:t>classifications to ensure that budgets reflect the nature, timing, and purpose of asset-related transactions.</w:t>
            </w:r>
          </w:p>
          <w:p w14:paraId="27AB2B79" w14:textId="77777777" w:rsidR="00EF30DC" w:rsidRDefault="00000000">
            <w:pPr>
              <w:jc w:val="left"/>
              <w:rPr>
                <w:sz w:val="20"/>
              </w:rPr>
            </w:pPr>
            <w:r>
              <w:rPr>
                <w:sz w:val="20"/>
              </w:rPr>
              <w:t>Integrating this functionality into the municipal budgeting process ensures that planned capital projects and asset acquisitions are accurately budgeted, aligned with the IDP and spatial plans, and supported by appropriate lifecycle costing and funding strategies. It facilitates the preparation of detailed schedules for new acquisitions, upgrades, refurbishments, and disposals, while validating alignment with conditional grants, internal reserves, or loan funding arrangements.</w:t>
            </w:r>
          </w:p>
          <w:p w14:paraId="6CAF83F1" w14:textId="77777777" w:rsidR="00EF30DC" w:rsidRDefault="00000000">
            <w:pPr>
              <w:jc w:val="left"/>
              <w:rPr>
                <w:sz w:val="20"/>
              </w:rPr>
            </w:pPr>
            <w:r>
              <w:rPr>
                <w:sz w:val="20"/>
              </w:rPr>
              <w:t xml:space="preserve"> </w:t>
            </w:r>
          </w:p>
          <w:p w14:paraId="24659D3A" w14:textId="77777777" w:rsidR="00EF30DC" w:rsidRDefault="00000000">
            <w:pPr>
              <w:jc w:val="left"/>
              <w:rPr>
                <w:sz w:val="20"/>
              </w:rPr>
            </w:pPr>
            <w:r>
              <w:rPr>
                <w:sz w:val="20"/>
              </w:rPr>
              <w:t>This functionality is therefore aimed at enhancing the credibility, traceability, and sustainability of asset-related budget decisions. It provides municipalities with the tools to prioritise asset investments based on service delivery needs, maintain a long-term view of asset performance, and ensure that budgeting decisions support effective asset lifecycle management. Ultimately, it contributes to infrastructure sustainability, financial accountability, and improved service delivery outcomes.</w:t>
            </w:r>
          </w:p>
          <w:p w14:paraId="694D8A77" w14:textId="77777777" w:rsidR="00EF30DC" w:rsidRDefault="00000000">
            <w:pPr>
              <w:jc w:val="left"/>
              <w:rPr>
                <w:sz w:val="20"/>
              </w:rPr>
            </w:pPr>
            <w:r>
              <w:rPr>
                <w:sz w:val="20"/>
              </w:rPr>
              <w:t xml:space="preserve">                                                       </w:t>
            </w:r>
          </w:p>
        </w:tc>
      </w:tr>
    </w:tbl>
    <w:p w14:paraId="6B1F9597" w14:textId="77777777" w:rsidR="00EF30DC" w:rsidRDefault="00EF30DC">
      <w:pPr>
        <w:sectPr w:rsidR="00EF30DC">
          <w:headerReference w:type="default" r:id="rId12"/>
          <w:footerReference w:type="default" r:id="rId13"/>
          <w:pgSz w:w="11911" w:h="16849"/>
          <w:pgMar w:top="850" w:right="1417" w:bottom="850" w:left="1417" w:header="283" w:footer="567" w:gutter="0"/>
          <w:cols w:space="708"/>
        </w:sectPr>
      </w:pPr>
    </w:p>
    <w:p w14:paraId="35BAAD9A" w14:textId="77777777" w:rsidR="00EF30DC" w:rsidRDefault="00000000">
      <w:pPr>
        <w:pStyle w:val="Heading2"/>
      </w:pPr>
      <w:bookmarkStart w:id="22" w:name="_Toc256000011"/>
      <w:bookmarkStart w:id="23" w:name="_Toc10112"/>
      <w:r>
        <w:lastRenderedPageBreak/>
        <w:t>Asset Budgeting System Functionality</w:t>
      </w:r>
      <w:bookmarkEnd w:id="22"/>
      <w:bookmarkEnd w:id="23"/>
    </w:p>
    <w:p w14:paraId="55A2CE93" w14:textId="77777777" w:rsidR="00EF30DC" w:rsidRDefault="00EF30DC">
      <w:pPr>
        <w:pStyle w:val="IDSTYLERDDEFAULT"/>
      </w:pPr>
    </w:p>
    <w:p w14:paraId="61DBD13D" w14:textId="77777777" w:rsidR="00EF30DC" w:rsidRDefault="00000000">
      <w:pPr>
        <w:pStyle w:val="Heading3"/>
      </w:pPr>
      <w:bookmarkStart w:id="24" w:name="_Toc256000012"/>
      <w:bookmarkStart w:id="25" w:name="_Toc10113"/>
      <w:r>
        <w:t>System Functionality Description</w:t>
      </w:r>
      <w:bookmarkEnd w:id="24"/>
      <w:bookmarkEnd w:id="25"/>
    </w:p>
    <w:p w14:paraId="48F70A52" w14:textId="77777777" w:rsidR="00EF30DC" w:rsidRDefault="00EF30DC">
      <w:pPr>
        <w:pStyle w:val="IDSTYLERDDEFAULT"/>
      </w:pPr>
    </w:p>
    <w:p w14:paraId="4853BA9D" w14:textId="77777777" w:rsidR="00EF30DC" w:rsidRDefault="00000000">
      <w:r>
        <w:t>The Asset Budgeting System Functionality is designed to support municipalities in planning, capturing, and managing budget allocations related to the acquisition, enhancement, maintenance, and disposal of assets. This functionality ensures alignment with the Municipal Finance Management Act (MFMA), Municipal Budget and Reporting Regulations (MBRR), mSCOA Regulations, and the GRAP standards governing asset recognition and financial reporting.</w:t>
      </w:r>
    </w:p>
    <w:p w14:paraId="4F2AF62C" w14:textId="77777777" w:rsidR="00EF30DC" w:rsidRDefault="00EF30DC"/>
    <w:p w14:paraId="3E32C75B" w14:textId="77777777" w:rsidR="00EF30DC" w:rsidRDefault="00000000">
      <w:r>
        <w:t>This system functionality consolidates inputs electronically from source system functionalities—such as asset management, infrastructure project management, procurement, and financial planning—into a centralised environment dedicated to asset budgeting. It enables the classification of assets by type (e.g. infrastructure, community, investment, movable), lifecycle stage, and funding source, while applying the correct mSCOA item classifications to ensure that budgets reflect the nature, timing, and purpose of asset-related transactions.</w:t>
      </w:r>
    </w:p>
    <w:p w14:paraId="3D16D1F0" w14:textId="77777777" w:rsidR="00EF30DC" w:rsidRDefault="00000000">
      <w:r>
        <w:t>Integrating this functionality into the municipal budgeting process ensures that planned capital projects and asset acquisitions are accurately budgeted, aligned with the IDP and spatial plans, and supported by appropriate lifecycle costing and funding strategies. It facilitates the preparation of detailed schedules for new acquisitions, upgrades, refurbishments, and disposals, while validating alignment with conditional grants, internal reserves, or loan funding arrangements.</w:t>
      </w:r>
    </w:p>
    <w:p w14:paraId="2F80C2E6" w14:textId="77777777" w:rsidR="00EF30DC" w:rsidRDefault="00000000">
      <w:r>
        <w:t xml:space="preserve"> </w:t>
      </w:r>
    </w:p>
    <w:p w14:paraId="79C1BBCE" w14:textId="77777777" w:rsidR="00EF30DC" w:rsidRDefault="00000000">
      <w:r>
        <w:t>This functionality is therefore aimed at enhancing the credibility, traceability, and sustainability of asset-related budget decisions. It provides municipalities with the tools to prioritise asset investments based on service delivery needs, maintain a long-term view of asset performance, and ensure that budgeting decisions support effective asset lifecycle management. Ultimately, it contributes to infrastructure sustainability, financial accountability, and improved service delivery outcomes.</w:t>
      </w:r>
    </w:p>
    <w:p w14:paraId="184ECE44" w14:textId="77777777" w:rsidR="00EF30DC" w:rsidRDefault="00000000">
      <w:r>
        <w:t xml:space="preserve">                                                       </w:t>
      </w:r>
    </w:p>
    <w:p w14:paraId="224BC712" w14:textId="77777777" w:rsidR="00EF30DC" w:rsidRDefault="00EF30DC">
      <w:pPr>
        <w:pStyle w:val="IDSTYLERDDEFAULT"/>
      </w:pPr>
    </w:p>
    <w:p w14:paraId="5020B223" w14:textId="77777777" w:rsidR="00EF30DC" w:rsidRDefault="00EF30DC">
      <w:pPr>
        <w:pStyle w:val="IDSTYLERDDEFAULT"/>
      </w:pPr>
    </w:p>
    <w:p w14:paraId="115ED630" w14:textId="77777777" w:rsidR="00EF30DC" w:rsidRDefault="00000000">
      <w:pPr>
        <w:pStyle w:val="Heading3"/>
      </w:pPr>
      <w:bookmarkStart w:id="26" w:name="_Toc256000013"/>
      <w:bookmarkStart w:id="27" w:name="_Toc10114"/>
      <w:r>
        <w:t>System Functionality Context</w:t>
      </w:r>
      <w:bookmarkEnd w:id="26"/>
      <w:bookmarkEnd w:id="27"/>
    </w:p>
    <w:p w14:paraId="7E4BB15F" w14:textId="77777777" w:rsidR="00EF30DC" w:rsidRDefault="00EF30DC">
      <w:pPr>
        <w:pStyle w:val="IDSTYLERDDEFAULT"/>
      </w:pPr>
    </w:p>
    <w:p w14:paraId="38E083B8" w14:textId="77777777" w:rsidR="00EF30DC" w:rsidRDefault="00000000">
      <w:pPr>
        <w:pStyle w:val="IDSTYLERDDEFAULT"/>
      </w:pPr>
      <w:r>
        <w:t>Some of the system functionality requirements that have been identified address the need for integration between the Asset Budgeting system functionality and other system functionalities.  These integration requirements are addressed as part of the list of requirements covered in the next section.</w:t>
      </w:r>
    </w:p>
    <w:p w14:paraId="182A0D93" w14:textId="77777777" w:rsidR="00EF30DC" w:rsidRDefault="00EF30DC">
      <w:pPr>
        <w:pStyle w:val="IDSTYLERDDEFAULT"/>
      </w:pPr>
    </w:p>
    <w:p w14:paraId="2057912D" w14:textId="77777777" w:rsidR="00EF30DC" w:rsidRDefault="00000000">
      <w:pPr>
        <w:pStyle w:val="IDSTYLERDDEFAULT"/>
      </w:pPr>
      <w:r>
        <w:t>The following system functionality context diagram summarises these system integration requirements and provides a view of the required inbound and outbound integration that takes place between the Asset Budgeting system functionality and other system functionalities.</w:t>
      </w:r>
    </w:p>
    <w:p w14:paraId="5A693DD8" w14:textId="77777777" w:rsidR="00EF30DC" w:rsidRDefault="00EF30DC">
      <w:pPr>
        <w:pStyle w:val="IDSTYLERDDEFAULT"/>
      </w:pPr>
    </w:p>
    <w:p w14:paraId="127660C9" w14:textId="77777777" w:rsidR="00EF30DC" w:rsidRDefault="00000000">
      <w:pPr>
        <w:pStyle w:val="IDSTYLERDMODELGRAPHICCENTERED"/>
        <w:spacing w:line="240" w:lineRule="atLeast"/>
      </w:pPr>
      <w:r>
        <w:rPr>
          <w:noProof/>
        </w:rPr>
        <w:lastRenderedPageBreak/>
        <w:drawing>
          <wp:inline distT="0" distB="0" distL="0" distR="0" wp14:anchorId="53724912" wp14:editId="626A272E">
            <wp:extent cx="8892000" cy="16812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1681200"/>
                    </a:xfrm>
                    <a:prstGeom prst="rect">
                      <a:avLst/>
                    </a:prstGeom>
                    <a:noFill/>
                    <a:ln>
                      <a:noFill/>
                    </a:ln>
                  </pic:spPr>
                </pic:pic>
              </a:graphicData>
            </a:graphic>
          </wp:inline>
        </w:drawing>
      </w:r>
    </w:p>
    <w:p w14:paraId="626BC646" w14:textId="77777777" w:rsidR="00EF30DC" w:rsidRDefault="00EF30DC">
      <w:pPr>
        <w:pStyle w:val="IDSTYLERDDEFAULT"/>
      </w:pPr>
    </w:p>
    <w:p w14:paraId="5BA261AA" w14:textId="77777777" w:rsidR="00EF30DC" w:rsidRDefault="00000000">
      <w:pPr>
        <w:pStyle w:val="IDSTYLERDDEFAULTITALIC"/>
      </w:pPr>
      <w:r>
        <w:t>Figure 3: Asset Budgeting Context Diagram</w:t>
      </w:r>
    </w:p>
    <w:p w14:paraId="7F89A8B8" w14:textId="77777777" w:rsidR="00EF30DC" w:rsidRDefault="00EF30DC">
      <w:pPr>
        <w:pStyle w:val="IDSTYLERDDEFAULT"/>
      </w:pPr>
    </w:p>
    <w:p w14:paraId="5F1AA59C" w14:textId="77777777" w:rsidR="00EF30DC" w:rsidRDefault="00000000">
      <w:pPr>
        <w:pStyle w:val="IDSTYLERDDEFAULT"/>
      </w:pPr>
      <w:r>
        <w:t>The Asset Budgeting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1C503ACC" w14:textId="77777777" w:rsidR="00EF30DC" w:rsidRDefault="00EF30DC">
      <w:pPr>
        <w:pStyle w:val="IDSTYLERDDEFAULT"/>
      </w:pPr>
    </w:p>
    <w:p w14:paraId="4CEC77E1" w14:textId="77777777" w:rsidR="00EF30DC" w:rsidRDefault="00000000">
      <w:pPr>
        <w:pStyle w:val="Heading3"/>
      </w:pPr>
      <w:bookmarkStart w:id="28" w:name="_Toc256000014"/>
      <w:bookmarkStart w:id="29" w:name="_Toc10115"/>
      <w:r>
        <w:t>System Functionality Requirements Table</w:t>
      </w:r>
      <w:bookmarkEnd w:id="28"/>
      <w:bookmarkEnd w:id="29"/>
    </w:p>
    <w:p w14:paraId="26BFCF6D" w14:textId="77777777" w:rsidR="00EF30DC" w:rsidRDefault="00EF30DC">
      <w:pPr>
        <w:pStyle w:val="IDSTYLERDDEFAULT"/>
      </w:pPr>
    </w:p>
    <w:p w14:paraId="27855686" w14:textId="77777777" w:rsidR="00EF30DC" w:rsidRDefault="00000000">
      <w:pPr>
        <w:pStyle w:val="IDSTYLERDDEFAULT"/>
      </w:pPr>
      <w:r>
        <w:t>The following table lists the requirements for the Asset Budgeting System Functionality.</w:t>
      </w:r>
    </w:p>
    <w:p w14:paraId="415528EC" w14:textId="77777777" w:rsidR="00EF30DC" w:rsidRDefault="00EF30D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EF30DC" w14:paraId="4867B684"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B0FC231" w14:textId="77777777" w:rsidR="00EF30DC"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699D78D" w14:textId="77777777" w:rsidR="00EF30DC"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6EEF889" w14:textId="77777777" w:rsidR="00EF30DC"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8C1A870" w14:textId="77777777" w:rsidR="00EF30DC" w:rsidRDefault="00000000">
            <w:pPr>
              <w:pStyle w:val="TableHeadDC"/>
            </w:pPr>
            <w:r>
              <w:t>Requirement Type</w:t>
            </w:r>
          </w:p>
        </w:tc>
      </w:tr>
      <w:tr w:rsidR="00EF30DC" w14:paraId="0F986A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1BA06" w14:textId="77777777" w:rsidR="00EF30DC" w:rsidRDefault="00000000">
            <w:pPr>
              <w:pStyle w:val="TableNormal0"/>
            </w:pPr>
            <w:r>
              <w:t>ASB001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A4A61" w14:textId="77777777" w:rsidR="00EF30DC" w:rsidRDefault="00000000">
            <w:pPr>
              <w:pStyle w:val="TableNormal0"/>
            </w:pPr>
            <w:r>
              <w:t>Approve budget for estimated fair value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6428AE" w14:textId="77777777" w:rsidR="00EF30DC" w:rsidRDefault="00000000">
            <w:pPr>
              <w:jc w:val="left"/>
              <w:rPr>
                <w:sz w:val="20"/>
              </w:rPr>
            </w:pPr>
            <w:r>
              <w:rPr>
                <w:sz w:val="20"/>
              </w:rPr>
              <w:t>Enable the ability to approve the budget for the estimated fair value of assets within the Asset Budgeting System Functionality. This functionality must allow authorised users to electronically validate and approve the estimated budget amounts allocated for the fair value recognition of assets that are accounted for using the fair value method. The purpose is to ensure that valuation budgets are reviewed, authorised, and aligned with GRAP 17, GRAP 103, and GRAP 16 requirements, MFMA financial planning principles, and full mSCOA classification standards. The system functionality must support:</w:t>
            </w:r>
          </w:p>
          <w:p w14:paraId="537972F4" w14:textId="77777777" w:rsidR="00EF30DC" w:rsidRDefault="00000000">
            <w:pPr>
              <w:jc w:val="left"/>
              <w:rPr>
                <w:sz w:val="20"/>
              </w:rPr>
            </w:pPr>
            <w:r>
              <w:rPr>
                <w:sz w:val="20"/>
              </w:rPr>
              <w:t xml:space="preserve"> </w:t>
            </w:r>
          </w:p>
          <w:p w14:paraId="753BE004" w14:textId="77777777" w:rsidR="00EF30DC" w:rsidRDefault="00000000">
            <w:pPr>
              <w:numPr>
                <w:ilvl w:val="0"/>
                <w:numId w:val="2"/>
              </w:numPr>
              <w:ind w:left="238"/>
              <w:jc w:val="left"/>
              <w:rPr>
                <w:sz w:val="20"/>
              </w:rPr>
            </w:pPr>
            <w:r>
              <w:rPr>
                <w:sz w:val="20"/>
              </w:rPr>
              <w:t>Routing of estimated fair value budget entries through a predefined workflow based on role, threshold, and departmental authority levels</w:t>
            </w:r>
          </w:p>
          <w:p w14:paraId="150DF071" w14:textId="77777777" w:rsidR="00EF30DC" w:rsidRDefault="00000000">
            <w:pPr>
              <w:numPr>
                <w:ilvl w:val="0"/>
                <w:numId w:val="2"/>
              </w:numPr>
              <w:ind w:left="238"/>
              <w:jc w:val="left"/>
              <w:rPr>
                <w:sz w:val="20"/>
              </w:rPr>
            </w:pPr>
            <w:r>
              <w:rPr>
                <w:sz w:val="20"/>
              </w:rPr>
              <w:t>On-screen display of supporting calculation details including asset category, number of assets, valuation method, estimated cost per asset, and total projected expenditure</w:t>
            </w:r>
          </w:p>
          <w:p w14:paraId="52CDE39C" w14:textId="77777777" w:rsidR="00EF30DC" w:rsidRDefault="00000000">
            <w:pPr>
              <w:numPr>
                <w:ilvl w:val="0"/>
                <w:numId w:val="2"/>
              </w:numPr>
              <w:ind w:left="238"/>
              <w:jc w:val="left"/>
              <w:rPr>
                <w:sz w:val="20"/>
              </w:rPr>
            </w:pPr>
            <w:r>
              <w:rPr>
                <w:sz w:val="20"/>
              </w:rPr>
              <w:t>Full application of mSCOA segmentation (item, function, fund, project, region, costing, and MSC) to each budget entry requiring approval</w:t>
            </w:r>
          </w:p>
          <w:p w14:paraId="3FA1B93B" w14:textId="77777777" w:rsidR="00EF30DC" w:rsidRDefault="00000000">
            <w:pPr>
              <w:numPr>
                <w:ilvl w:val="0"/>
                <w:numId w:val="2"/>
              </w:numPr>
              <w:ind w:left="238"/>
              <w:jc w:val="left"/>
              <w:rPr>
                <w:sz w:val="20"/>
              </w:rPr>
            </w:pPr>
            <w:r>
              <w:rPr>
                <w:sz w:val="20"/>
              </w:rPr>
              <w:lastRenderedPageBreak/>
              <w:t>Options for approvers to approve, reject, or return the budget entry for revision, with mandatory comments for transparency</w:t>
            </w:r>
          </w:p>
          <w:p w14:paraId="3A4BD2F1" w14:textId="77777777" w:rsidR="00EF30DC" w:rsidRDefault="00000000">
            <w:pPr>
              <w:numPr>
                <w:ilvl w:val="0"/>
                <w:numId w:val="2"/>
              </w:numPr>
              <w:ind w:left="238"/>
              <w:jc w:val="left"/>
              <w:rPr>
                <w:sz w:val="20"/>
              </w:rPr>
            </w:pPr>
            <w:r>
              <w:rPr>
                <w:sz w:val="20"/>
              </w:rPr>
              <w:t>Integration of approved budget entries into the Budget Management System Functionality for consolidation and submission</w:t>
            </w:r>
          </w:p>
          <w:p w14:paraId="09E83E79" w14:textId="77777777" w:rsidR="00EF30DC" w:rsidRDefault="00000000">
            <w:pPr>
              <w:numPr>
                <w:ilvl w:val="0"/>
                <w:numId w:val="2"/>
              </w:numPr>
              <w:ind w:left="238"/>
              <w:jc w:val="left"/>
              <w:rPr>
                <w:sz w:val="20"/>
              </w:rPr>
            </w:pPr>
            <w:r>
              <w:rPr>
                <w:sz w:val="20"/>
              </w:rPr>
              <w:t>Role-based access control to ensure only delegated finance and asset management officials may perform budget approvals</w:t>
            </w:r>
          </w:p>
          <w:p w14:paraId="2DB1500C" w14:textId="77777777" w:rsidR="00EF30DC" w:rsidRDefault="00000000">
            <w:pPr>
              <w:numPr>
                <w:ilvl w:val="0"/>
                <w:numId w:val="2"/>
              </w:numPr>
              <w:ind w:left="238"/>
              <w:jc w:val="left"/>
              <w:rPr>
                <w:sz w:val="20"/>
              </w:rPr>
            </w:pPr>
            <w:r>
              <w:rPr>
                <w:sz w:val="20"/>
              </w:rPr>
              <w:t>Audit trail capturing all approval actions including user ID, timestamp, decision outcome, comments, and associated asset or valuation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896A8" w14:textId="77777777" w:rsidR="00EF30DC" w:rsidRDefault="00000000">
            <w:pPr>
              <w:pStyle w:val="TableNormal0"/>
            </w:pPr>
            <w:r>
              <w:lastRenderedPageBreak/>
              <w:t>Functional</w:t>
            </w:r>
          </w:p>
        </w:tc>
      </w:tr>
      <w:tr w:rsidR="00EF30DC" w14:paraId="086C7B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01DF2" w14:textId="77777777" w:rsidR="00EF30DC" w:rsidRDefault="00000000">
            <w:pPr>
              <w:pStyle w:val="TableNormal0"/>
            </w:pPr>
            <w:r>
              <w:t>ASB002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C9BD3B" w14:textId="77777777" w:rsidR="00EF30DC" w:rsidRDefault="00000000">
            <w:pPr>
              <w:pStyle w:val="TableNormal0"/>
            </w:pPr>
            <w:r>
              <w:t>Approve estimated depreciation and impairment for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D64FD" w14:textId="77777777" w:rsidR="00EF30DC" w:rsidRDefault="00000000">
            <w:pPr>
              <w:jc w:val="left"/>
              <w:rPr>
                <w:sz w:val="20"/>
              </w:rPr>
            </w:pPr>
            <w:r>
              <w:rPr>
                <w:sz w:val="20"/>
              </w:rPr>
              <w:t>Enable the ability to approve estimated depreciation and impairment for submission within the Asset Budgeting System Functionality. This functionality must allow authorised users to electronically validate and approve projected depreciation and impairment values for existing and planned assets prior to integration into the municipal budget and financial planning processes. The purpose is to ensure that all depreciation and impairment estimates are aligned with GRAP 17, GRAP 21, and GRAP 26 requirements, MFMA internal control provisions, and full mSCOA classification standards. The system functionality must support:</w:t>
            </w:r>
          </w:p>
          <w:p w14:paraId="1CC80E9C" w14:textId="77777777" w:rsidR="00EF30DC" w:rsidRDefault="00000000">
            <w:pPr>
              <w:jc w:val="left"/>
              <w:rPr>
                <w:sz w:val="20"/>
              </w:rPr>
            </w:pPr>
            <w:r>
              <w:rPr>
                <w:sz w:val="20"/>
              </w:rPr>
              <w:t xml:space="preserve"> </w:t>
            </w:r>
          </w:p>
          <w:p w14:paraId="41E54233" w14:textId="77777777" w:rsidR="00EF30DC" w:rsidRDefault="00000000">
            <w:pPr>
              <w:numPr>
                <w:ilvl w:val="0"/>
                <w:numId w:val="4"/>
              </w:numPr>
              <w:ind w:left="238"/>
              <w:jc w:val="left"/>
              <w:rPr>
                <w:sz w:val="20"/>
              </w:rPr>
            </w:pPr>
            <w:r>
              <w:rPr>
                <w:sz w:val="20"/>
              </w:rPr>
              <w:t>Routing of estimated depreciation and impairment entries to designated approvers based on predefined user roles, workflow levels, and asset management protocols</w:t>
            </w:r>
          </w:p>
          <w:p w14:paraId="13297BF7" w14:textId="77777777" w:rsidR="00EF30DC" w:rsidRDefault="00000000">
            <w:pPr>
              <w:numPr>
                <w:ilvl w:val="0"/>
                <w:numId w:val="4"/>
              </w:numPr>
              <w:ind w:left="238"/>
              <w:jc w:val="left"/>
              <w:rPr>
                <w:sz w:val="20"/>
              </w:rPr>
            </w:pPr>
            <w:r>
              <w:rPr>
                <w:sz w:val="20"/>
              </w:rPr>
              <w:t>On-screen view of supporting information including asset details, useful life, condition assessments, impairment justification, and calculation methodology</w:t>
            </w:r>
          </w:p>
          <w:p w14:paraId="3985799D" w14:textId="77777777" w:rsidR="00EF30DC" w:rsidRDefault="00000000">
            <w:pPr>
              <w:numPr>
                <w:ilvl w:val="0"/>
                <w:numId w:val="4"/>
              </w:numPr>
              <w:ind w:left="238"/>
              <w:jc w:val="left"/>
              <w:rPr>
                <w:sz w:val="20"/>
              </w:rPr>
            </w:pPr>
            <w:r>
              <w:rPr>
                <w:sz w:val="20"/>
              </w:rPr>
              <w:t>Full application of mSCOA segmentation (item, function, fund, project, region, costing, and MSC) to all entries requiring approval for budget submission</w:t>
            </w:r>
          </w:p>
          <w:p w14:paraId="50974F6E" w14:textId="77777777" w:rsidR="00EF30DC" w:rsidRDefault="00000000">
            <w:pPr>
              <w:numPr>
                <w:ilvl w:val="0"/>
                <w:numId w:val="4"/>
              </w:numPr>
              <w:ind w:left="238"/>
              <w:jc w:val="left"/>
              <w:rPr>
                <w:sz w:val="20"/>
              </w:rPr>
            </w:pPr>
            <w:r>
              <w:rPr>
                <w:sz w:val="20"/>
              </w:rPr>
              <w:t>Approval, rejection, or return for correction actions, with required commentary fields to support transparency and traceability</w:t>
            </w:r>
          </w:p>
          <w:p w14:paraId="57CF0F2B" w14:textId="77777777" w:rsidR="00EF30DC" w:rsidRDefault="00000000">
            <w:pPr>
              <w:numPr>
                <w:ilvl w:val="0"/>
                <w:numId w:val="4"/>
              </w:numPr>
              <w:ind w:left="238"/>
              <w:jc w:val="left"/>
              <w:rPr>
                <w:sz w:val="20"/>
              </w:rPr>
            </w:pPr>
            <w:r>
              <w:rPr>
                <w:sz w:val="20"/>
              </w:rPr>
              <w:t>Display of summary dashboards showing total approved, pending, and rejected depreciation and impairment estimates by asset class or department</w:t>
            </w:r>
          </w:p>
          <w:p w14:paraId="3D85C727" w14:textId="77777777" w:rsidR="00EF30DC" w:rsidRDefault="00000000">
            <w:pPr>
              <w:numPr>
                <w:ilvl w:val="0"/>
                <w:numId w:val="4"/>
              </w:numPr>
              <w:ind w:left="238"/>
              <w:jc w:val="left"/>
              <w:rPr>
                <w:sz w:val="20"/>
              </w:rPr>
            </w:pPr>
            <w:r>
              <w:rPr>
                <w:sz w:val="20"/>
              </w:rPr>
              <w:t>Role-based access control ensuring only authorised senior officials may perform approval functions</w:t>
            </w:r>
          </w:p>
          <w:p w14:paraId="5035F789" w14:textId="77777777" w:rsidR="00EF30DC" w:rsidRDefault="00000000">
            <w:pPr>
              <w:numPr>
                <w:ilvl w:val="0"/>
                <w:numId w:val="4"/>
              </w:numPr>
              <w:ind w:left="238"/>
              <w:jc w:val="left"/>
              <w:rPr>
                <w:sz w:val="20"/>
              </w:rPr>
            </w:pPr>
            <w:r>
              <w:rPr>
                <w:sz w:val="20"/>
              </w:rPr>
              <w:t>Audit trail capturing all approval actions including user ID, timestamp, approval outcome, comments provided, and linked asset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630D7" w14:textId="77777777" w:rsidR="00EF30DC" w:rsidRDefault="00000000">
            <w:pPr>
              <w:pStyle w:val="TableNormal0"/>
            </w:pPr>
            <w:r>
              <w:t>Functional</w:t>
            </w:r>
          </w:p>
        </w:tc>
      </w:tr>
      <w:tr w:rsidR="00EF30DC" w14:paraId="7F6EC3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7DDD6" w14:textId="77777777" w:rsidR="00EF30DC" w:rsidRDefault="00000000">
            <w:pPr>
              <w:pStyle w:val="TableNormal0"/>
            </w:pPr>
            <w:r>
              <w:t>ASB003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64165" w14:textId="77777777" w:rsidR="00EF30DC" w:rsidRDefault="00000000">
            <w:pPr>
              <w:pStyle w:val="TableNormal0"/>
            </w:pPr>
            <w:r>
              <w:t>Approve planned disposal of assets for submission to budget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5793B0" w14:textId="77777777" w:rsidR="00EF30DC" w:rsidRDefault="00000000">
            <w:pPr>
              <w:jc w:val="left"/>
              <w:rPr>
                <w:sz w:val="20"/>
              </w:rPr>
            </w:pPr>
            <w:r>
              <w:rPr>
                <w:sz w:val="20"/>
              </w:rPr>
              <w:t>Enable the ability to approve planned disposal of assets for submission to the Budget Management System Functionality within the Asset Budgeting System Functionality. This functionality must allow authorised users to electronically validate and approve asset disposals that have been flagged, costed, and scheduled, prior to their integration into the municipal budget framework. The purpose is to ensure that planned disposals are formally reviewed for alignment with GRAP derecognition requirements, MFMA financial management provisions, and full mSCOA classification standards. The system functionality must support:</w:t>
            </w:r>
          </w:p>
          <w:p w14:paraId="4FC9922A" w14:textId="77777777" w:rsidR="00EF30DC" w:rsidRDefault="00EF30DC">
            <w:pPr>
              <w:jc w:val="left"/>
              <w:rPr>
                <w:sz w:val="20"/>
              </w:rPr>
            </w:pPr>
          </w:p>
          <w:p w14:paraId="02F93D30" w14:textId="77777777" w:rsidR="00EF30DC" w:rsidRDefault="00000000">
            <w:pPr>
              <w:jc w:val="left"/>
              <w:rPr>
                <w:sz w:val="20"/>
              </w:rPr>
            </w:pPr>
            <w:r>
              <w:rPr>
                <w:sz w:val="20"/>
              </w:rPr>
              <w:t>• Routing of disposal records to designated approvers based on user roles, asset value thresholds, and approval workflow configuration</w:t>
            </w:r>
          </w:p>
          <w:p w14:paraId="2EAD0B71" w14:textId="77777777" w:rsidR="00EF30DC" w:rsidRDefault="00000000">
            <w:pPr>
              <w:jc w:val="left"/>
              <w:rPr>
                <w:sz w:val="20"/>
              </w:rPr>
            </w:pPr>
            <w:r>
              <w:rPr>
                <w:sz w:val="20"/>
              </w:rPr>
              <w:t>• Display of supporting information for each asset, including condition rating, disposal rationale, planned disposal date, projected carrying value, and estimated revenue</w:t>
            </w:r>
          </w:p>
          <w:p w14:paraId="3F9CBFF3" w14:textId="77777777" w:rsidR="00EF30DC" w:rsidRDefault="00000000">
            <w:pPr>
              <w:jc w:val="left"/>
              <w:rPr>
                <w:sz w:val="20"/>
              </w:rPr>
            </w:pPr>
            <w:r>
              <w:rPr>
                <w:sz w:val="20"/>
              </w:rPr>
              <w:t>• Full application of mSCOA segmentation (item, function, fund, project, region, costing, and MSC) to all disposal entries requiring approval</w:t>
            </w:r>
          </w:p>
          <w:p w14:paraId="7B7CAC35" w14:textId="77777777" w:rsidR="00EF30DC" w:rsidRDefault="00000000">
            <w:pPr>
              <w:jc w:val="left"/>
              <w:rPr>
                <w:sz w:val="20"/>
              </w:rPr>
            </w:pPr>
            <w:r>
              <w:rPr>
                <w:sz w:val="20"/>
              </w:rPr>
              <w:t>• Approval, rejection, or return-for-correction options, with mandatory comment functionality to justify decision</w:t>
            </w:r>
          </w:p>
          <w:p w14:paraId="78E772C6" w14:textId="77777777" w:rsidR="00EF30DC" w:rsidRDefault="00000000">
            <w:pPr>
              <w:jc w:val="left"/>
              <w:rPr>
                <w:sz w:val="20"/>
              </w:rPr>
            </w:pPr>
            <w:r>
              <w:rPr>
                <w:sz w:val="20"/>
              </w:rPr>
              <w:t>• Integration of approved asset disposals into the Budget Management System Functionality for budget submission and financial position planning</w:t>
            </w:r>
          </w:p>
          <w:p w14:paraId="622B0A24" w14:textId="77777777" w:rsidR="00EF30DC" w:rsidRDefault="00000000">
            <w:pPr>
              <w:jc w:val="left"/>
              <w:rPr>
                <w:sz w:val="20"/>
              </w:rPr>
            </w:pPr>
            <w:r>
              <w:rPr>
                <w:sz w:val="20"/>
              </w:rPr>
              <w:t>• Role-based access control ensuring only authorised finance managers, asset custodians, or delegated officials may approve planned disposals</w:t>
            </w:r>
          </w:p>
          <w:p w14:paraId="2830FCCB" w14:textId="77777777" w:rsidR="00EF30DC" w:rsidRDefault="00000000">
            <w:pPr>
              <w:jc w:val="left"/>
              <w:rPr>
                <w:sz w:val="20"/>
              </w:rPr>
            </w:pPr>
            <w:r>
              <w:rPr>
                <w:sz w:val="20"/>
              </w:rPr>
              <w:t>• Summary dashboard displaying approval status, disposal values, and disposal timelines for all assets submitted for disposal consideration</w:t>
            </w:r>
          </w:p>
          <w:p w14:paraId="7A5EB8EE" w14:textId="77777777" w:rsidR="00EF30DC" w:rsidRDefault="00000000">
            <w:pPr>
              <w:jc w:val="left"/>
              <w:rPr>
                <w:sz w:val="20"/>
              </w:rPr>
            </w:pPr>
            <w:r>
              <w:rPr>
                <w:sz w:val="20"/>
              </w:rPr>
              <w:t>• Audit trail capturing all approval actions including user ID, timestamp, approval outcome, asset ID, and decision rationale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983B7" w14:textId="77777777" w:rsidR="00EF30DC" w:rsidRDefault="00000000">
            <w:pPr>
              <w:pStyle w:val="TableNormal0"/>
            </w:pPr>
            <w:r>
              <w:lastRenderedPageBreak/>
              <w:t>Functional</w:t>
            </w:r>
          </w:p>
        </w:tc>
      </w:tr>
      <w:tr w:rsidR="00EF30DC" w14:paraId="08639F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650B0" w14:textId="77777777" w:rsidR="00EF30DC" w:rsidRDefault="00000000">
            <w:pPr>
              <w:pStyle w:val="TableNormal0"/>
            </w:pPr>
            <w:r>
              <w:t>ASB004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265A7" w14:textId="77777777" w:rsidR="00EF30DC" w:rsidRDefault="00000000">
            <w:pPr>
              <w:pStyle w:val="TableNormal0"/>
            </w:pPr>
            <w:r>
              <w:t>Assign useful lives to planned capital budget projects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278DB" w14:textId="77777777" w:rsidR="00EF30DC" w:rsidRDefault="00000000">
            <w:pPr>
              <w:jc w:val="left"/>
              <w:rPr>
                <w:sz w:val="20"/>
              </w:rPr>
            </w:pPr>
            <w:r>
              <w:rPr>
                <w:sz w:val="20"/>
              </w:rPr>
              <w:t>Enable the ability to assign useful lives to planned capital budget projects within the Asset Budgeting System Functionality. This functionality must allow authorised users to electronically allocate expected useful lives to capital budget items based on asset type, project scope, and embedded asset policy criteria. The purpose is to support lifecycle-based budgeting, ensure accurate depreciation forecasting, and align with GRAP 17 asset recognition requirements, MFMA budgeting principles, and mSCOA classification standards. The system functionality must support:</w:t>
            </w:r>
          </w:p>
          <w:p w14:paraId="6D434472" w14:textId="77777777" w:rsidR="00EF30DC" w:rsidRDefault="00000000">
            <w:pPr>
              <w:jc w:val="left"/>
              <w:rPr>
                <w:sz w:val="20"/>
              </w:rPr>
            </w:pPr>
            <w:r>
              <w:rPr>
                <w:sz w:val="20"/>
              </w:rPr>
              <w:t xml:space="preserve"> </w:t>
            </w:r>
          </w:p>
          <w:p w14:paraId="48A5AFEA" w14:textId="77777777" w:rsidR="00EF30DC" w:rsidRDefault="00000000">
            <w:pPr>
              <w:jc w:val="left"/>
              <w:rPr>
                <w:sz w:val="20"/>
              </w:rPr>
            </w:pPr>
            <w:r>
              <w:rPr>
                <w:sz w:val="20"/>
              </w:rPr>
              <w:t xml:space="preserve">• Electronic assignment of useful life values to each planned capital project based on asset category and embedded municipal asset policy parameters </w:t>
            </w:r>
            <w:r>
              <w:rPr>
                <w:sz w:val="20"/>
              </w:rPr>
              <w:br/>
              <w:t xml:space="preserve">• Display of recommended useful life ranges per asset type as guided by GRAP 17 and municipal accounting policies </w:t>
            </w:r>
            <w:r>
              <w:rPr>
                <w:sz w:val="20"/>
              </w:rPr>
              <w:br/>
              <w:t xml:space="preserve">• Automated flagging of inconsistent useful life entries that fall outside accepted policy thresholds or asset norms </w:t>
            </w:r>
            <w:r>
              <w:rPr>
                <w:sz w:val="20"/>
              </w:rPr>
              <w:br/>
              <w:t xml:space="preserve">• Linkage of useful life data to project scope, asset classification, and planned acquisition details to support accurate forecasting of depreciation and replacement timing </w:t>
            </w:r>
            <w:r>
              <w:rPr>
                <w:sz w:val="20"/>
              </w:rPr>
              <w:br/>
              <w:t xml:space="preserve">• Full application of mSCOA segmentation (item, function, fund, project, region, costing, and MSC) to every planned project with assigned useful life </w:t>
            </w:r>
            <w:r>
              <w:rPr>
                <w:sz w:val="20"/>
              </w:rPr>
              <w:br/>
              <w:t xml:space="preserve">• Integration of assigned useful lives into the Financial Position planning and Depreciation Budgeting System Functionality for long-term financial planning </w:t>
            </w:r>
            <w:r>
              <w:rPr>
                <w:sz w:val="20"/>
              </w:rPr>
              <w:br/>
              <w:t xml:space="preserve">• Role-based access control to ensure only authorised finance and asset officials </w:t>
            </w:r>
            <w:r>
              <w:rPr>
                <w:sz w:val="20"/>
              </w:rPr>
              <w:lastRenderedPageBreak/>
              <w:t xml:space="preserve">may assign or modify useful life details </w:t>
            </w:r>
            <w:r>
              <w:rPr>
                <w:sz w:val="20"/>
              </w:rPr>
              <w:br/>
              <w:t>• Audit trail capturing each assigned useful life entry and amendment, including user ID, timestamp, asset classification, and justification notes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A906F" w14:textId="77777777" w:rsidR="00EF30DC" w:rsidRDefault="00000000">
            <w:pPr>
              <w:pStyle w:val="TableNormal0"/>
            </w:pPr>
            <w:r>
              <w:lastRenderedPageBreak/>
              <w:t>Functional</w:t>
            </w:r>
          </w:p>
        </w:tc>
      </w:tr>
      <w:tr w:rsidR="00EF30DC" w14:paraId="74D45A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82622" w14:textId="77777777" w:rsidR="00EF30DC" w:rsidRDefault="00000000">
            <w:pPr>
              <w:pStyle w:val="TableNormal0"/>
            </w:pPr>
            <w:r>
              <w:t>ASB005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BEB21" w14:textId="77777777" w:rsidR="00EF30DC" w:rsidRDefault="00000000">
            <w:pPr>
              <w:pStyle w:val="TableNormal0"/>
            </w:pPr>
            <w:r>
              <w:t>Automate the flagging of assets for planned maintenance on existing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7FF5F" w14:textId="77777777" w:rsidR="00EF30DC" w:rsidRDefault="00000000">
            <w:pPr>
              <w:jc w:val="left"/>
              <w:rPr>
                <w:sz w:val="20"/>
              </w:rPr>
            </w:pPr>
            <w:r>
              <w:rPr>
                <w:sz w:val="20"/>
              </w:rPr>
              <w:t>Enable the ability to automate the flagging of assets for planned maintenance on existing assets within the Asset Maintenance Management System Functionality. This functionality must allow authorised users to configure system-driven rules that automatically identify assets due for planned maintenance based on condition trends, usage thresholds, or maintenance cycles. The purpose is to ensure consistent, risk-based identification of maintenance needs in accordance with MFMA lifecycle principles, GRAP 17 asset management requirements, and mSCOA classification standards. The system functionality must support:</w:t>
            </w:r>
          </w:p>
          <w:p w14:paraId="361CA3B3" w14:textId="77777777" w:rsidR="00EF30DC" w:rsidRDefault="00000000">
            <w:pPr>
              <w:jc w:val="left"/>
              <w:rPr>
                <w:sz w:val="20"/>
              </w:rPr>
            </w:pPr>
            <w:r>
              <w:rPr>
                <w:sz w:val="20"/>
              </w:rPr>
              <w:t xml:space="preserve"> </w:t>
            </w:r>
          </w:p>
          <w:p w14:paraId="03C0C8BF" w14:textId="77777777" w:rsidR="00EF30DC" w:rsidRDefault="00000000">
            <w:pPr>
              <w:numPr>
                <w:ilvl w:val="0"/>
                <w:numId w:val="6"/>
              </w:numPr>
              <w:ind w:left="238"/>
              <w:jc w:val="left"/>
              <w:rPr>
                <w:sz w:val="20"/>
              </w:rPr>
            </w:pPr>
            <w:r>
              <w:rPr>
                <w:sz w:val="20"/>
              </w:rPr>
              <w:t>Configuration of automated flagging rules based on asset age, condition ratings, usage hours, maintenance intervals, or compliance requirements</w:t>
            </w:r>
          </w:p>
          <w:p w14:paraId="15E1FC24" w14:textId="77777777" w:rsidR="00EF30DC" w:rsidRDefault="00000000">
            <w:pPr>
              <w:numPr>
                <w:ilvl w:val="0"/>
                <w:numId w:val="6"/>
              </w:numPr>
              <w:ind w:left="238"/>
              <w:jc w:val="left"/>
              <w:rPr>
                <w:sz w:val="20"/>
              </w:rPr>
            </w:pPr>
            <w:r>
              <w:rPr>
                <w:sz w:val="20"/>
              </w:rPr>
              <w:t>Electronic flagging of assets that meet defined criteria for preventative, cyclical, or statutory maintenance interventions</w:t>
            </w:r>
          </w:p>
          <w:p w14:paraId="19929FC3" w14:textId="77777777" w:rsidR="00EF30DC" w:rsidRDefault="00000000">
            <w:pPr>
              <w:numPr>
                <w:ilvl w:val="0"/>
                <w:numId w:val="6"/>
              </w:numPr>
              <w:ind w:left="238"/>
              <w:jc w:val="left"/>
              <w:rPr>
                <w:sz w:val="20"/>
              </w:rPr>
            </w:pPr>
            <w:r>
              <w:rPr>
                <w:sz w:val="20"/>
              </w:rPr>
              <w:t>Classification of flagged maintenance entries using full mSCOA segmentation: item, function, fund, project, region, costing, and municipal standard classification (MSC)</w:t>
            </w:r>
          </w:p>
          <w:p w14:paraId="2907B589" w14:textId="77777777" w:rsidR="00EF30DC" w:rsidRDefault="00000000">
            <w:pPr>
              <w:numPr>
                <w:ilvl w:val="0"/>
                <w:numId w:val="6"/>
              </w:numPr>
              <w:ind w:left="238"/>
              <w:jc w:val="left"/>
              <w:rPr>
                <w:sz w:val="20"/>
              </w:rPr>
            </w:pPr>
            <w:r>
              <w:rPr>
                <w:sz w:val="20"/>
              </w:rPr>
              <w:t>Linkage of flagged maintenance needs to the originating asset, inspection records, performance trends, and prior maintenance activities</w:t>
            </w:r>
          </w:p>
          <w:p w14:paraId="27CC1D5E" w14:textId="77777777" w:rsidR="00EF30DC" w:rsidRDefault="00000000">
            <w:pPr>
              <w:numPr>
                <w:ilvl w:val="0"/>
                <w:numId w:val="6"/>
              </w:numPr>
              <w:ind w:left="238"/>
              <w:jc w:val="left"/>
              <w:rPr>
                <w:sz w:val="20"/>
              </w:rPr>
            </w:pPr>
            <w:r>
              <w:rPr>
                <w:sz w:val="20"/>
              </w:rPr>
              <w:t>Role-based access controls to validate, approve, or override flagged maintenance recommendations with supporting justification</w:t>
            </w:r>
          </w:p>
          <w:p w14:paraId="5C8F5565" w14:textId="77777777" w:rsidR="00EF30DC" w:rsidRDefault="00000000">
            <w:pPr>
              <w:numPr>
                <w:ilvl w:val="0"/>
                <w:numId w:val="6"/>
              </w:numPr>
              <w:ind w:left="238"/>
              <w:jc w:val="left"/>
              <w:rPr>
                <w:sz w:val="20"/>
              </w:rPr>
            </w:pPr>
            <w:r>
              <w:rPr>
                <w:sz w:val="20"/>
              </w:rPr>
              <w:t>Drill-down functionality to view the criteria that triggered each flag, along with asset metadata and related documents</w:t>
            </w:r>
          </w:p>
          <w:p w14:paraId="01CBF104" w14:textId="77777777" w:rsidR="00EF30DC" w:rsidRDefault="00000000">
            <w:pPr>
              <w:numPr>
                <w:ilvl w:val="0"/>
                <w:numId w:val="6"/>
              </w:numPr>
              <w:ind w:left="238"/>
              <w:jc w:val="left"/>
              <w:rPr>
                <w:sz w:val="20"/>
              </w:rPr>
            </w:pPr>
            <w:r>
              <w:rPr>
                <w:sz w:val="20"/>
              </w:rPr>
              <w:t>Real-time updates to maintenance dashboards and asset records when flags are generated, reviewed, or resolved</w:t>
            </w:r>
          </w:p>
          <w:p w14:paraId="07E9DA75" w14:textId="77777777" w:rsidR="00EF30DC" w:rsidRDefault="00000000">
            <w:pPr>
              <w:numPr>
                <w:ilvl w:val="0"/>
                <w:numId w:val="6"/>
              </w:numPr>
              <w:ind w:left="238"/>
              <w:jc w:val="left"/>
              <w:rPr>
                <w:sz w:val="20"/>
              </w:rPr>
            </w:pPr>
            <w:r>
              <w:rPr>
                <w:sz w:val="20"/>
              </w:rPr>
              <w:t>Audit trail capturing all flagging actions including user ID, timestamp, asset reference, flagging rule applied, and approval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E703B" w14:textId="77777777" w:rsidR="00EF30DC" w:rsidRDefault="00000000">
            <w:pPr>
              <w:pStyle w:val="TableNormal0"/>
            </w:pPr>
            <w:r>
              <w:t>Functional</w:t>
            </w:r>
          </w:p>
        </w:tc>
      </w:tr>
      <w:tr w:rsidR="00EF30DC" w14:paraId="7B6C54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2BAFE" w14:textId="77777777" w:rsidR="00EF30DC" w:rsidRDefault="00000000">
            <w:pPr>
              <w:pStyle w:val="TableNormal0"/>
            </w:pPr>
            <w:r>
              <w:t>ASB006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C6AE2" w14:textId="77777777" w:rsidR="00EF30DC" w:rsidRDefault="00000000">
            <w:pPr>
              <w:pStyle w:val="TableNormal0"/>
            </w:pPr>
            <w:r>
              <w:t>Capture draft scope requirements for flagged projects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5D13F4" w14:textId="77777777" w:rsidR="00EF30DC" w:rsidRDefault="00000000">
            <w:pPr>
              <w:jc w:val="left"/>
              <w:rPr>
                <w:sz w:val="20"/>
              </w:rPr>
            </w:pPr>
            <w:r>
              <w:rPr>
                <w:sz w:val="20"/>
              </w:rPr>
              <w:t>Enable the ability to capture draft scope requirements for flagged projects within the Asset Budgeting System Functionality. This functionality must allow authorised users to electronically document preliminary project details—such as objectives, location, estimated outputs, and risk context—for assets flagged for upgrade, renewal, or new infrastructure interventions. The purpose is to ensure that each flagged requirement is supported by a defined scope that informs project planning, feasibility analysis, and budgeting in alignment with MFMA, GRAP, and mSCOA classification standards. The system functionality must support:</w:t>
            </w:r>
          </w:p>
          <w:p w14:paraId="38D345CB" w14:textId="77777777" w:rsidR="00EF30DC" w:rsidRDefault="00000000">
            <w:pPr>
              <w:jc w:val="left"/>
              <w:rPr>
                <w:sz w:val="20"/>
              </w:rPr>
            </w:pPr>
            <w:r>
              <w:rPr>
                <w:sz w:val="20"/>
              </w:rPr>
              <w:t xml:space="preserve"> </w:t>
            </w:r>
          </w:p>
          <w:p w14:paraId="1C294188" w14:textId="77777777" w:rsidR="00EF30DC" w:rsidRDefault="00000000">
            <w:pPr>
              <w:numPr>
                <w:ilvl w:val="0"/>
                <w:numId w:val="8"/>
              </w:numPr>
              <w:ind w:left="238"/>
              <w:jc w:val="left"/>
              <w:rPr>
                <w:sz w:val="20"/>
              </w:rPr>
            </w:pPr>
            <w:r>
              <w:rPr>
                <w:sz w:val="20"/>
              </w:rPr>
              <w:t>Electronic capture of draft scope elements including project title, asset reference, objectives, intervention type, and high-level deliverables</w:t>
            </w:r>
          </w:p>
          <w:p w14:paraId="75C3CE80" w14:textId="77777777" w:rsidR="00EF30DC" w:rsidRDefault="00000000">
            <w:pPr>
              <w:numPr>
                <w:ilvl w:val="0"/>
                <w:numId w:val="8"/>
              </w:numPr>
              <w:ind w:left="238"/>
              <w:jc w:val="left"/>
              <w:rPr>
                <w:sz w:val="20"/>
              </w:rPr>
            </w:pPr>
            <w:r>
              <w:rPr>
                <w:sz w:val="20"/>
              </w:rPr>
              <w:lastRenderedPageBreak/>
              <w:t>Entry of technical justification and background, including condition concerns, regulatory non-compliance, and service delivery gaps</w:t>
            </w:r>
          </w:p>
          <w:p w14:paraId="73D60B5E" w14:textId="77777777" w:rsidR="00EF30DC" w:rsidRDefault="00000000">
            <w:pPr>
              <w:numPr>
                <w:ilvl w:val="0"/>
                <w:numId w:val="8"/>
              </w:numPr>
              <w:ind w:left="238"/>
              <w:jc w:val="left"/>
              <w:rPr>
                <w:sz w:val="20"/>
              </w:rPr>
            </w:pPr>
            <w:r>
              <w:rPr>
                <w:sz w:val="20"/>
              </w:rPr>
              <w:t>Classification of each draft scope using the full mSCOA segmentation: item, function, fund, project, region, costing, and municipal standard classification (MSC)</w:t>
            </w:r>
          </w:p>
          <w:p w14:paraId="757F138D" w14:textId="77777777" w:rsidR="00EF30DC" w:rsidRDefault="00000000">
            <w:pPr>
              <w:numPr>
                <w:ilvl w:val="0"/>
                <w:numId w:val="8"/>
              </w:numPr>
              <w:ind w:left="238"/>
              <w:jc w:val="left"/>
              <w:rPr>
                <w:sz w:val="20"/>
              </w:rPr>
            </w:pPr>
            <w:r>
              <w:rPr>
                <w:sz w:val="20"/>
              </w:rPr>
              <w:t>Linkage of draft scope records to flagged asset IDs, condition assessments, criticality ratings, and related infrastructure data</w:t>
            </w:r>
          </w:p>
          <w:p w14:paraId="271DF28C" w14:textId="77777777" w:rsidR="00EF30DC" w:rsidRDefault="00000000">
            <w:pPr>
              <w:numPr>
                <w:ilvl w:val="0"/>
                <w:numId w:val="8"/>
              </w:numPr>
              <w:ind w:left="238"/>
              <w:jc w:val="left"/>
              <w:rPr>
                <w:sz w:val="20"/>
              </w:rPr>
            </w:pPr>
            <w:r>
              <w:rPr>
                <w:sz w:val="20"/>
              </w:rPr>
              <w:t>Role-based access control to ensure that only authorised officials may capture, edit, or approve draft project scopes</w:t>
            </w:r>
          </w:p>
          <w:p w14:paraId="42EEB51C" w14:textId="77777777" w:rsidR="00EF30DC" w:rsidRDefault="00000000">
            <w:pPr>
              <w:numPr>
                <w:ilvl w:val="0"/>
                <w:numId w:val="8"/>
              </w:numPr>
              <w:ind w:left="238"/>
              <w:jc w:val="left"/>
              <w:rPr>
                <w:sz w:val="20"/>
              </w:rPr>
            </w:pPr>
            <w:r>
              <w:rPr>
                <w:sz w:val="20"/>
              </w:rPr>
              <w:t>Drill-down functionality to view supporting documents, historical asset performance, and location-specific context for each scope</w:t>
            </w:r>
          </w:p>
          <w:p w14:paraId="5AA6BB40" w14:textId="77777777" w:rsidR="00EF30DC" w:rsidRDefault="00000000">
            <w:pPr>
              <w:numPr>
                <w:ilvl w:val="0"/>
                <w:numId w:val="8"/>
              </w:numPr>
              <w:ind w:left="238"/>
              <w:jc w:val="left"/>
              <w:rPr>
                <w:sz w:val="20"/>
              </w:rPr>
            </w:pPr>
            <w:r>
              <w:rPr>
                <w:sz w:val="20"/>
              </w:rPr>
              <w:t>Real-time validation to ensure all required scope fields are completed prior to progression to project budgeting or feasibility review</w:t>
            </w:r>
          </w:p>
          <w:p w14:paraId="496A7C69" w14:textId="77777777" w:rsidR="00EF30DC" w:rsidRDefault="00000000">
            <w:pPr>
              <w:numPr>
                <w:ilvl w:val="0"/>
                <w:numId w:val="8"/>
              </w:numPr>
              <w:ind w:left="238"/>
              <w:jc w:val="left"/>
              <w:rPr>
                <w:sz w:val="20"/>
              </w:rPr>
            </w:pPr>
            <w:r>
              <w:rPr>
                <w:sz w:val="20"/>
              </w:rPr>
              <w:t>Audit trail capturing all actions related to draft scope capture, including user ID, timestamp, version history, and comments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33B325" w14:textId="77777777" w:rsidR="00EF30DC" w:rsidRDefault="00000000">
            <w:pPr>
              <w:pStyle w:val="TableNormal0"/>
            </w:pPr>
            <w:r>
              <w:lastRenderedPageBreak/>
              <w:t>Functional</w:t>
            </w:r>
          </w:p>
        </w:tc>
      </w:tr>
      <w:tr w:rsidR="00EF30DC" w14:paraId="066B95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F680B3" w14:textId="77777777" w:rsidR="00EF30DC" w:rsidRDefault="00000000">
            <w:pPr>
              <w:pStyle w:val="TableNormal0"/>
            </w:pPr>
            <w:r>
              <w:t>ASB007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B4041B" w14:textId="77777777" w:rsidR="00EF30DC" w:rsidRDefault="00000000">
            <w:pPr>
              <w:pStyle w:val="TableNormal0"/>
            </w:pPr>
            <w:r>
              <w:t>Capture estimated impairment for assets in poor condition, without planned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E58AD" w14:textId="77777777" w:rsidR="00EF30DC" w:rsidRDefault="00000000">
            <w:pPr>
              <w:jc w:val="left"/>
              <w:rPr>
                <w:sz w:val="20"/>
              </w:rPr>
            </w:pPr>
            <w:r>
              <w:rPr>
                <w:sz w:val="20"/>
              </w:rPr>
              <w:t>Enable the ability to capture estimated impairment for assets in poor condition without planned maintenance within the Asset Budgeting System Functionality. This functionality must allow authorised users to electronically record estimated impairment values for existing assets that have been assessed as being in poor condition and have no planned maintenance interventions. The purpose is to support compliance with GRAP 21 and GRAP 26 impairment recognition requirements, enable accurate financial planning, and ensure alignment with MFMA internal control provisions and full mSCOA classification standards. The system functionality must support:</w:t>
            </w:r>
          </w:p>
          <w:p w14:paraId="1E6CA8A9" w14:textId="77777777" w:rsidR="00EF30DC" w:rsidRDefault="00EF30DC">
            <w:pPr>
              <w:jc w:val="left"/>
              <w:rPr>
                <w:sz w:val="20"/>
              </w:rPr>
            </w:pPr>
          </w:p>
          <w:p w14:paraId="498F1DA2" w14:textId="77777777" w:rsidR="00EF30DC" w:rsidRDefault="00000000">
            <w:pPr>
              <w:jc w:val="left"/>
              <w:rPr>
                <w:sz w:val="20"/>
              </w:rPr>
            </w:pPr>
            <w:r>
              <w:rPr>
                <w:sz w:val="20"/>
              </w:rPr>
              <w:t xml:space="preserve">• Electronic identification of assets with poor condition ratings and no linked planned maintenance activities, based on data from the Asset Maintenance Management System Functionality </w:t>
            </w:r>
            <w:r>
              <w:rPr>
                <w:sz w:val="20"/>
              </w:rPr>
              <w:br/>
              <w:t xml:space="preserve">• Capture of estimated impairment values, including basis of calculation (e.g. recoverable service potential, fair value less costs to sell) and supporting assumptions </w:t>
            </w:r>
            <w:r>
              <w:rPr>
                <w:sz w:val="20"/>
              </w:rPr>
              <w:br/>
              <w:t xml:space="preserve">• Full application of mSCOA segmentation (item, function, fund, project, region, costing, and MSC) to each impairment estimate for proper financial reporting integration </w:t>
            </w:r>
            <w:r>
              <w:rPr>
                <w:sz w:val="20"/>
              </w:rPr>
              <w:br/>
              <w:t xml:space="preserve">• Linkage of impairment estimates to condition assessment results, criticality ratings, and maintenance history for audit and disclosure purposes </w:t>
            </w:r>
            <w:r>
              <w:rPr>
                <w:sz w:val="20"/>
              </w:rPr>
              <w:br/>
              <w:t xml:space="preserve">• Display of all relevant asset details including acquisition cost, accumulated depreciation, carrying value, and proposed impairment adjustment </w:t>
            </w:r>
            <w:r>
              <w:rPr>
                <w:sz w:val="20"/>
              </w:rPr>
              <w:br/>
              <w:t xml:space="preserve">• Role-based access control to ensure that only authorised finance and asset management users can input or modify impairment data </w:t>
            </w:r>
            <w:r>
              <w:rPr>
                <w:sz w:val="20"/>
              </w:rPr>
              <w:br/>
              <w:t xml:space="preserve">• Drill-down functionality to view supporting documentation such as condition </w:t>
            </w:r>
            <w:r>
              <w:rPr>
                <w:sz w:val="20"/>
              </w:rPr>
              <w:lastRenderedPageBreak/>
              <w:t xml:space="preserve">reports, valuation assessments, and internal review findings </w:t>
            </w:r>
            <w:r>
              <w:rPr>
                <w:sz w:val="20"/>
              </w:rPr>
              <w:br/>
              <w:t>• Audit trail capturing each impairment entry, including user ID, timestamp, asset reference, impairment method used, and justification narrative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0A4B6" w14:textId="77777777" w:rsidR="00EF30DC" w:rsidRDefault="00000000">
            <w:pPr>
              <w:pStyle w:val="TableNormal0"/>
            </w:pPr>
            <w:r>
              <w:lastRenderedPageBreak/>
              <w:t>Functional</w:t>
            </w:r>
          </w:p>
        </w:tc>
      </w:tr>
      <w:tr w:rsidR="00EF30DC" w14:paraId="34F727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7640D" w14:textId="77777777" w:rsidR="00EF30DC" w:rsidRDefault="00000000">
            <w:pPr>
              <w:pStyle w:val="TableNormal0"/>
            </w:pPr>
            <w:r>
              <w:t>ASB008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A63384" w14:textId="77777777" w:rsidR="00EF30DC" w:rsidRDefault="00000000">
            <w:pPr>
              <w:pStyle w:val="TableNormal0"/>
            </w:pPr>
            <w:r>
              <w:t>Capture estimated revenue from planned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134544" w14:textId="77777777" w:rsidR="00EF30DC" w:rsidRDefault="00000000">
            <w:pPr>
              <w:jc w:val="left"/>
              <w:rPr>
                <w:sz w:val="20"/>
              </w:rPr>
            </w:pPr>
            <w:r>
              <w:rPr>
                <w:sz w:val="20"/>
              </w:rPr>
              <w:t>Enable the ability to capture estimated revenue from planned disposal of assets within the Asset Budgeting System Functionality. This functionality must allow authorised users to electronically record projected revenue values for assets that are flagged for disposal, based on market value, historical sale data, or valuation reports. The purpose is to support accurate budget forecasting, compliance with GRAP derecognition and disclosure requirements, and alignment with MFMA budget provisions and full mSCOA classification standards. The system functionality must support:</w:t>
            </w:r>
          </w:p>
          <w:p w14:paraId="2855145A" w14:textId="77777777" w:rsidR="00EF30DC" w:rsidRDefault="00EF30DC">
            <w:pPr>
              <w:jc w:val="left"/>
              <w:rPr>
                <w:sz w:val="20"/>
              </w:rPr>
            </w:pPr>
          </w:p>
          <w:p w14:paraId="62FA8195" w14:textId="77777777" w:rsidR="00EF30DC" w:rsidRDefault="00000000">
            <w:pPr>
              <w:jc w:val="left"/>
              <w:rPr>
                <w:sz w:val="20"/>
              </w:rPr>
            </w:pPr>
            <w:r>
              <w:rPr>
                <w:sz w:val="20"/>
              </w:rPr>
              <w:t>• Electronic capture of estimated disposal revenue for each asset marked for disposal, including valuation basis and expected proceeds</w:t>
            </w:r>
          </w:p>
          <w:p w14:paraId="3F4A1682" w14:textId="77777777" w:rsidR="00EF30DC" w:rsidRDefault="00000000">
            <w:pPr>
              <w:jc w:val="left"/>
              <w:rPr>
                <w:sz w:val="20"/>
              </w:rPr>
            </w:pPr>
            <w:r>
              <w:rPr>
                <w:sz w:val="20"/>
              </w:rPr>
              <w:t>• Integration of fair value assessments, historical disposal trends, and current market conditions to inform revenue estimates</w:t>
            </w:r>
          </w:p>
          <w:p w14:paraId="184E49DA" w14:textId="77777777" w:rsidR="00EF30DC" w:rsidRDefault="00000000">
            <w:pPr>
              <w:jc w:val="left"/>
              <w:rPr>
                <w:sz w:val="20"/>
              </w:rPr>
            </w:pPr>
            <w:r>
              <w:rPr>
                <w:sz w:val="20"/>
              </w:rPr>
              <w:t>• Full application of mSCOA segmentation (item, function, fund, project, region, costing, and MSC) to all disposal revenue estimates for financial integration</w:t>
            </w:r>
          </w:p>
          <w:p w14:paraId="0E73F4C2" w14:textId="77777777" w:rsidR="00EF30DC" w:rsidRDefault="00000000">
            <w:pPr>
              <w:jc w:val="left"/>
              <w:rPr>
                <w:sz w:val="20"/>
              </w:rPr>
            </w:pPr>
            <w:r>
              <w:rPr>
                <w:sz w:val="20"/>
              </w:rPr>
              <w:t>• Linkage of estimated revenue to planned disposal dates, asset classification, and projected carrying values to support budgeting and financial position planning</w:t>
            </w:r>
          </w:p>
          <w:p w14:paraId="118171AC" w14:textId="77777777" w:rsidR="00EF30DC" w:rsidRDefault="00000000">
            <w:pPr>
              <w:jc w:val="left"/>
              <w:rPr>
                <w:sz w:val="20"/>
              </w:rPr>
            </w:pPr>
            <w:r>
              <w:rPr>
                <w:sz w:val="20"/>
              </w:rPr>
              <w:t>• Display of asset details including acquisition cost, depreciation to date, remaining useful life, and disposal rationale</w:t>
            </w:r>
          </w:p>
          <w:p w14:paraId="2DF299FE" w14:textId="77777777" w:rsidR="00EF30DC" w:rsidRDefault="00000000">
            <w:pPr>
              <w:jc w:val="left"/>
              <w:rPr>
                <w:sz w:val="20"/>
              </w:rPr>
            </w:pPr>
            <w:r>
              <w:rPr>
                <w:sz w:val="20"/>
              </w:rPr>
              <w:t>• Role-based access control ensuring only authorised officials in finance or asset management may input, amend, or approve estimated revenue values</w:t>
            </w:r>
          </w:p>
          <w:p w14:paraId="4F0A7C31" w14:textId="77777777" w:rsidR="00EF30DC" w:rsidRDefault="00000000">
            <w:pPr>
              <w:jc w:val="left"/>
              <w:rPr>
                <w:sz w:val="20"/>
              </w:rPr>
            </w:pPr>
            <w:r>
              <w:rPr>
                <w:sz w:val="20"/>
              </w:rPr>
              <w:t>• Drill-down functionality to access supporting documents such as independent valuations, disposal committee minutes, and disposal motivation reports</w:t>
            </w:r>
          </w:p>
          <w:p w14:paraId="604B3240" w14:textId="77777777" w:rsidR="00EF30DC" w:rsidRDefault="00000000">
            <w:pPr>
              <w:jc w:val="left"/>
              <w:rPr>
                <w:sz w:val="20"/>
              </w:rPr>
            </w:pPr>
            <w:r>
              <w:rPr>
                <w:sz w:val="20"/>
              </w:rPr>
              <w:t>• Audit trail capturing all estimated revenue entries and updates, including user ID, timestamp, asset reference, and justification method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3A1E8" w14:textId="77777777" w:rsidR="00EF30DC" w:rsidRDefault="00000000">
            <w:pPr>
              <w:pStyle w:val="TableNormal0"/>
            </w:pPr>
            <w:r>
              <w:t>Functional</w:t>
            </w:r>
          </w:p>
        </w:tc>
      </w:tr>
      <w:tr w:rsidR="00EF30DC" w14:paraId="37A9BC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A9F0FD" w14:textId="77777777" w:rsidR="00EF30DC" w:rsidRDefault="00000000">
            <w:pPr>
              <w:pStyle w:val="TableNormal0"/>
            </w:pPr>
            <w:r>
              <w:t>ASB009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EBD7F" w14:textId="77777777" w:rsidR="00EF30DC" w:rsidRDefault="00000000">
            <w:pPr>
              <w:pStyle w:val="TableNormal0"/>
            </w:pPr>
            <w:r>
              <w:t>Capture insurance requirements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8BC0E" w14:textId="77777777" w:rsidR="00EF30DC" w:rsidRDefault="00000000">
            <w:pPr>
              <w:jc w:val="left"/>
              <w:rPr>
                <w:sz w:val="20"/>
              </w:rPr>
            </w:pPr>
            <w:r>
              <w:rPr>
                <w:sz w:val="20"/>
              </w:rPr>
              <w:t>Enable the ability to capture insurance requirements within the Asset Budgeting System Functionality. This functionality must allow authorised users to electronically record asset-specific insurance needs, including coverage type, insured value, and associated risk information. The purpose is to ensure that insurance requirements are captured based on asset condition, exposure, and usage characteristics in alignment with MFMA planning standards, GRAP 17 disclosure requirements, and mSCOA classification principles. The system functionality must support:</w:t>
            </w:r>
          </w:p>
          <w:p w14:paraId="572335EF" w14:textId="77777777" w:rsidR="00EF30DC" w:rsidRDefault="00000000">
            <w:pPr>
              <w:jc w:val="left"/>
              <w:rPr>
                <w:sz w:val="20"/>
              </w:rPr>
            </w:pPr>
            <w:r>
              <w:rPr>
                <w:sz w:val="20"/>
              </w:rPr>
              <w:t xml:space="preserve"> </w:t>
            </w:r>
          </w:p>
          <w:p w14:paraId="7CD8EB49" w14:textId="77777777" w:rsidR="00EF30DC" w:rsidRDefault="00000000">
            <w:pPr>
              <w:numPr>
                <w:ilvl w:val="0"/>
                <w:numId w:val="10"/>
              </w:numPr>
              <w:ind w:left="238"/>
              <w:jc w:val="left"/>
              <w:rPr>
                <w:sz w:val="20"/>
              </w:rPr>
            </w:pPr>
            <w:r>
              <w:rPr>
                <w:sz w:val="20"/>
              </w:rPr>
              <w:t>Electronic capture of insurance requirement data including insurance type, insured value, asset risk category, and desired coverage period</w:t>
            </w:r>
          </w:p>
          <w:p w14:paraId="28C74B14" w14:textId="77777777" w:rsidR="00EF30DC" w:rsidRDefault="00000000">
            <w:pPr>
              <w:numPr>
                <w:ilvl w:val="0"/>
                <w:numId w:val="10"/>
              </w:numPr>
              <w:ind w:left="238"/>
              <w:jc w:val="left"/>
              <w:rPr>
                <w:sz w:val="20"/>
              </w:rPr>
            </w:pPr>
            <w:r>
              <w:rPr>
                <w:sz w:val="20"/>
              </w:rPr>
              <w:lastRenderedPageBreak/>
              <w:t>Classification of insurance needs using mSCOA segments: item, function, fund, project, region, costing, and municipal standard classification (MSC)</w:t>
            </w:r>
          </w:p>
          <w:p w14:paraId="009805FA" w14:textId="77777777" w:rsidR="00EF30DC" w:rsidRDefault="00000000">
            <w:pPr>
              <w:numPr>
                <w:ilvl w:val="0"/>
                <w:numId w:val="10"/>
              </w:numPr>
              <w:ind w:left="238"/>
              <w:jc w:val="left"/>
              <w:rPr>
                <w:sz w:val="20"/>
              </w:rPr>
            </w:pPr>
            <w:r>
              <w:rPr>
                <w:sz w:val="20"/>
              </w:rPr>
              <w:t>Entry of condition-based or usage-based justification for insurance coverage, including inspection findings, risk exposure, or statutory obligation</w:t>
            </w:r>
          </w:p>
          <w:p w14:paraId="6329F4C7" w14:textId="77777777" w:rsidR="00EF30DC" w:rsidRDefault="00000000">
            <w:pPr>
              <w:numPr>
                <w:ilvl w:val="0"/>
                <w:numId w:val="10"/>
              </w:numPr>
              <w:ind w:left="238"/>
              <w:jc w:val="left"/>
              <w:rPr>
                <w:sz w:val="20"/>
              </w:rPr>
            </w:pPr>
            <w:r>
              <w:rPr>
                <w:sz w:val="20"/>
              </w:rPr>
              <w:t>Linkage of insurance records to the originating asset, maintenance history, and supporting documents such as valuations or risk reports</w:t>
            </w:r>
          </w:p>
          <w:p w14:paraId="5BA04F88" w14:textId="77777777" w:rsidR="00EF30DC" w:rsidRDefault="00000000">
            <w:pPr>
              <w:numPr>
                <w:ilvl w:val="0"/>
                <w:numId w:val="10"/>
              </w:numPr>
              <w:ind w:left="238"/>
              <w:jc w:val="left"/>
              <w:rPr>
                <w:sz w:val="20"/>
              </w:rPr>
            </w:pPr>
            <w:r>
              <w:rPr>
                <w:sz w:val="20"/>
              </w:rPr>
              <w:t>Role-based access controls to restrict the capture, editing, and approval of insurance requirement records to authorised officials only</w:t>
            </w:r>
          </w:p>
          <w:p w14:paraId="30180686" w14:textId="77777777" w:rsidR="00EF30DC" w:rsidRDefault="00000000">
            <w:pPr>
              <w:numPr>
                <w:ilvl w:val="0"/>
                <w:numId w:val="10"/>
              </w:numPr>
              <w:ind w:left="238"/>
              <w:jc w:val="left"/>
              <w:rPr>
                <w:sz w:val="20"/>
              </w:rPr>
            </w:pPr>
            <w:r>
              <w:rPr>
                <w:sz w:val="20"/>
              </w:rPr>
              <w:t>Drill-down functionality to view insurance requirement details by asset, location, department, or risk level</w:t>
            </w:r>
          </w:p>
          <w:p w14:paraId="24BF0EA9" w14:textId="77777777" w:rsidR="00EF30DC" w:rsidRDefault="00000000">
            <w:pPr>
              <w:numPr>
                <w:ilvl w:val="0"/>
                <w:numId w:val="10"/>
              </w:numPr>
              <w:ind w:left="238"/>
              <w:jc w:val="left"/>
              <w:rPr>
                <w:sz w:val="20"/>
              </w:rPr>
            </w:pPr>
            <w:r>
              <w:rPr>
                <w:sz w:val="20"/>
              </w:rPr>
              <w:t>Real-time validation of insurance entries to ensure all required fields are completed and aligned to municipal insurance policy criteria</w:t>
            </w:r>
          </w:p>
          <w:p w14:paraId="50A223EA" w14:textId="77777777" w:rsidR="00EF30DC" w:rsidRDefault="00000000">
            <w:pPr>
              <w:numPr>
                <w:ilvl w:val="0"/>
                <w:numId w:val="10"/>
              </w:numPr>
              <w:ind w:left="238"/>
              <w:jc w:val="left"/>
              <w:rPr>
                <w:sz w:val="20"/>
              </w:rPr>
            </w:pPr>
            <w:r>
              <w:rPr>
                <w:sz w:val="20"/>
              </w:rPr>
              <w:t>Audit trail capturing all insurance requirement actions including user ID, timestamp, changes made, and supporting comments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89C86" w14:textId="77777777" w:rsidR="00EF30DC" w:rsidRDefault="00000000">
            <w:pPr>
              <w:pStyle w:val="TableNormal0"/>
            </w:pPr>
            <w:r>
              <w:lastRenderedPageBreak/>
              <w:t>Functional</w:t>
            </w:r>
          </w:p>
        </w:tc>
      </w:tr>
      <w:tr w:rsidR="00EF30DC" w14:paraId="0D81D5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B87718" w14:textId="77777777" w:rsidR="00EF30DC" w:rsidRDefault="00000000">
            <w:pPr>
              <w:pStyle w:val="TableNormal0"/>
            </w:pPr>
            <w:r>
              <w:t>ASB010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D8E51" w14:textId="77777777" w:rsidR="00EF30DC" w:rsidRDefault="00000000">
            <w:pPr>
              <w:pStyle w:val="TableNormal0"/>
            </w:pPr>
            <w:r>
              <w:t>Capture planned disposal dates for assets intending to be disposed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096E8D" w14:textId="77777777" w:rsidR="00EF30DC" w:rsidRDefault="00000000">
            <w:pPr>
              <w:jc w:val="left"/>
              <w:rPr>
                <w:sz w:val="20"/>
              </w:rPr>
            </w:pPr>
            <w:r>
              <w:rPr>
                <w:sz w:val="20"/>
              </w:rPr>
              <w:t>Enable the ability to capture planned disposal dates for assets intending to be disposed within the Asset Budgeting System Functionality. This functionality must allow authorised users to electronically enter estimated disposal dates for assets that have been flagged for disposal, based on condition, replacement planning, or strategic disposal programmes. The purpose is to support accurate timing of derecognition, alignment with GRAP 100 disposal requirements, and integration into the municipal budget and asset lifecycle planning processes in compliance with MFMA and mSCOA standards. The system functionality must support:</w:t>
            </w:r>
          </w:p>
          <w:p w14:paraId="2BE2E8BF" w14:textId="77777777" w:rsidR="00EF30DC" w:rsidRDefault="00EF30DC">
            <w:pPr>
              <w:jc w:val="left"/>
              <w:rPr>
                <w:sz w:val="20"/>
              </w:rPr>
            </w:pPr>
          </w:p>
          <w:p w14:paraId="3B07B2D7" w14:textId="77777777" w:rsidR="00EF30DC" w:rsidRDefault="00000000">
            <w:pPr>
              <w:jc w:val="left"/>
              <w:rPr>
                <w:sz w:val="20"/>
              </w:rPr>
            </w:pPr>
            <w:r>
              <w:rPr>
                <w:sz w:val="20"/>
              </w:rPr>
              <w:t>• Electronic capture of planned disposal dates for each asset flagged for disposal, including expected financial period of derecognition</w:t>
            </w:r>
          </w:p>
          <w:p w14:paraId="3164B893" w14:textId="77777777" w:rsidR="00EF30DC" w:rsidRDefault="00000000">
            <w:pPr>
              <w:jc w:val="left"/>
              <w:rPr>
                <w:sz w:val="20"/>
              </w:rPr>
            </w:pPr>
            <w:r>
              <w:rPr>
                <w:sz w:val="20"/>
              </w:rPr>
              <w:t>• Integration of asset status, condition assessment, and replacement or renewal project timelines to inform appropriate disposal scheduling</w:t>
            </w:r>
          </w:p>
          <w:p w14:paraId="0009AA69" w14:textId="77777777" w:rsidR="00EF30DC" w:rsidRDefault="00000000">
            <w:pPr>
              <w:jc w:val="left"/>
              <w:rPr>
                <w:sz w:val="20"/>
              </w:rPr>
            </w:pPr>
            <w:r>
              <w:rPr>
                <w:sz w:val="20"/>
              </w:rPr>
              <w:t>• Full application of mSCOA segmentation (item, function, fund, project, region, costing, and MSC) to each planned disposal record</w:t>
            </w:r>
          </w:p>
          <w:p w14:paraId="0DDB2ACE" w14:textId="77777777" w:rsidR="00EF30DC" w:rsidRDefault="00000000">
            <w:pPr>
              <w:jc w:val="left"/>
              <w:rPr>
                <w:sz w:val="20"/>
              </w:rPr>
            </w:pPr>
            <w:r>
              <w:rPr>
                <w:sz w:val="20"/>
              </w:rPr>
              <w:t>• Linkage of planned disposal dates to projected proceeds, estimated carrying values, and budget impact assessments</w:t>
            </w:r>
          </w:p>
          <w:p w14:paraId="2C05DE35" w14:textId="77777777" w:rsidR="00EF30DC" w:rsidRDefault="00000000">
            <w:pPr>
              <w:jc w:val="left"/>
              <w:rPr>
                <w:sz w:val="20"/>
              </w:rPr>
            </w:pPr>
            <w:r>
              <w:rPr>
                <w:sz w:val="20"/>
              </w:rPr>
              <w:t>• Display of asset metadata including asset ID, class, location, condition rating, accumulated depreciation, and proposed disposal rationale</w:t>
            </w:r>
          </w:p>
          <w:p w14:paraId="782A4F51" w14:textId="77777777" w:rsidR="00EF30DC" w:rsidRDefault="00000000">
            <w:pPr>
              <w:jc w:val="left"/>
              <w:rPr>
                <w:sz w:val="20"/>
              </w:rPr>
            </w:pPr>
            <w:r>
              <w:rPr>
                <w:sz w:val="20"/>
              </w:rPr>
              <w:t>• Role-based access control ensuring that only authorised users in asset management, infrastructure planning, or financial oversight may capture or amend disposal dates</w:t>
            </w:r>
          </w:p>
          <w:p w14:paraId="0A31C9AB" w14:textId="77777777" w:rsidR="00EF30DC" w:rsidRDefault="00000000">
            <w:pPr>
              <w:jc w:val="left"/>
              <w:rPr>
                <w:sz w:val="20"/>
              </w:rPr>
            </w:pPr>
            <w:r>
              <w:rPr>
                <w:sz w:val="20"/>
              </w:rPr>
              <w:t>• Drill-down functionality to view related documentation such as disposal motivation reports, asset performance history, and strategic replacement plans</w:t>
            </w:r>
          </w:p>
          <w:p w14:paraId="331266AF" w14:textId="77777777" w:rsidR="00EF30DC" w:rsidRDefault="00000000">
            <w:pPr>
              <w:jc w:val="left"/>
              <w:rPr>
                <w:sz w:val="20"/>
              </w:rPr>
            </w:pPr>
            <w:r>
              <w:rPr>
                <w:sz w:val="20"/>
              </w:rPr>
              <w:t>• Audit trail capturing all disposal date entries and modifications, including user ID, timestamp, justification notes, and linked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A1EF0" w14:textId="77777777" w:rsidR="00EF30DC" w:rsidRDefault="00000000">
            <w:pPr>
              <w:pStyle w:val="TableNormal0"/>
            </w:pPr>
            <w:r>
              <w:t>Functional</w:t>
            </w:r>
          </w:p>
        </w:tc>
      </w:tr>
      <w:tr w:rsidR="00EF30DC" w14:paraId="64EC10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E664B5" w14:textId="77777777" w:rsidR="00EF30DC" w:rsidRDefault="00000000">
            <w:pPr>
              <w:pStyle w:val="TableNormal0"/>
            </w:pPr>
            <w:r>
              <w:lastRenderedPageBreak/>
              <w:t>ASB011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25BFB" w14:textId="77777777" w:rsidR="00EF30DC" w:rsidRDefault="00000000">
            <w:pPr>
              <w:pStyle w:val="TableNormal0"/>
            </w:pPr>
            <w:r>
              <w:t>Estimate budget for fair valuation of assets where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7F790F" w14:textId="77777777" w:rsidR="00EF30DC" w:rsidRDefault="00000000">
            <w:pPr>
              <w:jc w:val="left"/>
              <w:rPr>
                <w:sz w:val="20"/>
              </w:rPr>
            </w:pPr>
            <w:r>
              <w:rPr>
                <w:sz w:val="20"/>
              </w:rPr>
              <w:t>Enable the ability to calculate the estimated budget for fair value recognition of assets where assets are on the fair value method within the Asset Budgeting System Functionality. This functionality must allow authorised users to electronically estimate the financial resource requirements for recognising and updating the fair value of assets that are accounted for using the fair value model. The purpose is to ensure accurate budgeting for fair value assessments in compliance with GRAP 17, GRAP 103, GRAP 16, MFMA financial planning provisions, and full mSCOA classification standards. The system functionality must support:</w:t>
            </w:r>
          </w:p>
          <w:p w14:paraId="67541C39" w14:textId="77777777" w:rsidR="00EF30DC" w:rsidRDefault="00000000">
            <w:pPr>
              <w:jc w:val="left"/>
              <w:rPr>
                <w:sz w:val="20"/>
              </w:rPr>
            </w:pPr>
            <w:r>
              <w:rPr>
                <w:sz w:val="20"/>
              </w:rPr>
              <w:t xml:space="preserve"> </w:t>
            </w:r>
          </w:p>
          <w:p w14:paraId="20CBA681" w14:textId="77777777" w:rsidR="00EF30DC" w:rsidRDefault="00000000">
            <w:pPr>
              <w:numPr>
                <w:ilvl w:val="0"/>
                <w:numId w:val="12"/>
              </w:numPr>
              <w:ind w:left="238"/>
              <w:jc w:val="left"/>
              <w:rPr>
                <w:sz w:val="20"/>
              </w:rPr>
            </w:pPr>
            <w:r>
              <w:rPr>
                <w:sz w:val="20"/>
              </w:rPr>
              <w:t>Automated estimation of valuation costs based on asset type, quantity, complexity, and the applicable fair value methodology (e.g. market value, income approach, depreciated replacement cost)</w:t>
            </w:r>
          </w:p>
          <w:p w14:paraId="3FBF56A4" w14:textId="77777777" w:rsidR="00EF30DC" w:rsidRDefault="00000000">
            <w:pPr>
              <w:numPr>
                <w:ilvl w:val="0"/>
                <w:numId w:val="12"/>
              </w:numPr>
              <w:ind w:left="238"/>
              <w:jc w:val="left"/>
              <w:rPr>
                <w:sz w:val="20"/>
              </w:rPr>
            </w:pPr>
            <w:r>
              <w:rPr>
                <w:sz w:val="20"/>
              </w:rPr>
              <w:t>Integration of asset records from the Asset Records Management System Functionality to identify assets requiring fair value recognition based on revaluation cycle, acquisition date, or audit directive</w:t>
            </w:r>
          </w:p>
          <w:p w14:paraId="2A6B98C3" w14:textId="77777777" w:rsidR="00EF30DC" w:rsidRDefault="00000000">
            <w:pPr>
              <w:numPr>
                <w:ilvl w:val="0"/>
                <w:numId w:val="12"/>
              </w:numPr>
              <w:ind w:left="238"/>
              <w:jc w:val="left"/>
              <w:rPr>
                <w:sz w:val="20"/>
              </w:rPr>
            </w:pPr>
            <w:r>
              <w:rPr>
                <w:sz w:val="20"/>
              </w:rPr>
              <w:t>Full application of mSCOA segmentation (item, function, fund, project, region, costing, and MSC) to each estimated budget entry for compliance and financial integration</w:t>
            </w:r>
          </w:p>
          <w:p w14:paraId="7CD039BE" w14:textId="77777777" w:rsidR="00EF30DC" w:rsidRDefault="00000000">
            <w:pPr>
              <w:numPr>
                <w:ilvl w:val="0"/>
                <w:numId w:val="12"/>
              </w:numPr>
              <w:ind w:left="238"/>
              <w:jc w:val="left"/>
              <w:rPr>
                <w:sz w:val="20"/>
              </w:rPr>
            </w:pPr>
            <w:r>
              <w:rPr>
                <w:sz w:val="20"/>
              </w:rPr>
              <w:t>Capture of reference rates or benchmarks for valuation cost per asset type or square metre, linked to historical pricing or quotations</w:t>
            </w:r>
          </w:p>
          <w:p w14:paraId="5B44241C" w14:textId="77777777" w:rsidR="00EF30DC" w:rsidRDefault="00000000">
            <w:pPr>
              <w:numPr>
                <w:ilvl w:val="0"/>
                <w:numId w:val="12"/>
              </w:numPr>
              <w:ind w:left="238"/>
              <w:jc w:val="left"/>
              <w:rPr>
                <w:sz w:val="20"/>
              </w:rPr>
            </w:pPr>
            <w:r>
              <w:rPr>
                <w:sz w:val="20"/>
              </w:rPr>
              <w:t>Drill-down functionality to view the underlying asset list, valuation assumptions, and calculation logic used to derive estimated budget values</w:t>
            </w:r>
          </w:p>
          <w:p w14:paraId="602A2A33" w14:textId="77777777" w:rsidR="00EF30DC" w:rsidRDefault="00000000">
            <w:pPr>
              <w:numPr>
                <w:ilvl w:val="0"/>
                <w:numId w:val="12"/>
              </w:numPr>
              <w:ind w:left="238"/>
              <w:jc w:val="left"/>
              <w:rPr>
                <w:sz w:val="20"/>
              </w:rPr>
            </w:pPr>
            <w:r>
              <w:rPr>
                <w:sz w:val="20"/>
              </w:rPr>
              <w:t>Role-based access control to ensure only authorised finance and asset management officials may calculate or adjust fair value recognition budgets</w:t>
            </w:r>
          </w:p>
          <w:p w14:paraId="4CA1D32C" w14:textId="77777777" w:rsidR="00EF30DC" w:rsidRDefault="00000000">
            <w:pPr>
              <w:numPr>
                <w:ilvl w:val="0"/>
                <w:numId w:val="12"/>
              </w:numPr>
              <w:ind w:left="238"/>
              <w:jc w:val="left"/>
              <w:rPr>
                <w:sz w:val="20"/>
              </w:rPr>
            </w:pPr>
            <w:r>
              <w:rPr>
                <w:sz w:val="20"/>
              </w:rPr>
              <w:t>Display of annual and multi-year projected budgets for fair value recognition, disaggregated by asset category and responsible department</w:t>
            </w:r>
          </w:p>
          <w:p w14:paraId="772F275B" w14:textId="77777777" w:rsidR="00EF30DC" w:rsidRDefault="00000000">
            <w:pPr>
              <w:numPr>
                <w:ilvl w:val="0"/>
                <w:numId w:val="12"/>
              </w:numPr>
              <w:ind w:left="238"/>
              <w:jc w:val="left"/>
              <w:rPr>
                <w:sz w:val="20"/>
              </w:rPr>
            </w:pPr>
            <w:r>
              <w:rPr>
                <w:sz w:val="20"/>
              </w:rPr>
              <w:t>Audit trail capturing each estimated fair value recognition budget entry, including user ID, timestamp, valuation methodology, and justification notes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5CF3C" w14:textId="77777777" w:rsidR="00EF30DC" w:rsidRDefault="00000000">
            <w:pPr>
              <w:pStyle w:val="TableNormal0"/>
            </w:pPr>
            <w:r>
              <w:t>Functional</w:t>
            </w:r>
          </w:p>
        </w:tc>
      </w:tr>
      <w:tr w:rsidR="00EF30DC" w14:paraId="11966D5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B570F" w14:textId="77777777" w:rsidR="00EF30DC" w:rsidRDefault="00000000">
            <w:pPr>
              <w:pStyle w:val="TableNormal0"/>
            </w:pPr>
            <w:r>
              <w:t>ASB012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87AD8C" w14:textId="77777777" w:rsidR="00EF30DC" w:rsidRDefault="00000000">
            <w:pPr>
              <w:pStyle w:val="TableNormal0"/>
            </w:pPr>
            <w:r>
              <w:t>Extract report of existing assets with poor condition ratings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99832" w14:textId="77777777" w:rsidR="00EF30DC" w:rsidRDefault="00000000">
            <w:pPr>
              <w:jc w:val="left"/>
              <w:rPr>
                <w:sz w:val="20"/>
              </w:rPr>
            </w:pPr>
            <w:r>
              <w:rPr>
                <w:sz w:val="20"/>
              </w:rPr>
              <w:t>Enable the ability to extract a report of existing assets with poor condition ratings within the System Functionality. This functionality must allow authorised users to electronically generate a detailed report identifying assets assessed with low condition scores based on the latest inspection and maintenance data. The purpose is to support proactive asset renewal planning, prioritise maintenance interventions, and enable alignment with GRAP 17 asset impairment considerations, MFMA infrastructure risk management provisions, and mSCOA classification requirements. The system functionality must support:</w:t>
            </w:r>
          </w:p>
          <w:p w14:paraId="62F082D0" w14:textId="77777777" w:rsidR="00EF30DC" w:rsidRDefault="00000000">
            <w:pPr>
              <w:jc w:val="left"/>
              <w:rPr>
                <w:sz w:val="20"/>
              </w:rPr>
            </w:pPr>
            <w:r>
              <w:rPr>
                <w:sz w:val="20"/>
              </w:rPr>
              <w:t xml:space="preserve"> </w:t>
            </w:r>
          </w:p>
          <w:p w14:paraId="3FD75ECC" w14:textId="77777777" w:rsidR="00EF30DC" w:rsidRDefault="00000000">
            <w:pPr>
              <w:numPr>
                <w:ilvl w:val="0"/>
                <w:numId w:val="14"/>
              </w:numPr>
              <w:ind w:left="238"/>
              <w:jc w:val="left"/>
              <w:rPr>
                <w:sz w:val="20"/>
              </w:rPr>
            </w:pPr>
            <w:r>
              <w:rPr>
                <w:sz w:val="20"/>
              </w:rPr>
              <w:t>Automated extraction of all existing assets recorded with condition ratings below a configurable threshold (e.g. critical, poor, or very poor) based on embedded condition rating scales</w:t>
            </w:r>
          </w:p>
          <w:p w14:paraId="445C8DE7" w14:textId="77777777" w:rsidR="00EF30DC" w:rsidRDefault="00000000">
            <w:pPr>
              <w:numPr>
                <w:ilvl w:val="0"/>
                <w:numId w:val="14"/>
              </w:numPr>
              <w:ind w:left="238"/>
              <w:jc w:val="left"/>
              <w:rPr>
                <w:sz w:val="20"/>
              </w:rPr>
            </w:pPr>
            <w:r>
              <w:rPr>
                <w:sz w:val="20"/>
              </w:rPr>
              <w:lastRenderedPageBreak/>
              <w:t>Real-time integration of condition assessment data from inspection records, maintenance history, and risk assessment outcomes</w:t>
            </w:r>
          </w:p>
          <w:p w14:paraId="2DBCAFEF" w14:textId="77777777" w:rsidR="00EF30DC" w:rsidRDefault="00000000">
            <w:pPr>
              <w:numPr>
                <w:ilvl w:val="0"/>
                <w:numId w:val="14"/>
              </w:numPr>
              <w:ind w:left="238"/>
              <w:jc w:val="left"/>
              <w:rPr>
                <w:sz w:val="20"/>
              </w:rPr>
            </w:pPr>
            <w:r>
              <w:rPr>
                <w:sz w:val="20"/>
              </w:rPr>
              <w:t>Full application of mSCOA segmentation (item, function, fund, project, region, costing, and MSC) to all extracted asset records for alignment with financial and strategic planning</w:t>
            </w:r>
          </w:p>
          <w:p w14:paraId="3AB63592" w14:textId="77777777" w:rsidR="00EF30DC" w:rsidRDefault="00000000">
            <w:pPr>
              <w:numPr>
                <w:ilvl w:val="0"/>
                <w:numId w:val="14"/>
              </w:numPr>
              <w:ind w:left="238"/>
              <w:jc w:val="left"/>
              <w:rPr>
                <w:sz w:val="20"/>
              </w:rPr>
            </w:pPr>
            <w:r>
              <w:rPr>
                <w:sz w:val="20"/>
              </w:rPr>
              <w:t>Display of detailed asset information including asset description, location, condition rating, last assessment date, and responsible department</w:t>
            </w:r>
          </w:p>
          <w:p w14:paraId="7B320265" w14:textId="77777777" w:rsidR="00EF30DC" w:rsidRDefault="00000000">
            <w:pPr>
              <w:numPr>
                <w:ilvl w:val="0"/>
                <w:numId w:val="14"/>
              </w:numPr>
              <w:ind w:left="238"/>
              <w:jc w:val="left"/>
              <w:rPr>
                <w:sz w:val="20"/>
              </w:rPr>
            </w:pPr>
            <w:r>
              <w:rPr>
                <w:sz w:val="20"/>
              </w:rPr>
              <w:t>Drill-down functionality to access linked maintenance records, prior inspection reports, and photographs or documentation supporting the condition rating</w:t>
            </w:r>
          </w:p>
          <w:p w14:paraId="4892CD29" w14:textId="77777777" w:rsidR="00EF30DC" w:rsidRDefault="00000000">
            <w:pPr>
              <w:numPr>
                <w:ilvl w:val="0"/>
                <w:numId w:val="14"/>
              </w:numPr>
              <w:ind w:left="238"/>
              <w:jc w:val="left"/>
              <w:rPr>
                <w:sz w:val="20"/>
              </w:rPr>
            </w:pPr>
            <w:r>
              <w:rPr>
                <w:sz w:val="20"/>
              </w:rPr>
              <w:t>Filter and search capability to generate customised reports by asset class, location, department, condition level, or infrastructure type</w:t>
            </w:r>
          </w:p>
          <w:p w14:paraId="42D56A19" w14:textId="77777777" w:rsidR="00EF30DC" w:rsidRDefault="00000000">
            <w:pPr>
              <w:numPr>
                <w:ilvl w:val="0"/>
                <w:numId w:val="14"/>
              </w:numPr>
              <w:ind w:left="238"/>
              <w:jc w:val="left"/>
              <w:rPr>
                <w:sz w:val="20"/>
              </w:rPr>
            </w:pPr>
            <w:r>
              <w:rPr>
                <w:sz w:val="20"/>
              </w:rPr>
              <w:t>Role-based access control ensuring that only authorised asset planners and maintenance officials may generate or access the report</w:t>
            </w:r>
          </w:p>
          <w:p w14:paraId="10541082" w14:textId="77777777" w:rsidR="00EF30DC" w:rsidRDefault="00000000">
            <w:pPr>
              <w:numPr>
                <w:ilvl w:val="0"/>
                <w:numId w:val="14"/>
              </w:numPr>
              <w:ind w:left="238"/>
              <w:jc w:val="left"/>
              <w:rPr>
                <w:sz w:val="20"/>
              </w:rPr>
            </w:pPr>
            <w:r>
              <w:rPr>
                <w:sz w:val="20"/>
              </w:rPr>
              <w:t>Audit trail capturing all report extraction events including user ID, timestamp, applied filters, and export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A1363" w14:textId="77777777" w:rsidR="00EF30DC" w:rsidRDefault="00000000">
            <w:pPr>
              <w:pStyle w:val="TableNormal0"/>
            </w:pPr>
            <w:r>
              <w:lastRenderedPageBreak/>
              <w:t>Reporting</w:t>
            </w:r>
          </w:p>
        </w:tc>
      </w:tr>
      <w:tr w:rsidR="00EF30DC" w14:paraId="5E9ECA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E9606" w14:textId="77777777" w:rsidR="00EF30DC" w:rsidRDefault="00000000">
            <w:pPr>
              <w:pStyle w:val="TableNormal0"/>
            </w:pPr>
            <w:r>
              <w:t>ASB013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E4D15" w14:textId="77777777" w:rsidR="00EF30DC" w:rsidRDefault="00000000">
            <w:pPr>
              <w:pStyle w:val="TableNormal0"/>
            </w:pPr>
            <w:r>
              <w:t>Flag assets requiring upgrade or renewal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FDD7F" w14:textId="77777777" w:rsidR="00EF30DC" w:rsidRDefault="00000000">
            <w:pPr>
              <w:jc w:val="left"/>
              <w:rPr>
                <w:sz w:val="20"/>
              </w:rPr>
            </w:pPr>
            <w:r>
              <w:rPr>
                <w:sz w:val="20"/>
              </w:rPr>
              <w:t>Enable the ability to flag assets requiring upgrade or renewal within the Asset Maintenance Management System Functionality. This functionality must allow authorised users to automatically or manually identify assets that meet the criteria for upgrade or renewal based on condition, performance, and service risk indicators. The purpose is to ensure that infrastructure decision-making is informed by real-time asset data and aligned to the MFMA, GRAP 17 lifecycle principles, and mSCOA classification standards. The system functionality must support:</w:t>
            </w:r>
          </w:p>
          <w:p w14:paraId="524113D2" w14:textId="77777777" w:rsidR="00EF30DC" w:rsidRDefault="00000000">
            <w:pPr>
              <w:jc w:val="left"/>
              <w:rPr>
                <w:sz w:val="20"/>
              </w:rPr>
            </w:pPr>
            <w:r>
              <w:rPr>
                <w:sz w:val="20"/>
              </w:rPr>
              <w:t xml:space="preserve"> </w:t>
            </w:r>
          </w:p>
          <w:p w14:paraId="25A25275" w14:textId="77777777" w:rsidR="00EF30DC" w:rsidRDefault="00000000">
            <w:pPr>
              <w:numPr>
                <w:ilvl w:val="0"/>
                <w:numId w:val="16"/>
              </w:numPr>
              <w:ind w:left="238"/>
              <w:jc w:val="left"/>
              <w:rPr>
                <w:sz w:val="20"/>
              </w:rPr>
            </w:pPr>
            <w:r>
              <w:rPr>
                <w:sz w:val="20"/>
              </w:rPr>
              <w:t>Automated or manual flagging of assets for upgrade or renewal based on thresholds such as condition rating, age, criticality, or compliance failure</w:t>
            </w:r>
          </w:p>
          <w:p w14:paraId="5F420CF2" w14:textId="77777777" w:rsidR="00EF30DC" w:rsidRDefault="00000000">
            <w:pPr>
              <w:numPr>
                <w:ilvl w:val="0"/>
                <w:numId w:val="16"/>
              </w:numPr>
              <w:ind w:left="238"/>
              <w:jc w:val="left"/>
              <w:rPr>
                <w:sz w:val="20"/>
              </w:rPr>
            </w:pPr>
            <w:r>
              <w:rPr>
                <w:sz w:val="20"/>
              </w:rPr>
              <w:t>Classification of flagged assets using full mSCOA segmentation: item, function, fund, project, region, costing, and municipal standard classification (MSC)</w:t>
            </w:r>
          </w:p>
          <w:p w14:paraId="03F793D5" w14:textId="77777777" w:rsidR="00EF30DC" w:rsidRDefault="00000000">
            <w:pPr>
              <w:numPr>
                <w:ilvl w:val="0"/>
                <w:numId w:val="16"/>
              </w:numPr>
              <w:ind w:left="238"/>
              <w:jc w:val="left"/>
              <w:rPr>
                <w:sz w:val="20"/>
              </w:rPr>
            </w:pPr>
            <w:r>
              <w:rPr>
                <w:sz w:val="20"/>
              </w:rPr>
              <w:t>Display of asset-specific rationale for upgrade or renewal, including risk exposure, service level impact, and historical maintenance inefficiencies</w:t>
            </w:r>
          </w:p>
          <w:p w14:paraId="4BEF05C8" w14:textId="77777777" w:rsidR="00EF30DC" w:rsidRDefault="00000000">
            <w:pPr>
              <w:numPr>
                <w:ilvl w:val="0"/>
                <w:numId w:val="16"/>
              </w:numPr>
              <w:ind w:left="238"/>
              <w:jc w:val="left"/>
              <w:rPr>
                <w:sz w:val="20"/>
              </w:rPr>
            </w:pPr>
            <w:r>
              <w:rPr>
                <w:sz w:val="20"/>
              </w:rPr>
              <w:t>Linkage of upgrade or renewal flags to condition assessments, maintenance logs, failure reports, and operational performance data</w:t>
            </w:r>
          </w:p>
          <w:p w14:paraId="2BBD945C" w14:textId="77777777" w:rsidR="00EF30DC" w:rsidRDefault="00000000">
            <w:pPr>
              <w:numPr>
                <w:ilvl w:val="0"/>
                <w:numId w:val="16"/>
              </w:numPr>
              <w:ind w:left="238"/>
              <w:jc w:val="left"/>
              <w:rPr>
                <w:sz w:val="20"/>
              </w:rPr>
            </w:pPr>
            <w:r>
              <w:rPr>
                <w:sz w:val="20"/>
              </w:rPr>
              <w:t>Role-based access control to approve or override upgrade/renewal flags, with commentary and supporting evidence</w:t>
            </w:r>
          </w:p>
          <w:p w14:paraId="22F16AEF" w14:textId="77777777" w:rsidR="00EF30DC" w:rsidRDefault="00000000">
            <w:pPr>
              <w:numPr>
                <w:ilvl w:val="0"/>
                <w:numId w:val="16"/>
              </w:numPr>
              <w:ind w:left="238"/>
              <w:jc w:val="left"/>
              <w:rPr>
                <w:sz w:val="20"/>
              </w:rPr>
            </w:pPr>
            <w:r>
              <w:rPr>
                <w:sz w:val="20"/>
              </w:rPr>
              <w:t>Drill-down functionality to view asset attributes, failure history, associated risks, and previous interventions</w:t>
            </w:r>
          </w:p>
          <w:p w14:paraId="22A020AD" w14:textId="77777777" w:rsidR="00EF30DC" w:rsidRDefault="00000000">
            <w:pPr>
              <w:numPr>
                <w:ilvl w:val="0"/>
                <w:numId w:val="16"/>
              </w:numPr>
              <w:ind w:left="238"/>
              <w:jc w:val="left"/>
              <w:rPr>
                <w:sz w:val="20"/>
              </w:rPr>
            </w:pPr>
            <w:r>
              <w:rPr>
                <w:sz w:val="20"/>
              </w:rPr>
              <w:t>Real-time updates to asset records and planning dashboards when upgrade or renewal flags are set or cleared</w:t>
            </w:r>
          </w:p>
          <w:p w14:paraId="74125C1E" w14:textId="77777777" w:rsidR="00EF30DC" w:rsidRDefault="00000000">
            <w:pPr>
              <w:numPr>
                <w:ilvl w:val="0"/>
                <w:numId w:val="16"/>
              </w:numPr>
              <w:ind w:left="238"/>
              <w:jc w:val="left"/>
              <w:rPr>
                <w:sz w:val="20"/>
              </w:rPr>
            </w:pPr>
            <w:r>
              <w:rPr>
                <w:sz w:val="20"/>
              </w:rPr>
              <w:t>Audit trail capturing all flagging actions, including asset ID, flagging criteria triggered, user ID, timestamp, and decision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4F1D7" w14:textId="77777777" w:rsidR="00EF30DC" w:rsidRDefault="00000000">
            <w:pPr>
              <w:pStyle w:val="TableNormal0"/>
            </w:pPr>
            <w:r>
              <w:t>Functional</w:t>
            </w:r>
          </w:p>
        </w:tc>
      </w:tr>
      <w:tr w:rsidR="00EF30DC" w14:paraId="3E5A0A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CD7066" w14:textId="77777777" w:rsidR="00EF30DC" w:rsidRDefault="00000000">
            <w:pPr>
              <w:pStyle w:val="TableNormal0"/>
            </w:pPr>
            <w:r>
              <w:lastRenderedPageBreak/>
              <w:t>ASB014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D9F1E" w14:textId="77777777" w:rsidR="00EF30DC" w:rsidRDefault="00000000">
            <w:pPr>
              <w:pStyle w:val="TableNormal0"/>
            </w:pPr>
            <w:r>
              <w:t>Flag assets that are planned for disposal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AE263A" w14:textId="77777777" w:rsidR="00EF30DC" w:rsidRDefault="00000000">
            <w:pPr>
              <w:jc w:val="left"/>
              <w:rPr>
                <w:sz w:val="20"/>
              </w:rPr>
            </w:pPr>
            <w:r>
              <w:rPr>
                <w:sz w:val="20"/>
              </w:rPr>
              <w:t>Enable the ability to flag assets that are planned for disposal within the Asset Budgeting System Functionality. This functionality must allow authorised users to electronically mark existing assets for potential disposal based on condition, obsolescence, replacement planning, or strategic realignment. The purpose is to support GRAP disclosure requirements, ensure alignment with MFMA asset management provisions, and enable accurate financial and budget planning using full mSCOA classification standards. The system functionality must support:</w:t>
            </w:r>
          </w:p>
          <w:p w14:paraId="4DFD613A" w14:textId="77777777" w:rsidR="00EF30DC" w:rsidRDefault="00EF30DC">
            <w:pPr>
              <w:jc w:val="left"/>
              <w:rPr>
                <w:sz w:val="20"/>
              </w:rPr>
            </w:pPr>
          </w:p>
          <w:p w14:paraId="0C87C5F7" w14:textId="77777777" w:rsidR="00EF30DC" w:rsidRDefault="00000000">
            <w:pPr>
              <w:jc w:val="left"/>
              <w:rPr>
                <w:sz w:val="20"/>
              </w:rPr>
            </w:pPr>
            <w:r>
              <w:rPr>
                <w:sz w:val="20"/>
              </w:rPr>
              <w:t>• Electronic flagging of assets proposed for disposal, with selectable disposal rationale (e.g. end of useful life, damaged, surplus to requirements, or replaced)</w:t>
            </w:r>
          </w:p>
          <w:p w14:paraId="4FC24AAE" w14:textId="77777777" w:rsidR="00EF30DC" w:rsidRDefault="00000000">
            <w:pPr>
              <w:jc w:val="left"/>
              <w:rPr>
                <w:sz w:val="20"/>
              </w:rPr>
            </w:pPr>
            <w:r>
              <w:rPr>
                <w:sz w:val="20"/>
              </w:rPr>
              <w:t>• Integration of asset condition, criticality rating, maintenance history, and project replacement data to support disposal decision-making</w:t>
            </w:r>
          </w:p>
          <w:p w14:paraId="6BB7C6A8" w14:textId="77777777" w:rsidR="00EF30DC" w:rsidRDefault="00000000">
            <w:pPr>
              <w:jc w:val="left"/>
              <w:rPr>
                <w:sz w:val="20"/>
              </w:rPr>
            </w:pPr>
            <w:r>
              <w:rPr>
                <w:sz w:val="20"/>
              </w:rPr>
              <w:t>• Full application of mSCOA segmentation (item, function, fund, project, region, costing, and MSC) to each flagged asset for financial tracking and reporting</w:t>
            </w:r>
          </w:p>
          <w:p w14:paraId="044D05E2" w14:textId="77777777" w:rsidR="00EF30DC" w:rsidRDefault="00000000">
            <w:pPr>
              <w:jc w:val="left"/>
              <w:rPr>
                <w:sz w:val="20"/>
              </w:rPr>
            </w:pPr>
            <w:r>
              <w:rPr>
                <w:sz w:val="20"/>
              </w:rPr>
              <w:t>• Linkage of disposal flags to projected disposal timelines, estimated proceeds, and remaining carrying values for budgeting and reporting purposes</w:t>
            </w:r>
          </w:p>
          <w:p w14:paraId="19E7637B" w14:textId="77777777" w:rsidR="00EF30DC" w:rsidRDefault="00000000">
            <w:pPr>
              <w:jc w:val="left"/>
              <w:rPr>
                <w:sz w:val="20"/>
              </w:rPr>
            </w:pPr>
            <w:r>
              <w:rPr>
                <w:sz w:val="20"/>
              </w:rPr>
              <w:t>• Display of all relevant asset data including acquisition date, accumulated depreciation, condition rating, and insurance status</w:t>
            </w:r>
          </w:p>
          <w:p w14:paraId="5CE017E2" w14:textId="77777777" w:rsidR="00EF30DC" w:rsidRDefault="00000000">
            <w:pPr>
              <w:jc w:val="left"/>
              <w:rPr>
                <w:sz w:val="20"/>
              </w:rPr>
            </w:pPr>
            <w:r>
              <w:rPr>
                <w:sz w:val="20"/>
              </w:rPr>
              <w:t>• Role-based access control ensuring that only authorised asset managers or finance officials may flag assets for disposal</w:t>
            </w:r>
          </w:p>
          <w:p w14:paraId="1C012DC4" w14:textId="77777777" w:rsidR="00EF30DC" w:rsidRDefault="00000000">
            <w:pPr>
              <w:jc w:val="left"/>
              <w:rPr>
                <w:sz w:val="20"/>
              </w:rPr>
            </w:pPr>
            <w:r>
              <w:rPr>
                <w:sz w:val="20"/>
              </w:rPr>
              <w:t>• Drill-down functionality to view supporting documentation such as inspection reports, impairment records, and strategic asset replacement plans</w:t>
            </w:r>
          </w:p>
          <w:p w14:paraId="74458AEC" w14:textId="77777777" w:rsidR="00EF30DC" w:rsidRDefault="00000000">
            <w:pPr>
              <w:jc w:val="left"/>
              <w:rPr>
                <w:sz w:val="20"/>
              </w:rPr>
            </w:pPr>
            <w:r>
              <w:rPr>
                <w:sz w:val="20"/>
              </w:rPr>
              <w:t>• Audit trail capturing each disposal flag action, including user ID, timestamp, asset ID, and reason for proposed disposal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F6DF5" w14:textId="77777777" w:rsidR="00EF30DC" w:rsidRDefault="00000000">
            <w:pPr>
              <w:pStyle w:val="TableNormal0"/>
            </w:pPr>
            <w:r>
              <w:t>Functional</w:t>
            </w:r>
          </w:p>
        </w:tc>
      </w:tr>
      <w:tr w:rsidR="00EF30DC" w14:paraId="6CB8B6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3CA6D" w14:textId="77777777" w:rsidR="00EF30DC" w:rsidRDefault="00000000">
            <w:pPr>
              <w:pStyle w:val="TableNormal0"/>
            </w:pPr>
            <w:r>
              <w:t>ASB015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97483" w14:textId="77777777" w:rsidR="00EF30DC" w:rsidRDefault="00000000">
            <w:pPr>
              <w:pStyle w:val="TableNormal0"/>
            </w:pPr>
            <w:r>
              <w:t>Integrate approved flagged requirements, including scope to project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D7B947" w14:textId="77777777" w:rsidR="00EF30DC" w:rsidRDefault="00000000">
            <w:pPr>
              <w:jc w:val="left"/>
              <w:rPr>
                <w:sz w:val="20"/>
              </w:rPr>
            </w:pPr>
            <w:r>
              <w:rPr>
                <w:sz w:val="20"/>
              </w:rPr>
              <w:t>Enable the ability to integrate approved flagged requirements into the Project Budgeting System Functionality from the Asset Budgeting System Functionality. This functionality must allow authorised users to electronically transfer approved asset upgrade, renewal, or intervention needs—including associated draft scope, justification, and estimated costs—into the project budgeting process. The purpose is to ensure that capital budgeting for infrastructure projects is based on verified asset needs, condition data, and service delivery priorities in alignment with MFMA planning provisions, GRAP 17 guidance, and mSCOA classification requirements. The system functionality must support:</w:t>
            </w:r>
          </w:p>
          <w:p w14:paraId="0AEBC405" w14:textId="77777777" w:rsidR="00EF30DC" w:rsidRDefault="00000000">
            <w:pPr>
              <w:jc w:val="left"/>
              <w:rPr>
                <w:sz w:val="20"/>
              </w:rPr>
            </w:pPr>
            <w:r>
              <w:rPr>
                <w:sz w:val="20"/>
              </w:rPr>
              <w:t xml:space="preserve"> </w:t>
            </w:r>
          </w:p>
          <w:p w14:paraId="11CBA486" w14:textId="77777777" w:rsidR="00EF30DC" w:rsidRDefault="00000000">
            <w:pPr>
              <w:numPr>
                <w:ilvl w:val="0"/>
                <w:numId w:val="18"/>
              </w:numPr>
              <w:ind w:left="238"/>
              <w:jc w:val="left"/>
              <w:rPr>
                <w:sz w:val="20"/>
              </w:rPr>
            </w:pPr>
            <w:r>
              <w:rPr>
                <w:sz w:val="20"/>
              </w:rPr>
              <w:t>Electronic integration of approved flagged requirements including draft scope details, asset reference, technical motivation, and preliminary cost estimates</w:t>
            </w:r>
          </w:p>
          <w:p w14:paraId="4C735EB4" w14:textId="77777777" w:rsidR="00EF30DC" w:rsidRDefault="00000000">
            <w:pPr>
              <w:numPr>
                <w:ilvl w:val="0"/>
                <w:numId w:val="18"/>
              </w:numPr>
              <w:ind w:left="238"/>
              <w:jc w:val="left"/>
              <w:rPr>
                <w:sz w:val="20"/>
              </w:rPr>
            </w:pPr>
            <w:r>
              <w:rPr>
                <w:sz w:val="20"/>
              </w:rPr>
              <w:t>Classification of integrated project requirements using mSCOA segments: item, function, fund, project, region, costing, and municipal standard classification (MSC)</w:t>
            </w:r>
          </w:p>
          <w:p w14:paraId="0104F7CF" w14:textId="77777777" w:rsidR="00EF30DC" w:rsidRDefault="00000000">
            <w:pPr>
              <w:numPr>
                <w:ilvl w:val="0"/>
                <w:numId w:val="18"/>
              </w:numPr>
              <w:ind w:left="238"/>
              <w:jc w:val="left"/>
              <w:rPr>
                <w:sz w:val="20"/>
              </w:rPr>
            </w:pPr>
            <w:r>
              <w:rPr>
                <w:sz w:val="20"/>
              </w:rPr>
              <w:lastRenderedPageBreak/>
              <w:t>Linkage of integrated project scope to condition assessments, criticality ratings, lifecycle cost estimates, and infrastructure gap indicators</w:t>
            </w:r>
          </w:p>
          <w:p w14:paraId="36A38090" w14:textId="77777777" w:rsidR="00EF30DC" w:rsidRDefault="00000000">
            <w:pPr>
              <w:numPr>
                <w:ilvl w:val="0"/>
                <w:numId w:val="18"/>
              </w:numPr>
              <w:ind w:left="238"/>
              <w:jc w:val="left"/>
              <w:rPr>
                <w:sz w:val="20"/>
              </w:rPr>
            </w:pPr>
            <w:r>
              <w:rPr>
                <w:sz w:val="20"/>
              </w:rPr>
              <w:t>Role-based access control to ensure that only authorised users may initiate and validate transfers of approved project scope to the Project Budgeting System Functionality</w:t>
            </w:r>
          </w:p>
          <w:p w14:paraId="3987EF47" w14:textId="77777777" w:rsidR="00EF30DC" w:rsidRDefault="00000000">
            <w:pPr>
              <w:numPr>
                <w:ilvl w:val="0"/>
                <w:numId w:val="18"/>
              </w:numPr>
              <w:ind w:left="238"/>
              <w:jc w:val="left"/>
              <w:rPr>
                <w:sz w:val="20"/>
              </w:rPr>
            </w:pPr>
            <w:r>
              <w:rPr>
                <w:sz w:val="20"/>
              </w:rPr>
              <w:t>Drill-down functionality within the Project Budgeting System Functionality to view transferred requirements, draft scope narratives, cost assumptions, and asset origin</w:t>
            </w:r>
          </w:p>
          <w:p w14:paraId="2EF3495E" w14:textId="77777777" w:rsidR="00EF30DC" w:rsidRDefault="00000000">
            <w:pPr>
              <w:numPr>
                <w:ilvl w:val="0"/>
                <w:numId w:val="18"/>
              </w:numPr>
              <w:ind w:left="238"/>
              <w:jc w:val="left"/>
              <w:rPr>
                <w:sz w:val="20"/>
              </w:rPr>
            </w:pPr>
            <w:r>
              <w:rPr>
                <w:sz w:val="20"/>
              </w:rPr>
              <w:t>Real-time synchronisation to reflect updates to scope, condition status, or project readiness prior to inclusion in the capital budget</w:t>
            </w:r>
          </w:p>
          <w:p w14:paraId="46525511" w14:textId="77777777" w:rsidR="00EF30DC" w:rsidRDefault="00000000">
            <w:pPr>
              <w:numPr>
                <w:ilvl w:val="0"/>
                <w:numId w:val="18"/>
              </w:numPr>
              <w:ind w:left="238"/>
              <w:jc w:val="left"/>
              <w:rPr>
                <w:sz w:val="20"/>
              </w:rPr>
            </w:pPr>
            <w:r>
              <w:rPr>
                <w:sz w:val="20"/>
              </w:rPr>
              <w:t>Automated validation of transferred scope to check for completeness, duplication, and alignment with capital planning criteria</w:t>
            </w:r>
          </w:p>
          <w:p w14:paraId="5F9656AC" w14:textId="77777777" w:rsidR="00EF30DC" w:rsidRDefault="00000000">
            <w:pPr>
              <w:numPr>
                <w:ilvl w:val="0"/>
                <w:numId w:val="18"/>
              </w:numPr>
              <w:ind w:left="238"/>
              <w:jc w:val="left"/>
              <w:rPr>
                <w:sz w:val="20"/>
              </w:rPr>
            </w:pPr>
            <w:r>
              <w:rPr>
                <w:sz w:val="20"/>
              </w:rPr>
              <w:t>Audit trail capturing all integration events, including asset ID, project reference, user ID, timestamp, and submission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7FB19" w14:textId="77777777" w:rsidR="00EF30DC" w:rsidRDefault="00000000">
            <w:pPr>
              <w:pStyle w:val="TableNormal0"/>
            </w:pPr>
            <w:r>
              <w:lastRenderedPageBreak/>
              <w:t>Integration</w:t>
            </w:r>
          </w:p>
        </w:tc>
      </w:tr>
      <w:tr w:rsidR="00EF30DC" w14:paraId="57AD93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31390F" w14:textId="77777777" w:rsidR="00EF30DC" w:rsidRDefault="00000000">
            <w:pPr>
              <w:pStyle w:val="TableNormal0"/>
            </w:pPr>
            <w:r>
              <w:t>ASB016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66B928" w14:textId="77777777" w:rsidR="00EF30DC" w:rsidRDefault="00000000">
            <w:pPr>
              <w:pStyle w:val="TableNormal0"/>
            </w:pPr>
            <w:r>
              <w:t>Integrate budgeted fair value for assets to budget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DA2307" w14:textId="77777777" w:rsidR="00EF30DC" w:rsidRDefault="00000000">
            <w:pPr>
              <w:jc w:val="left"/>
              <w:rPr>
                <w:sz w:val="20"/>
              </w:rPr>
            </w:pPr>
            <w:r>
              <w:rPr>
                <w:sz w:val="20"/>
              </w:rPr>
              <w:t>Enable the ability to integrate the budgeted fair value for assets to the Budget Management System Functionality from the Asset Budgeting System Functionality. This functionality must allow authorised users to electronically transfer approved budget amounts allocated for the fair value recognition of assets into the main budget environment. The purpose is to ensure that valuation costs are consolidated within the municipal budget, aligned with GRAP 17, GRAP 103, and GRAP 16 accounting requirements, MFMA budget submission provisions, and full mSCOA classification standards. The system functionality must support:</w:t>
            </w:r>
          </w:p>
          <w:p w14:paraId="1A7E81D0" w14:textId="77777777" w:rsidR="00EF30DC" w:rsidRDefault="00000000">
            <w:pPr>
              <w:jc w:val="left"/>
              <w:rPr>
                <w:sz w:val="20"/>
              </w:rPr>
            </w:pPr>
            <w:r>
              <w:rPr>
                <w:sz w:val="20"/>
              </w:rPr>
              <w:t xml:space="preserve"> </w:t>
            </w:r>
          </w:p>
          <w:p w14:paraId="0246B9DF" w14:textId="77777777" w:rsidR="00EF30DC" w:rsidRDefault="00000000">
            <w:pPr>
              <w:jc w:val="left"/>
              <w:rPr>
                <w:sz w:val="20"/>
              </w:rPr>
            </w:pPr>
            <w:r>
              <w:rPr>
                <w:sz w:val="20"/>
              </w:rPr>
              <w:t xml:space="preserve">• Structured integration of approved fair value budget entries, including asset category, valuation method, and projected cost per asset </w:t>
            </w:r>
            <w:r>
              <w:rPr>
                <w:sz w:val="20"/>
              </w:rPr>
              <w:br/>
              <w:t xml:space="preserve">• Full application of mSCOA segmentation (item, function, fund, project, region, costing, and MSC) to each transferred budget entry to ensure reporting and classification consistency </w:t>
            </w:r>
            <w:r>
              <w:rPr>
                <w:sz w:val="20"/>
              </w:rPr>
              <w:br/>
              <w:t xml:space="preserve">• Real-time synchronisation between the Asset Budgeting and Budget Management System Functionalities for immediate reflection in consolidated budget schedules </w:t>
            </w:r>
            <w:r>
              <w:rPr>
                <w:sz w:val="20"/>
              </w:rPr>
              <w:br/>
              <w:t xml:space="preserve">• Validation of budgeted amounts, segment integrity, and approval status before integration to prevent submission of incomplete or unauthorised entries </w:t>
            </w:r>
            <w:r>
              <w:rPr>
                <w:sz w:val="20"/>
              </w:rPr>
              <w:br/>
              <w:t xml:space="preserve">• Drill-down functionality within the Budget Management System Functionality to view integrated fair value budget detail including source asset category and valuation assumptions </w:t>
            </w:r>
            <w:r>
              <w:rPr>
                <w:sz w:val="20"/>
              </w:rPr>
              <w:br/>
              <w:t xml:space="preserve">• Role-based access control to ensure only authorised officials in finance or asset management may perform or authorise budget integration </w:t>
            </w:r>
            <w:r>
              <w:rPr>
                <w:sz w:val="20"/>
              </w:rPr>
              <w:br/>
              <w:t xml:space="preserve">• Notification alerts confirming successful transfer or identifying validation issues for correction prior to submission </w:t>
            </w:r>
            <w:r>
              <w:rPr>
                <w:sz w:val="20"/>
              </w:rPr>
              <w:br/>
            </w:r>
            <w:r>
              <w:rPr>
                <w:sz w:val="20"/>
              </w:rPr>
              <w:lastRenderedPageBreak/>
              <w:t>• Audit trail capturing each integration event including user ID, timestamp, budget reference, asset category, and financial impact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5410D" w14:textId="77777777" w:rsidR="00EF30DC" w:rsidRDefault="00000000">
            <w:pPr>
              <w:pStyle w:val="TableNormal0"/>
            </w:pPr>
            <w:r>
              <w:lastRenderedPageBreak/>
              <w:t>Integration</w:t>
            </w:r>
          </w:p>
        </w:tc>
      </w:tr>
      <w:tr w:rsidR="00EF30DC" w14:paraId="149A4D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0FB8FE" w14:textId="77777777" w:rsidR="00EF30DC" w:rsidRDefault="00000000">
            <w:pPr>
              <w:pStyle w:val="TableNormal0"/>
            </w:pPr>
            <w:r>
              <w:t>ASB017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38CB55" w14:textId="77777777" w:rsidR="00EF30DC" w:rsidRDefault="00000000">
            <w:pPr>
              <w:pStyle w:val="TableNormal0"/>
            </w:pPr>
            <w:r>
              <w:t>Integrate condition assessments for existing assets from asset maintenance management to asset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DD344D" w14:textId="77777777" w:rsidR="00EF30DC" w:rsidRDefault="00000000">
            <w:pPr>
              <w:jc w:val="left"/>
              <w:rPr>
                <w:sz w:val="20"/>
              </w:rPr>
            </w:pPr>
            <w:r>
              <w:rPr>
                <w:sz w:val="20"/>
              </w:rPr>
              <w:t>Enable the ability to integrate condition assessments for existing assets from the Asset Maintenance Management System Functionality into the Asset Budgeting System Functionality. This functionality must ensure that asset budgeting decisions are directly informed by the most recent and reliable condition data, allowing for risk-based prioritisation of capital, maintenance, and renewal budgets in alignment with the Municipal Finance Management Act (MFMA) and the full mSCOA classification structure. The purpose is to ensure that infrastructure investment and maintenance budgets are targeted towards assets with deteriorating condition, safety concerns, or high service delivery impact. The system functionality must support:</w:t>
            </w:r>
          </w:p>
          <w:p w14:paraId="0D2C3F33" w14:textId="77777777" w:rsidR="00EF30DC" w:rsidRDefault="00000000">
            <w:pPr>
              <w:jc w:val="left"/>
              <w:rPr>
                <w:sz w:val="20"/>
              </w:rPr>
            </w:pPr>
            <w:r>
              <w:rPr>
                <w:sz w:val="20"/>
              </w:rPr>
              <w:t xml:space="preserve"> </w:t>
            </w:r>
          </w:p>
          <w:p w14:paraId="7581371B" w14:textId="77777777" w:rsidR="00EF30DC" w:rsidRDefault="00000000">
            <w:pPr>
              <w:numPr>
                <w:ilvl w:val="0"/>
                <w:numId w:val="20"/>
              </w:numPr>
              <w:ind w:left="238"/>
              <w:jc w:val="left"/>
              <w:rPr>
                <w:sz w:val="20"/>
              </w:rPr>
            </w:pPr>
            <w:r>
              <w:rPr>
                <w:sz w:val="20"/>
              </w:rPr>
              <w:t>Integration of condition assessment data for existing assets, including condition scores, rating scales, inspection dates, technical findings, and assessor comments</w:t>
            </w:r>
          </w:p>
          <w:p w14:paraId="792BEDC2" w14:textId="77777777" w:rsidR="00EF30DC" w:rsidRDefault="00000000">
            <w:pPr>
              <w:numPr>
                <w:ilvl w:val="0"/>
                <w:numId w:val="20"/>
              </w:numPr>
              <w:ind w:left="238"/>
              <w:jc w:val="left"/>
              <w:rPr>
                <w:sz w:val="20"/>
              </w:rPr>
            </w:pPr>
            <w:r>
              <w:rPr>
                <w:sz w:val="20"/>
              </w:rPr>
              <w:t>Linking of condition assessment results to individual asset records, allowing visibility of asset condition within budgeting views and reports</w:t>
            </w:r>
          </w:p>
          <w:p w14:paraId="254D1B7F" w14:textId="77777777" w:rsidR="00EF30DC" w:rsidRDefault="00000000">
            <w:pPr>
              <w:numPr>
                <w:ilvl w:val="0"/>
                <w:numId w:val="20"/>
              </w:numPr>
              <w:ind w:left="238"/>
              <w:jc w:val="left"/>
              <w:rPr>
                <w:sz w:val="20"/>
              </w:rPr>
            </w:pPr>
            <w:r>
              <w:rPr>
                <w:sz w:val="20"/>
              </w:rPr>
              <w:t>Classification of condition data within mSCOA segments, including item, function, fund, project, region, costing, and municipal standard classification (MSC)</w:t>
            </w:r>
          </w:p>
          <w:p w14:paraId="1A249FE5" w14:textId="77777777" w:rsidR="00EF30DC" w:rsidRDefault="00000000">
            <w:pPr>
              <w:numPr>
                <w:ilvl w:val="0"/>
                <w:numId w:val="20"/>
              </w:numPr>
              <w:ind w:left="238"/>
              <w:jc w:val="left"/>
              <w:rPr>
                <w:sz w:val="20"/>
              </w:rPr>
            </w:pPr>
            <w:r>
              <w:rPr>
                <w:sz w:val="20"/>
              </w:rPr>
              <w:t>Flagging of assets for budgeting attention based on condition thresholds, including thresholds for poor, very poor, or failed condition ratings</w:t>
            </w:r>
          </w:p>
          <w:p w14:paraId="0A16D5FB" w14:textId="77777777" w:rsidR="00EF30DC" w:rsidRDefault="00000000">
            <w:pPr>
              <w:numPr>
                <w:ilvl w:val="0"/>
                <w:numId w:val="20"/>
              </w:numPr>
              <w:ind w:left="238"/>
              <w:jc w:val="left"/>
              <w:rPr>
                <w:sz w:val="20"/>
              </w:rPr>
            </w:pPr>
            <w:r>
              <w:rPr>
                <w:sz w:val="20"/>
              </w:rPr>
              <w:t>Display of condition rating history, including trends across multiple assessment cycles to identify assets with progressive deterioration</w:t>
            </w:r>
          </w:p>
          <w:p w14:paraId="291BC418" w14:textId="77777777" w:rsidR="00EF30DC" w:rsidRDefault="00000000">
            <w:pPr>
              <w:numPr>
                <w:ilvl w:val="0"/>
                <w:numId w:val="20"/>
              </w:numPr>
              <w:ind w:left="238"/>
              <w:jc w:val="left"/>
              <w:rPr>
                <w:sz w:val="20"/>
              </w:rPr>
            </w:pPr>
            <w:r>
              <w:rPr>
                <w:sz w:val="20"/>
              </w:rPr>
              <w:t>Support for condition-based triggers to recommend planned maintenance, renewal, or replacement budgeting entries</w:t>
            </w:r>
          </w:p>
          <w:p w14:paraId="293E9241" w14:textId="77777777" w:rsidR="00EF30DC" w:rsidRDefault="00000000">
            <w:pPr>
              <w:numPr>
                <w:ilvl w:val="0"/>
                <w:numId w:val="20"/>
              </w:numPr>
              <w:ind w:left="238"/>
              <w:jc w:val="left"/>
              <w:rPr>
                <w:sz w:val="20"/>
              </w:rPr>
            </w:pPr>
            <w:r>
              <w:rPr>
                <w:sz w:val="20"/>
              </w:rPr>
              <w:t>Scenario planning functionality using condition data, enabling simulation of budget impacts based on varying condition-based interventions</w:t>
            </w:r>
          </w:p>
          <w:p w14:paraId="607D90AB" w14:textId="77777777" w:rsidR="00EF30DC" w:rsidRDefault="00000000">
            <w:pPr>
              <w:numPr>
                <w:ilvl w:val="0"/>
                <w:numId w:val="20"/>
              </w:numPr>
              <w:ind w:left="238"/>
              <w:jc w:val="left"/>
              <w:rPr>
                <w:sz w:val="20"/>
              </w:rPr>
            </w:pPr>
            <w:r>
              <w:rPr>
                <w:sz w:val="20"/>
              </w:rPr>
              <w:t>Validation and audit trail of imported condition data, including source system, import timestamp, user ID, and data integrity checks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23CDC8" w14:textId="77777777" w:rsidR="00EF30DC" w:rsidRDefault="00000000">
            <w:pPr>
              <w:pStyle w:val="TableNormal0"/>
            </w:pPr>
            <w:r>
              <w:t>Integration</w:t>
            </w:r>
          </w:p>
        </w:tc>
      </w:tr>
      <w:tr w:rsidR="00EF30DC" w14:paraId="67E947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9D571" w14:textId="77777777" w:rsidR="00EF30DC" w:rsidRDefault="00000000">
            <w:pPr>
              <w:pStyle w:val="TableNormal0"/>
            </w:pPr>
            <w:r>
              <w:t>ASB018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E57BE" w14:textId="77777777" w:rsidR="00EF30DC" w:rsidRDefault="00000000">
            <w:pPr>
              <w:pStyle w:val="TableNormal0"/>
            </w:pPr>
            <w:r>
              <w:t>Integrate estimated depreciation and impairment data strings to budget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9126D" w14:textId="77777777" w:rsidR="00EF30DC" w:rsidRDefault="00000000">
            <w:pPr>
              <w:jc w:val="left"/>
              <w:rPr>
                <w:sz w:val="20"/>
              </w:rPr>
            </w:pPr>
            <w:r>
              <w:rPr>
                <w:sz w:val="20"/>
              </w:rPr>
              <w:t>Enable the ability to integrate estimated depreciation and impairment data strings to the Budget Management System Functionality from the Asset Budgeting System Functionality. This functionality must allow authorised users to electronically transfer approved depreciation and impairment values for existing and planned assets into the main budget framework for consolidated financial planning and compliance. The purpose is to ensure that non-cash expenditure related to asset valuation is accurately incorporated into the municipal budget, in accordance with GRAP 17, GRAP 21, GRAP 26, MFMA budgeting provisions, and full mSCOA classification standards. The system functionality must support:</w:t>
            </w:r>
          </w:p>
          <w:p w14:paraId="4A64C9EC" w14:textId="77777777" w:rsidR="00EF30DC" w:rsidRDefault="00EF30DC">
            <w:pPr>
              <w:jc w:val="left"/>
              <w:rPr>
                <w:sz w:val="20"/>
              </w:rPr>
            </w:pPr>
          </w:p>
          <w:p w14:paraId="17A332E9" w14:textId="77777777" w:rsidR="00EF30DC" w:rsidRDefault="00000000">
            <w:pPr>
              <w:jc w:val="left"/>
              <w:rPr>
                <w:sz w:val="20"/>
              </w:rPr>
            </w:pPr>
            <w:r>
              <w:rPr>
                <w:sz w:val="20"/>
              </w:rPr>
              <w:lastRenderedPageBreak/>
              <w:t xml:space="preserve">• Structured and automated transfer of approved depreciation and impairment amounts, including the full set of mSCOA segment values (item, function, fund, project, region, costing, and MSC) </w:t>
            </w:r>
            <w:r>
              <w:rPr>
                <w:sz w:val="20"/>
              </w:rPr>
              <w:br/>
              <w:t xml:space="preserve">• Validation of data strings prior to integration to ensure consistency with budget formats, classification rules, and period allocations </w:t>
            </w:r>
            <w:r>
              <w:rPr>
                <w:sz w:val="20"/>
              </w:rPr>
              <w:br/>
              <w:t xml:space="preserve">• Linkage of transferred data to the originating asset records, including asset ID, asset class, useful life, and impairment justification </w:t>
            </w:r>
            <w:r>
              <w:rPr>
                <w:sz w:val="20"/>
              </w:rPr>
              <w:br/>
              <w:t xml:space="preserve">• Real-time synchronisation between Asset Budgeting and Budget Management System Functionalities, with immediate reflection of updated depreciation and impairment in the relevant budget schedules </w:t>
            </w:r>
            <w:r>
              <w:rPr>
                <w:sz w:val="20"/>
              </w:rPr>
              <w:br/>
              <w:t xml:space="preserve">• Drill-down capability in the Budget Management System Functionality to view source data, supporting calculations, and asset-level breakdowns </w:t>
            </w:r>
            <w:r>
              <w:rPr>
                <w:sz w:val="20"/>
              </w:rPr>
              <w:br/>
              <w:t xml:space="preserve">• Role-based access controls ensuring only authorised financial officials can execute or authorise integration actions </w:t>
            </w:r>
            <w:r>
              <w:rPr>
                <w:sz w:val="20"/>
              </w:rPr>
              <w:br/>
              <w:t xml:space="preserve">• Notification alerts for successful transfers, validation errors, or missing mSCOA segments requiring correction before submission </w:t>
            </w:r>
            <w:r>
              <w:rPr>
                <w:sz w:val="20"/>
              </w:rPr>
              <w:br/>
              <w:t>• Audit trail capturing all integration events including user ID, timestamp, source reference, approval status, and financial impact of each transaction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4D5C1" w14:textId="77777777" w:rsidR="00EF30DC" w:rsidRDefault="00000000">
            <w:pPr>
              <w:pStyle w:val="TableNormal0"/>
            </w:pPr>
            <w:r>
              <w:lastRenderedPageBreak/>
              <w:t>Integration</w:t>
            </w:r>
          </w:p>
        </w:tc>
      </w:tr>
      <w:tr w:rsidR="00EF30DC" w14:paraId="0E2AFA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64D850" w14:textId="77777777" w:rsidR="00EF30DC" w:rsidRDefault="00000000">
            <w:pPr>
              <w:pStyle w:val="TableNormal0"/>
            </w:pPr>
            <w:r>
              <w:t>ASB019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CB611B" w14:textId="77777777" w:rsidR="00EF30DC" w:rsidRDefault="00000000">
            <w:pPr>
              <w:pStyle w:val="TableNormal0"/>
            </w:pPr>
            <w:r>
              <w:t>Integrate insurance requirements to insurance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594651" w14:textId="77777777" w:rsidR="00EF30DC" w:rsidRDefault="00000000">
            <w:pPr>
              <w:jc w:val="left"/>
              <w:rPr>
                <w:sz w:val="20"/>
              </w:rPr>
            </w:pPr>
            <w:r>
              <w:rPr>
                <w:sz w:val="20"/>
              </w:rPr>
              <w:t>Enable the ability to integrate insurance requirements into the Insurance Budgeting System Functionality from the Asset Budgeting System Functionality. This functionality must allow authorised users to electronically transfer recorded insurance needs for assets—including coverage types, insured values, and risk classifications—into the insurance budgeting process. The purpose is to ensure that financial provisions for asset insurance are informed by current budgeting records and asset protection strategies, in alignment with MFMA financial planning principles, GRAP 17 disclosure requirements, and mSCOA classification standards. The system functionality must support:</w:t>
            </w:r>
          </w:p>
          <w:p w14:paraId="32EB4E6B" w14:textId="77777777" w:rsidR="00EF30DC" w:rsidRDefault="00000000">
            <w:pPr>
              <w:jc w:val="left"/>
              <w:rPr>
                <w:sz w:val="20"/>
              </w:rPr>
            </w:pPr>
            <w:r>
              <w:rPr>
                <w:sz w:val="20"/>
              </w:rPr>
              <w:t xml:space="preserve"> </w:t>
            </w:r>
          </w:p>
          <w:p w14:paraId="082C332B" w14:textId="77777777" w:rsidR="00EF30DC" w:rsidRDefault="00000000">
            <w:pPr>
              <w:numPr>
                <w:ilvl w:val="0"/>
                <w:numId w:val="22"/>
              </w:numPr>
              <w:ind w:left="238"/>
              <w:jc w:val="left"/>
              <w:rPr>
                <w:sz w:val="20"/>
              </w:rPr>
            </w:pPr>
            <w:r>
              <w:rPr>
                <w:sz w:val="20"/>
              </w:rPr>
              <w:t>Electronic integration of insurance data including insurance type, insured value, premium estimate, budgeting period, and asset linkage</w:t>
            </w:r>
          </w:p>
          <w:p w14:paraId="22B3B95C" w14:textId="77777777" w:rsidR="00EF30DC" w:rsidRDefault="00000000">
            <w:pPr>
              <w:numPr>
                <w:ilvl w:val="0"/>
                <w:numId w:val="22"/>
              </w:numPr>
              <w:ind w:left="238"/>
              <w:jc w:val="left"/>
              <w:rPr>
                <w:sz w:val="20"/>
              </w:rPr>
            </w:pPr>
            <w:r>
              <w:rPr>
                <w:sz w:val="20"/>
              </w:rPr>
              <w:t>Classification of insurance budgeting needs based on risk categories, asset type, municipal service function, and strategic coverage level</w:t>
            </w:r>
          </w:p>
          <w:p w14:paraId="63DAD5DD" w14:textId="77777777" w:rsidR="00EF30DC" w:rsidRDefault="00000000">
            <w:pPr>
              <w:numPr>
                <w:ilvl w:val="0"/>
                <w:numId w:val="22"/>
              </w:numPr>
              <w:ind w:left="238"/>
              <w:jc w:val="left"/>
              <w:rPr>
                <w:sz w:val="20"/>
              </w:rPr>
            </w:pPr>
            <w:r>
              <w:rPr>
                <w:sz w:val="20"/>
              </w:rPr>
              <w:t>Full application of mSCOA segmentation (item, function, fund, project, region, costing, and MSC) to each integrated insurance entry for accurate financial alignment</w:t>
            </w:r>
          </w:p>
          <w:p w14:paraId="5D4B5826" w14:textId="77777777" w:rsidR="00EF30DC" w:rsidRDefault="00000000">
            <w:pPr>
              <w:numPr>
                <w:ilvl w:val="0"/>
                <w:numId w:val="22"/>
              </w:numPr>
              <w:ind w:left="238"/>
              <w:jc w:val="left"/>
              <w:rPr>
                <w:sz w:val="20"/>
              </w:rPr>
            </w:pPr>
            <w:r>
              <w:rPr>
                <w:sz w:val="20"/>
              </w:rPr>
              <w:t>Linkage of integrated insurance records to the originating asset, budgeting input, and supporting justification from asset records or insurance evaluations</w:t>
            </w:r>
          </w:p>
          <w:p w14:paraId="2E8193FB" w14:textId="77777777" w:rsidR="00EF30DC" w:rsidRDefault="00000000">
            <w:pPr>
              <w:numPr>
                <w:ilvl w:val="0"/>
                <w:numId w:val="22"/>
              </w:numPr>
              <w:ind w:left="238"/>
              <w:jc w:val="left"/>
              <w:rPr>
                <w:sz w:val="20"/>
              </w:rPr>
            </w:pPr>
            <w:r>
              <w:rPr>
                <w:sz w:val="20"/>
              </w:rPr>
              <w:t>Role-based access control to ensure that only authorised officials can initiate, validate, or amend integrated insurance budgeting information</w:t>
            </w:r>
          </w:p>
          <w:p w14:paraId="3C16C66C" w14:textId="77777777" w:rsidR="00EF30DC" w:rsidRDefault="00000000">
            <w:pPr>
              <w:numPr>
                <w:ilvl w:val="0"/>
                <w:numId w:val="22"/>
              </w:numPr>
              <w:ind w:left="238"/>
              <w:jc w:val="left"/>
              <w:rPr>
                <w:sz w:val="20"/>
              </w:rPr>
            </w:pPr>
            <w:r>
              <w:rPr>
                <w:sz w:val="20"/>
              </w:rPr>
              <w:lastRenderedPageBreak/>
              <w:t>Drill-down functionality within the Insurance Budgeting System Functionality to view underlying insurance inputs, asset references, and related budgeting rationale</w:t>
            </w:r>
          </w:p>
          <w:p w14:paraId="50C6E697" w14:textId="77777777" w:rsidR="00EF30DC" w:rsidRDefault="00000000">
            <w:pPr>
              <w:numPr>
                <w:ilvl w:val="0"/>
                <w:numId w:val="22"/>
              </w:numPr>
              <w:ind w:left="238"/>
              <w:jc w:val="left"/>
              <w:rPr>
                <w:sz w:val="20"/>
              </w:rPr>
            </w:pPr>
            <w:r>
              <w:rPr>
                <w:sz w:val="20"/>
              </w:rPr>
              <w:t>Real-time synchronisation to reflect changes made to insurance values or budgeting assumptions within the Asset Budgeting System Functionality</w:t>
            </w:r>
          </w:p>
          <w:p w14:paraId="79890206" w14:textId="77777777" w:rsidR="00EF30DC" w:rsidRDefault="00000000">
            <w:pPr>
              <w:numPr>
                <w:ilvl w:val="0"/>
                <w:numId w:val="22"/>
              </w:numPr>
              <w:ind w:left="238"/>
              <w:jc w:val="left"/>
              <w:rPr>
                <w:sz w:val="20"/>
              </w:rPr>
            </w:pPr>
            <w:r>
              <w:rPr>
                <w:sz w:val="20"/>
              </w:rPr>
              <w:t>Audit trail capturing all integration actions, including user ID, timestamp, asset ID, insurance category, and budget entry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1F91D9" w14:textId="77777777" w:rsidR="00EF30DC" w:rsidRDefault="00000000">
            <w:pPr>
              <w:pStyle w:val="TableNormal0"/>
            </w:pPr>
            <w:r>
              <w:lastRenderedPageBreak/>
              <w:t>Integration</w:t>
            </w:r>
          </w:p>
        </w:tc>
      </w:tr>
      <w:tr w:rsidR="00EF30DC" w14:paraId="2C4623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D674E7" w14:textId="77777777" w:rsidR="00EF30DC" w:rsidRDefault="00000000">
            <w:pPr>
              <w:pStyle w:val="TableNormal0"/>
            </w:pPr>
            <w:r>
              <w:t>ASB020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F9012" w14:textId="77777777" w:rsidR="00EF30DC" w:rsidRDefault="00000000">
            <w:pPr>
              <w:pStyle w:val="TableNormal0"/>
            </w:pPr>
            <w:r>
              <w:t>Integrate planned capital budget requirements from project budgeting to asset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6C752" w14:textId="77777777" w:rsidR="00EF30DC" w:rsidRDefault="00000000">
            <w:pPr>
              <w:jc w:val="left"/>
              <w:rPr>
                <w:sz w:val="20"/>
              </w:rPr>
            </w:pPr>
            <w:r>
              <w:rPr>
                <w:sz w:val="20"/>
              </w:rPr>
              <w:t>Enable the ability to integrate planned capital budget requirements from the Project Budgeting System Functionality to the Asset Budgeting System Functionality. This functionality must allow authorised users to electronically synchronise approved capital project budget details into the asset budgeting environment for further asset lifecycle planning, including useful life assignment, insurance provision, and future depreciation forecasting. The purpose is to ensure that capital investment plans are consistently aligned with asset budgeting processes in accordance with MFMA budgeting principles, GRAP 17 asset recognition standards, and the full mSCOA classification framework. The system functionality must support:</w:t>
            </w:r>
          </w:p>
          <w:p w14:paraId="7A298B3F" w14:textId="77777777" w:rsidR="00EF30DC" w:rsidRDefault="00EF30DC">
            <w:pPr>
              <w:jc w:val="left"/>
              <w:rPr>
                <w:sz w:val="20"/>
              </w:rPr>
            </w:pPr>
          </w:p>
          <w:p w14:paraId="26CFF6D6" w14:textId="77777777" w:rsidR="00EF30DC" w:rsidRDefault="00000000">
            <w:pPr>
              <w:jc w:val="left"/>
              <w:rPr>
                <w:sz w:val="20"/>
              </w:rPr>
            </w:pPr>
            <w:r>
              <w:rPr>
                <w:sz w:val="20"/>
              </w:rPr>
              <w:t xml:space="preserve">• Real-time integration of approved capital budget requirements from project budgeting, including project descriptions, cost estimates, funding sources, and implementation timelines </w:t>
            </w:r>
            <w:r>
              <w:rPr>
                <w:sz w:val="20"/>
              </w:rPr>
              <w:br/>
              <w:t xml:space="preserve">• Automatic linkage of project budgeting entries to corresponding asset categories and asset types within the asset budgeting environment </w:t>
            </w:r>
            <w:r>
              <w:rPr>
                <w:sz w:val="20"/>
              </w:rPr>
              <w:br/>
              <w:t xml:space="preserve">• Population of planned capital projects into the asset budgeting interface for assignment of useful lives, criticality ratings, insurance needs, and lifecycle cost planning </w:t>
            </w:r>
            <w:r>
              <w:rPr>
                <w:sz w:val="20"/>
              </w:rPr>
              <w:br/>
              <w:t xml:space="preserve">• Full application of mSCOA segmentation (item, function, fund, project, region, costing, and MSC) to all integrated capital budget records </w:t>
            </w:r>
            <w:r>
              <w:rPr>
                <w:sz w:val="20"/>
              </w:rPr>
              <w:br/>
              <w:t xml:space="preserve">• Identification of duplicate or inconsistent entries between project budgeting and asset budgeting to ensure data integrity </w:t>
            </w:r>
            <w:r>
              <w:rPr>
                <w:sz w:val="20"/>
              </w:rPr>
              <w:br/>
              <w:t xml:space="preserve">• Role-based access control to restrict integration and editing rights to authorised users within finance and infrastructure planning </w:t>
            </w:r>
            <w:r>
              <w:rPr>
                <w:sz w:val="20"/>
              </w:rPr>
              <w:br/>
              <w:t xml:space="preserve">• Display of integrated project details for each planned capital item, including financial summary, technical scope, and linked strategic or IDP priorities </w:t>
            </w:r>
            <w:r>
              <w:rPr>
                <w:sz w:val="20"/>
              </w:rPr>
              <w:br/>
              <w:t>• Audit trail capturing all integrated capital budget entries, user interactions, and any adjustments made within the asset budgeting environment, including date, time, and user ID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D2877" w14:textId="77777777" w:rsidR="00EF30DC" w:rsidRDefault="00000000">
            <w:pPr>
              <w:pStyle w:val="TableNormal0"/>
            </w:pPr>
            <w:r>
              <w:t>Integration</w:t>
            </w:r>
          </w:p>
        </w:tc>
      </w:tr>
      <w:tr w:rsidR="00EF30DC" w14:paraId="4DCBD6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DE8031" w14:textId="77777777" w:rsidR="00EF30DC" w:rsidRDefault="00000000">
            <w:pPr>
              <w:pStyle w:val="TableNormal0"/>
            </w:pPr>
            <w:r>
              <w:t>ASB021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E899E4" w14:textId="77777777" w:rsidR="00EF30DC" w:rsidRDefault="00000000">
            <w:pPr>
              <w:pStyle w:val="TableNormal0"/>
            </w:pPr>
            <w:r>
              <w:t>Integrate planned maintenance data for existing data from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647B40" w14:textId="77777777" w:rsidR="00EF30DC" w:rsidRDefault="00000000">
            <w:pPr>
              <w:jc w:val="left"/>
              <w:rPr>
                <w:sz w:val="20"/>
              </w:rPr>
            </w:pPr>
            <w:r>
              <w:rPr>
                <w:sz w:val="20"/>
              </w:rPr>
              <w:t xml:space="preserve">Enable the ability to integrate planned maintenance data into the Asset Budgeting System Functionality from the Asset Maintenance Management System Functionality. This functionality must allow authorised users to electronically transfer scheduled maintenance requirements—such as </w:t>
            </w:r>
            <w:r>
              <w:rPr>
                <w:sz w:val="20"/>
              </w:rPr>
              <w:lastRenderedPageBreak/>
              <w:t>maintenance type, timing, and estimated costs—into the maintenance budgeting process. The purpose is to ensure that asset maintenance budgets are based on system-generated plans informed by condition assessments, usage patterns, and compliance intervals in alignment with MFMA principles, GRAP 17 lifecycle planning, and mSCOA classification requirements. The system functionality must support:</w:t>
            </w:r>
          </w:p>
          <w:p w14:paraId="06D8FB4E" w14:textId="77777777" w:rsidR="00EF30DC" w:rsidRDefault="00000000">
            <w:pPr>
              <w:jc w:val="left"/>
              <w:rPr>
                <w:sz w:val="20"/>
              </w:rPr>
            </w:pPr>
            <w:r>
              <w:rPr>
                <w:sz w:val="20"/>
              </w:rPr>
              <w:t xml:space="preserve"> </w:t>
            </w:r>
          </w:p>
          <w:p w14:paraId="4D2D8387" w14:textId="77777777" w:rsidR="00EF30DC" w:rsidRDefault="00000000">
            <w:pPr>
              <w:numPr>
                <w:ilvl w:val="0"/>
                <w:numId w:val="24"/>
              </w:numPr>
              <w:ind w:left="238"/>
              <w:jc w:val="left"/>
              <w:rPr>
                <w:sz w:val="20"/>
              </w:rPr>
            </w:pPr>
            <w:r>
              <w:rPr>
                <w:sz w:val="20"/>
              </w:rPr>
              <w:t>Electronic integration of planned maintenance data including task type, frequency, forecasted costs, scheduling period, and responsible department</w:t>
            </w:r>
          </w:p>
          <w:p w14:paraId="661BAD1E" w14:textId="77777777" w:rsidR="00EF30DC" w:rsidRDefault="00000000">
            <w:pPr>
              <w:numPr>
                <w:ilvl w:val="0"/>
                <w:numId w:val="24"/>
              </w:numPr>
              <w:ind w:left="238"/>
              <w:jc w:val="left"/>
              <w:rPr>
                <w:sz w:val="20"/>
              </w:rPr>
            </w:pPr>
            <w:r>
              <w:rPr>
                <w:sz w:val="20"/>
              </w:rPr>
              <w:t>Classification of maintenance budget requirements using the full mSCOA segmentation: item, function, fund, project, region, costing, and municipal standard classification (MSC)</w:t>
            </w:r>
          </w:p>
          <w:p w14:paraId="4ECD3C9A" w14:textId="77777777" w:rsidR="00EF30DC" w:rsidRDefault="00000000">
            <w:pPr>
              <w:numPr>
                <w:ilvl w:val="0"/>
                <w:numId w:val="24"/>
              </w:numPr>
              <w:ind w:left="238"/>
              <w:jc w:val="left"/>
              <w:rPr>
                <w:sz w:val="20"/>
              </w:rPr>
            </w:pPr>
            <w:r>
              <w:rPr>
                <w:sz w:val="20"/>
              </w:rPr>
              <w:t>Linkage of planned maintenance records to the originating asset, condition ratings, technical inspection reports, and maintenance history</w:t>
            </w:r>
          </w:p>
          <w:p w14:paraId="329ABE95" w14:textId="77777777" w:rsidR="00EF30DC" w:rsidRDefault="00000000">
            <w:pPr>
              <w:numPr>
                <w:ilvl w:val="0"/>
                <w:numId w:val="24"/>
              </w:numPr>
              <w:ind w:left="238"/>
              <w:jc w:val="left"/>
              <w:rPr>
                <w:sz w:val="20"/>
              </w:rPr>
            </w:pPr>
            <w:r>
              <w:rPr>
                <w:sz w:val="20"/>
              </w:rPr>
              <w:t>Role-based access controls to ensure only authorised users may initiate, validate, or adjust integrated maintenance budgeting inputs</w:t>
            </w:r>
          </w:p>
          <w:p w14:paraId="758E1D69" w14:textId="77777777" w:rsidR="00EF30DC" w:rsidRDefault="00000000">
            <w:pPr>
              <w:numPr>
                <w:ilvl w:val="0"/>
                <w:numId w:val="24"/>
              </w:numPr>
              <w:ind w:left="238"/>
              <w:jc w:val="left"/>
              <w:rPr>
                <w:sz w:val="20"/>
              </w:rPr>
            </w:pPr>
            <w:r>
              <w:rPr>
                <w:sz w:val="20"/>
              </w:rPr>
              <w:t>Drill-down functionality within the Asset Budgeting System Functionality to view underlying planned maintenance data, including intervals, cost components, and justification</w:t>
            </w:r>
          </w:p>
          <w:p w14:paraId="680B49B1" w14:textId="77777777" w:rsidR="00EF30DC" w:rsidRDefault="00000000">
            <w:pPr>
              <w:numPr>
                <w:ilvl w:val="0"/>
                <w:numId w:val="24"/>
              </w:numPr>
              <w:ind w:left="238"/>
              <w:jc w:val="left"/>
              <w:rPr>
                <w:sz w:val="20"/>
              </w:rPr>
            </w:pPr>
            <w:r>
              <w:rPr>
                <w:sz w:val="20"/>
              </w:rPr>
              <w:t>Real-time synchronisation to reflect updates to maintenance plans, schedules, or estimated costs captured in the Asset Maintenance Management System Functionality</w:t>
            </w:r>
          </w:p>
          <w:p w14:paraId="1416F195" w14:textId="77777777" w:rsidR="00EF30DC" w:rsidRDefault="00000000">
            <w:pPr>
              <w:numPr>
                <w:ilvl w:val="0"/>
                <w:numId w:val="24"/>
              </w:numPr>
              <w:ind w:left="238"/>
              <w:jc w:val="left"/>
              <w:rPr>
                <w:sz w:val="20"/>
              </w:rPr>
            </w:pPr>
            <w:r>
              <w:rPr>
                <w:sz w:val="20"/>
              </w:rPr>
              <w:t>Validation checks to ensure completeness, classification accuracy, and alignment with municipal maintenance policy and cost frameworks</w:t>
            </w:r>
          </w:p>
          <w:p w14:paraId="4F3E9248" w14:textId="77777777" w:rsidR="00EF30DC" w:rsidRDefault="00000000">
            <w:pPr>
              <w:numPr>
                <w:ilvl w:val="0"/>
                <w:numId w:val="24"/>
              </w:numPr>
              <w:ind w:left="238"/>
              <w:jc w:val="left"/>
              <w:rPr>
                <w:sz w:val="20"/>
              </w:rPr>
            </w:pPr>
            <w:r>
              <w:rPr>
                <w:sz w:val="20"/>
              </w:rPr>
              <w:t>Audit trail capturing all integration events, including asset ID, user ID, timestamp, task category, and budget entry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EB3FE" w14:textId="77777777" w:rsidR="00EF30DC" w:rsidRDefault="00000000">
            <w:pPr>
              <w:pStyle w:val="TableNormal0"/>
            </w:pPr>
            <w:r>
              <w:lastRenderedPageBreak/>
              <w:t>Integration</w:t>
            </w:r>
          </w:p>
        </w:tc>
      </w:tr>
      <w:tr w:rsidR="00EF30DC" w14:paraId="69D75F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28458" w14:textId="77777777" w:rsidR="00EF30DC" w:rsidRDefault="00000000">
            <w:pPr>
              <w:pStyle w:val="TableNormal0"/>
            </w:pPr>
            <w:r>
              <w:t>ASB022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9BE9CE" w14:textId="77777777" w:rsidR="00EF30DC" w:rsidRDefault="00000000">
            <w:pPr>
              <w:pStyle w:val="TableNormal0"/>
            </w:pPr>
            <w:r>
              <w:t>Integrate the budget data strings to budget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654267" w14:textId="77777777" w:rsidR="00EF30DC" w:rsidRDefault="00000000">
            <w:pPr>
              <w:jc w:val="left"/>
              <w:rPr>
                <w:sz w:val="20"/>
              </w:rPr>
            </w:pPr>
            <w:r>
              <w:rPr>
                <w:sz w:val="20"/>
              </w:rPr>
              <w:t>Enable the ability to integrate the approved budget data strings from the system functionality to the Budget Management System Functionality. This functionality must allow for the secure and automated transfer of electronically approved budget data into the Budget Management System Functionality to support consolidated budgeting, reporting, and submission processes. The purpose is to ensure seamless data flow, eliminate duplication, and maintain compliance with MFMA, mSCOA Regulations, and National Treasury budget submission requirements. The system functionality must support:</w:t>
            </w:r>
          </w:p>
          <w:p w14:paraId="12B13699" w14:textId="77777777" w:rsidR="00EF30DC" w:rsidRDefault="00000000">
            <w:pPr>
              <w:jc w:val="left"/>
              <w:rPr>
                <w:sz w:val="20"/>
              </w:rPr>
            </w:pPr>
            <w:r>
              <w:rPr>
                <w:sz w:val="20"/>
              </w:rPr>
              <w:t xml:space="preserve"> </w:t>
            </w:r>
          </w:p>
          <w:p w14:paraId="33884281" w14:textId="77777777" w:rsidR="00EF30DC" w:rsidRDefault="00000000">
            <w:pPr>
              <w:numPr>
                <w:ilvl w:val="0"/>
                <w:numId w:val="26"/>
              </w:numPr>
              <w:ind w:left="238"/>
              <w:jc w:val="left"/>
              <w:rPr>
                <w:sz w:val="20"/>
              </w:rPr>
            </w:pPr>
            <w:r>
              <w:rPr>
                <w:sz w:val="20"/>
              </w:rPr>
              <w:t>Automated integration of approved budget data strings, including contra account data strings from the system functionality into the Budget Management System Functionality upon approval</w:t>
            </w:r>
          </w:p>
          <w:p w14:paraId="0D6C2E2D" w14:textId="77777777" w:rsidR="00EF30DC" w:rsidRDefault="00000000">
            <w:pPr>
              <w:numPr>
                <w:ilvl w:val="0"/>
                <w:numId w:val="26"/>
              </w:numPr>
              <w:ind w:left="238"/>
              <w:jc w:val="left"/>
              <w:rPr>
                <w:sz w:val="20"/>
              </w:rPr>
            </w:pPr>
            <w:r>
              <w:rPr>
                <w:sz w:val="20"/>
              </w:rPr>
              <w:t>Validation of data integrity during the integration process to confirm completeness, mSCOA segment alignment, and financial balancing</w:t>
            </w:r>
          </w:p>
          <w:p w14:paraId="0A3429A0" w14:textId="77777777" w:rsidR="00EF30DC" w:rsidRDefault="00000000">
            <w:pPr>
              <w:numPr>
                <w:ilvl w:val="0"/>
                <w:numId w:val="26"/>
              </w:numPr>
              <w:ind w:left="238"/>
              <w:jc w:val="left"/>
              <w:rPr>
                <w:sz w:val="20"/>
              </w:rPr>
            </w:pPr>
            <w:r>
              <w:rPr>
                <w:sz w:val="20"/>
              </w:rPr>
              <w:lastRenderedPageBreak/>
              <w:t>Real-time synchronisation to ensure that any changes to approved operational expenditure data are reflected accurately in the Budget Management System Functionality</w:t>
            </w:r>
          </w:p>
          <w:p w14:paraId="0E2D9839" w14:textId="77777777" w:rsidR="00EF30DC" w:rsidRDefault="00000000">
            <w:pPr>
              <w:numPr>
                <w:ilvl w:val="0"/>
                <w:numId w:val="26"/>
              </w:numPr>
              <w:ind w:left="238"/>
              <w:jc w:val="left"/>
              <w:rPr>
                <w:sz w:val="20"/>
              </w:rPr>
            </w:pPr>
            <w:r>
              <w:rPr>
                <w:sz w:val="20"/>
              </w:rPr>
              <w:t>Tracking and reconciliation functionality to confirm successful transfer of each budget data string, with confirmation logs and exception alerts</w:t>
            </w:r>
          </w:p>
          <w:p w14:paraId="063585EC" w14:textId="77777777" w:rsidR="00EF30DC" w:rsidRDefault="00000000">
            <w:pPr>
              <w:numPr>
                <w:ilvl w:val="0"/>
                <w:numId w:val="26"/>
              </w:numPr>
              <w:ind w:left="238"/>
              <w:jc w:val="left"/>
              <w:rPr>
                <w:sz w:val="20"/>
              </w:rPr>
            </w:pPr>
            <w:r>
              <w:rPr>
                <w:sz w:val="20"/>
              </w:rPr>
              <w:t>Role-based access control to restrict data integration processes to authorised users involved in system administration and budget coordination</w:t>
            </w:r>
          </w:p>
          <w:p w14:paraId="4E5F5F96" w14:textId="77777777" w:rsidR="00EF30DC" w:rsidRDefault="00000000">
            <w:pPr>
              <w:numPr>
                <w:ilvl w:val="0"/>
                <w:numId w:val="26"/>
              </w:numPr>
              <w:ind w:left="238"/>
              <w:jc w:val="left"/>
              <w:rPr>
                <w:sz w:val="20"/>
              </w:rPr>
            </w:pPr>
            <w:r>
              <w:rPr>
                <w:sz w:val="20"/>
              </w:rPr>
              <w:t>Audit trail functionality to log all integration actions, including source system, user ID, data string identifiers, date, and time of transfer</w:t>
            </w:r>
          </w:p>
          <w:p w14:paraId="3BE2E7D1" w14:textId="77777777" w:rsidR="00EF30DC" w:rsidRDefault="00000000">
            <w:pPr>
              <w:numPr>
                <w:ilvl w:val="0"/>
                <w:numId w:val="26"/>
              </w:numPr>
              <w:ind w:left="238"/>
              <w:jc w:val="left"/>
              <w:rPr>
                <w:sz w:val="20"/>
              </w:rPr>
            </w:pPr>
            <w:r>
              <w:rPr>
                <w:sz w:val="20"/>
              </w:rPr>
              <w:t>Export and reporting capability to produce integration summaries and status reports in Excel or PDF format for internal verification, audit, or oversight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E40D1A" w14:textId="77777777" w:rsidR="00EF30DC" w:rsidRDefault="00000000">
            <w:pPr>
              <w:pStyle w:val="TableNormal0"/>
            </w:pPr>
            <w:r>
              <w:lastRenderedPageBreak/>
              <w:t>Integration</w:t>
            </w:r>
          </w:p>
        </w:tc>
      </w:tr>
      <w:tr w:rsidR="00EF30DC" w14:paraId="3089A87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79C4DF" w14:textId="77777777" w:rsidR="00EF30DC" w:rsidRDefault="00000000">
            <w:pPr>
              <w:pStyle w:val="TableNormal0"/>
            </w:pPr>
            <w:r>
              <w:t>ASB023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826346" w14:textId="77777777" w:rsidR="00EF30DC"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73A1E" w14:textId="77777777" w:rsidR="00EF30DC" w:rsidRDefault="00000000">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34ED4187" w14:textId="77777777" w:rsidR="00EF30DC" w:rsidRDefault="00000000">
            <w:pPr>
              <w:jc w:val="left"/>
              <w:rPr>
                <w:sz w:val="20"/>
              </w:rPr>
            </w:pPr>
            <w:r>
              <w:rPr>
                <w:sz w:val="20"/>
              </w:rPr>
              <w:t xml:space="preserve"> </w:t>
            </w:r>
          </w:p>
          <w:p w14:paraId="0CF7AD77" w14:textId="77777777" w:rsidR="00EF30DC" w:rsidRDefault="00000000">
            <w:pPr>
              <w:numPr>
                <w:ilvl w:val="0"/>
                <w:numId w:val="28"/>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14C66468" w14:textId="77777777" w:rsidR="00EF30DC" w:rsidRDefault="00000000">
            <w:pPr>
              <w:numPr>
                <w:ilvl w:val="0"/>
                <w:numId w:val="28"/>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1A06A9C6" w14:textId="77777777" w:rsidR="00EF30DC" w:rsidRDefault="00000000">
            <w:pPr>
              <w:numPr>
                <w:ilvl w:val="0"/>
                <w:numId w:val="28"/>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0CABC90E" w14:textId="77777777" w:rsidR="00EF30DC" w:rsidRDefault="00000000">
            <w:pPr>
              <w:numPr>
                <w:ilvl w:val="0"/>
                <w:numId w:val="28"/>
              </w:numPr>
              <w:ind w:left="238"/>
              <w:jc w:val="left"/>
              <w:rPr>
                <w:sz w:val="20"/>
              </w:rPr>
            </w:pPr>
            <w:r>
              <w:rPr>
                <w:sz w:val="20"/>
              </w:rPr>
              <w:t xml:space="preserve">Electronic linkage to original Records Management entries by ensuring retrieved documents maintain their association with the original Records Management System Functionality entry, including version control, metadata </w:t>
            </w:r>
            <w:r>
              <w:rPr>
                <w:sz w:val="20"/>
              </w:rPr>
              <w:lastRenderedPageBreak/>
              <w:t>integrity, filing structure, and document history, to preserve the authenticity and authoritative status of the record.</w:t>
            </w:r>
          </w:p>
          <w:p w14:paraId="354CD370" w14:textId="77777777" w:rsidR="00EF30DC" w:rsidRDefault="00000000">
            <w:pPr>
              <w:numPr>
                <w:ilvl w:val="0"/>
                <w:numId w:val="28"/>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5F582FC0" w14:textId="77777777" w:rsidR="00EF30DC" w:rsidRDefault="00000000">
            <w:pPr>
              <w:numPr>
                <w:ilvl w:val="0"/>
                <w:numId w:val="28"/>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CBE34" w14:textId="77777777" w:rsidR="00EF30DC" w:rsidRDefault="00000000">
            <w:pPr>
              <w:pStyle w:val="TableNormal0"/>
            </w:pPr>
            <w:r>
              <w:lastRenderedPageBreak/>
              <w:t>Integration</w:t>
            </w:r>
          </w:p>
        </w:tc>
      </w:tr>
      <w:tr w:rsidR="00EF30DC" w14:paraId="64B452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15D7D" w14:textId="77777777" w:rsidR="00EF30DC" w:rsidRDefault="00000000">
            <w:pPr>
              <w:pStyle w:val="TableNormal0"/>
            </w:pPr>
            <w:r>
              <w:t>ASB024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C3FFB" w14:textId="77777777" w:rsidR="00EF30DC" w:rsidRDefault="00000000">
            <w:pPr>
              <w:pStyle w:val="TableNormal0"/>
            </w:pPr>
            <w:r>
              <w:t>Project future carrying values for planned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F432B" w14:textId="77777777" w:rsidR="00EF30DC" w:rsidRDefault="00000000">
            <w:pPr>
              <w:jc w:val="left"/>
              <w:rPr>
                <w:sz w:val="20"/>
              </w:rPr>
            </w:pPr>
            <w:r>
              <w:rPr>
                <w:sz w:val="20"/>
              </w:rPr>
              <w:t>Enable the ability to project future carrying values for planned disposal of assets within the Asset Budgeting System Functionality. This functionality must allow authorised users to electronically calculate the estimated carrying value of assets at their planned disposal dates, based on current book value, remaining useful life, and embedded depreciation methods. The purpose is to ensure accurate derecognition planning, compliance with GRAP and alignment with MFMA financial planning and mSCOA classification standards. The system functionality must support:</w:t>
            </w:r>
          </w:p>
          <w:p w14:paraId="1A70B14C" w14:textId="77777777" w:rsidR="00EF30DC" w:rsidRDefault="00EF30DC">
            <w:pPr>
              <w:jc w:val="left"/>
              <w:rPr>
                <w:sz w:val="20"/>
              </w:rPr>
            </w:pPr>
          </w:p>
          <w:p w14:paraId="704E8101" w14:textId="77777777" w:rsidR="00EF30DC" w:rsidRDefault="00000000">
            <w:pPr>
              <w:jc w:val="left"/>
              <w:rPr>
                <w:sz w:val="20"/>
              </w:rPr>
            </w:pPr>
            <w:r>
              <w:rPr>
                <w:sz w:val="20"/>
              </w:rPr>
              <w:t>• Automated calculation of projected carrying values for each asset flagged for disposal, using embedded depreciation rules and the planned disposal date</w:t>
            </w:r>
          </w:p>
          <w:p w14:paraId="0EB7FFBF" w14:textId="77777777" w:rsidR="00EF30DC" w:rsidRDefault="00000000">
            <w:pPr>
              <w:jc w:val="left"/>
              <w:rPr>
                <w:sz w:val="20"/>
              </w:rPr>
            </w:pPr>
            <w:r>
              <w:rPr>
                <w:sz w:val="20"/>
              </w:rPr>
              <w:t>• Integration of asset acquisition cost, accumulated depreciation, and remaining useful life from the Asset Records Management System Functionality</w:t>
            </w:r>
          </w:p>
          <w:p w14:paraId="43DB09F1" w14:textId="77777777" w:rsidR="00EF30DC" w:rsidRDefault="00000000">
            <w:pPr>
              <w:jc w:val="left"/>
              <w:rPr>
                <w:sz w:val="20"/>
              </w:rPr>
            </w:pPr>
            <w:r>
              <w:rPr>
                <w:sz w:val="20"/>
              </w:rPr>
              <w:t>• Full application of mSCOA segmentation (item, function, fund, project, region, costing, and MSC) to all projected carrying value records</w:t>
            </w:r>
          </w:p>
          <w:p w14:paraId="45194E4C" w14:textId="77777777" w:rsidR="00EF30DC" w:rsidRDefault="00000000">
            <w:pPr>
              <w:jc w:val="left"/>
              <w:rPr>
                <w:sz w:val="20"/>
              </w:rPr>
            </w:pPr>
            <w:r>
              <w:rPr>
                <w:sz w:val="20"/>
              </w:rPr>
              <w:t>• Display of calculated carrying value alongside estimated disposal revenue to assess potential surplus, deficit, or impairment</w:t>
            </w:r>
          </w:p>
          <w:p w14:paraId="76DD9B17" w14:textId="77777777" w:rsidR="00EF30DC" w:rsidRDefault="00000000">
            <w:pPr>
              <w:jc w:val="left"/>
              <w:rPr>
                <w:sz w:val="20"/>
              </w:rPr>
            </w:pPr>
            <w:r>
              <w:rPr>
                <w:sz w:val="20"/>
              </w:rPr>
              <w:t>• Role-based access control ensuring that only authorised asset managers and finance officials may execute or amend carrying value projections</w:t>
            </w:r>
          </w:p>
          <w:p w14:paraId="2E93A742" w14:textId="77777777" w:rsidR="00EF30DC" w:rsidRDefault="00000000">
            <w:pPr>
              <w:jc w:val="left"/>
              <w:rPr>
                <w:sz w:val="20"/>
              </w:rPr>
            </w:pPr>
            <w:r>
              <w:rPr>
                <w:sz w:val="20"/>
              </w:rPr>
              <w:t>• Drill-down functionality to view asset-level supporting data including acquisition details, depreciation schedule, impairment history, and valuation basis</w:t>
            </w:r>
          </w:p>
          <w:p w14:paraId="71846A03" w14:textId="77777777" w:rsidR="00EF30DC" w:rsidRDefault="00000000">
            <w:pPr>
              <w:jc w:val="left"/>
              <w:rPr>
                <w:sz w:val="20"/>
              </w:rPr>
            </w:pPr>
            <w:r>
              <w:rPr>
                <w:sz w:val="20"/>
              </w:rPr>
              <w:t>• Flagging of negative or zero carrying values to trigger review before finalising disposal plans</w:t>
            </w:r>
          </w:p>
          <w:p w14:paraId="7FE3E986" w14:textId="77777777" w:rsidR="00EF30DC" w:rsidRDefault="00000000">
            <w:pPr>
              <w:jc w:val="left"/>
              <w:rPr>
                <w:sz w:val="20"/>
              </w:rPr>
            </w:pPr>
            <w:r>
              <w:rPr>
                <w:sz w:val="20"/>
              </w:rPr>
              <w:t>• Audit trail capturing all projection actions including user ID, timestamp, calculation assumptions, and linked asset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2C45F" w14:textId="77777777" w:rsidR="00EF30DC" w:rsidRDefault="00000000">
            <w:pPr>
              <w:pStyle w:val="TableNormal0"/>
            </w:pPr>
            <w:r>
              <w:t>Functional</w:t>
            </w:r>
          </w:p>
        </w:tc>
      </w:tr>
      <w:tr w:rsidR="00EF30DC" w14:paraId="3774DB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721E1" w14:textId="77777777" w:rsidR="00EF30DC" w:rsidRDefault="00000000">
            <w:pPr>
              <w:pStyle w:val="TableNormal0"/>
            </w:pPr>
            <w:r>
              <w:t>ASB025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BB34A" w14:textId="77777777" w:rsidR="00EF30DC" w:rsidRDefault="00000000">
            <w:pPr>
              <w:pStyle w:val="TableNormal0"/>
            </w:pPr>
            <w:r>
              <w:t>Run projected depreciation based on existing asset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5A1625" w14:textId="77777777" w:rsidR="00EF30DC" w:rsidRDefault="00000000">
            <w:pPr>
              <w:jc w:val="left"/>
              <w:rPr>
                <w:sz w:val="20"/>
              </w:rPr>
            </w:pPr>
            <w:r>
              <w:rPr>
                <w:sz w:val="20"/>
              </w:rPr>
              <w:t xml:space="preserve">Enable the ability to run projected depreciation based on existing asset data within the Asset Budgeting System Functionality. This functionality must allow authorised users to electronically calculate future depreciation values for assets already recorded in the Asset Records Management System Functionality. The purpose is to support medium- to long-term financial planning, enable budget </w:t>
            </w:r>
            <w:r>
              <w:rPr>
                <w:sz w:val="20"/>
              </w:rPr>
              <w:lastRenderedPageBreak/>
              <w:t>forecasting for depreciation expenses, and ensure alignment with GRAP 17 requirements, MFMA financial management provisions, and full mSCOA classification standards. The system functionality must support:</w:t>
            </w:r>
          </w:p>
          <w:p w14:paraId="30105173" w14:textId="77777777" w:rsidR="00EF30DC" w:rsidRDefault="00000000">
            <w:pPr>
              <w:jc w:val="left"/>
              <w:rPr>
                <w:sz w:val="20"/>
              </w:rPr>
            </w:pPr>
            <w:r>
              <w:rPr>
                <w:sz w:val="20"/>
              </w:rPr>
              <w:t xml:space="preserve"> </w:t>
            </w:r>
          </w:p>
          <w:p w14:paraId="7D11719B" w14:textId="77777777" w:rsidR="00EF30DC" w:rsidRDefault="00000000">
            <w:pPr>
              <w:jc w:val="left"/>
              <w:rPr>
                <w:sz w:val="20"/>
              </w:rPr>
            </w:pPr>
            <w:r>
              <w:rPr>
                <w:sz w:val="20"/>
              </w:rPr>
              <w:t xml:space="preserve">• Automated projection of depreciation for all existing assets based on current carrying value, remaining useful life, and applicable depreciation method as per GRAP 17 </w:t>
            </w:r>
            <w:r>
              <w:rPr>
                <w:sz w:val="20"/>
              </w:rPr>
              <w:br/>
              <w:t xml:space="preserve">• Use of embedded depreciation rules (e.g. straight-line or reducing balance) aligned to municipal accounting policies and asset categories </w:t>
            </w:r>
            <w:r>
              <w:rPr>
                <w:sz w:val="20"/>
              </w:rPr>
              <w:br/>
              <w:t xml:space="preserve">• Real-time integration of asset attributes from the Asset Records Management System Functionality, including acquisition cost, accumulated depreciation, and remaining useful life </w:t>
            </w:r>
            <w:r>
              <w:rPr>
                <w:sz w:val="20"/>
              </w:rPr>
              <w:br/>
              <w:t xml:space="preserve">• Full application of mSCOA segmentation (item, function, fund, project, region, costing, and MSC) to all projected depreciation entries for budgeting and reporting alignment </w:t>
            </w:r>
            <w:r>
              <w:rPr>
                <w:sz w:val="20"/>
              </w:rPr>
              <w:br/>
              <w:t xml:space="preserve">• Generation of annual projected depreciation schedules for the remaining useful life of each asset, including cumulative depreciation and projected net book value </w:t>
            </w:r>
            <w:r>
              <w:rPr>
                <w:sz w:val="20"/>
              </w:rPr>
              <w:br/>
              <w:t xml:space="preserve">• Role-based access control to ensure only authorised finance and asset management officials may run or modify depreciation projections </w:t>
            </w:r>
            <w:r>
              <w:rPr>
                <w:sz w:val="20"/>
              </w:rPr>
              <w:br/>
              <w:t xml:space="preserve">• Drill-down functionality to view asset-level detail supporting each projection, including valuation history, prior impairments, and asset classification </w:t>
            </w:r>
            <w:r>
              <w:rPr>
                <w:sz w:val="20"/>
              </w:rPr>
              <w:br/>
              <w:t>• Audit trail functionality capturing each depreciation projection event, including user ID, timestamp, asset references, depreciation assumptions, and any manual overrides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0366E" w14:textId="77777777" w:rsidR="00EF30DC" w:rsidRDefault="00000000">
            <w:pPr>
              <w:pStyle w:val="TableNormal0"/>
            </w:pPr>
            <w:r>
              <w:lastRenderedPageBreak/>
              <w:t>Functional</w:t>
            </w:r>
          </w:p>
        </w:tc>
      </w:tr>
      <w:tr w:rsidR="00EF30DC" w14:paraId="65AC48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21FA88" w14:textId="77777777" w:rsidR="00EF30DC" w:rsidRDefault="00000000">
            <w:pPr>
              <w:pStyle w:val="TableNormal0"/>
            </w:pPr>
            <w:r>
              <w:t>ASB026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4F4D2" w14:textId="77777777" w:rsidR="00EF30DC" w:rsidRDefault="00000000">
            <w:pPr>
              <w:pStyle w:val="TableNormal0"/>
            </w:pPr>
            <w:r>
              <w:t>Run projected depreciation for planned new assets based on completion date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0E5B8" w14:textId="77777777" w:rsidR="00EF30DC" w:rsidRDefault="00000000">
            <w:pPr>
              <w:jc w:val="left"/>
              <w:rPr>
                <w:sz w:val="20"/>
              </w:rPr>
            </w:pPr>
            <w:r>
              <w:rPr>
                <w:sz w:val="20"/>
              </w:rPr>
              <w:t>Enable the ability to run projected depreciation for planned new assets based on completion dates within the Asset Budgeting System Functionality. This functionality must allow authorised users to electronically calculate estimated depreciation values for future assets, using planned acquisition costs, assigned useful lives, and projected completion dates. The purpose is to support forward-looking financial planning, ensure compliance with GRAP 17 depreciation recognition principles, and inform the Financial Position and Depreciation Budgeting System Functionalities in alignment with MFMA and mSCOA requirements. The system functionality must support:</w:t>
            </w:r>
          </w:p>
          <w:p w14:paraId="43F99DFC" w14:textId="77777777" w:rsidR="00EF30DC" w:rsidRDefault="00EF30DC">
            <w:pPr>
              <w:jc w:val="left"/>
              <w:rPr>
                <w:sz w:val="20"/>
              </w:rPr>
            </w:pPr>
          </w:p>
          <w:p w14:paraId="5A2E93BA" w14:textId="77777777" w:rsidR="00EF30DC" w:rsidRDefault="00000000">
            <w:pPr>
              <w:jc w:val="left"/>
              <w:rPr>
                <w:sz w:val="20"/>
              </w:rPr>
            </w:pPr>
            <w:r>
              <w:rPr>
                <w:sz w:val="20"/>
              </w:rPr>
              <w:t xml:space="preserve">• Automated calculation of projected depreciation for each planned new asset, using embedded GRAP-compliant depreciation methods (e.g. straight-line or diminishing balance) </w:t>
            </w:r>
            <w:r>
              <w:rPr>
                <w:sz w:val="20"/>
              </w:rPr>
              <w:br/>
              <w:t xml:space="preserve">• Use of planned acquisition cost, assigned useful life, and estimated completion date as inputs to determine the depreciation start period and annual amounts </w:t>
            </w:r>
            <w:r>
              <w:rPr>
                <w:sz w:val="20"/>
              </w:rPr>
              <w:br/>
              <w:t xml:space="preserve">• Real-time linkage of completion dates from the Project Budgeting and Project Management System Functionalities to ensure accurate timing of depreciation </w:t>
            </w:r>
            <w:r>
              <w:rPr>
                <w:sz w:val="20"/>
              </w:rPr>
              <w:br/>
            </w:r>
            <w:r>
              <w:rPr>
                <w:sz w:val="20"/>
              </w:rPr>
              <w:lastRenderedPageBreak/>
              <w:t xml:space="preserve">• Full application of mSCOA segmentation (item, function, fund, project, region, costing, and MSC) to all projected depreciation transactions </w:t>
            </w:r>
            <w:r>
              <w:rPr>
                <w:sz w:val="20"/>
              </w:rPr>
              <w:br/>
              <w:t xml:space="preserve">• Display of projected depreciation schedules, including annual depreciation per asset, cumulative depreciation, and net book value forecasts </w:t>
            </w:r>
            <w:r>
              <w:rPr>
                <w:sz w:val="20"/>
              </w:rPr>
              <w:br/>
              <w:t xml:space="preserve">• Role-based access control to restrict depreciation projections to authorised financial planning and asset management officials </w:t>
            </w:r>
            <w:r>
              <w:rPr>
                <w:sz w:val="20"/>
              </w:rPr>
              <w:br/>
              <w:t xml:space="preserve">• Drill-down capability to view supporting data such as cost breakdowns, useful life justification, and project metadata linked to each planned asset </w:t>
            </w:r>
            <w:r>
              <w:rPr>
                <w:sz w:val="20"/>
              </w:rPr>
              <w:br/>
              <w:t>• Audit trail capturing each depreciation projection run, including user ID, timestamp, asset reference, method applied, and input assumptions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E635D7" w14:textId="77777777" w:rsidR="00EF30DC" w:rsidRDefault="00000000">
            <w:pPr>
              <w:pStyle w:val="TableNormal0"/>
            </w:pPr>
            <w:r>
              <w:lastRenderedPageBreak/>
              <w:t>Functional</w:t>
            </w:r>
          </w:p>
        </w:tc>
      </w:tr>
      <w:tr w:rsidR="00EF30DC" w14:paraId="3E96F9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72D10C" w14:textId="77777777" w:rsidR="00EF30DC" w:rsidRDefault="00000000">
            <w:pPr>
              <w:pStyle w:val="TableNormal0"/>
            </w:pPr>
            <w:r>
              <w:t>ASB027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A7FA4" w14:textId="77777777" w:rsidR="00EF30DC" w:rsidRDefault="00000000">
            <w:pPr>
              <w:pStyle w:val="TableNormal0"/>
            </w:pPr>
            <w:r>
              <w:t>Validate mSCOA segmentation based on the budget version of the mSCOA Chart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8F9EF3" w14:textId="77777777" w:rsidR="00EF30DC" w:rsidRDefault="00000000">
            <w:pPr>
              <w:jc w:val="left"/>
              <w:rPr>
                <w:sz w:val="20"/>
              </w:rPr>
            </w:pPr>
            <w:r>
              <w:rPr>
                <w:sz w:val="20"/>
              </w:rPr>
              <w:t>Enable the ability to validate mSCOA segmentation based on the budget version of the mSCOA Chart within the System Functionality. This functionality must allow authorised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7FD1D173" w14:textId="77777777" w:rsidR="00EF30DC" w:rsidRDefault="00000000">
            <w:pPr>
              <w:jc w:val="left"/>
              <w:rPr>
                <w:sz w:val="20"/>
              </w:rPr>
            </w:pPr>
            <w:r>
              <w:rPr>
                <w:sz w:val="20"/>
              </w:rPr>
              <w:t xml:space="preserve"> </w:t>
            </w:r>
          </w:p>
          <w:p w14:paraId="2F5D2EAD" w14:textId="77777777" w:rsidR="00EF30DC" w:rsidRDefault="00000000">
            <w:pPr>
              <w:numPr>
                <w:ilvl w:val="0"/>
                <w:numId w:val="30"/>
              </w:numPr>
              <w:ind w:left="238"/>
              <w:jc w:val="left"/>
              <w:rPr>
                <w:sz w:val="20"/>
              </w:rPr>
            </w:pPr>
            <w:r>
              <w:rPr>
                <w:sz w:val="20"/>
              </w:rPr>
              <w:t>Automated validation of all budget entries against the applicable budget version of the mSCOA chart as defined by National Treasury for the financial year</w:t>
            </w:r>
          </w:p>
          <w:p w14:paraId="24D46D1B" w14:textId="77777777" w:rsidR="00EF30DC" w:rsidRDefault="00000000">
            <w:pPr>
              <w:numPr>
                <w:ilvl w:val="0"/>
                <w:numId w:val="30"/>
              </w:numPr>
              <w:ind w:left="238"/>
              <w:jc w:val="left"/>
              <w:rPr>
                <w:sz w:val="20"/>
              </w:rPr>
            </w:pPr>
            <w:r>
              <w:rPr>
                <w:sz w:val="20"/>
              </w:rPr>
              <w:t>Verification of all seven mSCOA segments — item, fund, function, project, region, costing, and municipal standard classification — for structural and logical consistency</w:t>
            </w:r>
          </w:p>
          <w:p w14:paraId="046A5883" w14:textId="77777777" w:rsidR="00EF30DC" w:rsidRDefault="00000000">
            <w:pPr>
              <w:numPr>
                <w:ilvl w:val="0"/>
                <w:numId w:val="30"/>
              </w:numPr>
              <w:ind w:left="238"/>
              <w:jc w:val="left"/>
              <w:rPr>
                <w:sz w:val="20"/>
              </w:rPr>
            </w:pPr>
            <w:r>
              <w:rPr>
                <w:sz w:val="20"/>
              </w:rPr>
              <w:t>Identification and flagging of invalid, deprecated, or incomplete mSCOA segment values, with system prompts to correct classification errors</w:t>
            </w:r>
          </w:p>
          <w:p w14:paraId="7ED259CD" w14:textId="77777777" w:rsidR="00EF30DC" w:rsidRDefault="00000000">
            <w:pPr>
              <w:numPr>
                <w:ilvl w:val="0"/>
                <w:numId w:val="30"/>
              </w:numPr>
              <w:ind w:left="238"/>
              <w:jc w:val="left"/>
              <w:rPr>
                <w:sz w:val="20"/>
              </w:rPr>
            </w:pPr>
            <w:r>
              <w:rPr>
                <w:sz w:val="20"/>
              </w:rPr>
              <w:t>Real-time linkage to the correct mSCOA version, ensuring that validations apply the official chart relevant to the current budget version</w:t>
            </w:r>
          </w:p>
          <w:p w14:paraId="66CC00DC" w14:textId="77777777" w:rsidR="00EF30DC" w:rsidRDefault="00000000">
            <w:pPr>
              <w:numPr>
                <w:ilvl w:val="0"/>
                <w:numId w:val="30"/>
              </w:numPr>
              <w:ind w:left="238"/>
              <w:jc w:val="left"/>
              <w:rPr>
                <w:sz w:val="20"/>
              </w:rPr>
            </w:pPr>
            <w:r>
              <w:rPr>
                <w:sz w:val="20"/>
              </w:rPr>
              <w:t>Drill-down capability, allowing users to investigate the exact segment causing validation errors and the affected data</w:t>
            </w:r>
          </w:p>
          <w:p w14:paraId="3B49EDA3" w14:textId="77777777" w:rsidR="00EF30DC" w:rsidRDefault="00000000">
            <w:pPr>
              <w:numPr>
                <w:ilvl w:val="0"/>
                <w:numId w:val="30"/>
              </w:numPr>
              <w:ind w:left="238"/>
              <w:jc w:val="left"/>
              <w:rPr>
                <w:sz w:val="20"/>
              </w:rPr>
            </w:pPr>
            <w:r>
              <w:rPr>
                <w:sz w:val="20"/>
              </w:rPr>
              <w:t>Validation logs and exception reporting, enabling tracking of all failed validations, including the reason, location, and responsible department</w:t>
            </w:r>
          </w:p>
          <w:p w14:paraId="1E2E4768" w14:textId="77777777" w:rsidR="00EF30DC" w:rsidRDefault="00000000">
            <w:pPr>
              <w:numPr>
                <w:ilvl w:val="0"/>
                <w:numId w:val="30"/>
              </w:numPr>
              <w:ind w:left="238"/>
              <w:jc w:val="left"/>
              <w:rPr>
                <w:sz w:val="20"/>
              </w:rPr>
            </w:pPr>
            <w:r>
              <w:rPr>
                <w:sz w:val="20"/>
              </w:rPr>
              <w:t>Role-based access control, ensuring that only authorised users can view, validate, or correct mSCOA classification issues</w:t>
            </w:r>
          </w:p>
          <w:p w14:paraId="7076154E" w14:textId="77777777" w:rsidR="00EF30DC" w:rsidRDefault="00000000">
            <w:pPr>
              <w:numPr>
                <w:ilvl w:val="0"/>
                <w:numId w:val="30"/>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C37D6" w14:textId="77777777" w:rsidR="00EF30DC" w:rsidRDefault="00000000">
            <w:pPr>
              <w:pStyle w:val="TableNormal0"/>
            </w:pPr>
            <w:r>
              <w:t>Functional</w:t>
            </w:r>
          </w:p>
        </w:tc>
      </w:tr>
      <w:tr w:rsidR="00EF30DC" w14:paraId="1FAC81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E193CE" w14:textId="77777777" w:rsidR="00EF30DC" w:rsidRDefault="00000000">
            <w:pPr>
              <w:pStyle w:val="TableNormal0"/>
            </w:pPr>
            <w:r>
              <w:t>ASB028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F00D9E" w14:textId="77777777" w:rsidR="00EF30DC" w:rsidRDefault="00000000">
            <w:pPr>
              <w:pStyle w:val="TableNormal0"/>
            </w:pPr>
            <w:r>
              <w:t>Validate mSCOA segmentation on budget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740B1" w14:textId="77777777" w:rsidR="00EF30DC" w:rsidRDefault="00000000">
            <w:pPr>
              <w:jc w:val="left"/>
              <w:rPr>
                <w:sz w:val="20"/>
              </w:rPr>
            </w:pPr>
            <w:r>
              <w:rPr>
                <w:sz w:val="20"/>
              </w:rPr>
              <w:t xml:space="preserve">Enable the ability to validate mSCOA segmentation on budget data strings within the System Functionality. This functionality must allow authorised users to electronically verify that all budget data strings captured or imported into the </w:t>
            </w:r>
            <w:r>
              <w:rPr>
                <w:sz w:val="20"/>
              </w:rPr>
              <w:lastRenderedPageBreak/>
              <w:t>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7489750E" w14:textId="77777777" w:rsidR="00EF30DC" w:rsidRDefault="00000000">
            <w:pPr>
              <w:jc w:val="left"/>
              <w:rPr>
                <w:sz w:val="20"/>
              </w:rPr>
            </w:pPr>
            <w:r>
              <w:rPr>
                <w:sz w:val="20"/>
              </w:rPr>
              <w:t xml:space="preserve"> </w:t>
            </w:r>
          </w:p>
          <w:p w14:paraId="585C811C" w14:textId="77777777" w:rsidR="00EF30DC" w:rsidRDefault="00000000">
            <w:pPr>
              <w:numPr>
                <w:ilvl w:val="0"/>
                <w:numId w:val="32"/>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6FD20615" w14:textId="77777777" w:rsidR="00EF30DC" w:rsidRDefault="00000000">
            <w:pPr>
              <w:numPr>
                <w:ilvl w:val="0"/>
                <w:numId w:val="32"/>
              </w:numPr>
              <w:ind w:left="238"/>
              <w:jc w:val="left"/>
              <w:rPr>
                <w:sz w:val="20"/>
              </w:rPr>
            </w:pPr>
            <w:r>
              <w:rPr>
                <w:sz w:val="20"/>
              </w:rPr>
              <w:t>Real-time validation against the official mSCOA chart version applicable to the budget year being processed or uploaded</w:t>
            </w:r>
          </w:p>
          <w:p w14:paraId="67403795" w14:textId="77777777" w:rsidR="00EF30DC" w:rsidRDefault="00000000">
            <w:pPr>
              <w:numPr>
                <w:ilvl w:val="0"/>
                <w:numId w:val="32"/>
              </w:numPr>
              <w:ind w:left="238"/>
              <w:jc w:val="left"/>
              <w:rPr>
                <w:sz w:val="20"/>
              </w:rPr>
            </w:pPr>
            <w:r>
              <w:rPr>
                <w:sz w:val="20"/>
              </w:rPr>
              <w:t>Flagging of incomplete, invalid, or misaligned data strings, with specific error messages indicating the segment and value in error</w:t>
            </w:r>
          </w:p>
          <w:p w14:paraId="25A134F5" w14:textId="77777777" w:rsidR="00EF30DC" w:rsidRDefault="00000000">
            <w:pPr>
              <w:numPr>
                <w:ilvl w:val="0"/>
                <w:numId w:val="32"/>
              </w:numPr>
              <w:ind w:left="238"/>
              <w:jc w:val="left"/>
              <w:rPr>
                <w:sz w:val="20"/>
              </w:rPr>
            </w:pPr>
            <w:r>
              <w:rPr>
                <w:sz w:val="20"/>
              </w:rPr>
              <w:t>Batch validation capability, enabling users to validate multiple budget strings at once during data imports, adjustments, or uploads</w:t>
            </w:r>
          </w:p>
          <w:p w14:paraId="34796F13" w14:textId="77777777" w:rsidR="00EF30DC" w:rsidRDefault="00000000">
            <w:pPr>
              <w:numPr>
                <w:ilvl w:val="0"/>
                <w:numId w:val="32"/>
              </w:numPr>
              <w:ind w:left="238"/>
              <w:jc w:val="left"/>
              <w:rPr>
                <w:sz w:val="20"/>
              </w:rPr>
            </w:pPr>
            <w:r>
              <w:rPr>
                <w:sz w:val="20"/>
              </w:rPr>
              <w:t>Drill-down functionality, allowing users to isolate and correct the specific segment or segment combination causing the validation failure</w:t>
            </w:r>
          </w:p>
          <w:p w14:paraId="31A6FE1A" w14:textId="77777777" w:rsidR="00EF30DC" w:rsidRDefault="00000000">
            <w:pPr>
              <w:numPr>
                <w:ilvl w:val="0"/>
                <w:numId w:val="32"/>
              </w:numPr>
              <w:ind w:left="238"/>
              <w:jc w:val="left"/>
              <w:rPr>
                <w:sz w:val="20"/>
              </w:rPr>
            </w:pPr>
            <w:r>
              <w:rPr>
                <w:sz w:val="20"/>
              </w:rPr>
              <w:t>Linkage to mSCOA master tables, ensuring that validation checks are based on the most current and approved segment values</w:t>
            </w:r>
          </w:p>
          <w:p w14:paraId="6E6EE8E2" w14:textId="77777777" w:rsidR="00EF30DC" w:rsidRDefault="00000000">
            <w:pPr>
              <w:numPr>
                <w:ilvl w:val="0"/>
                <w:numId w:val="32"/>
              </w:numPr>
              <w:ind w:left="238"/>
              <w:jc w:val="left"/>
              <w:rPr>
                <w:sz w:val="20"/>
              </w:rPr>
            </w:pPr>
            <w:r>
              <w:rPr>
                <w:sz w:val="20"/>
              </w:rPr>
              <w:t>Role-based access control, ensuring only authorised officials can execute or view budget string validation processes</w:t>
            </w:r>
          </w:p>
          <w:p w14:paraId="2FE92435" w14:textId="77777777" w:rsidR="00EF30DC" w:rsidRDefault="00000000">
            <w:pPr>
              <w:numPr>
                <w:ilvl w:val="0"/>
                <w:numId w:val="32"/>
              </w:numPr>
              <w:ind w:left="238"/>
              <w:jc w:val="left"/>
              <w:rPr>
                <w:sz w:val="20"/>
              </w:rPr>
            </w:pPr>
            <w:r>
              <w:rPr>
                <w:sz w:val="20"/>
              </w:rPr>
              <w:t>Audit trail functionality, capturing each validation run, including user ID, timestamp, validation results, data string references, and any corrective actions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ED3B5" w14:textId="77777777" w:rsidR="00EF30DC" w:rsidRDefault="00000000">
            <w:pPr>
              <w:pStyle w:val="TableNormal0"/>
            </w:pPr>
            <w:r>
              <w:lastRenderedPageBreak/>
              <w:t>Functional</w:t>
            </w:r>
          </w:p>
        </w:tc>
      </w:tr>
      <w:tr w:rsidR="00EF30DC" w14:paraId="204867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DF8F56" w14:textId="77777777" w:rsidR="00EF30DC" w:rsidRDefault="00000000">
            <w:pPr>
              <w:pStyle w:val="TableNormal0"/>
            </w:pPr>
            <w:r>
              <w:t>ASB029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AB840" w14:textId="77777777" w:rsidR="00EF30DC" w:rsidRDefault="00000000">
            <w:pPr>
              <w:pStyle w:val="TableNormal0"/>
            </w:pPr>
            <w:r>
              <w:t>Validate the locking of the budget in source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B3934" w14:textId="77777777" w:rsidR="00EF30DC" w:rsidRDefault="00000000">
            <w:pPr>
              <w:jc w:val="left"/>
              <w:rPr>
                <w:sz w:val="20"/>
              </w:rPr>
            </w:pPr>
            <w:r>
              <w:rPr>
                <w:sz w:val="20"/>
              </w:rPr>
              <w:t>Enable the ability within the source system functionalities to validate the locking of the budget integrated from the adopted budget version in the Budget Management System Functionality. This functionality must allow authorised users to validate the secure lock to the budget data that has been transferred from the adopted budget, preventing unauthorised modifications within each source system functionality. The purpose is to ensure that operational systems implement and monitor the budget exactly as adopted by Council, in full compliance with MFMA, mSCOA, and National Treasury requirements. The system functionality must support:</w:t>
            </w:r>
          </w:p>
          <w:p w14:paraId="295E6472" w14:textId="77777777" w:rsidR="00EF30DC" w:rsidRDefault="00000000">
            <w:pPr>
              <w:jc w:val="left"/>
              <w:rPr>
                <w:sz w:val="20"/>
              </w:rPr>
            </w:pPr>
            <w:r>
              <w:rPr>
                <w:sz w:val="20"/>
              </w:rPr>
              <w:t xml:space="preserve"> </w:t>
            </w:r>
          </w:p>
          <w:p w14:paraId="25403A1D" w14:textId="77777777" w:rsidR="00EF30DC" w:rsidRDefault="00000000">
            <w:pPr>
              <w:numPr>
                <w:ilvl w:val="0"/>
                <w:numId w:val="34"/>
              </w:numPr>
              <w:ind w:left="238"/>
              <w:jc w:val="left"/>
              <w:rPr>
                <w:sz w:val="20"/>
              </w:rPr>
            </w:pPr>
            <w:r>
              <w:rPr>
                <w:sz w:val="20"/>
              </w:rPr>
              <w:t>Automated locking of budget data within each source system functionality</w:t>
            </w:r>
          </w:p>
          <w:p w14:paraId="2C023610" w14:textId="77777777" w:rsidR="00EF30DC" w:rsidRDefault="00000000">
            <w:pPr>
              <w:numPr>
                <w:ilvl w:val="0"/>
                <w:numId w:val="34"/>
              </w:numPr>
              <w:ind w:left="238"/>
              <w:jc w:val="left"/>
              <w:rPr>
                <w:sz w:val="20"/>
              </w:rPr>
            </w:pPr>
            <w:r>
              <w:rPr>
                <w:sz w:val="20"/>
              </w:rPr>
              <w:t>Lock status inherited from the Budget Management System, ensuring only the adopted, locked version can be used in source system functionalities</w:t>
            </w:r>
          </w:p>
          <w:p w14:paraId="6BE0E13F" w14:textId="77777777" w:rsidR="00EF30DC" w:rsidRDefault="00000000">
            <w:pPr>
              <w:numPr>
                <w:ilvl w:val="0"/>
                <w:numId w:val="34"/>
              </w:numPr>
              <w:ind w:left="238"/>
              <w:jc w:val="left"/>
              <w:rPr>
                <w:sz w:val="20"/>
              </w:rPr>
            </w:pPr>
            <w:r>
              <w:rPr>
                <w:sz w:val="20"/>
              </w:rPr>
              <w:t>Inclusion of full and valid mSCOA segmentation, maintaining item, fund, function, project, region, costing, and MSC values in the locked state</w:t>
            </w:r>
          </w:p>
          <w:p w14:paraId="2D2E1B22" w14:textId="77777777" w:rsidR="00EF30DC" w:rsidRDefault="00000000">
            <w:pPr>
              <w:numPr>
                <w:ilvl w:val="0"/>
                <w:numId w:val="34"/>
              </w:numPr>
              <w:ind w:left="238"/>
              <w:jc w:val="left"/>
              <w:rPr>
                <w:sz w:val="20"/>
              </w:rPr>
            </w:pPr>
            <w:r>
              <w:rPr>
                <w:sz w:val="20"/>
              </w:rPr>
              <w:t>Enforcement of read-only access, disabling editing or reallocation of locked budget strings within the operational environment</w:t>
            </w:r>
          </w:p>
          <w:p w14:paraId="5CD3BAE5" w14:textId="77777777" w:rsidR="00EF30DC" w:rsidRDefault="00000000">
            <w:pPr>
              <w:numPr>
                <w:ilvl w:val="0"/>
                <w:numId w:val="34"/>
              </w:numPr>
              <w:ind w:left="238"/>
              <w:jc w:val="left"/>
              <w:rPr>
                <w:sz w:val="20"/>
              </w:rPr>
            </w:pPr>
            <w:r>
              <w:rPr>
                <w:sz w:val="20"/>
              </w:rPr>
              <w:lastRenderedPageBreak/>
              <w:t>System-wide consistency, ensuring that the same locked version is reflected across all linked functionalities and reporting platforms</w:t>
            </w:r>
          </w:p>
          <w:p w14:paraId="41B5D156" w14:textId="77777777" w:rsidR="00EF30DC" w:rsidRDefault="00000000">
            <w:pPr>
              <w:numPr>
                <w:ilvl w:val="0"/>
                <w:numId w:val="34"/>
              </w:numPr>
              <w:ind w:left="238"/>
              <w:jc w:val="left"/>
              <w:rPr>
                <w:sz w:val="20"/>
              </w:rPr>
            </w:pPr>
            <w:r>
              <w:rPr>
                <w:sz w:val="20"/>
              </w:rPr>
              <w:t>Visual indicators of lock status, showing in each source system that the integrated budget is locked, along with lock date, version, and authorised user</w:t>
            </w:r>
          </w:p>
          <w:p w14:paraId="772CAA87" w14:textId="77777777" w:rsidR="00EF30DC" w:rsidRDefault="00000000">
            <w:pPr>
              <w:numPr>
                <w:ilvl w:val="0"/>
                <w:numId w:val="34"/>
              </w:numPr>
              <w:ind w:left="238"/>
              <w:jc w:val="left"/>
              <w:rPr>
                <w:sz w:val="20"/>
              </w:rPr>
            </w:pPr>
            <w:r>
              <w:rPr>
                <w:sz w:val="20"/>
              </w:rPr>
              <w:t>Role-based access controls, allowing only designated officials to view or initiate the lock status confirmation in source functionalities</w:t>
            </w:r>
          </w:p>
          <w:p w14:paraId="0796F887" w14:textId="77777777" w:rsidR="00EF30DC" w:rsidRDefault="00000000">
            <w:pPr>
              <w:numPr>
                <w:ilvl w:val="0"/>
                <w:numId w:val="34"/>
              </w:numPr>
              <w:ind w:left="238"/>
              <w:jc w:val="left"/>
              <w:rPr>
                <w:sz w:val="20"/>
              </w:rPr>
            </w:pPr>
            <w:r>
              <w:rPr>
                <w:sz w:val="20"/>
              </w:rPr>
              <w:t>Audit trail functionality, recording the lock activation, user ID, timestamp, and any attempted changes blocked due to the lock</w:t>
            </w:r>
          </w:p>
          <w:p w14:paraId="45C913B5" w14:textId="77777777" w:rsidR="00EF30DC" w:rsidRDefault="00000000">
            <w:pPr>
              <w:numPr>
                <w:ilvl w:val="0"/>
                <w:numId w:val="34"/>
              </w:numPr>
              <w:ind w:left="238"/>
              <w:jc w:val="left"/>
              <w:rPr>
                <w:sz w:val="20"/>
              </w:rPr>
            </w:pPr>
            <w:r>
              <w:rPr>
                <w:sz w:val="20"/>
              </w:rPr>
              <w:t>Exportable lock report, enabling source systems to produce confirmation documentation for audit, internal control, or management oversight</w:t>
            </w:r>
          </w:p>
          <w:p w14:paraId="4E05D73A" w14:textId="77777777" w:rsidR="00EF30DC" w:rsidRDefault="00000000">
            <w:pPr>
              <w:numPr>
                <w:ilvl w:val="0"/>
                <w:numId w:val="34"/>
              </w:numPr>
              <w:ind w:left="238"/>
              <w:jc w:val="left"/>
              <w:rPr>
                <w:sz w:val="20"/>
              </w:rPr>
            </w:pPr>
            <w:r>
              <w:rPr>
                <w:sz w:val="20"/>
              </w:rPr>
              <w:t>Support for version upgrades, allowing unlocking only through formal adjustment budget processes initiated and approved through the Budget Management System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EA90E" w14:textId="77777777" w:rsidR="00EF30DC" w:rsidRDefault="00000000">
            <w:pPr>
              <w:pStyle w:val="TableNormal0"/>
            </w:pPr>
            <w:r>
              <w:lastRenderedPageBreak/>
              <w:t>Functional</w:t>
            </w:r>
          </w:p>
        </w:tc>
      </w:tr>
      <w:tr w:rsidR="00EF30DC" w14:paraId="7C3CB1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6353A" w14:textId="77777777" w:rsidR="00EF30DC" w:rsidRDefault="00000000">
            <w:pPr>
              <w:pStyle w:val="TableNormal0"/>
            </w:pPr>
            <w:r>
              <w:t>ASB030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4A9AC" w14:textId="77777777" w:rsidR="00EF30DC" w:rsidRDefault="00000000">
            <w:pPr>
              <w:pStyle w:val="TableNormal0"/>
            </w:pPr>
            <w:r>
              <w:t>View budget for estimated fair value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1DD66B" w14:textId="77777777" w:rsidR="00EF30DC" w:rsidRDefault="00000000">
            <w:pPr>
              <w:jc w:val="left"/>
              <w:rPr>
                <w:sz w:val="20"/>
              </w:rPr>
            </w:pPr>
            <w:r>
              <w:rPr>
                <w:sz w:val="20"/>
              </w:rPr>
              <w:t>Enable the ability to view the budget calculation for fair value of assets within the Asset Budgeting System Functionality. This functionality must allow authorised users to electronically access the detailed calculation of estimated budget amounts allocated for fair value assessments of assets that are subject to the fair value method. The purpose is to ensure transparency, support financial planning, and enable compliance with GRAP 17, GRAP 103, and GRAP 16 recognition principles, MFMA budgeting requirements, and full mSCOA classification standards. The system functionality must support:</w:t>
            </w:r>
          </w:p>
          <w:p w14:paraId="46B7A3C8" w14:textId="77777777" w:rsidR="00EF30DC" w:rsidRDefault="00000000">
            <w:pPr>
              <w:jc w:val="left"/>
              <w:rPr>
                <w:sz w:val="20"/>
              </w:rPr>
            </w:pPr>
            <w:r>
              <w:rPr>
                <w:sz w:val="20"/>
              </w:rPr>
              <w:t xml:space="preserve"> </w:t>
            </w:r>
          </w:p>
          <w:p w14:paraId="0E13127D" w14:textId="77777777" w:rsidR="00EF30DC" w:rsidRDefault="00000000">
            <w:pPr>
              <w:numPr>
                <w:ilvl w:val="0"/>
                <w:numId w:val="36"/>
              </w:numPr>
              <w:ind w:left="238"/>
              <w:jc w:val="left"/>
              <w:rPr>
                <w:sz w:val="20"/>
              </w:rPr>
            </w:pPr>
            <w:r>
              <w:rPr>
                <w:sz w:val="20"/>
              </w:rPr>
              <w:t>On-screen display of the detailed budget calculation for fair value assessments, including asset category, number of assets, unit valuation cost, and total estimated expenditure</w:t>
            </w:r>
          </w:p>
          <w:p w14:paraId="0CB90F4B" w14:textId="77777777" w:rsidR="00EF30DC" w:rsidRDefault="00000000">
            <w:pPr>
              <w:numPr>
                <w:ilvl w:val="0"/>
                <w:numId w:val="36"/>
              </w:numPr>
              <w:ind w:left="238"/>
              <w:jc w:val="left"/>
              <w:rPr>
                <w:sz w:val="20"/>
              </w:rPr>
            </w:pPr>
            <w:r>
              <w:rPr>
                <w:sz w:val="20"/>
              </w:rPr>
              <w:t>Real-time integration with the Asset Records Management System Functionality to reflect assets due for revaluation based on policy cycles or GRAP compliance</w:t>
            </w:r>
          </w:p>
          <w:p w14:paraId="328C6778" w14:textId="77777777" w:rsidR="00EF30DC" w:rsidRDefault="00000000">
            <w:pPr>
              <w:numPr>
                <w:ilvl w:val="0"/>
                <w:numId w:val="36"/>
              </w:numPr>
              <w:ind w:left="238"/>
              <w:jc w:val="left"/>
              <w:rPr>
                <w:sz w:val="20"/>
              </w:rPr>
            </w:pPr>
            <w:r>
              <w:rPr>
                <w:sz w:val="20"/>
              </w:rPr>
              <w:t>Full application of mSCOA segmentation (item, function, fund, project, region, costing, and MSC) to each budgeted line item for consistency with reporting frameworks</w:t>
            </w:r>
          </w:p>
          <w:p w14:paraId="4F6A3B69" w14:textId="77777777" w:rsidR="00EF30DC" w:rsidRDefault="00000000">
            <w:pPr>
              <w:numPr>
                <w:ilvl w:val="0"/>
                <w:numId w:val="36"/>
              </w:numPr>
              <w:ind w:left="238"/>
              <w:jc w:val="left"/>
              <w:rPr>
                <w:sz w:val="20"/>
              </w:rPr>
            </w:pPr>
            <w:r>
              <w:rPr>
                <w:sz w:val="20"/>
              </w:rPr>
              <w:t>Drill-down functionality to view the basis of each calculation, including valuation approach (e.g. market value, depreciated replacement cost), assumptions, and cost benchmarks used</w:t>
            </w:r>
          </w:p>
          <w:p w14:paraId="39761CA9" w14:textId="77777777" w:rsidR="00EF30DC" w:rsidRDefault="00000000">
            <w:pPr>
              <w:numPr>
                <w:ilvl w:val="0"/>
                <w:numId w:val="36"/>
              </w:numPr>
              <w:ind w:left="238"/>
              <w:jc w:val="left"/>
              <w:rPr>
                <w:sz w:val="20"/>
              </w:rPr>
            </w:pPr>
            <w:r>
              <w:rPr>
                <w:sz w:val="20"/>
              </w:rPr>
              <w:t>Display of the total valuation budget per asset class, department, financial year, and valuation type</w:t>
            </w:r>
          </w:p>
          <w:p w14:paraId="0336605B" w14:textId="77777777" w:rsidR="00EF30DC" w:rsidRDefault="00000000">
            <w:pPr>
              <w:numPr>
                <w:ilvl w:val="0"/>
                <w:numId w:val="36"/>
              </w:numPr>
              <w:ind w:left="238"/>
              <w:jc w:val="left"/>
              <w:rPr>
                <w:sz w:val="20"/>
              </w:rPr>
            </w:pPr>
            <w:r>
              <w:rPr>
                <w:sz w:val="20"/>
              </w:rPr>
              <w:t>Role-based access control to ensure only authorised officials in finance, asset management, or internal audit may view budget calculation details</w:t>
            </w:r>
          </w:p>
          <w:p w14:paraId="581B382E" w14:textId="77777777" w:rsidR="00EF30DC" w:rsidRDefault="00000000">
            <w:pPr>
              <w:numPr>
                <w:ilvl w:val="0"/>
                <w:numId w:val="36"/>
              </w:numPr>
              <w:ind w:left="238"/>
              <w:jc w:val="left"/>
              <w:rPr>
                <w:sz w:val="20"/>
              </w:rPr>
            </w:pPr>
            <w:r>
              <w:rPr>
                <w:sz w:val="20"/>
              </w:rPr>
              <w:t>Flagging of inconsistencies between approved policy valuation cycles and the current valuation budget for correction or follow-up</w:t>
            </w:r>
          </w:p>
          <w:p w14:paraId="2747349A" w14:textId="77777777" w:rsidR="00EF30DC" w:rsidRDefault="00000000">
            <w:pPr>
              <w:numPr>
                <w:ilvl w:val="0"/>
                <w:numId w:val="36"/>
              </w:numPr>
              <w:ind w:left="238"/>
              <w:jc w:val="left"/>
              <w:rPr>
                <w:sz w:val="20"/>
              </w:rPr>
            </w:pPr>
            <w:r>
              <w:rPr>
                <w:sz w:val="20"/>
              </w:rPr>
              <w:lastRenderedPageBreak/>
              <w:t>Audit trail capturing each view of the valuation budget calculation, including user ID, timestamp, applied filters, and calculation references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B9B409" w14:textId="77777777" w:rsidR="00EF30DC" w:rsidRDefault="00000000">
            <w:pPr>
              <w:pStyle w:val="TableNormal0"/>
            </w:pPr>
            <w:r>
              <w:lastRenderedPageBreak/>
              <w:t>Functional</w:t>
            </w:r>
          </w:p>
        </w:tc>
      </w:tr>
      <w:tr w:rsidR="00EF30DC" w14:paraId="7CDD30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0722C" w14:textId="77777777" w:rsidR="00EF30DC" w:rsidRDefault="00000000">
            <w:pPr>
              <w:pStyle w:val="TableNormal0"/>
            </w:pPr>
            <w:r>
              <w:t>ASB031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08DBF8" w14:textId="77777777" w:rsidR="00EF30DC" w:rsidRDefault="00000000">
            <w:pPr>
              <w:pStyle w:val="TableNormal0"/>
            </w:pPr>
            <w:r>
              <w:t>View budget requirements for flagged projects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BBF10" w14:textId="77777777" w:rsidR="00EF30DC" w:rsidRDefault="00000000">
            <w:pPr>
              <w:jc w:val="left"/>
              <w:rPr>
                <w:sz w:val="20"/>
              </w:rPr>
            </w:pPr>
            <w:r>
              <w:rPr>
                <w:sz w:val="20"/>
              </w:rPr>
              <w:t>Enable the ability to view budget requirements for flagged projects within the Project Budgeting System Functionality. This functionality must allow authorised users to electronically access a detailed view of estimated financial needs for projects flagged during asset budgeting or strategic infrastructure planning. The purpose is to ensure that project budgeting decisions are informed by condition-driven asset needs, preliminary scope inputs, and lifecycle cost assumptions in alignment with MFMA, GRAP, and mSCOA classification requirements. The system functionality must support:</w:t>
            </w:r>
          </w:p>
          <w:p w14:paraId="670DC052" w14:textId="77777777" w:rsidR="00EF30DC" w:rsidRDefault="00000000">
            <w:pPr>
              <w:jc w:val="left"/>
              <w:rPr>
                <w:sz w:val="20"/>
              </w:rPr>
            </w:pPr>
            <w:r>
              <w:rPr>
                <w:sz w:val="20"/>
              </w:rPr>
              <w:t xml:space="preserve"> </w:t>
            </w:r>
          </w:p>
          <w:p w14:paraId="1597FF21" w14:textId="77777777" w:rsidR="00EF30DC" w:rsidRDefault="00000000">
            <w:pPr>
              <w:numPr>
                <w:ilvl w:val="0"/>
                <w:numId w:val="38"/>
              </w:numPr>
              <w:ind w:left="238"/>
              <w:jc w:val="left"/>
              <w:rPr>
                <w:sz w:val="20"/>
              </w:rPr>
            </w:pPr>
            <w:r>
              <w:rPr>
                <w:sz w:val="20"/>
              </w:rPr>
              <w:t>Electronic display of estimated capital and maintenance budget requirements for each flagged project, including funding year, cost breakdown, and budget type</w:t>
            </w:r>
          </w:p>
          <w:p w14:paraId="032359B4" w14:textId="77777777" w:rsidR="00EF30DC" w:rsidRDefault="00000000">
            <w:pPr>
              <w:numPr>
                <w:ilvl w:val="0"/>
                <w:numId w:val="38"/>
              </w:numPr>
              <w:ind w:left="238"/>
              <w:jc w:val="left"/>
              <w:rPr>
                <w:sz w:val="20"/>
              </w:rPr>
            </w:pPr>
            <w:r>
              <w:rPr>
                <w:sz w:val="20"/>
              </w:rPr>
              <w:t>Classification of project budget requirements using mSCOA segments: item, function, fund, project, region, costing, and municipal standard classification (MSC)</w:t>
            </w:r>
          </w:p>
          <w:p w14:paraId="7E34F127" w14:textId="77777777" w:rsidR="00EF30DC" w:rsidRDefault="00000000">
            <w:pPr>
              <w:numPr>
                <w:ilvl w:val="0"/>
                <w:numId w:val="38"/>
              </w:numPr>
              <w:ind w:left="238"/>
              <w:jc w:val="left"/>
              <w:rPr>
                <w:sz w:val="20"/>
              </w:rPr>
            </w:pPr>
            <w:r>
              <w:rPr>
                <w:sz w:val="20"/>
              </w:rPr>
              <w:t>Linking of displayed budget estimates to the originating asset, scope justification, condition assessment, and flagged requirement record</w:t>
            </w:r>
          </w:p>
          <w:p w14:paraId="50147029" w14:textId="77777777" w:rsidR="00EF30DC" w:rsidRDefault="00000000">
            <w:pPr>
              <w:numPr>
                <w:ilvl w:val="0"/>
                <w:numId w:val="38"/>
              </w:numPr>
              <w:ind w:left="238"/>
              <w:jc w:val="left"/>
              <w:rPr>
                <w:sz w:val="20"/>
              </w:rPr>
            </w:pPr>
            <w:r>
              <w:rPr>
                <w:sz w:val="20"/>
              </w:rPr>
              <w:t>Role-based access controls to ensure only authorised officials may view, analyse, or comment on the budget requirement details</w:t>
            </w:r>
          </w:p>
          <w:p w14:paraId="3B1FC390" w14:textId="77777777" w:rsidR="00EF30DC" w:rsidRDefault="00000000">
            <w:pPr>
              <w:numPr>
                <w:ilvl w:val="0"/>
                <w:numId w:val="38"/>
              </w:numPr>
              <w:ind w:left="238"/>
              <w:jc w:val="left"/>
              <w:rPr>
                <w:sz w:val="20"/>
              </w:rPr>
            </w:pPr>
            <w:r>
              <w:rPr>
                <w:sz w:val="20"/>
              </w:rPr>
              <w:t>Drill-down functionality to display itemised cost components, funding sources, and assumptions used in estimating project requirements</w:t>
            </w:r>
          </w:p>
          <w:p w14:paraId="4C9E5004" w14:textId="77777777" w:rsidR="00EF30DC" w:rsidRDefault="00000000">
            <w:pPr>
              <w:numPr>
                <w:ilvl w:val="0"/>
                <w:numId w:val="38"/>
              </w:numPr>
              <w:ind w:left="238"/>
              <w:jc w:val="left"/>
              <w:rPr>
                <w:sz w:val="20"/>
              </w:rPr>
            </w:pPr>
            <w:r>
              <w:rPr>
                <w:sz w:val="20"/>
              </w:rPr>
              <w:t>Real-time synchronisation with updates to flagged needs or scope changes originating from the Asset Budgeting System Functionality</w:t>
            </w:r>
          </w:p>
          <w:p w14:paraId="70708816" w14:textId="77777777" w:rsidR="00EF30DC" w:rsidRDefault="00000000">
            <w:pPr>
              <w:numPr>
                <w:ilvl w:val="0"/>
                <w:numId w:val="38"/>
              </w:numPr>
              <w:ind w:left="238"/>
              <w:jc w:val="left"/>
              <w:rPr>
                <w:sz w:val="20"/>
              </w:rPr>
            </w:pPr>
            <w:r>
              <w:rPr>
                <w:sz w:val="20"/>
              </w:rPr>
              <w:t>Visibility of prioritisation indicators such as criticality level, risk exposure, or service delivery alignment associated with each project</w:t>
            </w:r>
          </w:p>
          <w:p w14:paraId="28219DA5" w14:textId="77777777" w:rsidR="00EF30DC" w:rsidRDefault="00000000">
            <w:pPr>
              <w:numPr>
                <w:ilvl w:val="0"/>
                <w:numId w:val="38"/>
              </w:numPr>
              <w:ind w:left="238"/>
              <w:jc w:val="left"/>
              <w:rPr>
                <w:sz w:val="20"/>
              </w:rPr>
            </w:pPr>
            <w:r>
              <w:rPr>
                <w:sz w:val="20"/>
              </w:rPr>
              <w:t>Audit trail capturing all actions taken when viewing flagged project budget requirements, including user ID, timestamp, and data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97AEA" w14:textId="77777777" w:rsidR="00EF30DC" w:rsidRDefault="00000000">
            <w:pPr>
              <w:pStyle w:val="TableNormal0"/>
            </w:pPr>
            <w:r>
              <w:t>Functional</w:t>
            </w:r>
          </w:p>
        </w:tc>
      </w:tr>
      <w:tr w:rsidR="00EF30DC" w14:paraId="208177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A55753" w14:textId="77777777" w:rsidR="00EF30DC" w:rsidRDefault="00000000">
            <w:pPr>
              <w:pStyle w:val="TableNormal0"/>
            </w:pPr>
            <w:r>
              <w:t>ASB032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13EFED" w14:textId="77777777" w:rsidR="00EF30DC" w:rsidRDefault="00000000">
            <w:pPr>
              <w:pStyle w:val="TableNormal0"/>
            </w:pPr>
            <w:r>
              <w:t>View condition assessment data for existing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86310" w14:textId="77777777" w:rsidR="00EF30DC" w:rsidRDefault="00000000">
            <w:pPr>
              <w:jc w:val="left"/>
              <w:rPr>
                <w:sz w:val="20"/>
              </w:rPr>
            </w:pPr>
            <w:r>
              <w:rPr>
                <w:sz w:val="20"/>
              </w:rPr>
              <w:t>Enable the ability to view condition assessment data for existing assets within the Asset Budgeting System Functionality. This functionality must ensure that asset budgeting decisions are supported by clear, accessible, and up-to-date condition information, enabling prioritisation of maintenance, renewal, and replacement budgets in alignment with the Municipal Finance Management Act (MFMA) and mSCOA classification requirements. The purpose is to provide visibility of asset condition to guide risk-informed, service-oriented budgeting. The system functionality must support:</w:t>
            </w:r>
          </w:p>
          <w:p w14:paraId="372D4257" w14:textId="77777777" w:rsidR="00EF30DC" w:rsidRDefault="00000000">
            <w:pPr>
              <w:jc w:val="left"/>
              <w:rPr>
                <w:sz w:val="20"/>
              </w:rPr>
            </w:pPr>
            <w:r>
              <w:rPr>
                <w:sz w:val="20"/>
              </w:rPr>
              <w:t xml:space="preserve"> </w:t>
            </w:r>
          </w:p>
          <w:p w14:paraId="5E56E22A" w14:textId="77777777" w:rsidR="00EF30DC" w:rsidRDefault="00000000">
            <w:pPr>
              <w:numPr>
                <w:ilvl w:val="0"/>
                <w:numId w:val="40"/>
              </w:numPr>
              <w:ind w:left="238"/>
              <w:jc w:val="left"/>
              <w:rPr>
                <w:sz w:val="20"/>
              </w:rPr>
            </w:pPr>
            <w:r>
              <w:rPr>
                <w:sz w:val="20"/>
              </w:rPr>
              <w:t>Electronic viewing of condition assessment data for existing assets, including condition rating, assessment date, assessment method, and assigned risk level</w:t>
            </w:r>
          </w:p>
          <w:p w14:paraId="462F47F0" w14:textId="77777777" w:rsidR="00EF30DC" w:rsidRDefault="00000000">
            <w:pPr>
              <w:numPr>
                <w:ilvl w:val="0"/>
                <w:numId w:val="40"/>
              </w:numPr>
              <w:ind w:left="238"/>
              <w:jc w:val="left"/>
              <w:rPr>
                <w:sz w:val="20"/>
              </w:rPr>
            </w:pPr>
            <w:r>
              <w:rPr>
                <w:sz w:val="20"/>
              </w:rPr>
              <w:lastRenderedPageBreak/>
              <w:t>Display of technical observations and comments from condition assessors, indicating defects, deterioration patterns, or compliance concerns</w:t>
            </w:r>
          </w:p>
          <w:p w14:paraId="1EE7A47F" w14:textId="77777777" w:rsidR="00EF30DC" w:rsidRDefault="00000000">
            <w:pPr>
              <w:numPr>
                <w:ilvl w:val="0"/>
                <w:numId w:val="40"/>
              </w:numPr>
              <w:ind w:left="238"/>
              <w:jc w:val="left"/>
              <w:rPr>
                <w:sz w:val="20"/>
              </w:rPr>
            </w:pPr>
            <w:r>
              <w:rPr>
                <w:sz w:val="20"/>
              </w:rPr>
              <w:t>Display of condition trends over time, showing historical condition ratings for each asset to support budgeting based on deterioration rates</w:t>
            </w:r>
          </w:p>
          <w:p w14:paraId="379E5B9A" w14:textId="77777777" w:rsidR="00EF30DC" w:rsidRDefault="00000000">
            <w:pPr>
              <w:numPr>
                <w:ilvl w:val="0"/>
                <w:numId w:val="40"/>
              </w:numPr>
              <w:ind w:left="238"/>
              <w:jc w:val="left"/>
              <w:rPr>
                <w:sz w:val="20"/>
              </w:rPr>
            </w:pPr>
            <w:r>
              <w:rPr>
                <w:sz w:val="20"/>
              </w:rPr>
              <w:t>Filtering and sorting of condition data by asset type, location, department, criticality rating, or condition severity</w:t>
            </w:r>
          </w:p>
          <w:p w14:paraId="512CF704" w14:textId="77777777" w:rsidR="00EF30DC" w:rsidRDefault="00000000">
            <w:pPr>
              <w:numPr>
                <w:ilvl w:val="0"/>
                <w:numId w:val="40"/>
              </w:numPr>
              <w:ind w:left="238"/>
              <w:jc w:val="left"/>
              <w:rPr>
                <w:sz w:val="20"/>
              </w:rPr>
            </w:pPr>
            <w:r>
              <w:rPr>
                <w:sz w:val="20"/>
              </w:rPr>
              <w:t>Classification of condition records using the mSCOA segments: item, function, fund, project, region, costing, and municipal standard classification (MSC)</w:t>
            </w:r>
          </w:p>
          <w:p w14:paraId="450D26A6" w14:textId="77777777" w:rsidR="00EF30DC" w:rsidRDefault="00000000">
            <w:pPr>
              <w:numPr>
                <w:ilvl w:val="0"/>
                <w:numId w:val="40"/>
              </w:numPr>
              <w:ind w:left="238"/>
              <w:jc w:val="left"/>
              <w:rPr>
                <w:sz w:val="20"/>
              </w:rPr>
            </w:pPr>
            <w:r>
              <w:rPr>
                <w:sz w:val="20"/>
              </w:rPr>
              <w:t>Flagging of assets in poor or very poor condition for attention in maintenance or capital budgeting processes</w:t>
            </w:r>
          </w:p>
          <w:p w14:paraId="2490921C" w14:textId="77777777" w:rsidR="00EF30DC" w:rsidRDefault="00000000">
            <w:pPr>
              <w:numPr>
                <w:ilvl w:val="0"/>
                <w:numId w:val="40"/>
              </w:numPr>
              <w:ind w:left="238"/>
              <w:jc w:val="left"/>
              <w:rPr>
                <w:sz w:val="20"/>
              </w:rPr>
            </w:pPr>
            <w:r>
              <w:rPr>
                <w:sz w:val="20"/>
              </w:rPr>
              <w:t>Linking of condition data to lifecycle cost analysis and budgeting entries for maintenance, renewal, or replacement</w:t>
            </w:r>
          </w:p>
          <w:p w14:paraId="594213E9" w14:textId="77777777" w:rsidR="00EF30DC" w:rsidRDefault="00000000">
            <w:pPr>
              <w:numPr>
                <w:ilvl w:val="0"/>
                <w:numId w:val="40"/>
              </w:numPr>
              <w:ind w:left="238"/>
              <w:jc w:val="left"/>
              <w:rPr>
                <w:sz w:val="20"/>
              </w:rPr>
            </w:pPr>
            <w:r>
              <w:rPr>
                <w:sz w:val="20"/>
              </w:rPr>
              <w:t>Audit trail functionality capturing updates to condition assessments, including assessment source, date, assessor, and changes made to asset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2C662" w14:textId="77777777" w:rsidR="00EF30DC" w:rsidRDefault="00000000">
            <w:pPr>
              <w:pStyle w:val="TableNormal0"/>
            </w:pPr>
            <w:r>
              <w:lastRenderedPageBreak/>
              <w:t>Functional</w:t>
            </w:r>
          </w:p>
        </w:tc>
      </w:tr>
      <w:tr w:rsidR="00EF30DC" w14:paraId="75043A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A3BFC" w14:textId="77777777" w:rsidR="00EF30DC" w:rsidRDefault="00000000">
            <w:pPr>
              <w:pStyle w:val="TableNormal0"/>
            </w:pPr>
            <w:r>
              <w:t>ASB033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BEDD0" w14:textId="77777777" w:rsidR="00EF30DC" w:rsidRDefault="00000000">
            <w:pPr>
              <w:pStyle w:val="TableNormal0"/>
            </w:pPr>
            <w:r>
              <w:t>View criticality rating for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F3867" w14:textId="77777777" w:rsidR="00EF30DC" w:rsidRDefault="00000000">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MFMA lifecycle management, GRAP 17 accountability, and mSCOA classification requirements. The system functionality must support:</w:t>
            </w:r>
          </w:p>
          <w:p w14:paraId="72739A36" w14:textId="77777777" w:rsidR="00EF30DC" w:rsidRDefault="00000000">
            <w:pPr>
              <w:jc w:val="left"/>
              <w:rPr>
                <w:sz w:val="20"/>
              </w:rPr>
            </w:pPr>
            <w:r>
              <w:rPr>
                <w:sz w:val="20"/>
              </w:rPr>
              <w:t xml:space="preserve"> </w:t>
            </w:r>
          </w:p>
          <w:p w14:paraId="57EFFECE" w14:textId="77777777" w:rsidR="00EF30DC" w:rsidRDefault="00000000">
            <w:pPr>
              <w:numPr>
                <w:ilvl w:val="0"/>
                <w:numId w:val="42"/>
              </w:numPr>
              <w:ind w:left="238"/>
              <w:jc w:val="left"/>
              <w:rPr>
                <w:sz w:val="20"/>
              </w:rPr>
            </w:pPr>
            <w:r>
              <w:rPr>
                <w:sz w:val="20"/>
              </w:rPr>
              <w:t>Electronic display of criticality rating per individual asset and/or asset system, including assigned level (e.g. high, medium, low), risk category, and criticality score</w:t>
            </w:r>
          </w:p>
          <w:p w14:paraId="2D0F01F9" w14:textId="77777777" w:rsidR="00EF30DC" w:rsidRDefault="00000000">
            <w:pPr>
              <w:numPr>
                <w:ilvl w:val="0"/>
                <w:numId w:val="42"/>
              </w:numPr>
              <w:ind w:left="238"/>
              <w:jc w:val="left"/>
              <w:rPr>
                <w:sz w:val="20"/>
              </w:rPr>
            </w:pPr>
            <w:r>
              <w:rPr>
                <w:sz w:val="20"/>
              </w:rPr>
              <w:t>Classification of criticality ratings using mSCOA segments: item, function, fund, project, region, costing, and municipal standard classification (MSC)</w:t>
            </w:r>
          </w:p>
          <w:p w14:paraId="33CB7ED5" w14:textId="77777777" w:rsidR="00EF30DC" w:rsidRDefault="00000000">
            <w:pPr>
              <w:numPr>
                <w:ilvl w:val="0"/>
                <w:numId w:val="42"/>
              </w:numPr>
              <w:ind w:left="238"/>
              <w:jc w:val="left"/>
              <w:rPr>
                <w:sz w:val="20"/>
              </w:rPr>
            </w:pPr>
            <w:r>
              <w:rPr>
                <w:sz w:val="20"/>
              </w:rPr>
              <w:t>Linkage of criticality ratings to condition assessments, usage data, asset type, and service function</w:t>
            </w:r>
          </w:p>
          <w:p w14:paraId="20CD6EE6" w14:textId="77777777" w:rsidR="00EF30DC" w:rsidRDefault="00000000">
            <w:pPr>
              <w:numPr>
                <w:ilvl w:val="0"/>
                <w:numId w:val="42"/>
              </w:numPr>
              <w:ind w:left="238"/>
              <w:jc w:val="left"/>
              <w:rPr>
                <w:sz w:val="20"/>
              </w:rPr>
            </w:pPr>
            <w:r>
              <w:rPr>
                <w:sz w:val="20"/>
              </w:rPr>
              <w:t>Role-based access control to ensure that only authorised users may view or update criticality classifications</w:t>
            </w:r>
          </w:p>
          <w:p w14:paraId="042425E8" w14:textId="77777777" w:rsidR="00EF30DC" w:rsidRDefault="00000000">
            <w:pPr>
              <w:numPr>
                <w:ilvl w:val="0"/>
                <w:numId w:val="42"/>
              </w:numPr>
              <w:ind w:left="238"/>
              <w:jc w:val="left"/>
              <w:rPr>
                <w:sz w:val="20"/>
              </w:rPr>
            </w:pPr>
            <w:r>
              <w:rPr>
                <w:sz w:val="20"/>
              </w:rPr>
              <w:t>Drill-down functionality to display the rationale for the assigned criticality rating, including failure risk, operational dependency, and historical performance</w:t>
            </w:r>
          </w:p>
          <w:p w14:paraId="79CED92B" w14:textId="77777777" w:rsidR="00EF30DC" w:rsidRDefault="00000000">
            <w:pPr>
              <w:numPr>
                <w:ilvl w:val="0"/>
                <w:numId w:val="42"/>
              </w:numPr>
              <w:ind w:left="238"/>
              <w:jc w:val="left"/>
              <w:rPr>
                <w:sz w:val="20"/>
              </w:rPr>
            </w:pPr>
            <w:r>
              <w:rPr>
                <w:sz w:val="20"/>
              </w:rPr>
              <w:t>Visibility of criticality status within asset registers, maintenance planning dashboards, and budgeting interfaces</w:t>
            </w:r>
          </w:p>
          <w:p w14:paraId="0F6E470D" w14:textId="77777777" w:rsidR="00EF30DC" w:rsidRDefault="00000000">
            <w:pPr>
              <w:numPr>
                <w:ilvl w:val="0"/>
                <w:numId w:val="42"/>
              </w:numPr>
              <w:ind w:left="238"/>
              <w:jc w:val="left"/>
              <w:rPr>
                <w:sz w:val="20"/>
              </w:rPr>
            </w:pPr>
            <w:r>
              <w:rPr>
                <w:sz w:val="20"/>
              </w:rPr>
              <w:t>Real-time synchronisation to reflect updates to criticality levels following reclassification, technical reviews, or risk re-evaluations</w:t>
            </w:r>
          </w:p>
          <w:p w14:paraId="14A87E17" w14:textId="77777777" w:rsidR="00EF30DC" w:rsidRDefault="00000000">
            <w:pPr>
              <w:numPr>
                <w:ilvl w:val="0"/>
                <w:numId w:val="42"/>
              </w:numPr>
              <w:ind w:left="238"/>
              <w:jc w:val="left"/>
              <w:rPr>
                <w:sz w:val="20"/>
              </w:rPr>
            </w:pPr>
            <w:r>
              <w:rPr>
                <w:sz w:val="20"/>
              </w:rPr>
              <w:lastRenderedPageBreak/>
              <w:t>Audit trail capturing all changes to criticality ratings, including user ID, timestamp, rating criteria,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9ECF5" w14:textId="77777777" w:rsidR="00EF30DC" w:rsidRDefault="00000000">
            <w:pPr>
              <w:pStyle w:val="TableNormal0"/>
            </w:pPr>
            <w:r>
              <w:lastRenderedPageBreak/>
              <w:t>Functional</w:t>
            </w:r>
          </w:p>
        </w:tc>
      </w:tr>
      <w:tr w:rsidR="00EF30DC" w14:paraId="7DB244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62C79" w14:textId="77777777" w:rsidR="00EF30DC" w:rsidRDefault="00000000">
            <w:pPr>
              <w:pStyle w:val="TableNormal0"/>
            </w:pPr>
            <w:r>
              <w:t>ASB034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54F1CD" w14:textId="77777777" w:rsidR="00EF30DC" w:rsidRDefault="00000000">
            <w:pPr>
              <w:pStyle w:val="TableNormal0"/>
            </w:pPr>
            <w:r>
              <w:t>View depreciation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CD2921" w14:textId="77777777" w:rsidR="00EF30DC" w:rsidRDefault="00000000">
            <w:pPr>
              <w:jc w:val="left"/>
              <w:rPr>
                <w:sz w:val="20"/>
              </w:rPr>
            </w:pPr>
            <w:r>
              <w:rPr>
                <w:sz w:val="20"/>
              </w:rPr>
              <w:t>Enable the ability to view depreciation calculations within the Asset Budgeting System Functionality. This functionality must allow authorised users to electronically access detailed depreciation schedules and calculation logic for existing and planned assets, based on acquisition cost, useful life, and selected depreciation method. The purpose is to provide transparent, auditable insight into the estimated depreciation values applied in the municipal budget, in alignment with GRAP 17 accounting principles, MFMA internal control requirements, and full mSCOA classification standards. The system functionality must support:</w:t>
            </w:r>
          </w:p>
          <w:p w14:paraId="31AFA0CB" w14:textId="77777777" w:rsidR="00EF30DC" w:rsidRDefault="00EF30DC">
            <w:pPr>
              <w:jc w:val="left"/>
              <w:rPr>
                <w:sz w:val="20"/>
              </w:rPr>
            </w:pPr>
          </w:p>
          <w:p w14:paraId="39B8625D" w14:textId="77777777" w:rsidR="00EF30DC" w:rsidRDefault="00000000">
            <w:pPr>
              <w:jc w:val="left"/>
              <w:rPr>
                <w:sz w:val="20"/>
              </w:rPr>
            </w:pPr>
            <w:r>
              <w:rPr>
                <w:sz w:val="20"/>
              </w:rPr>
              <w:t xml:space="preserve">• On-screen display of depreciation calculations per asset, including cost, accumulated depreciation, remaining useful life, and annual depreciation charge </w:t>
            </w:r>
            <w:r>
              <w:rPr>
                <w:sz w:val="20"/>
              </w:rPr>
              <w:br/>
              <w:t xml:space="preserve">• Application of embedded GRAP-compliant depreciation methods (e.g. straight-line, reducing balance) according to asset category and policy rules </w:t>
            </w:r>
            <w:r>
              <w:rPr>
                <w:sz w:val="20"/>
              </w:rPr>
              <w:br/>
              <w:t xml:space="preserve">• Full application of mSCOA segmentation (item, function, fund, project, region, costing, and MSC) to each depreciation entry for financial alignment </w:t>
            </w:r>
            <w:r>
              <w:rPr>
                <w:sz w:val="20"/>
              </w:rPr>
              <w:br/>
              <w:t xml:space="preserve">• Drill-down functionality to view supporting data such as acquisition date, asset class, condition rating, and any changes in useful life or residual value </w:t>
            </w:r>
            <w:r>
              <w:rPr>
                <w:sz w:val="20"/>
              </w:rPr>
              <w:br/>
              <w:t xml:space="preserve">• Summary view of total depreciation per asset class, department, or mSCOA segment for budget oversight and reporting purposes </w:t>
            </w:r>
            <w:r>
              <w:rPr>
                <w:sz w:val="20"/>
              </w:rPr>
              <w:br/>
              <w:t xml:space="preserve">• Role-based access control to ensure that only authorised finance, audit, and asset management officials can view or export depreciation data </w:t>
            </w:r>
            <w:r>
              <w:rPr>
                <w:sz w:val="20"/>
              </w:rPr>
              <w:br/>
              <w:t xml:space="preserve">• Version control to track historical depreciation calculations, including previous estimates, method changes, or adjustments </w:t>
            </w:r>
            <w:r>
              <w:rPr>
                <w:sz w:val="20"/>
              </w:rPr>
              <w:br/>
              <w:t>• Audit trail functionality capturing all user interactions with depreciation calculations, including filters applied, data viewed, and user ID with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A262B9" w14:textId="77777777" w:rsidR="00EF30DC" w:rsidRDefault="00000000">
            <w:pPr>
              <w:pStyle w:val="TableNormal0"/>
            </w:pPr>
            <w:r>
              <w:t>Functional</w:t>
            </w:r>
          </w:p>
        </w:tc>
      </w:tr>
      <w:tr w:rsidR="00EF30DC" w14:paraId="060F69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4EEF6" w14:textId="77777777" w:rsidR="00EF30DC" w:rsidRDefault="00000000">
            <w:pPr>
              <w:pStyle w:val="TableNormal0"/>
            </w:pPr>
            <w:r>
              <w:t>ASB035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02B1B" w14:textId="77777777" w:rsidR="00EF30DC" w:rsidRDefault="00000000">
            <w:pPr>
              <w:pStyle w:val="TableNormal0"/>
            </w:pPr>
            <w:r>
              <w:t>View estimated completion dates for planned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29F8D" w14:textId="77777777" w:rsidR="00EF30DC" w:rsidRDefault="00000000">
            <w:pPr>
              <w:jc w:val="left"/>
              <w:rPr>
                <w:sz w:val="20"/>
              </w:rPr>
            </w:pPr>
            <w:r>
              <w:rPr>
                <w:sz w:val="20"/>
              </w:rPr>
              <w:t>Enable the ability to view estimated completion dates for planned assets within the Asset Budgeting System Functionality. This functionality must allow authorised users to electronically access the projected completion timelines of capital projects linked to planned assets, based on data integrated from the Project Budgeting and Project Management System Functionalities. The purpose is to support lifecycle planning, budget scheduling, and alignment with GRAP 17 recognition criteria, MFMA capital budgeting provisions, and mSCOA classification standards. The system functionality must support:</w:t>
            </w:r>
          </w:p>
          <w:p w14:paraId="38AF978D" w14:textId="77777777" w:rsidR="00EF30DC" w:rsidRDefault="00EF30DC">
            <w:pPr>
              <w:jc w:val="left"/>
              <w:rPr>
                <w:sz w:val="20"/>
              </w:rPr>
            </w:pPr>
          </w:p>
          <w:p w14:paraId="4355BFF5" w14:textId="77777777" w:rsidR="00EF30DC" w:rsidRDefault="00000000">
            <w:pPr>
              <w:jc w:val="left"/>
              <w:rPr>
                <w:sz w:val="20"/>
              </w:rPr>
            </w:pPr>
            <w:r>
              <w:rPr>
                <w:sz w:val="20"/>
              </w:rPr>
              <w:t xml:space="preserve">• Electronic display of estimated completion dates for all capital projects that will result in the recognition of new assets </w:t>
            </w:r>
            <w:r>
              <w:rPr>
                <w:sz w:val="20"/>
              </w:rPr>
              <w:br/>
              <w:t xml:space="preserve">• Real-time integration of estimated completion dates from the Project Budgeting and Project Management System Functionalities </w:t>
            </w:r>
            <w:r>
              <w:rPr>
                <w:sz w:val="20"/>
              </w:rPr>
              <w:br/>
              <w:t xml:space="preserve">• Linkage of completion dates to planned asset categories, asset types, and </w:t>
            </w:r>
            <w:r>
              <w:rPr>
                <w:sz w:val="20"/>
              </w:rPr>
              <w:lastRenderedPageBreak/>
              <w:t xml:space="preserve">capital budget line items for lifecycle and depreciation planning </w:t>
            </w:r>
            <w:r>
              <w:rPr>
                <w:sz w:val="20"/>
              </w:rPr>
              <w:br/>
              <w:t xml:space="preserve">• Full application of mSCOA segmentation (item, function, fund, project, region, costing, and MSC) to all displayed planned asset records </w:t>
            </w:r>
            <w:r>
              <w:rPr>
                <w:sz w:val="20"/>
              </w:rPr>
              <w:br/>
              <w:t xml:space="preserve">• Identification of overdue or delayed projects where completion dates have shifted beyond initial timelines </w:t>
            </w:r>
            <w:r>
              <w:rPr>
                <w:sz w:val="20"/>
              </w:rPr>
              <w:br/>
              <w:t xml:space="preserve">• Role-based access control ensuring that only authorised users may access estimated completion date information and associated asset data </w:t>
            </w:r>
            <w:r>
              <w:rPr>
                <w:sz w:val="20"/>
              </w:rPr>
              <w:br/>
              <w:t xml:space="preserve">• Drill-down functionality to view project status, scope of work, funding details, and project manager contact information linked to each estimated completion date </w:t>
            </w:r>
            <w:r>
              <w:rPr>
                <w:sz w:val="20"/>
              </w:rPr>
              <w:br/>
              <w:t>• Audit trail capturing all interactions with the estimated completion date view, including user ID, date, time, and any filtering or selection criteria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1FBA3" w14:textId="77777777" w:rsidR="00EF30DC" w:rsidRDefault="00000000">
            <w:pPr>
              <w:pStyle w:val="TableNormal0"/>
            </w:pPr>
            <w:r>
              <w:lastRenderedPageBreak/>
              <w:t>Functional</w:t>
            </w:r>
          </w:p>
        </w:tc>
      </w:tr>
      <w:tr w:rsidR="00EF30DC" w14:paraId="0288BA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567E19" w14:textId="77777777" w:rsidR="00EF30DC" w:rsidRDefault="00000000">
            <w:pPr>
              <w:pStyle w:val="TableNormal0"/>
            </w:pPr>
            <w:r>
              <w:t>ASB036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053E8" w14:textId="77777777" w:rsidR="00EF30DC" w:rsidRDefault="00000000">
            <w:pPr>
              <w:pStyle w:val="TableNormal0"/>
            </w:pPr>
            <w:r>
              <w:t>View impairment estimates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FC86A" w14:textId="77777777" w:rsidR="00EF30DC" w:rsidRDefault="00000000">
            <w:pPr>
              <w:jc w:val="left"/>
              <w:rPr>
                <w:sz w:val="20"/>
              </w:rPr>
            </w:pPr>
            <w:r>
              <w:rPr>
                <w:sz w:val="20"/>
              </w:rPr>
              <w:t>Enable the ability to view impairment estimates within the Asset Budgeting System Functionality. This functionality must allow authorised users to electronically access calculated impairment values for existing and planned assets, including the basis for each impairment determination. The purpose is to ensure transparency in financial planning, compliance with GRAP 21 and GRAP 26 impairment standards, and alignment with MFMA internal control provisions and full mSCOA classification requirements. The system functionality must support:</w:t>
            </w:r>
          </w:p>
          <w:p w14:paraId="1E88823F" w14:textId="77777777" w:rsidR="00EF30DC" w:rsidRDefault="00EF30DC">
            <w:pPr>
              <w:jc w:val="left"/>
              <w:rPr>
                <w:sz w:val="20"/>
              </w:rPr>
            </w:pPr>
          </w:p>
          <w:p w14:paraId="75F96866" w14:textId="77777777" w:rsidR="00EF30DC" w:rsidRDefault="00000000">
            <w:pPr>
              <w:jc w:val="left"/>
              <w:rPr>
                <w:sz w:val="20"/>
              </w:rPr>
            </w:pPr>
            <w:r>
              <w:rPr>
                <w:sz w:val="20"/>
              </w:rPr>
              <w:t xml:space="preserve">• On-screen display of impairment estimates per asset, including asset ID, description, impairment value, and reason for impairment (e.g. physical damage, obsolescence, underutilisation) </w:t>
            </w:r>
            <w:r>
              <w:rPr>
                <w:sz w:val="20"/>
              </w:rPr>
              <w:br/>
              <w:t xml:space="preserve">• Real-time integration of impairment inputs such as condition assessments, remaining useful life, and recoverable service potential </w:t>
            </w:r>
            <w:r>
              <w:rPr>
                <w:sz w:val="20"/>
              </w:rPr>
              <w:br/>
              <w:t xml:space="preserve">• Full application of mSCOA segmentation (item, function, fund, project, region, costing, and MSC) to each impairment record for accurate budgeting and financial reporting </w:t>
            </w:r>
            <w:r>
              <w:rPr>
                <w:sz w:val="20"/>
              </w:rPr>
              <w:br/>
              <w:t xml:space="preserve">• Drill-down functionality to access supporting documentation including condition reports, valuation assessments, impairment calculations, and justification narratives </w:t>
            </w:r>
            <w:r>
              <w:rPr>
                <w:sz w:val="20"/>
              </w:rPr>
              <w:br/>
              <w:t xml:space="preserve">• Summary view of total impairment estimates by asset category, department, or mSCOA segment for consolidated reporting and budget preparation </w:t>
            </w:r>
            <w:r>
              <w:rPr>
                <w:sz w:val="20"/>
              </w:rPr>
              <w:br/>
              <w:t xml:space="preserve">• Filter and search capability to isolate impairment estimates by value range, asset type, condition rating, or impairment category </w:t>
            </w:r>
            <w:r>
              <w:rPr>
                <w:sz w:val="20"/>
              </w:rPr>
              <w:br/>
              <w:t xml:space="preserve">• Role-based access control ensuring that only authorised users in finance, asset management, or internal audit may view impairment data </w:t>
            </w:r>
            <w:r>
              <w:rPr>
                <w:sz w:val="20"/>
              </w:rPr>
              <w:br/>
              <w:t>• Audit trail capturing all user interactions with impairment estimates, including user ID, timestamp, applied filters, and records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271620" w14:textId="77777777" w:rsidR="00EF30DC" w:rsidRDefault="00000000">
            <w:pPr>
              <w:pStyle w:val="TableNormal0"/>
            </w:pPr>
            <w:r>
              <w:t>Functional</w:t>
            </w:r>
          </w:p>
        </w:tc>
      </w:tr>
      <w:tr w:rsidR="00EF30DC" w14:paraId="4EE2A0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DB6A9" w14:textId="77777777" w:rsidR="00EF30DC" w:rsidRDefault="00000000">
            <w:pPr>
              <w:pStyle w:val="TableNormal0"/>
            </w:pPr>
            <w:r>
              <w:lastRenderedPageBreak/>
              <w:t>ASB037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355EF0" w14:textId="77777777" w:rsidR="00EF30DC" w:rsidRDefault="00000000">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882375" w14:textId="77777777" w:rsidR="00EF30DC" w:rsidRDefault="00000000">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63C52C86" w14:textId="77777777" w:rsidR="00EF30DC" w:rsidRDefault="00000000">
            <w:pPr>
              <w:jc w:val="left"/>
              <w:rPr>
                <w:sz w:val="20"/>
              </w:rPr>
            </w:pPr>
            <w:r>
              <w:rPr>
                <w:sz w:val="20"/>
              </w:rPr>
              <w:t xml:space="preserve"> </w:t>
            </w:r>
          </w:p>
          <w:p w14:paraId="1E49F589" w14:textId="77777777" w:rsidR="00EF30DC" w:rsidRDefault="00000000">
            <w:pPr>
              <w:numPr>
                <w:ilvl w:val="0"/>
                <w:numId w:val="44"/>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165D4EFB" w14:textId="77777777" w:rsidR="00EF30DC" w:rsidRDefault="00000000">
            <w:pPr>
              <w:numPr>
                <w:ilvl w:val="0"/>
                <w:numId w:val="44"/>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14ABAE3B" w14:textId="77777777" w:rsidR="00EF30DC" w:rsidRDefault="00000000">
            <w:pPr>
              <w:numPr>
                <w:ilvl w:val="0"/>
                <w:numId w:val="44"/>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1947C602" w14:textId="77777777" w:rsidR="00EF30DC" w:rsidRDefault="00000000">
            <w:pPr>
              <w:numPr>
                <w:ilvl w:val="0"/>
                <w:numId w:val="44"/>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7183F385" w14:textId="77777777" w:rsidR="00EF30DC" w:rsidRDefault="00000000">
            <w:pPr>
              <w:numPr>
                <w:ilvl w:val="0"/>
                <w:numId w:val="44"/>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6E222961" w14:textId="77777777" w:rsidR="00EF30DC" w:rsidRDefault="00000000">
            <w:pPr>
              <w:numPr>
                <w:ilvl w:val="0"/>
                <w:numId w:val="44"/>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9A5604" w14:textId="77777777" w:rsidR="00EF30DC" w:rsidRDefault="00000000">
            <w:pPr>
              <w:pStyle w:val="TableNormal0"/>
            </w:pPr>
            <w:r>
              <w:t>Functional</w:t>
            </w:r>
          </w:p>
        </w:tc>
      </w:tr>
      <w:tr w:rsidR="00EF30DC" w14:paraId="22ED93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45B81C" w14:textId="77777777" w:rsidR="00EF30DC" w:rsidRDefault="00000000">
            <w:pPr>
              <w:pStyle w:val="TableNormal0"/>
            </w:pPr>
            <w:r>
              <w:t>ASB038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4F398" w14:textId="77777777" w:rsidR="00EF30DC" w:rsidRDefault="00000000">
            <w:pPr>
              <w:pStyle w:val="TableNormal0"/>
            </w:pPr>
            <w:r>
              <w:t>View planned disposal of assets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1FDDC" w14:textId="77777777" w:rsidR="00EF30DC" w:rsidRDefault="00000000">
            <w:pPr>
              <w:jc w:val="left"/>
              <w:rPr>
                <w:sz w:val="20"/>
              </w:rPr>
            </w:pPr>
            <w:r>
              <w:rPr>
                <w:sz w:val="20"/>
              </w:rPr>
              <w:t xml:space="preserve">Enable the ability to prepare, adjust, and manage capital and maintenance budgets for assets within the Asset Budgeting System Functionality. This functionality must ensure that all asset budgeting processes are compliant with </w:t>
            </w:r>
            <w:r>
              <w:rPr>
                <w:sz w:val="20"/>
              </w:rPr>
              <w:lastRenderedPageBreak/>
              <w:t>the Municipal Finance Management Act (MFMA), aligned to mSCOA segment classifications, and support accurate, transparent, and sustainable financial planning for municipal assets. The purpose is to ensure that budget estimates for asset acquisition, renewal, maintenance, disposal, insurance, and related revenue are realistic, risk-informed, and aligned with service delivery priorities, while providing full visibility into the financial implications of planned disposals. The system functionality must support:</w:t>
            </w:r>
          </w:p>
          <w:p w14:paraId="6EA4D3A2" w14:textId="77777777" w:rsidR="00EF30DC" w:rsidRDefault="00000000">
            <w:pPr>
              <w:jc w:val="left"/>
              <w:rPr>
                <w:sz w:val="20"/>
              </w:rPr>
            </w:pPr>
            <w:r>
              <w:rPr>
                <w:sz w:val="20"/>
              </w:rPr>
              <w:t xml:space="preserve"> </w:t>
            </w:r>
          </w:p>
          <w:p w14:paraId="4457F193" w14:textId="77777777" w:rsidR="00EF30DC" w:rsidRDefault="00000000">
            <w:pPr>
              <w:numPr>
                <w:ilvl w:val="0"/>
                <w:numId w:val="46"/>
              </w:numPr>
              <w:ind w:left="238"/>
              <w:jc w:val="left"/>
              <w:rPr>
                <w:sz w:val="20"/>
              </w:rPr>
            </w:pPr>
            <w:r>
              <w:rPr>
                <w:sz w:val="20"/>
              </w:rPr>
              <w:t>Electronic preparation of asset capital and maintenance budgets, based on infrastructure needs, asset condition, and service delivery objectives</w:t>
            </w:r>
          </w:p>
          <w:p w14:paraId="7CDB7AD3" w14:textId="77777777" w:rsidR="00EF30DC" w:rsidRDefault="00000000">
            <w:pPr>
              <w:numPr>
                <w:ilvl w:val="0"/>
                <w:numId w:val="46"/>
              </w:numPr>
              <w:ind w:left="238"/>
              <w:jc w:val="left"/>
              <w:rPr>
                <w:sz w:val="20"/>
              </w:rPr>
            </w:pPr>
            <w:r>
              <w:rPr>
                <w:sz w:val="20"/>
              </w:rPr>
              <w:t>mSCOA-aligned classification of all asset budgeting entries across the seven segments: item, function, fund, project, region, costing, and municipal standard classification (MSC)</w:t>
            </w:r>
          </w:p>
          <w:p w14:paraId="0B03FC79" w14:textId="77777777" w:rsidR="00EF30DC" w:rsidRDefault="00000000">
            <w:pPr>
              <w:numPr>
                <w:ilvl w:val="0"/>
                <w:numId w:val="46"/>
              </w:numPr>
              <w:ind w:left="238"/>
              <w:jc w:val="left"/>
              <w:rPr>
                <w:sz w:val="20"/>
              </w:rPr>
            </w:pPr>
            <w:r>
              <w:rPr>
                <w:sz w:val="20"/>
              </w:rPr>
              <w:t>Integration of asset condition assessments for existing assets to inform budget prioritisation based on degradation, risk of failure, and maintenance backlogs</w:t>
            </w:r>
          </w:p>
          <w:p w14:paraId="32F95F56" w14:textId="77777777" w:rsidR="00EF30DC" w:rsidRDefault="00000000">
            <w:pPr>
              <w:numPr>
                <w:ilvl w:val="0"/>
                <w:numId w:val="46"/>
              </w:numPr>
              <w:ind w:left="238"/>
              <w:jc w:val="left"/>
              <w:rPr>
                <w:sz w:val="20"/>
              </w:rPr>
            </w:pPr>
            <w:r>
              <w:rPr>
                <w:sz w:val="20"/>
              </w:rPr>
              <w:t>Electronic viewing of condition assessment data for existing assets, displaying assessment dates, condition ratings, technical observations, and related risks</w:t>
            </w:r>
          </w:p>
          <w:p w14:paraId="23CB349F" w14:textId="77777777" w:rsidR="00EF30DC" w:rsidRDefault="00000000">
            <w:pPr>
              <w:numPr>
                <w:ilvl w:val="0"/>
                <w:numId w:val="46"/>
              </w:numPr>
              <w:ind w:left="238"/>
              <w:jc w:val="left"/>
              <w:rPr>
                <w:sz w:val="20"/>
              </w:rPr>
            </w:pPr>
            <w:r>
              <w:rPr>
                <w:sz w:val="20"/>
              </w:rPr>
              <w:t>Electronic viewing of criticality ratings for assets, showing the asset’s importance to service delivery, likelihood of failure, and consequence of failure</w:t>
            </w:r>
          </w:p>
          <w:p w14:paraId="45AE6B16" w14:textId="77777777" w:rsidR="00EF30DC" w:rsidRDefault="00000000">
            <w:pPr>
              <w:numPr>
                <w:ilvl w:val="0"/>
                <w:numId w:val="46"/>
              </w:numPr>
              <w:ind w:left="238"/>
              <w:jc w:val="left"/>
              <w:rPr>
                <w:sz w:val="20"/>
              </w:rPr>
            </w:pPr>
            <w:r>
              <w:rPr>
                <w:sz w:val="20"/>
              </w:rPr>
              <w:t>Incorporation of criticality ratings and service delivery impact to support prioritisation of asset-related expenditure</w:t>
            </w:r>
          </w:p>
          <w:p w14:paraId="4F4F1517" w14:textId="77777777" w:rsidR="00EF30DC" w:rsidRDefault="00000000">
            <w:pPr>
              <w:numPr>
                <w:ilvl w:val="0"/>
                <w:numId w:val="46"/>
              </w:numPr>
              <w:ind w:left="238"/>
              <w:jc w:val="left"/>
              <w:rPr>
                <w:sz w:val="20"/>
              </w:rPr>
            </w:pPr>
            <w:r>
              <w:rPr>
                <w:sz w:val="20"/>
              </w:rPr>
              <w:t>Automated flagging of assets for planned maintenance, based on condition thresholds, age, usage patterns, or scheduled intervals</w:t>
            </w:r>
          </w:p>
          <w:p w14:paraId="27E8F4FD" w14:textId="77777777" w:rsidR="00EF30DC" w:rsidRDefault="00000000">
            <w:pPr>
              <w:numPr>
                <w:ilvl w:val="0"/>
                <w:numId w:val="46"/>
              </w:numPr>
              <w:ind w:left="238"/>
              <w:jc w:val="left"/>
              <w:rPr>
                <w:sz w:val="20"/>
              </w:rPr>
            </w:pPr>
            <w:r>
              <w:rPr>
                <w:sz w:val="20"/>
              </w:rPr>
              <w:t>Integration of planned maintenance data for existing assets to include scheduled dates, forecasted costs, required materials, and technical resource needs</w:t>
            </w:r>
          </w:p>
          <w:p w14:paraId="2F0B5B63" w14:textId="77777777" w:rsidR="00EF30DC" w:rsidRDefault="00000000">
            <w:pPr>
              <w:numPr>
                <w:ilvl w:val="0"/>
                <w:numId w:val="46"/>
              </w:numPr>
              <w:ind w:left="238"/>
              <w:jc w:val="left"/>
              <w:rPr>
                <w:sz w:val="20"/>
              </w:rPr>
            </w:pPr>
            <w:r>
              <w:rPr>
                <w:sz w:val="20"/>
              </w:rPr>
              <w:t>Capture of draft scope requirements for flagged projects, including brief descriptions, objectives, estimated outputs, location, initial risk factors, and assumptions to support pre-budgeting justification</w:t>
            </w:r>
          </w:p>
          <w:p w14:paraId="61BDB7C2" w14:textId="77777777" w:rsidR="00EF30DC" w:rsidRDefault="00000000">
            <w:pPr>
              <w:numPr>
                <w:ilvl w:val="0"/>
                <w:numId w:val="46"/>
              </w:numPr>
              <w:ind w:left="238"/>
              <w:jc w:val="left"/>
              <w:rPr>
                <w:sz w:val="20"/>
              </w:rPr>
            </w:pPr>
            <w:r>
              <w:rPr>
                <w:sz w:val="20"/>
              </w:rPr>
              <w:t>Automated flagging of assets requiring upgrade or renewal, based on condition degradation, asset age, performance benchmarks, or service level non-compliance</w:t>
            </w:r>
          </w:p>
          <w:p w14:paraId="463F82AA" w14:textId="77777777" w:rsidR="00EF30DC" w:rsidRDefault="00000000">
            <w:pPr>
              <w:numPr>
                <w:ilvl w:val="0"/>
                <w:numId w:val="46"/>
              </w:numPr>
              <w:ind w:left="238"/>
              <w:jc w:val="left"/>
              <w:rPr>
                <w:sz w:val="20"/>
              </w:rPr>
            </w:pPr>
            <w:r>
              <w:rPr>
                <w:sz w:val="20"/>
              </w:rPr>
              <w:t>Capture of insurance requirements for assets, including insured value, risk category, insurance type, premium estimates, and coverage period to support budgeting for insurance costs</w:t>
            </w:r>
          </w:p>
          <w:p w14:paraId="0D8490E6" w14:textId="77777777" w:rsidR="00EF30DC" w:rsidRDefault="00000000">
            <w:pPr>
              <w:numPr>
                <w:ilvl w:val="0"/>
                <w:numId w:val="46"/>
              </w:numPr>
              <w:ind w:left="238"/>
              <w:jc w:val="left"/>
              <w:rPr>
                <w:sz w:val="20"/>
              </w:rPr>
            </w:pPr>
            <w:r>
              <w:rPr>
                <w:sz w:val="20"/>
              </w:rPr>
              <w:t>Integration of insurance requirements to the Insurance Budgeting System Functionality, enabling automated population of insured values, coverage parameters, and estimated premiums for consolidated insurance budgeting</w:t>
            </w:r>
          </w:p>
          <w:p w14:paraId="31B77291" w14:textId="77777777" w:rsidR="00EF30DC" w:rsidRDefault="00000000">
            <w:pPr>
              <w:numPr>
                <w:ilvl w:val="0"/>
                <w:numId w:val="46"/>
              </w:numPr>
              <w:ind w:left="238"/>
              <w:jc w:val="left"/>
              <w:rPr>
                <w:sz w:val="20"/>
              </w:rPr>
            </w:pPr>
            <w:r>
              <w:rPr>
                <w:sz w:val="20"/>
              </w:rPr>
              <w:t>Integration of approved flagged requirements, including project scope, condition rationale, and estimated costs, to the Project Budgeting System Functionality to enable formal project budgeting, lifecycle cost planning, and funding source allocation</w:t>
            </w:r>
          </w:p>
          <w:p w14:paraId="65B2E231" w14:textId="77777777" w:rsidR="00EF30DC" w:rsidRDefault="00000000">
            <w:pPr>
              <w:numPr>
                <w:ilvl w:val="0"/>
                <w:numId w:val="46"/>
              </w:numPr>
              <w:ind w:left="238"/>
              <w:jc w:val="left"/>
              <w:rPr>
                <w:sz w:val="20"/>
              </w:rPr>
            </w:pPr>
            <w:r>
              <w:rPr>
                <w:sz w:val="20"/>
              </w:rPr>
              <w:lastRenderedPageBreak/>
              <w:t>Electronic viewing of budget requirements for flagged projects, showing estimated capital and maintenance cost needs, lifecycle cost projections, funding implications, and timing aligned with project readiness</w:t>
            </w:r>
          </w:p>
          <w:p w14:paraId="1A9C5083" w14:textId="77777777" w:rsidR="00EF30DC" w:rsidRDefault="00000000">
            <w:pPr>
              <w:numPr>
                <w:ilvl w:val="0"/>
                <w:numId w:val="46"/>
              </w:numPr>
              <w:ind w:left="238"/>
              <w:jc w:val="left"/>
              <w:rPr>
                <w:sz w:val="20"/>
              </w:rPr>
            </w:pPr>
            <w:r>
              <w:rPr>
                <w:sz w:val="20"/>
              </w:rPr>
              <w:t>Automated flagging of assets that are planned for disposal, based on asset age, condition, impairment indicators, or approved decommissioning plans</w:t>
            </w:r>
          </w:p>
          <w:p w14:paraId="79C97BD7" w14:textId="77777777" w:rsidR="00EF30DC" w:rsidRDefault="00000000">
            <w:pPr>
              <w:numPr>
                <w:ilvl w:val="0"/>
                <w:numId w:val="46"/>
              </w:numPr>
              <w:ind w:left="238"/>
              <w:jc w:val="left"/>
              <w:rPr>
                <w:sz w:val="20"/>
              </w:rPr>
            </w:pPr>
            <w:r>
              <w:rPr>
                <w:sz w:val="20"/>
              </w:rPr>
              <w:t>Capture of planned disposal dates for assets intended to be disposed, to inform timing of decommissioning, budget adjustments, insurance updates, and financial reporting estimates</w:t>
            </w:r>
          </w:p>
          <w:p w14:paraId="41A0E788" w14:textId="77777777" w:rsidR="00EF30DC" w:rsidRDefault="00000000">
            <w:pPr>
              <w:numPr>
                <w:ilvl w:val="0"/>
                <w:numId w:val="46"/>
              </w:numPr>
              <w:ind w:left="238"/>
              <w:jc w:val="left"/>
              <w:rPr>
                <w:sz w:val="20"/>
              </w:rPr>
            </w:pPr>
            <w:r>
              <w:rPr>
                <w:sz w:val="20"/>
              </w:rPr>
              <w:t>Capture of estimated revenue from planned disposal of assets, including fair value, expected disposal method, disposal timing, and impact on funding sources or financing strategy</w:t>
            </w:r>
          </w:p>
          <w:p w14:paraId="54DF3322" w14:textId="77777777" w:rsidR="00EF30DC" w:rsidRDefault="00000000">
            <w:pPr>
              <w:numPr>
                <w:ilvl w:val="0"/>
                <w:numId w:val="46"/>
              </w:numPr>
              <w:ind w:left="238"/>
              <w:jc w:val="left"/>
              <w:rPr>
                <w:sz w:val="20"/>
              </w:rPr>
            </w:pPr>
            <w:r>
              <w:rPr>
                <w:sz w:val="20"/>
              </w:rPr>
              <w:t>Projection of future carrying values for assets planned for disposal, based on current carrying amount, remaining useful life, depreciation method, and anticipated disposal date</w:t>
            </w:r>
          </w:p>
          <w:p w14:paraId="11B97A51" w14:textId="77777777" w:rsidR="00EF30DC" w:rsidRDefault="00000000">
            <w:pPr>
              <w:numPr>
                <w:ilvl w:val="0"/>
                <w:numId w:val="46"/>
              </w:numPr>
              <w:ind w:left="238"/>
              <w:jc w:val="left"/>
              <w:rPr>
                <w:sz w:val="20"/>
              </w:rPr>
            </w:pPr>
            <w:r>
              <w:rPr>
                <w:sz w:val="20"/>
              </w:rPr>
              <w:t>Approval of planned disposals of assets, including asset identification, disposal justification, projected carrying value, and expected revenue, prior to submission</w:t>
            </w:r>
          </w:p>
          <w:p w14:paraId="13963C89" w14:textId="77777777" w:rsidR="00EF30DC" w:rsidRDefault="00000000">
            <w:pPr>
              <w:numPr>
                <w:ilvl w:val="0"/>
                <w:numId w:val="46"/>
              </w:numPr>
              <w:ind w:left="238"/>
              <w:jc w:val="left"/>
              <w:rPr>
                <w:sz w:val="20"/>
              </w:rPr>
            </w:pPr>
            <w:r>
              <w:rPr>
                <w:sz w:val="20"/>
              </w:rPr>
              <w:t>Submission of approved planned disposals to the Budget Management System Functionality, to ensure inclusion in the municipal budget for monitoring, funding, and financial planning</w:t>
            </w:r>
          </w:p>
          <w:p w14:paraId="059D15B6" w14:textId="77777777" w:rsidR="00EF30DC" w:rsidRDefault="00000000">
            <w:pPr>
              <w:numPr>
                <w:ilvl w:val="0"/>
                <w:numId w:val="46"/>
              </w:numPr>
              <w:ind w:left="238"/>
              <w:jc w:val="left"/>
              <w:rPr>
                <w:sz w:val="20"/>
              </w:rPr>
            </w:pPr>
            <w:r>
              <w:rPr>
                <w:sz w:val="20"/>
              </w:rPr>
              <w:t>Electronic viewing of planned disposal of assets calculations, showing projected carrying value, estimated revenue, expected gain or loss on disposal, disposal date, and related assumptions</w:t>
            </w:r>
          </w:p>
          <w:p w14:paraId="76569498" w14:textId="77777777" w:rsidR="00EF30DC" w:rsidRDefault="00000000">
            <w:pPr>
              <w:numPr>
                <w:ilvl w:val="0"/>
                <w:numId w:val="46"/>
              </w:numPr>
              <w:ind w:left="238"/>
              <w:jc w:val="left"/>
              <w:rPr>
                <w:sz w:val="20"/>
              </w:rPr>
            </w:pPr>
            <w:r>
              <w:rPr>
                <w:sz w:val="20"/>
              </w:rPr>
              <w:t>Ability to capture lifecycle cost estimates for acquisition, operations, maintenance, renewal, disposal, and insurance</w:t>
            </w:r>
          </w:p>
          <w:p w14:paraId="728F953C" w14:textId="77777777" w:rsidR="00EF30DC" w:rsidRDefault="00000000">
            <w:pPr>
              <w:numPr>
                <w:ilvl w:val="0"/>
                <w:numId w:val="46"/>
              </w:numPr>
              <w:ind w:left="238"/>
              <w:jc w:val="left"/>
              <w:rPr>
                <w:sz w:val="20"/>
              </w:rPr>
            </w:pPr>
            <w:r>
              <w:rPr>
                <w:sz w:val="20"/>
              </w:rPr>
              <w:t>Scenario planning functionality to evaluate budget alternatives based on cost, risk, revenue potential, and service delivery impact</w:t>
            </w:r>
          </w:p>
          <w:p w14:paraId="095D0F1E" w14:textId="77777777" w:rsidR="00EF30DC" w:rsidRDefault="00000000">
            <w:pPr>
              <w:numPr>
                <w:ilvl w:val="0"/>
                <w:numId w:val="46"/>
              </w:numPr>
              <w:ind w:left="238"/>
              <w:jc w:val="left"/>
              <w:rPr>
                <w:sz w:val="20"/>
              </w:rPr>
            </w:pPr>
            <w:r>
              <w:rPr>
                <w:sz w:val="20"/>
              </w:rPr>
              <w:t>Preparation of separate capital and maintenance budgets by asset class, infrastructure type, or strategic priority</w:t>
            </w:r>
          </w:p>
          <w:p w14:paraId="5219B02A" w14:textId="77777777" w:rsidR="00EF30DC" w:rsidRDefault="00000000">
            <w:pPr>
              <w:numPr>
                <w:ilvl w:val="0"/>
                <w:numId w:val="46"/>
              </w:numPr>
              <w:ind w:left="238"/>
              <w:jc w:val="left"/>
              <w:rPr>
                <w:sz w:val="20"/>
              </w:rPr>
            </w:pPr>
            <w:r>
              <w:rPr>
                <w:sz w:val="20"/>
              </w:rPr>
              <w:t>Electronic submission and approval workflows for proposed asset budgets, with version control and audit trail features</w:t>
            </w:r>
          </w:p>
          <w:p w14:paraId="3E8812ED" w14:textId="77777777" w:rsidR="00EF30DC" w:rsidRDefault="00000000">
            <w:pPr>
              <w:numPr>
                <w:ilvl w:val="0"/>
                <w:numId w:val="46"/>
              </w:numPr>
              <w:ind w:left="238"/>
              <w:jc w:val="left"/>
              <w:rPr>
                <w:sz w:val="20"/>
              </w:rPr>
            </w:pPr>
            <w:r>
              <w:rPr>
                <w:sz w:val="20"/>
              </w:rPr>
              <w:t>Real-time validation of asset budget entries to ensure compliance with MFMA budgeting regulations and mSCOA Circulars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AD582" w14:textId="77777777" w:rsidR="00EF30DC" w:rsidRDefault="00000000">
            <w:pPr>
              <w:pStyle w:val="TableNormal0"/>
            </w:pPr>
            <w:r>
              <w:lastRenderedPageBreak/>
              <w:t>Functional</w:t>
            </w:r>
          </w:p>
        </w:tc>
      </w:tr>
      <w:tr w:rsidR="00EF30DC" w14:paraId="3F0450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471736" w14:textId="77777777" w:rsidR="00EF30DC" w:rsidRDefault="00000000">
            <w:pPr>
              <w:pStyle w:val="TableNormal0"/>
            </w:pPr>
            <w:r>
              <w:lastRenderedPageBreak/>
              <w:t>ASB039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23168" w14:textId="77777777" w:rsidR="00EF30DC" w:rsidRDefault="00000000">
            <w:pPr>
              <w:pStyle w:val="TableNormal0"/>
            </w:pPr>
            <w:r>
              <w:t>View planned maintenance for identified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E44DD" w14:textId="77777777" w:rsidR="00EF30DC" w:rsidRDefault="00000000">
            <w:pPr>
              <w:jc w:val="left"/>
              <w:rPr>
                <w:sz w:val="20"/>
              </w:rPr>
            </w:pPr>
            <w:r>
              <w:rPr>
                <w:sz w:val="20"/>
              </w:rPr>
              <w:t xml:space="preserve">Enable the ability to view planned maintenance for identified assets within the Asset Budgeting System Functionality. This functionality must allow authorised users to electronically access maintenance schedules and cost estimates for assets identified for routine or condition-based maintenance, based on data integrated from the Asset Maintenance Management System Functionality. The purpose is to ensure that planned maintenance costs are accurately incorporated into asset budgeting forecasts in alignment with GRAP 17 lifecycle cost planning, </w:t>
            </w:r>
            <w:r>
              <w:rPr>
                <w:sz w:val="20"/>
              </w:rPr>
              <w:lastRenderedPageBreak/>
              <w:t>MFMA budgeting requirements, and full mSCOA classification standards. The system functionality must support:</w:t>
            </w:r>
          </w:p>
          <w:p w14:paraId="48E4A335" w14:textId="77777777" w:rsidR="00EF30DC" w:rsidRDefault="00EF30DC">
            <w:pPr>
              <w:jc w:val="left"/>
              <w:rPr>
                <w:sz w:val="20"/>
              </w:rPr>
            </w:pPr>
          </w:p>
          <w:p w14:paraId="065608B1" w14:textId="77777777" w:rsidR="00EF30DC" w:rsidRDefault="00000000">
            <w:pPr>
              <w:jc w:val="left"/>
              <w:rPr>
                <w:sz w:val="20"/>
              </w:rPr>
            </w:pPr>
            <w:r>
              <w:rPr>
                <w:sz w:val="20"/>
              </w:rPr>
              <w:t xml:space="preserve">• Real-time integration of planned maintenance schedules from the Asset Maintenance Management System Functionality, including task frequency, estimated cost, and timing </w:t>
            </w:r>
            <w:r>
              <w:rPr>
                <w:sz w:val="20"/>
              </w:rPr>
              <w:br/>
              <w:t xml:space="preserve">• Display of linked asset information including asset ID, description, location, condition rating, and criticality classification for budgeting prioritisation </w:t>
            </w:r>
            <w:r>
              <w:rPr>
                <w:sz w:val="20"/>
              </w:rPr>
              <w:br/>
              <w:t xml:space="preserve">• Full application of mSCOA segmentation (item, function, fund, project, region, costing, and MSC) to all planned maintenance cost records for budget alignment </w:t>
            </w:r>
            <w:r>
              <w:rPr>
                <w:sz w:val="20"/>
              </w:rPr>
              <w:br/>
              <w:t xml:space="preserve">• Presentation of maintenance activities by asset class and budgeting period, including annual estimates and multi-year projections </w:t>
            </w:r>
            <w:r>
              <w:rPr>
                <w:sz w:val="20"/>
              </w:rPr>
              <w:br/>
              <w:t xml:space="preserve">• Drill-down functionality to view detailed maintenance task descriptions, responsible unit, required resources, and associated cost breakdowns </w:t>
            </w:r>
            <w:r>
              <w:rPr>
                <w:sz w:val="20"/>
              </w:rPr>
              <w:br/>
              <w:t xml:space="preserve">• Filter and search capability to isolate planned maintenance budgets by asset type, department, funding source, or condition category </w:t>
            </w:r>
            <w:r>
              <w:rPr>
                <w:sz w:val="20"/>
              </w:rPr>
              <w:br/>
              <w:t xml:space="preserve">• Role-based access control ensuring that only authorised asset planners and budget officers can view or interact with the planned maintenance data </w:t>
            </w:r>
            <w:r>
              <w:rPr>
                <w:sz w:val="20"/>
              </w:rPr>
              <w:br/>
              <w:t>• Audit trail functionality capturing all interactions with the planned maintenance budget view, including user ID, timestamp, and search or filter selections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981903" w14:textId="77777777" w:rsidR="00EF30DC" w:rsidRDefault="00000000">
            <w:pPr>
              <w:pStyle w:val="TableNormal0"/>
            </w:pPr>
            <w:r>
              <w:lastRenderedPageBreak/>
              <w:t>Functional</w:t>
            </w:r>
          </w:p>
        </w:tc>
      </w:tr>
    </w:tbl>
    <w:p w14:paraId="238197EA" w14:textId="77777777" w:rsidR="00EF30DC" w:rsidRDefault="00EF30DC">
      <w:pPr>
        <w:pStyle w:val="IDSTYLERDDEFAULT"/>
      </w:pPr>
    </w:p>
    <w:p w14:paraId="3DADB4C3" w14:textId="77777777" w:rsidR="00EF30DC" w:rsidRDefault="00000000">
      <w:pPr>
        <w:pStyle w:val="Heading3"/>
      </w:pPr>
      <w:bookmarkStart w:id="30" w:name="_Toc256000015"/>
      <w:bookmarkStart w:id="31" w:name="_Toc10116"/>
      <w:r>
        <w:t>Process Enablement</w:t>
      </w:r>
      <w:bookmarkEnd w:id="30"/>
      <w:bookmarkEnd w:id="31"/>
    </w:p>
    <w:p w14:paraId="4BFC84FD" w14:textId="77777777" w:rsidR="00EF30DC" w:rsidRDefault="00EF30DC">
      <w:pPr>
        <w:pStyle w:val="IDSTYLERDDEFAULT"/>
      </w:pPr>
    </w:p>
    <w:p w14:paraId="3186CA2F" w14:textId="77777777" w:rsidR="00EF30DC" w:rsidRDefault="00000000">
      <w:pPr>
        <w:pStyle w:val="IDSTYLERDDEFAULT"/>
      </w:pPr>
      <w:r>
        <w:t>As mentioned in the introduction the system functionality requirements have been identified by analysing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1B07329C" w14:textId="77777777" w:rsidR="00EF30DC" w:rsidRDefault="00EF30DC">
      <w:pPr>
        <w:pStyle w:val="IDSTYLERDDEFAULT"/>
      </w:pPr>
    </w:p>
    <w:p w14:paraId="7E2D53B9" w14:textId="77777777" w:rsidR="00EF30DC" w:rsidRDefault="00000000">
      <w:pPr>
        <w:pStyle w:val="Heading4"/>
      </w:pPr>
      <w:bookmarkStart w:id="32" w:name="_Toc256000016"/>
      <w:bookmarkStart w:id="33" w:name="_Toc10117"/>
      <w:r>
        <w:t>Asset Management Planning</w:t>
      </w:r>
      <w:bookmarkEnd w:id="32"/>
      <w:bookmarkEnd w:id="33"/>
    </w:p>
    <w:p w14:paraId="2BF1E43B" w14:textId="77777777" w:rsidR="00EF30DC" w:rsidRDefault="00EF30DC">
      <w:pPr>
        <w:pStyle w:val="IDSTYLERDDEFAULT"/>
      </w:pPr>
    </w:p>
    <w:p w14:paraId="79CD875E" w14:textId="77777777" w:rsidR="00EF30DC" w:rsidRDefault="00000000">
      <w:r>
        <w:t>Asset Management Planning is a strategic process within the Asset Management and Maintenance Process Group that enables municipalities to make informed decisions on the acquisition, utilisation, maintenance, renewal, and disposal of assets over their full lifecycle. This process ensures that municipal infrastructure and resources are planned for in a manner that supports long-term service delivery, financial sustainability, and compliance with legislative and regulatory requirements, including the Municipal Finance Management Act (MFMA), mSCOA Regulations, and applicable GRAP standards.</w:t>
      </w:r>
    </w:p>
    <w:p w14:paraId="5CCF1C7B" w14:textId="77777777" w:rsidR="00EF30DC" w:rsidRDefault="00EF30DC"/>
    <w:p w14:paraId="108473ED" w14:textId="77777777" w:rsidR="00EF30DC" w:rsidRDefault="00000000">
      <w:r>
        <w:t>Asset management planning provides the foundation for aligning municipal asset decisions with strategic priorities identified in the Integrated Development Plan (IDP), Service Delivery and Budget Implementation Plan (SDBIP), and Spatial Development Framework (SDF). It ensures that municipalities are able to anticipate service demand, preserve asset functionality, and optimise resource allocation over time.</w:t>
      </w:r>
    </w:p>
    <w:p w14:paraId="44600B63" w14:textId="77777777" w:rsidR="00EF30DC" w:rsidRDefault="00EF30DC"/>
    <w:p w14:paraId="33A1A8F6" w14:textId="77777777" w:rsidR="00EF30DC" w:rsidRDefault="00000000">
      <w:r>
        <w:lastRenderedPageBreak/>
        <w:t>This process begins with the development of an asset management strategy and detailed asset management plans (AMPs) for each major asset category, such as water, electricity, roads, sanitation, buildings, and fleet. These plans define the level of service required, outline asset lifecycle activities, and identify investment needs over the medium- to long-term planning horizon.</w:t>
      </w:r>
    </w:p>
    <w:p w14:paraId="5BDBB098" w14:textId="77777777" w:rsidR="00EF30DC" w:rsidRDefault="00EF30DC"/>
    <w:p w14:paraId="16129F26" w14:textId="77777777" w:rsidR="00EF30DC" w:rsidRDefault="00000000">
      <w:r>
        <w:t>Core activities in this process include the identification, classification, and recording of assets into the municipal asset register in line with mSCOA segment classifications. Municipalities must undertake condition assessments and evaluate current performance levels to determine the state of existing infrastructure and identify risks to service delivery. Asset information must be reliable, regularly updated, and used to inform decisions on refurbishment, renewal, and disposal.</w:t>
      </w:r>
    </w:p>
    <w:p w14:paraId="637025CE" w14:textId="77777777" w:rsidR="00EF30DC" w:rsidRDefault="00EF30DC"/>
    <w:p w14:paraId="60674818" w14:textId="77777777" w:rsidR="00EF30DC" w:rsidRDefault="00000000">
      <w:r>
        <w:t>The asset management planning process incorporates future demand forecasting based on projected population growth, urbanisation, and changes in service delivery standards. This allows municipalities to proactively plan for infrastructure expansion and upgrades in response to community needs. The process also includes the development of maintenance strategies and lifecycle costing models, ensuring that maintenance interventions are planned, prioritised, and costed appropriately.</w:t>
      </w:r>
    </w:p>
    <w:p w14:paraId="7545AF03" w14:textId="77777777" w:rsidR="00EF30DC" w:rsidRDefault="00EF30DC"/>
    <w:p w14:paraId="0D57EE52" w14:textId="77777777" w:rsidR="00EF30DC" w:rsidRDefault="00000000">
      <w:r>
        <w:t>Asset management planning must be fully integrated with the budgeting and financial planning process, particularly the preparation of the Medium-Term Revenue and Expenditure Framework (MTREF). This ensures that asset-related projects are prioritised based on affordability, risk, and service impact, and that they are linked to available funding sources including own revenue, conditional grants, and borrowing.</w:t>
      </w:r>
    </w:p>
    <w:p w14:paraId="015E6662" w14:textId="77777777" w:rsidR="00EF30DC" w:rsidRDefault="00EF30DC"/>
    <w:p w14:paraId="1D8A5F9F" w14:textId="77777777" w:rsidR="00EF30DC" w:rsidRDefault="00000000">
      <w:r>
        <w:t>The process also includes the formulation of performance measures and reporting frameworks to track asset condition, functionality, and utilisation over time. These indicators are used to monitor implementation of the asset management strategy and to inform adjustments to asset planning in future cycles.</w:t>
      </w:r>
    </w:p>
    <w:p w14:paraId="60831C12" w14:textId="77777777" w:rsidR="00EF30DC" w:rsidRDefault="00EF30DC"/>
    <w:p w14:paraId="20D8C48E" w14:textId="77777777" w:rsidR="00EF30DC" w:rsidRDefault="00000000">
      <w:r>
        <w:t>By institutionalising the asset management planning process, municipalities strengthen their capacity to manage infrastructure systematically and transparently. This improves audit outcomes, enhances infrastructure reliability, and ensures that municipal assets contribute meaningfully to sustainable service delivery and spatial transformation goals.</w:t>
      </w:r>
    </w:p>
    <w:p w14:paraId="36F94DDC" w14:textId="77777777" w:rsidR="00EF30DC" w:rsidRDefault="00EF30DC">
      <w:pPr>
        <w:pStyle w:val="IDSTYLERDDEFAULT"/>
      </w:pPr>
    </w:p>
    <w:p w14:paraId="152CB556" w14:textId="77777777" w:rsidR="00EF30DC" w:rsidRDefault="00EF30DC">
      <w:pPr>
        <w:pStyle w:val="IDSTYLERDDEFAULT"/>
      </w:pPr>
    </w:p>
    <w:p w14:paraId="6F35517F" w14:textId="77777777" w:rsidR="00EF30DC" w:rsidRDefault="00000000">
      <w:pPr>
        <w:pStyle w:val="IDSTYLERDMODELGRAPHICCENTERED"/>
        <w:spacing w:line="240" w:lineRule="atLeast"/>
      </w:pPr>
      <w:r>
        <w:rPr>
          <w:noProof/>
        </w:rPr>
        <w:drawing>
          <wp:inline distT="0" distB="0" distL="0" distR="0" wp14:anchorId="1D6E0247" wp14:editId="205A2D38">
            <wp:extent cx="8892000" cy="1699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1699200"/>
                    </a:xfrm>
                    <a:prstGeom prst="rect">
                      <a:avLst/>
                    </a:prstGeom>
                    <a:noFill/>
                    <a:ln>
                      <a:noFill/>
                    </a:ln>
                  </pic:spPr>
                </pic:pic>
              </a:graphicData>
            </a:graphic>
          </wp:inline>
        </w:drawing>
      </w:r>
    </w:p>
    <w:p w14:paraId="6B846A3F" w14:textId="77777777" w:rsidR="00EF30DC" w:rsidRDefault="00EF30DC">
      <w:pPr>
        <w:pStyle w:val="IDSTYLERDDEFAULT"/>
      </w:pPr>
    </w:p>
    <w:p w14:paraId="51ECEF7E" w14:textId="77777777" w:rsidR="00EF30DC" w:rsidRDefault="00000000">
      <w:pPr>
        <w:pStyle w:val="IDSTYLERDDEFAULTITALIC"/>
      </w:pPr>
      <w:r>
        <w:t>Figure 4: Asset Management Planning Process Diagram</w:t>
      </w:r>
    </w:p>
    <w:p w14:paraId="09AC9150" w14:textId="77777777" w:rsidR="00EF30DC" w:rsidRDefault="00EF30DC">
      <w:pPr>
        <w:pStyle w:val="IDSTYLERDDEFAULT"/>
      </w:pPr>
    </w:p>
    <w:p w14:paraId="3C4F6A0D" w14:textId="77777777" w:rsidR="00EF30DC" w:rsidRDefault="00000000">
      <w:pPr>
        <w:pStyle w:val="IDSTYLERDDEFAULT"/>
      </w:pPr>
      <w:r>
        <w:t>The Asset Budgeting system functionality supports the following tasks across the Asset Management Planning business processes.</w:t>
      </w:r>
    </w:p>
    <w:p w14:paraId="4DA45335" w14:textId="77777777" w:rsidR="00EF30DC" w:rsidRDefault="00EF30D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F30DC" w14:paraId="208A3DE3"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18F3F8" w14:textId="77777777" w:rsidR="00EF30D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C543128" w14:textId="77777777" w:rsidR="00EF30D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4EEB0FD" w14:textId="77777777" w:rsidR="00EF30D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4088B23" w14:textId="77777777" w:rsidR="00EF30D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6CEA484" w14:textId="77777777" w:rsidR="00EF30DC" w:rsidRDefault="00000000">
            <w:pPr>
              <w:pStyle w:val="TableHeadDC"/>
            </w:pPr>
            <w:r>
              <w:t>Sub-Process Name</w:t>
            </w:r>
          </w:p>
        </w:tc>
      </w:tr>
      <w:tr w:rsidR="00EF30DC" w14:paraId="71BEC8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74F073" w14:textId="77777777" w:rsidR="00EF30DC" w:rsidRDefault="00000000">
            <w:pPr>
              <w:pStyle w:val="TableNormal0"/>
            </w:pPr>
            <w:r>
              <w:t>ASB032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395475" w14:textId="77777777" w:rsidR="00EF30DC" w:rsidRDefault="00000000">
            <w:pPr>
              <w:pStyle w:val="TableNormal0"/>
            </w:pPr>
            <w:r>
              <w:t>View condition assessment data for existing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9B68A" w14:textId="77777777" w:rsidR="00EF30DC" w:rsidRDefault="00000000">
            <w:pPr>
              <w:jc w:val="left"/>
              <w:rPr>
                <w:sz w:val="20"/>
              </w:rPr>
            </w:pPr>
            <w:r>
              <w:rPr>
                <w:sz w:val="20"/>
              </w:rPr>
              <w:t>Enable the ability to view condition assessment data for existing assets within the Asset Budgeting System Functionality. This functionality must ensure that asset budgeting decisions are supported by clear, accessible, and up-to-date condition information, enabling prioritisation of maintenance, renewal, and replacement budgets in alignment with the Municipal Finance Management Act (MFMA) and mSCOA classification requirements. The purpose is to provide visibility of asset condition to guide risk-informed, service-oriented budgeting. The system functionality must support:</w:t>
            </w:r>
          </w:p>
          <w:p w14:paraId="3F8CA227" w14:textId="77777777" w:rsidR="00EF30DC" w:rsidRDefault="00000000">
            <w:pPr>
              <w:jc w:val="left"/>
              <w:rPr>
                <w:sz w:val="20"/>
              </w:rPr>
            </w:pPr>
            <w:r>
              <w:rPr>
                <w:sz w:val="20"/>
              </w:rPr>
              <w:t xml:space="preserve"> </w:t>
            </w:r>
          </w:p>
          <w:p w14:paraId="113579BA" w14:textId="77777777" w:rsidR="00EF30DC" w:rsidRDefault="00000000">
            <w:pPr>
              <w:numPr>
                <w:ilvl w:val="0"/>
                <w:numId w:val="48"/>
              </w:numPr>
              <w:ind w:left="238"/>
              <w:jc w:val="left"/>
              <w:rPr>
                <w:sz w:val="20"/>
              </w:rPr>
            </w:pPr>
            <w:r>
              <w:rPr>
                <w:sz w:val="20"/>
              </w:rPr>
              <w:t>Electronic viewing of condition assessment data for existing assets, including condition rating, assessment date, assessment method, and assigned risk level</w:t>
            </w:r>
          </w:p>
          <w:p w14:paraId="4B8B99F4" w14:textId="77777777" w:rsidR="00EF30DC" w:rsidRDefault="00000000">
            <w:pPr>
              <w:numPr>
                <w:ilvl w:val="0"/>
                <w:numId w:val="48"/>
              </w:numPr>
              <w:ind w:left="238"/>
              <w:jc w:val="left"/>
              <w:rPr>
                <w:sz w:val="20"/>
              </w:rPr>
            </w:pPr>
            <w:r>
              <w:rPr>
                <w:sz w:val="20"/>
              </w:rPr>
              <w:t>Display of technical observations and comments from condition assessors, indicating defects, deterioration patterns, or compliance concerns</w:t>
            </w:r>
          </w:p>
          <w:p w14:paraId="459E071F" w14:textId="77777777" w:rsidR="00EF30DC" w:rsidRDefault="00000000">
            <w:pPr>
              <w:numPr>
                <w:ilvl w:val="0"/>
                <w:numId w:val="48"/>
              </w:numPr>
              <w:ind w:left="238"/>
              <w:jc w:val="left"/>
              <w:rPr>
                <w:sz w:val="20"/>
              </w:rPr>
            </w:pPr>
            <w:r>
              <w:rPr>
                <w:sz w:val="20"/>
              </w:rPr>
              <w:t>Display of condition trends over time, showing historical condition ratings for each asset to support budgeting based on deterioration rates</w:t>
            </w:r>
          </w:p>
          <w:p w14:paraId="5A84162A" w14:textId="77777777" w:rsidR="00EF30DC" w:rsidRDefault="00000000">
            <w:pPr>
              <w:numPr>
                <w:ilvl w:val="0"/>
                <w:numId w:val="48"/>
              </w:numPr>
              <w:ind w:left="238"/>
              <w:jc w:val="left"/>
              <w:rPr>
                <w:sz w:val="20"/>
              </w:rPr>
            </w:pPr>
            <w:r>
              <w:rPr>
                <w:sz w:val="20"/>
              </w:rPr>
              <w:t>Filtering and sorting of condition data by asset type, location, department, criticality rating, or condition severity</w:t>
            </w:r>
          </w:p>
          <w:p w14:paraId="1853244C" w14:textId="77777777" w:rsidR="00EF30DC" w:rsidRDefault="00000000">
            <w:pPr>
              <w:numPr>
                <w:ilvl w:val="0"/>
                <w:numId w:val="48"/>
              </w:numPr>
              <w:ind w:left="238"/>
              <w:jc w:val="left"/>
              <w:rPr>
                <w:sz w:val="20"/>
              </w:rPr>
            </w:pPr>
            <w:r>
              <w:rPr>
                <w:sz w:val="20"/>
              </w:rPr>
              <w:t>Classification of condition records using the mSCOA segments: item, function, fund, project, region, costing, and municipal standard classification (MSC)</w:t>
            </w:r>
          </w:p>
          <w:p w14:paraId="48A445AF" w14:textId="77777777" w:rsidR="00EF30DC" w:rsidRDefault="00000000">
            <w:pPr>
              <w:numPr>
                <w:ilvl w:val="0"/>
                <w:numId w:val="48"/>
              </w:numPr>
              <w:ind w:left="238"/>
              <w:jc w:val="left"/>
              <w:rPr>
                <w:sz w:val="20"/>
              </w:rPr>
            </w:pPr>
            <w:r>
              <w:rPr>
                <w:sz w:val="20"/>
              </w:rPr>
              <w:t>Flagging of assets in poor or very poor condition for attention in maintenance or capital budgeting processes</w:t>
            </w:r>
          </w:p>
          <w:p w14:paraId="61122EC0" w14:textId="77777777" w:rsidR="00EF30DC" w:rsidRDefault="00000000">
            <w:pPr>
              <w:numPr>
                <w:ilvl w:val="0"/>
                <w:numId w:val="48"/>
              </w:numPr>
              <w:ind w:left="238"/>
              <w:jc w:val="left"/>
              <w:rPr>
                <w:sz w:val="20"/>
              </w:rPr>
            </w:pPr>
            <w:r>
              <w:rPr>
                <w:sz w:val="20"/>
              </w:rPr>
              <w:t>Linking of condition data to lifecycle cost analysis and budgeting entries for maintenance, renewal, or replacement</w:t>
            </w:r>
          </w:p>
          <w:p w14:paraId="11987656" w14:textId="77777777" w:rsidR="00EF30DC" w:rsidRDefault="00000000">
            <w:pPr>
              <w:numPr>
                <w:ilvl w:val="0"/>
                <w:numId w:val="48"/>
              </w:numPr>
              <w:ind w:left="238"/>
              <w:jc w:val="left"/>
              <w:rPr>
                <w:sz w:val="20"/>
              </w:rPr>
            </w:pPr>
            <w:r>
              <w:rPr>
                <w:sz w:val="20"/>
              </w:rPr>
              <w:t xml:space="preserve">Audit trail functionality capturing updates to condition assessments, including assessment </w:t>
            </w:r>
            <w:r>
              <w:rPr>
                <w:sz w:val="20"/>
              </w:rPr>
              <w:lastRenderedPageBreak/>
              <w:t>source, date, assessor, and changes made to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007B04" w14:textId="77777777" w:rsidR="00EF30DC" w:rsidRDefault="00000000">
            <w:pPr>
              <w:pStyle w:val="TableNormal0"/>
            </w:pPr>
            <w:r>
              <w:lastRenderedPageBreak/>
              <w:t>Review condition assessment of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BFDA7" w14:textId="77777777" w:rsidR="00EF30DC" w:rsidRDefault="00000000">
            <w:pPr>
              <w:pStyle w:val="TableNormal0"/>
            </w:pPr>
            <w:r>
              <w:t>Determine budget input for capital and maintenance</w:t>
            </w:r>
          </w:p>
        </w:tc>
      </w:tr>
      <w:tr w:rsidR="00EF30DC" w14:paraId="3F2C86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1943A" w14:textId="77777777" w:rsidR="00EF30DC" w:rsidRDefault="00000000">
            <w:pPr>
              <w:pStyle w:val="TableNormal0"/>
            </w:pPr>
            <w:r>
              <w:t>ASB017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704BEA" w14:textId="77777777" w:rsidR="00EF30DC" w:rsidRDefault="00000000">
            <w:pPr>
              <w:pStyle w:val="TableNormal0"/>
            </w:pPr>
            <w:r>
              <w:t>Integrate condition assessments for existing assets from asset maintenance management to asset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D177E" w14:textId="77777777" w:rsidR="00EF30DC" w:rsidRDefault="00000000">
            <w:pPr>
              <w:jc w:val="left"/>
              <w:rPr>
                <w:sz w:val="20"/>
              </w:rPr>
            </w:pPr>
            <w:r>
              <w:rPr>
                <w:sz w:val="20"/>
              </w:rPr>
              <w:t>Enable the ability to integrate condition assessments for existing assets from the Asset Maintenance Management System Functionality into the Asset Budgeting System Functionality. This functionality must ensure that asset budgeting decisions are directly informed by the most recent and reliable condition data, allowing for risk-based prioritisation of capital, maintenance, and renewal budgets in alignment with the Municipal Finance Management Act (MFMA) and the full mSCOA classification structure. The purpose is to ensure that infrastructure investment and maintenance budgets are targeted towards assets with deteriorating condition, safety concerns, or high service delivery impact. The system functionality must support:</w:t>
            </w:r>
          </w:p>
          <w:p w14:paraId="6A1AFB30" w14:textId="77777777" w:rsidR="00EF30DC" w:rsidRDefault="00000000">
            <w:pPr>
              <w:jc w:val="left"/>
              <w:rPr>
                <w:sz w:val="20"/>
              </w:rPr>
            </w:pPr>
            <w:r>
              <w:rPr>
                <w:sz w:val="20"/>
              </w:rPr>
              <w:t xml:space="preserve"> </w:t>
            </w:r>
          </w:p>
          <w:p w14:paraId="2823460B" w14:textId="77777777" w:rsidR="00EF30DC" w:rsidRDefault="00000000">
            <w:pPr>
              <w:numPr>
                <w:ilvl w:val="0"/>
                <w:numId w:val="50"/>
              </w:numPr>
              <w:ind w:left="238"/>
              <w:jc w:val="left"/>
              <w:rPr>
                <w:sz w:val="20"/>
              </w:rPr>
            </w:pPr>
            <w:r>
              <w:rPr>
                <w:sz w:val="20"/>
              </w:rPr>
              <w:t>Integration of condition assessment data for existing assets, including condition scores, rating scales, inspection dates, technical findings, and assessor comments</w:t>
            </w:r>
          </w:p>
          <w:p w14:paraId="6C42D329" w14:textId="77777777" w:rsidR="00EF30DC" w:rsidRDefault="00000000">
            <w:pPr>
              <w:numPr>
                <w:ilvl w:val="0"/>
                <w:numId w:val="50"/>
              </w:numPr>
              <w:ind w:left="238"/>
              <w:jc w:val="left"/>
              <w:rPr>
                <w:sz w:val="20"/>
              </w:rPr>
            </w:pPr>
            <w:r>
              <w:rPr>
                <w:sz w:val="20"/>
              </w:rPr>
              <w:t>Linking of condition assessment results to individual asset records, allowing visibility of asset condition within budgeting views and reports</w:t>
            </w:r>
          </w:p>
          <w:p w14:paraId="5AABAA74" w14:textId="77777777" w:rsidR="00EF30DC" w:rsidRDefault="00000000">
            <w:pPr>
              <w:numPr>
                <w:ilvl w:val="0"/>
                <w:numId w:val="50"/>
              </w:numPr>
              <w:ind w:left="238"/>
              <w:jc w:val="left"/>
              <w:rPr>
                <w:sz w:val="20"/>
              </w:rPr>
            </w:pPr>
            <w:r>
              <w:rPr>
                <w:sz w:val="20"/>
              </w:rPr>
              <w:t>Classification of condition data within mSCOA segments, including item, function, fund, project, region, costing, and municipal standard classification (MSC)</w:t>
            </w:r>
          </w:p>
          <w:p w14:paraId="06B706FA" w14:textId="77777777" w:rsidR="00EF30DC" w:rsidRDefault="00000000">
            <w:pPr>
              <w:numPr>
                <w:ilvl w:val="0"/>
                <w:numId w:val="50"/>
              </w:numPr>
              <w:ind w:left="238"/>
              <w:jc w:val="left"/>
              <w:rPr>
                <w:sz w:val="20"/>
              </w:rPr>
            </w:pPr>
            <w:r>
              <w:rPr>
                <w:sz w:val="20"/>
              </w:rPr>
              <w:t>Flagging of assets for budgeting attention based on condition thresholds, including thresholds for poor, very poor, or failed condition ratings</w:t>
            </w:r>
          </w:p>
          <w:p w14:paraId="36934856" w14:textId="77777777" w:rsidR="00EF30DC" w:rsidRDefault="00000000">
            <w:pPr>
              <w:numPr>
                <w:ilvl w:val="0"/>
                <w:numId w:val="50"/>
              </w:numPr>
              <w:ind w:left="238"/>
              <w:jc w:val="left"/>
              <w:rPr>
                <w:sz w:val="20"/>
              </w:rPr>
            </w:pPr>
            <w:r>
              <w:rPr>
                <w:sz w:val="20"/>
              </w:rPr>
              <w:t>Display of condition rating history, including trends across multiple assessment cycles to identify assets with progressive deterioration</w:t>
            </w:r>
          </w:p>
          <w:p w14:paraId="4B4AE8D4" w14:textId="77777777" w:rsidR="00EF30DC" w:rsidRDefault="00000000">
            <w:pPr>
              <w:numPr>
                <w:ilvl w:val="0"/>
                <w:numId w:val="50"/>
              </w:numPr>
              <w:ind w:left="238"/>
              <w:jc w:val="left"/>
              <w:rPr>
                <w:sz w:val="20"/>
              </w:rPr>
            </w:pPr>
            <w:r>
              <w:rPr>
                <w:sz w:val="20"/>
              </w:rPr>
              <w:t>Support for condition-based triggers to recommend planned maintenance, renewal, or replacement budgeting entries</w:t>
            </w:r>
          </w:p>
          <w:p w14:paraId="13D2E1D6" w14:textId="77777777" w:rsidR="00EF30DC" w:rsidRDefault="00000000">
            <w:pPr>
              <w:numPr>
                <w:ilvl w:val="0"/>
                <w:numId w:val="50"/>
              </w:numPr>
              <w:ind w:left="238"/>
              <w:jc w:val="left"/>
              <w:rPr>
                <w:sz w:val="20"/>
              </w:rPr>
            </w:pPr>
            <w:r>
              <w:rPr>
                <w:sz w:val="20"/>
              </w:rPr>
              <w:t>Scenario planning functionality using condition data, enabling simulation of budget impacts based on varying condition-based interventions</w:t>
            </w:r>
          </w:p>
          <w:p w14:paraId="1C2E99E6" w14:textId="77777777" w:rsidR="00EF30DC" w:rsidRDefault="00000000">
            <w:pPr>
              <w:numPr>
                <w:ilvl w:val="0"/>
                <w:numId w:val="50"/>
              </w:numPr>
              <w:ind w:left="238"/>
              <w:jc w:val="left"/>
              <w:rPr>
                <w:sz w:val="20"/>
              </w:rPr>
            </w:pPr>
            <w:r>
              <w:rPr>
                <w:sz w:val="20"/>
              </w:rPr>
              <w:lastRenderedPageBreak/>
              <w:t>Validation and audit trail of imported condition data, including source system, import timestamp, user ID, and data integrity checks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2C726" w14:textId="77777777" w:rsidR="00EF30DC" w:rsidRDefault="00000000">
            <w:pPr>
              <w:pStyle w:val="TableNormal0"/>
            </w:pPr>
            <w:r>
              <w:lastRenderedPageBreak/>
              <w:t>Review condition assessment of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2ED84B" w14:textId="77777777" w:rsidR="00EF30DC" w:rsidRDefault="00000000">
            <w:pPr>
              <w:pStyle w:val="TableNormal0"/>
            </w:pPr>
            <w:r>
              <w:t>Determine budget input for capital and maintenance</w:t>
            </w:r>
          </w:p>
        </w:tc>
      </w:tr>
      <w:tr w:rsidR="00EF30DC" w14:paraId="35B1A3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AFF05" w14:textId="77777777" w:rsidR="00EF30DC" w:rsidRDefault="00000000">
            <w:pPr>
              <w:pStyle w:val="TableNormal0"/>
            </w:pPr>
            <w:r>
              <w:t>ASB033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563949" w14:textId="77777777" w:rsidR="00EF30DC" w:rsidRDefault="00000000">
            <w:pPr>
              <w:pStyle w:val="TableNormal0"/>
            </w:pPr>
            <w:r>
              <w:t>View criticality rating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07085" w14:textId="77777777" w:rsidR="00EF30DC" w:rsidRDefault="00000000">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MFMA lifecycle management, GRAP 17 accountability, and mSCOA classification requirements. The system functionality must support:</w:t>
            </w:r>
          </w:p>
          <w:p w14:paraId="3F4997B3" w14:textId="77777777" w:rsidR="00EF30DC" w:rsidRDefault="00000000">
            <w:pPr>
              <w:jc w:val="left"/>
              <w:rPr>
                <w:sz w:val="20"/>
              </w:rPr>
            </w:pPr>
            <w:r>
              <w:rPr>
                <w:sz w:val="20"/>
              </w:rPr>
              <w:t xml:space="preserve"> </w:t>
            </w:r>
          </w:p>
          <w:p w14:paraId="054D91C3" w14:textId="77777777" w:rsidR="00EF30DC" w:rsidRDefault="00000000">
            <w:pPr>
              <w:numPr>
                <w:ilvl w:val="0"/>
                <w:numId w:val="52"/>
              </w:numPr>
              <w:ind w:left="238"/>
              <w:jc w:val="left"/>
              <w:rPr>
                <w:sz w:val="20"/>
              </w:rPr>
            </w:pPr>
            <w:r>
              <w:rPr>
                <w:sz w:val="20"/>
              </w:rPr>
              <w:t>Electronic display of criticality rating per individual asset and/or asset system, including assigned level (e.g. high, medium, low), risk category, and criticality score</w:t>
            </w:r>
          </w:p>
          <w:p w14:paraId="0BDD9041" w14:textId="77777777" w:rsidR="00EF30DC" w:rsidRDefault="00000000">
            <w:pPr>
              <w:numPr>
                <w:ilvl w:val="0"/>
                <w:numId w:val="52"/>
              </w:numPr>
              <w:ind w:left="238"/>
              <w:jc w:val="left"/>
              <w:rPr>
                <w:sz w:val="20"/>
              </w:rPr>
            </w:pPr>
            <w:r>
              <w:rPr>
                <w:sz w:val="20"/>
              </w:rPr>
              <w:t>Classification of criticality ratings using mSCOA segments: item, function, fund, project, region, costing, and municipal standard classification (MSC)</w:t>
            </w:r>
          </w:p>
          <w:p w14:paraId="4DF3B9BF" w14:textId="77777777" w:rsidR="00EF30DC" w:rsidRDefault="00000000">
            <w:pPr>
              <w:numPr>
                <w:ilvl w:val="0"/>
                <w:numId w:val="52"/>
              </w:numPr>
              <w:ind w:left="238"/>
              <w:jc w:val="left"/>
              <w:rPr>
                <w:sz w:val="20"/>
              </w:rPr>
            </w:pPr>
            <w:r>
              <w:rPr>
                <w:sz w:val="20"/>
              </w:rPr>
              <w:t>Linkage of criticality ratings to condition assessments, usage data, asset type, and service function</w:t>
            </w:r>
          </w:p>
          <w:p w14:paraId="1A29ADB4" w14:textId="77777777" w:rsidR="00EF30DC" w:rsidRDefault="00000000">
            <w:pPr>
              <w:numPr>
                <w:ilvl w:val="0"/>
                <w:numId w:val="52"/>
              </w:numPr>
              <w:ind w:left="238"/>
              <w:jc w:val="left"/>
              <w:rPr>
                <w:sz w:val="20"/>
              </w:rPr>
            </w:pPr>
            <w:r>
              <w:rPr>
                <w:sz w:val="20"/>
              </w:rPr>
              <w:t>Role-based access control to ensure that only authorised users may view or update criticality classifications</w:t>
            </w:r>
          </w:p>
          <w:p w14:paraId="4BF999A6" w14:textId="77777777" w:rsidR="00EF30DC" w:rsidRDefault="00000000">
            <w:pPr>
              <w:numPr>
                <w:ilvl w:val="0"/>
                <w:numId w:val="52"/>
              </w:numPr>
              <w:ind w:left="238"/>
              <w:jc w:val="left"/>
              <w:rPr>
                <w:sz w:val="20"/>
              </w:rPr>
            </w:pPr>
            <w:r>
              <w:rPr>
                <w:sz w:val="20"/>
              </w:rPr>
              <w:t>Drill-down functionality to display the rationale for the assigned criticality rating, including failure risk, operational dependency, and historical performance</w:t>
            </w:r>
          </w:p>
          <w:p w14:paraId="4188452E" w14:textId="77777777" w:rsidR="00EF30DC" w:rsidRDefault="00000000">
            <w:pPr>
              <w:numPr>
                <w:ilvl w:val="0"/>
                <w:numId w:val="52"/>
              </w:numPr>
              <w:ind w:left="238"/>
              <w:jc w:val="left"/>
              <w:rPr>
                <w:sz w:val="20"/>
              </w:rPr>
            </w:pPr>
            <w:r>
              <w:rPr>
                <w:sz w:val="20"/>
              </w:rPr>
              <w:t>Visibility of criticality status within asset registers, maintenance planning dashboards, and budgeting interfaces</w:t>
            </w:r>
          </w:p>
          <w:p w14:paraId="23D2C151" w14:textId="77777777" w:rsidR="00EF30DC" w:rsidRDefault="00000000">
            <w:pPr>
              <w:numPr>
                <w:ilvl w:val="0"/>
                <w:numId w:val="52"/>
              </w:numPr>
              <w:ind w:left="238"/>
              <w:jc w:val="left"/>
              <w:rPr>
                <w:sz w:val="20"/>
              </w:rPr>
            </w:pPr>
            <w:r>
              <w:rPr>
                <w:sz w:val="20"/>
              </w:rPr>
              <w:t>Real-time synchronisation to reflect updates to criticality levels following reclassification, technical reviews, or risk re-evaluations</w:t>
            </w:r>
          </w:p>
          <w:p w14:paraId="674EFE77" w14:textId="77777777" w:rsidR="00EF30DC" w:rsidRDefault="00000000">
            <w:pPr>
              <w:numPr>
                <w:ilvl w:val="0"/>
                <w:numId w:val="52"/>
              </w:numPr>
              <w:ind w:left="238"/>
              <w:jc w:val="left"/>
              <w:rPr>
                <w:sz w:val="20"/>
              </w:rPr>
            </w:pPr>
            <w:r>
              <w:rPr>
                <w:sz w:val="20"/>
              </w:rPr>
              <w:lastRenderedPageBreak/>
              <w:t>Audit trail capturing all changes to criticality ratings, including user ID, timestamp, rating criteria,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5045A" w14:textId="77777777" w:rsidR="00EF30DC" w:rsidRDefault="00000000">
            <w:pPr>
              <w:pStyle w:val="TableNormal0"/>
            </w:pPr>
            <w:r>
              <w:lastRenderedPageBreak/>
              <w:t>Confirm Criticality Rating(U)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04EAD3" w14:textId="77777777" w:rsidR="00EF30DC" w:rsidRDefault="00000000">
            <w:pPr>
              <w:pStyle w:val="TableNormal0"/>
            </w:pPr>
            <w:r>
              <w:t>Determine budget input for capital and maintenance</w:t>
            </w:r>
          </w:p>
        </w:tc>
      </w:tr>
      <w:tr w:rsidR="00EF30DC" w14:paraId="0128AB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E1FE63" w14:textId="77777777" w:rsidR="00EF30DC" w:rsidRDefault="00000000">
            <w:pPr>
              <w:pStyle w:val="TableNormal0"/>
            </w:pPr>
            <w:r>
              <w:t>ASB005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91F8A" w14:textId="77777777" w:rsidR="00EF30DC" w:rsidRDefault="00000000">
            <w:pPr>
              <w:pStyle w:val="TableNormal0"/>
            </w:pPr>
            <w:r>
              <w:t>Automate the flagging of assets for planned maintenance on existing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6BC979" w14:textId="77777777" w:rsidR="00EF30DC" w:rsidRDefault="00000000">
            <w:pPr>
              <w:jc w:val="left"/>
              <w:rPr>
                <w:sz w:val="20"/>
              </w:rPr>
            </w:pPr>
            <w:r>
              <w:rPr>
                <w:sz w:val="20"/>
              </w:rPr>
              <w:t>Enable the ability to automate the flagging of assets for planned maintenance on existing assets within the Asset Maintenance Management System Functionality. This functionality must allow authorised users to configure system-driven rules that automatically identify assets due for planned maintenance based on condition trends, usage thresholds, or maintenance cycles. The purpose is to ensure consistent, risk-based identification of maintenance needs in accordance with MFMA lifecycle principles, GRAP 17 asset management requirements, and mSCOA classification standards. The system functionality must support:</w:t>
            </w:r>
          </w:p>
          <w:p w14:paraId="7E1D06B6" w14:textId="77777777" w:rsidR="00EF30DC" w:rsidRDefault="00000000">
            <w:pPr>
              <w:jc w:val="left"/>
              <w:rPr>
                <w:sz w:val="20"/>
              </w:rPr>
            </w:pPr>
            <w:r>
              <w:rPr>
                <w:sz w:val="20"/>
              </w:rPr>
              <w:t xml:space="preserve"> </w:t>
            </w:r>
          </w:p>
          <w:p w14:paraId="3A9779B7" w14:textId="77777777" w:rsidR="00EF30DC" w:rsidRDefault="00000000">
            <w:pPr>
              <w:numPr>
                <w:ilvl w:val="0"/>
                <w:numId w:val="54"/>
              </w:numPr>
              <w:ind w:left="238"/>
              <w:jc w:val="left"/>
              <w:rPr>
                <w:sz w:val="20"/>
              </w:rPr>
            </w:pPr>
            <w:r>
              <w:rPr>
                <w:sz w:val="20"/>
              </w:rPr>
              <w:t>Configuration of automated flagging rules based on asset age, condition ratings, usage hours, maintenance intervals, or compliance requirements</w:t>
            </w:r>
          </w:p>
          <w:p w14:paraId="60253639" w14:textId="77777777" w:rsidR="00EF30DC" w:rsidRDefault="00000000">
            <w:pPr>
              <w:numPr>
                <w:ilvl w:val="0"/>
                <w:numId w:val="54"/>
              </w:numPr>
              <w:ind w:left="238"/>
              <w:jc w:val="left"/>
              <w:rPr>
                <w:sz w:val="20"/>
              </w:rPr>
            </w:pPr>
            <w:r>
              <w:rPr>
                <w:sz w:val="20"/>
              </w:rPr>
              <w:t>Electronic flagging of assets that meet defined criteria for preventative, cyclical, or statutory maintenance interventions</w:t>
            </w:r>
          </w:p>
          <w:p w14:paraId="0E9E1342" w14:textId="77777777" w:rsidR="00EF30DC" w:rsidRDefault="00000000">
            <w:pPr>
              <w:numPr>
                <w:ilvl w:val="0"/>
                <w:numId w:val="54"/>
              </w:numPr>
              <w:ind w:left="238"/>
              <w:jc w:val="left"/>
              <w:rPr>
                <w:sz w:val="20"/>
              </w:rPr>
            </w:pPr>
            <w:r>
              <w:rPr>
                <w:sz w:val="20"/>
              </w:rPr>
              <w:t>Classification of flagged maintenance entries using full mSCOA segmentation: item, function, fund, project, region, costing, and municipal standard classification (MSC)</w:t>
            </w:r>
          </w:p>
          <w:p w14:paraId="615589B1" w14:textId="77777777" w:rsidR="00EF30DC" w:rsidRDefault="00000000">
            <w:pPr>
              <w:numPr>
                <w:ilvl w:val="0"/>
                <w:numId w:val="54"/>
              </w:numPr>
              <w:ind w:left="238"/>
              <w:jc w:val="left"/>
              <w:rPr>
                <w:sz w:val="20"/>
              </w:rPr>
            </w:pPr>
            <w:r>
              <w:rPr>
                <w:sz w:val="20"/>
              </w:rPr>
              <w:t>Linkage of flagged maintenance needs to the originating asset, inspection records, performance trends, and prior maintenance activities</w:t>
            </w:r>
          </w:p>
          <w:p w14:paraId="2990266A" w14:textId="77777777" w:rsidR="00EF30DC" w:rsidRDefault="00000000">
            <w:pPr>
              <w:numPr>
                <w:ilvl w:val="0"/>
                <w:numId w:val="54"/>
              </w:numPr>
              <w:ind w:left="238"/>
              <w:jc w:val="left"/>
              <w:rPr>
                <w:sz w:val="20"/>
              </w:rPr>
            </w:pPr>
            <w:r>
              <w:rPr>
                <w:sz w:val="20"/>
              </w:rPr>
              <w:t>Role-based access controls to validate, approve, or override flagged maintenance recommendations with supporting justification</w:t>
            </w:r>
          </w:p>
          <w:p w14:paraId="1A1E858E" w14:textId="77777777" w:rsidR="00EF30DC" w:rsidRDefault="00000000">
            <w:pPr>
              <w:numPr>
                <w:ilvl w:val="0"/>
                <w:numId w:val="54"/>
              </w:numPr>
              <w:ind w:left="238"/>
              <w:jc w:val="left"/>
              <w:rPr>
                <w:sz w:val="20"/>
              </w:rPr>
            </w:pPr>
            <w:r>
              <w:rPr>
                <w:sz w:val="20"/>
              </w:rPr>
              <w:t>Drill-down functionality to view the criteria that triggered each flag, along with asset metadata and related documents</w:t>
            </w:r>
          </w:p>
          <w:p w14:paraId="1FF65248" w14:textId="77777777" w:rsidR="00EF30DC" w:rsidRDefault="00000000">
            <w:pPr>
              <w:numPr>
                <w:ilvl w:val="0"/>
                <w:numId w:val="54"/>
              </w:numPr>
              <w:ind w:left="238"/>
              <w:jc w:val="left"/>
              <w:rPr>
                <w:sz w:val="20"/>
              </w:rPr>
            </w:pPr>
            <w:r>
              <w:rPr>
                <w:sz w:val="20"/>
              </w:rPr>
              <w:t>Real-time updates to maintenance dashboards and asset records when flags are generated, reviewed, or resolved</w:t>
            </w:r>
          </w:p>
          <w:p w14:paraId="47BF68C0" w14:textId="77777777" w:rsidR="00EF30DC" w:rsidRDefault="00000000">
            <w:pPr>
              <w:numPr>
                <w:ilvl w:val="0"/>
                <w:numId w:val="54"/>
              </w:numPr>
              <w:ind w:left="238"/>
              <w:jc w:val="left"/>
              <w:rPr>
                <w:sz w:val="20"/>
              </w:rPr>
            </w:pPr>
            <w:r>
              <w:rPr>
                <w:sz w:val="20"/>
              </w:rPr>
              <w:lastRenderedPageBreak/>
              <w:t>Audit trail capturing all flagging actions including user ID, timestamp, asset reference, flagging rule applied, and approval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226A5D" w14:textId="77777777" w:rsidR="00EF30DC" w:rsidRDefault="00000000">
            <w:pPr>
              <w:pStyle w:val="TableNormal0"/>
            </w:pPr>
            <w:r>
              <w:lastRenderedPageBreak/>
              <w:t>Identify assets planned maintenance for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738BE" w14:textId="77777777" w:rsidR="00EF30DC" w:rsidRDefault="00000000">
            <w:pPr>
              <w:pStyle w:val="TableNormal0"/>
            </w:pPr>
            <w:r>
              <w:t>Determine budget input for capital and maintenance</w:t>
            </w:r>
          </w:p>
        </w:tc>
      </w:tr>
      <w:tr w:rsidR="00EF30DC" w14:paraId="48DB31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43D10E" w14:textId="77777777" w:rsidR="00EF30DC" w:rsidRDefault="00000000">
            <w:pPr>
              <w:pStyle w:val="TableNormal0"/>
            </w:pPr>
            <w:r>
              <w:t>ASB021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B7C2A2" w14:textId="77777777" w:rsidR="00EF30DC" w:rsidRDefault="00000000">
            <w:pPr>
              <w:pStyle w:val="TableNormal0"/>
            </w:pPr>
            <w:r>
              <w:t>Integrate planned maintenance data for existing data from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B276D6" w14:textId="77777777" w:rsidR="00EF30DC" w:rsidRDefault="00000000">
            <w:pPr>
              <w:jc w:val="left"/>
              <w:rPr>
                <w:sz w:val="20"/>
              </w:rPr>
            </w:pPr>
            <w:r>
              <w:rPr>
                <w:sz w:val="20"/>
              </w:rPr>
              <w:t>Enable the ability to integrate planned maintenance data into the Asset Budgeting System Functionality from the Asset Maintenance Management System Functionality. This functionality must allow authorised users to electronically transfer scheduled maintenance requirements—such as maintenance type, timing, and estimated costs—into the maintenance budgeting process. The purpose is to ensure that asset maintenance budgets are based on system-generated plans informed by condition assessments, usage patterns, and compliance intervals in alignment with MFMA principles, GRAP 17 lifecycle planning, and mSCOA classification requirements. The system functionality must support:</w:t>
            </w:r>
          </w:p>
          <w:p w14:paraId="2185D7DB" w14:textId="77777777" w:rsidR="00EF30DC" w:rsidRDefault="00000000">
            <w:pPr>
              <w:jc w:val="left"/>
              <w:rPr>
                <w:sz w:val="20"/>
              </w:rPr>
            </w:pPr>
            <w:r>
              <w:rPr>
                <w:sz w:val="20"/>
              </w:rPr>
              <w:t xml:space="preserve"> </w:t>
            </w:r>
          </w:p>
          <w:p w14:paraId="26B6C221" w14:textId="77777777" w:rsidR="00EF30DC" w:rsidRDefault="00000000">
            <w:pPr>
              <w:numPr>
                <w:ilvl w:val="0"/>
                <w:numId w:val="56"/>
              </w:numPr>
              <w:ind w:left="238"/>
              <w:jc w:val="left"/>
              <w:rPr>
                <w:sz w:val="20"/>
              </w:rPr>
            </w:pPr>
            <w:r>
              <w:rPr>
                <w:sz w:val="20"/>
              </w:rPr>
              <w:t>Electronic integration of planned maintenance data including task type, frequency, forecasted costs, scheduling period, and responsible department</w:t>
            </w:r>
          </w:p>
          <w:p w14:paraId="4C423019" w14:textId="77777777" w:rsidR="00EF30DC" w:rsidRDefault="00000000">
            <w:pPr>
              <w:numPr>
                <w:ilvl w:val="0"/>
                <w:numId w:val="56"/>
              </w:numPr>
              <w:ind w:left="238"/>
              <w:jc w:val="left"/>
              <w:rPr>
                <w:sz w:val="20"/>
              </w:rPr>
            </w:pPr>
            <w:r>
              <w:rPr>
                <w:sz w:val="20"/>
              </w:rPr>
              <w:t>Classification of maintenance budget requirements using the full mSCOA segmentation: item, function, fund, project, region, costing, and municipal standard classification (MSC)</w:t>
            </w:r>
          </w:p>
          <w:p w14:paraId="223C0D32" w14:textId="77777777" w:rsidR="00EF30DC" w:rsidRDefault="00000000">
            <w:pPr>
              <w:numPr>
                <w:ilvl w:val="0"/>
                <w:numId w:val="56"/>
              </w:numPr>
              <w:ind w:left="238"/>
              <w:jc w:val="left"/>
              <w:rPr>
                <w:sz w:val="20"/>
              </w:rPr>
            </w:pPr>
            <w:r>
              <w:rPr>
                <w:sz w:val="20"/>
              </w:rPr>
              <w:t>Linkage of planned maintenance records to the originating asset, condition ratings, technical inspection reports, and maintenance history</w:t>
            </w:r>
          </w:p>
          <w:p w14:paraId="74D2F008" w14:textId="77777777" w:rsidR="00EF30DC" w:rsidRDefault="00000000">
            <w:pPr>
              <w:numPr>
                <w:ilvl w:val="0"/>
                <w:numId w:val="56"/>
              </w:numPr>
              <w:ind w:left="238"/>
              <w:jc w:val="left"/>
              <w:rPr>
                <w:sz w:val="20"/>
              </w:rPr>
            </w:pPr>
            <w:r>
              <w:rPr>
                <w:sz w:val="20"/>
              </w:rPr>
              <w:t>Role-based access controls to ensure only authorised users may initiate, validate, or adjust integrated maintenance budgeting inputs</w:t>
            </w:r>
          </w:p>
          <w:p w14:paraId="5B4F5DF0" w14:textId="77777777" w:rsidR="00EF30DC" w:rsidRDefault="00000000">
            <w:pPr>
              <w:numPr>
                <w:ilvl w:val="0"/>
                <w:numId w:val="56"/>
              </w:numPr>
              <w:ind w:left="238"/>
              <w:jc w:val="left"/>
              <w:rPr>
                <w:sz w:val="20"/>
              </w:rPr>
            </w:pPr>
            <w:r>
              <w:rPr>
                <w:sz w:val="20"/>
              </w:rPr>
              <w:t>Drill-down functionality within the Asset Budgeting System Functionality to view underlying planned maintenance data, including intervals, cost components, and justification</w:t>
            </w:r>
          </w:p>
          <w:p w14:paraId="0ED3A3EC" w14:textId="77777777" w:rsidR="00EF30DC" w:rsidRDefault="00000000">
            <w:pPr>
              <w:numPr>
                <w:ilvl w:val="0"/>
                <w:numId w:val="56"/>
              </w:numPr>
              <w:ind w:left="238"/>
              <w:jc w:val="left"/>
              <w:rPr>
                <w:sz w:val="20"/>
              </w:rPr>
            </w:pPr>
            <w:r>
              <w:rPr>
                <w:sz w:val="20"/>
              </w:rPr>
              <w:t>Real-time synchronisation to reflect updates to maintenance plans, schedules, or estimated costs captured in the Asset Maintenance Management System Functionality</w:t>
            </w:r>
          </w:p>
          <w:p w14:paraId="68443F24" w14:textId="77777777" w:rsidR="00EF30DC" w:rsidRDefault="00000000">
            <w:pPr>
              <w:numPr>
                <w:ilvl w:val="0"/>
                <w:numId w:val="56"/>
              </w:numPr>
              <w:ind w:left="238"/>
              <w:jc w:val="left"/>
              <w:rPr>
                <w:sz w:val="20"/>
              </w:rPr>
            </w:pPr>
            <w:r>
              <w:rPr>
                <w:sz w:val="20"/>
              </w:rPr>
              <w:lastRenderedPageBreak/>
              <w:t>Validation checks to ensure completeness, classification accuracy, and alignment with municipal maintenance policy and cost frameworks</w:t>
            </w:r>
          </w:p>
          <w:p w14:paraId="1D3740F1" w14:textId="77777777" w:rsidR="00EF30DC" w:rsidRDefault="00000000">
            <w:pPr>
              <w:numPr>
                <w:ilvl w:val="0"/>
                <w:numId w:val="56"/>
              </w:numPr>
              <w:ind w:left="238"/>
              <w:jc w:val="left"/>
              <w:rPr>
                <w:sz w:val="20"/>
              </w:rPr>
            </w:pPr>
            <w:r>
              <w:rPr>
                <w:sz w:val="20"/>
              </w:rPr>
              <w:t>Audit trail capturing all integration events, including asset ID, user ID, timestamp, task category, and budget entry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31080" w14:textId="77777777" w:rsidR="00EF30DC" w:rsidRDefault="00000000">
            <w:pPr>
              <w:pStyle w:val="TableNormal0"/>
            </w:pPr>
            <w:r>
              <w:lastRenderedPageBreak/>
              <w:t>Identify assets planned maintenance for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CEC1F" w14:textId="77777777" w:rsidR="00EF30DC" w:rsidRDefault="00000000">
            <w:pPr>
              <w:pStyle w:val="TableNormal0"/>
            </w:pPr>
            <w:r>
              <w:t>Determine budget input for capital and maintenance</w:t>
            </w:r>
          </w:p>
        </w:tc>
      </w:tr>
      <w:tr w:rsidR="00EF30DC" w14:paraId="07C29A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BB731" w14:textId="77777777" w:rsidR="00EF30DC" w:rsidRDefault="00000000">
            <w:pPr>
              <w:pStyle w:val="TableNormal0"/>
            </w:pPr>
            <w:r>
              <w:t>ASB006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AF8CB9" w14:textId="77777777" w:rsidR="00EF30DC" w:rsidRDefault="00000000">
            <w:pPr>
              <w:pStyle w:val="TableNormal0"/>
            </w:pPr>
            <w:r>
              <w:t>Capture draft scope requirements for flagged projects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B65858" w14:textId="77777777" w:rsidR="00EF30DC" w:rsidRDefault="00000000">
            <w:pPr>
              <w:jc w:val="left"/>
              <w:rPr>
                <w:sz w:val="20"/>
              </w:rPr>
            </w:pPr>
            <w:r>
              <w:rPr>
                <w:sz w:val="20"/>
              </w:rPr>
              <w:t>Enable the ability to capture draft scope requirements for flagged projects within the Asset Budgeting System Functionality. This functionality must allow authorised users to electronically document preliminary project details—such as objectives, location, estimated outputs, and risk context—for assets flagged for upgrade, renewal, or new infrastructure interventions. The purpose is to ensure that each flagged requirement is supported by a defined scope that informs project planning, feasibility analysis, and budgeting in alignment with MFMA, GRAP, and mSCOA classification standards. The system functionality must support:</w:t>
            </w:r>
          </w:p>
          <w:p w14:paraId="4567F838" w14:textId="77777777" w:rsidR="00EF30DC" w:rsidRDefault="00000000">
            <w:pPr>
              <w:jc w:val="left"/>
              <w:rPr>
                <w:sz w:val="20"/>
              </w:rPr>
            </w:pPr>
            <w:r>
              <w:rPr>
                <w:sz w:val="20"/>
              </w:rPr>
              <w:t xml:space="preserve"> </w:t>
            </w:r>
          </w:p>
          <w:p w14:paraId="40AA446D" w14:textId="77777777" w:rsidR="00EF30DC" w:rsidRDefault="00000000">
            <w:pPr>
              <w:numPr>
                <w:ilvl w:val="0"/>
                <w:numId w:val="58"/>
              </w:numPr>
              <w:ind w:left="238"/>
              <w:jc w:val="left"/>
              <w:rPr>
                <w:sz w:val="20"/>
              </w:rPr>
            </w:pPr>
            <w:r>
              <w:rPr>
                <w:sz w:val="20"/>
              </w:rPr>
              <w:t>Electronic capture of draft scope elements including project title, asset reference, objectives, intervention type, and high-level deliverables</w:t>
            </w:r>
          </w:p>
          <w:p w14:paraId="5F0FD965" w14:textId="77777777" w:rsidR="00EF30DC" w:rsidRDefault="00000000">
            <w:pPr>
              <w:numPr>
                <w:ilvl w:val="0"/>
                <w:numId w:val="58"/>
              </w:numPr>
              <w:ind w:left="238"/>
              <w:jc w:val="left"/>
              <w:rPr>
                <w:sz w:val="20"/>
              </w:rPr>
            </w:pPr>
            <w:r>
              <w:rPr>
                <w:sz w:val="20"/>
              </w:rPr>
              <w:t>Entry of technical justification and background, including condition concerns, regulatory non-compliance, and service delivery gaps</w:t>
            </w:r>
          </w:p>
          <w:p w14:paraId="7E13E2AF" w14:textId="77777777" w:rsidR="00EF30DC" w:rsidRDefault="00000000">
            <w:pPr>
              <w:numPr>
                <w:ilvl w:val="0"/>
                <w:numId w:val="58"/>
              </w:numPr>
              <w:ind w:left="238"/>
              <w:jc w:val="left"/>
              <w:rPr>
                <w:sz w:val="20"/>
              </w:rPr>
            </w:pPr>
            <w:r>
              <w:rPr>
                <w:sz w:val="20"/>
              </w:rPr>
              <w:t>Classification of each draft scope using the full mSCOA segmentation: item, function, fund, project, region, costing, and municipal standard classification (MSC)</w:t>
            </w:r>
          </w:p>
          <w:p w14:paraId="5BEC6276" w14:textId="77777777" w:rsidR="00EF30DC" w:rsidRDefault="00000000">
            <w:pPr>
              <w:numPr>
                <w:ilvl w:val="0"/>
                <w:numId w:val="58"/>
              </w:numPr>
              <w:ind w:left="238"/>
              <w:jc w:val="left"/>
              <w:rPr>
                <w:sz w:val="20"/>
              </w:rPr>
            </w:pPr>
            <w:r>
              <w:rPr>
                <w:sz w:val="20"/>
              </w:rPr>
              <w:t>Linkage of draft scope records to flagged asset IDs, condition assessments, criticality ratings, and related infrastructure data</w:t>
            </w:r>
          </w:p>
          <w:p w14:paraId="168A31B2" w14:textId="77777777" w:rsidR="00EF30DC" w:rsidRDefault="00000000">
            <w:pPr>
              <w:numPr>
                <w:ilvl w:val="0"/>
                <w:numId w:val="58"/>
              </w:numPr>
              <w:ind w:left="238"/>
              <w:jc w:val="left"/>
              <w:rPr>
                <w:sz w:val="20"/>
              </w:rPr>
            </w:pPr>
            <w:r>
              <w:rPr>
                <w:sz w:val="20"/>
              </w:rPr>
              <w:t>Role-based access control to ensure that only authorised officials may capture, edit, or approve draft project scopes</w:t>
            </w:r>
          </w:p>
          <w:p w14:paraId="4EA1318F" w14:textId="77777777" w:rsidR="00EF30DC" w:rsidRDefault="00000000">
            <w:pPr>
              <w:numPr>
                <w:ilvl w:val="0"/>
                <w:numId w:val="58"/>
              </w:numPr>
              <w:ind w:left="238"/>
              <w:jc w:val="left"/>
              <w:rPr>
                <w:sz w:val="20"/>
              </w:rPr>
            </w:pPr>
            <w:r>
              <w:rPr>
                <w:sz w:val="20"/>
              </w:rPr>
              <w:t>Drill-down functionality to view supporting documents, historical asset performance, and location-specific context for each scope</w:t>
            </w:r>
          </w:p>
          <w:p w14:paraId="18F7281F" w14:textId="77777777" w:rsidR="00EF30DC" w:rsidRDefault="00000000">
            <w:pPr>
              <w:numPr>
                <w:ilvl w:val="0"/>
                <w:numId w:val="58"/>
              </w:numPr>
              <w:ind w:left="238"/>
              <w:jc w:val="left"/>
              <w:rPr>
                <w:sz w:val="20"/>
              </w:rPr>
            </w:pPr>
            <w:r>
              <w:rPr>
                <w:sz w:val="20"/>
              </w:rPr>
              <w:lastRenderedPageBreak/>
              <w:t>Real-time validation to ensure all required scope fields are completed prior to progression to project budgeting or feasibility review</w:t>
            </w:r>
          </w:p>
          <w:p w14:paraId="5CCAF9B0" w14:textId="77777777" w:rsidR="00EF30DC" w:rsidRDefault="00000000">
            <w:pPr>
              <w:numPr>
                <w:ilvl w:val="0"/>
                <w:numId w:val="58"/>
              </w:numPr>
              <w:ind w:left="238"/>
              <w:jc w:val="left"/>
              <w:rPr>
                <w:sz w:val="20"/>
              </w:rPr>
            </w:pPr>
            <w:r>
              <w:rPr>
                <w:sz w:val="20"/>
              </w:rPr>
              <w:t>Audit trail capturing all actions related to draft scope capture, including user ID, timestamp, version history, and comments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9B944" w14:textId="77777777" w:rsidR="00EF30DC" w:rsidRDefault="00000000">
            <w:pPr>
              <w:pStyle w:val="TableNormal0"/>
            </w:pPr>
            <w:r>
              <w:lastRenderedPageBreak/>
              <w:t>Determine scope to be considered for budget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547DC" w14:textId="77777777" w:rsidR="00EF30DC" w:rsidRDefault="00000000">
            <w:pPr>
              <w:pStyle w:val="TableNormal0"/>
            </w:pPr>
            <w:r>
              <w:t>Determine budget input for capital and maintenance</w:t>
            </w:r>
          </w:p>
        </w:tc>
      </w:tr>
      <w:tr w:rsidR="00EF30DC" w14:paraId="6D4F56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FB99D" w14:textId="77777777" w:rsidR="00EF30DC" w:rsidRDefault="00000000">
            <w:pPr>
              <w:pStyle w:val="TableNormal0"/>
            </w:pPr>
            <w:r>
              <w:t>ASB013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0AB9B" w14:textId="77777777" w:rsidR="00EF30DC" w:rsidRDefault="00000000">
            <w:pPr>
              <w:pStyle w:val="TableNormal0"/>
            </w:pPr>
            <w:r>
              <w:t>Flag assets requiring upgrade or renewal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41E8C" w14:textId="77777777" w:rsidR="00EF30DC" w:rsidRDefault="00000000">
            <w:pPr>
              <w:jc w:val="left"/>
              <w:rPr>
                <w:sz w:val="20"/>
              </w:rPr>
            </w:pPr>
            <w:r>
              <w:rPr>
                <w:sz w:val="20"/>
              </w:rPr>
              <w:t>Enable the ability to flag assets requiring upgrade or renewal within the Asset Maintenance Management System Functionality. This functionality must allow authorised users to automatically or manually identify assets that meet the criteria for upgrade or renewal based on condition, performance, and service risk indicators. The purpose is to ensure that infrastructure decision-making is informed by real-time asset data and aligned to the MFMA, GRAP 17 lifecycle principles, and mSCOA classification standards. The system functionality must support:</w:t>
            </w:r>
          </w:p>
          <w:p w14:paraId="66148E0A" w14:textId="77777777" w:rsidR="00EF30DC" w:rsidRDefault="00000000">
            <w:pPr>
              <w:jc w:val="left"/>
              <w:rPr>
                <w:sz w:val="20"/>
              </w:rPr>
            </w:pPr>
            <w:r>
              <w:rPr>
                <w:sz w:val="20"/>
              </w:rPr>
              <w:t xml:space="preserve"> </w:t>
            </w:r>
          </w:p>
          <w:p w14:paraId="3D9A03C7" w14:textId="77777777" w:rsidR="00EF30DC" w:rsidRDefault="00000000">
            <w:pPr>
              <w:numPr>
                <w:ilvl w:val="0"/>
                <w:numId w:val="60"/>
              </w:numPr>
              <w:ind w:left="238"/>
              <w:jc w:val="left"/>
              <w:rPr>
                <w:sz w:val="20"/>
              </w:rPr>
            </w:pPr>
            <w:r>
              <w:rPr>
                <w:sz w:val="20"/>
              </w:rPr>
              <w:t>Automated or manual flagging of assets for upgrade or renewal based on thresholds such as condition rating, age, criticality, or compliance failure</w:t>
            </w:r>
          </w:p>
          <w:p w14:paraId="588FC395" w14:textId="77777777" w:rsidR="00EF30DC" w:rsidRDefault="00000000">
            <w:pPr>
              <w:numPr>
                <w:ilvl w:val="0"/>
                <w:numId w:val="60"/>
              </w:numPr>
              <w:ind w:left="238"/>
              <w:jc w:val="left"/>
              <w:rPr>
                <w:sz w:val="20"/>
              </w:rPr>
            </w:pPr>
            <w:r>
              <w:rPr>
                <w:sz w:val="20"/>
              </w:rPr>
              <w:t>Classification of flagged assets using full mSCOA segmentation: item, function, fund, project, region, costing, and municipal standard classification (MSC)</w:t>
            </w:r>
          </w:p>
          <w:p w14:paraId="1E4F0040" w14:textId="77777777" w:rsidR="00EF30DC" w:rsidRDefault="00000000">
            <w:pPr>
              <w:numPr>
                <w:ilvl w:val="0"/>
                <w:numId w:val="60"/>
              </w:numPr>
              <w:ind w:left="238"/>
              <w:jc w:val="left"/>
              <w:rPr>
                <w:sz w:val="20"/>
              </w:rPr>
            </w:pPr>
            <w:r>
              <w:rPr>
                <w:sz w:val="20"/>
              </w:rPr>
              <w:t>Display of asset-specific rationale for upgrade or renewal, including risk exposure, service level impact, and historical maintenance inefficiencies</w:t>
            </w:r>
          </w:p>
          <w:p w14:paraId="57C957E9" w14:textId="77777777" w:rsidR="00EF30DC" w:rsidRDefault="00000000">
            <w:pPr>
              <w:numPr>
                <w:ilvl w:val="0"/>
                <w:numId w:val="60"/>
              </w:numPr>
              <w:ind w:left="238"/>
              <w:jc w:val="left"/>
              <w:rPr>
                <w:sz w:val="20"/>
              </w:rPr>
            </w:pPr>
            <w:r>
              <w:rPr>
                <w:sz w:val="20"/>
              </w:rPr>
              <w:t>Linkage of upgrade or renewal flags to condition assessments, maintenance logs, failure reports, and operational performance data</w:t>
            </w:r>
          </w:p>
          <w:p w14:paraId="623E7C7B" w14:textId="77777777" w:rsidR="00EF30DC" w:rsidRDefault="00000000">
            <w:pPr>
              <w:numPr>
                <w:ilvl w:val="0"/>
                <w:numId w:val="60"/>
              </w:numPr>
              <w:ind w:left="238"/>
              <w:jc w:val="left"/>
              <w:rPr>
                <w:sz w:val="20"/>
              </w:rPr>
            </w:pPr>
            <w:r>
              <w:rPr>
                <w:sz w:val="20"/>
              </w:rPr>
              <w:t>Role-based access control to approve or override upgrade/renewal flags, with commentary and supporting evidence</w:t>
            </w:r>
          </w:p>
          <w:p w14:paraId="123A57AC" w14:textId="77777777" w:rsidR="00EF30DC" w:rsidRDefault="00000000">
            <w:pPr>
              <w:numPr>
                <w:ilvl w:val="0"/>
                <w:numId w:val="60"/>
              </w:numPr>
              <w:ind w:left="238"/>
              <w:jc w:val="left"/>
              <w:rPr>
                <w:sz w:val="20"/>
              </w:rPr>
            </w:pPr>
            <w:r>
              <w:rPr>
                <w:sz w:val="20"/>
              </w:rPr>
              <w:t>Drill-down functionality to view asset attributes, failure history, associated risks, and previous interventions</w:t>
            </w:r>
          </w:p>
          <w:p w14:paraId="634224EB" w14:textId="77777777" w:rsidR="00EF30DC" w:rsidRDefault="00000000">
            <w:pPr>
              <w:numPr>
                <w:ilvl w:val="0"/>
                <w:numId w:val="60"/>
              </w:numPr>
              <w:ind w:left="238"/>
              <w:jc w:val="left"/>
              <w:rPr>
                <w:sz w:val="20"/>
              </w:rPr>
            </w:pPr>
            <w:r>
              <w:rPr>
                <w:sz w:val="20"/>
              </w:rPr>
              <w:t>Real-time updates to asset records and planning dashboards when upgrade or renewal flags are set or cleared</w:t>
            </w:r>
          </w:p>
          <w:p w14:paraId="7B8F377D" w14:textId="77777777" w:rsidR="00EF30DC" w:rsidRDefault="00000000">
            <w:pPr>
              <w:numPr>
                <w:ilvl w:val="0"/>
                <w:numId w:val="60"/>
              </w:numPr>
              <w:ind w:left="238"/>
              <w:jc w:val="left"/>
              <w:rPr>
                <w:sz w:val="20"/>
              </w:rPr>
            </w:pPr>
            <w:r>
              <w:rPr>
                <w:sz w:val="20"/>
              </w:rPr>
              <w:lastRenderedPageBreak/>
              <w:t>Audit trail capturing all flagging actions, including asset ID, flagging criteria triggered, user ID, timestamp, and decision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0BABC" w14:textId="77777777" w:rsidR="00EF30DC" w:rsidRDefault="00000000">
            <w:pPr>
              <w:pStyle w:val="TableNormal0"/>
            </w:pPr>
            <w:r>
              <w:lastRenderedPageBreak/>
              <w:t>Identify assets requiring upgrade, renewal or replacement(U)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88FBE" w14:textId="77777777" w:rsidR="00EF30DC" w:rsidRDefault="00000000">
            <w:pPr>
              <w:pStyle w:val="TableNormal0"/>
            </w:pPr>
            <w:r>
              <w:t>Determine budget input for capital and maintenance</w:t>
            </w:r>
          </w:p>
        </w:tc>
      </w:tr>
      <w:tr w:rsidR="00EF30DC" w14:paraId="7E4127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C483C1" w14:textId="77777777" w:rsidR="00EF30DC" w:rsidRDefault="00000000">
            <w:pPr>
              <w:pStyle w:val="TableNormal0"/>
            </w:pPr>
            <w:r>
              <w:t>ASB019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FF3563" w14:textId="77777777" w:rsidR="00EF30DC" w:rsidRDefault="00000000">
            <w:pPr>
              <w:pStyle w:val="TableNormal0"/>
            </w:pPr>
            <w:r>
              <w:t>Integrate insurance requirements to insurance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01299" w14:textId="77777777" w:rsidR="00EF30DC" w:rsidRDefault="00000000">
            <w:pPr>
              <w:jc w:val="left"/>
              <w:rPr>
                <w:sz w:val="20"/>
              </w:rPr>
            </w:pPr>
            <w:r>
              <w:rPr>
                <w:sz w:val="20"/>
              </w:rPr>
              <w:t>Enable the ability to integrate insurance requirements into the Insurance Budgeting System Functionality from the Asset Budgeting System Functionality. This functionality must allow authorised users to electronically transfer recorded insurance needs for assets—including coverage types, insured values, and risk classifications—into the insurance budgeting process. The purpose is to ensure that financial provisions for asset insurance are informed by current budgeting records and asset protection strategies, in alignment with MFMA financial planning principles, GRAP 17 disclosure requirements, and mSCOA classification standards. The system functionality must support:</w:t>
            </w:r>
          </w:p>
          <w:p w14:paraId="7AC6462E" w14:textId="77777777" w:rsidR="00EF30DC" w:rsidRDefault="00000000">
            <w:pPr>
              <w:jc w:val="left"/>
              <w:rPr>
                <w:sz w:val="20"/>
              </w:rPr>
            </w:pPr>
            <w:r>
              <w:rPr>
                <w:sz w:val="20"/>
              </w:rPr>
              <w:t xml:space="preserve"> </w:t>
            </w:r>
          </w:p>
          <w:p w14:paraId="237F414F" w14:textId="77777777" w:rsidR="00EF30DC" w:rsidRDefault="00000000">
            <w:pPr>
              <w:numPr>
                <w:ilvl w:val="0"/>
                <w:numId w:val="62"/>
              </w:numPr>
              <w:ind w:left="238"/>
              <w:jc w:val="left"/>
              <w:rPr>
                <w:sz w:val="20"/>
              </w:rPr>
            </w:pPr>
            <w:r>
              <w:rPr>
                <w:sz w:val="20"/>
              </w:rPr>
              <w:t>Electronic integration of insurance data including insurance type, insured value, premium estimate, budgeting period, and asset linkage</w:t>
            </w:r>
          </w:p>
          <w:p w14:paraId="63F92B12" w14:textId="77777777" w:rsidR="00EF30DC" w:rsidRDefault="00000000">
            <w:pPr>
              <w:numPr>
                <w:ilvl w:val="0"/>
                <w:numId w:val="62"/>
              </w:numPr>
              <w:ind w:left="238"/>
              <w:jc w:val="left"/>
              <w:rPr>
                <w:sz w:val="20"/>
              </w:rPr>
            </w:pPr>
            <w:r>
              <w:rPr>
                <w:sz w:val="20"/>
              </w:rPr>
              <w:t>Classification of insurance budgeting needs based on risk categories, asset type, municipal service function, and strategic coverage level</w:t>
            </w:r>
          </w:p>
          <w:p w14:paraId="68F6344B" w14:textId="77777777" w:rsidR="00EF30DC" w:rsidRDefault="00000000">
            <w:pPr>
              <w:numPr>
                <w:ilvl w:val="0"/>
                <w:numId w:val="62"/>
              </w:numPr>
              <w:ind w:left="238"/>
              <w:jc w:val="left"/>
              <w:rPr>
                <w:sz w:val="20"/>
              </w:rPr>
            </w:pPr>
            <w:r>
              <w:rPr>
                <w:sz w:val="20"/>
              </w:rPr>
              <w:t>Full application of mSCOA segmentation (item, function, fund, project, region, costing, and MSC) to each integrated insurance entry for accurate financial alignment</w:t>
            </w:r>
          </w:p>
          <w:p w14:paraId="48410A85" w14:textId="77777777" w:rsidR="00EF30DC" w:rsidRDefault="00000000">
            <w:pPr>
              <w:numPr>
                <w:ilvl w:val="0"/>
                <w:numId w:val="62"/>
              </w:numPr>
              <w:ind w:left="238"/>
              <w:jc w:val="left"/>
              <w:rPr>
                <w:sz w:val="20"/>
              </w:rPr>
            </w:pPr>
            <w:r>
              <w:rPr>
                <w:sz w:val="20"/>
              </w:rPr>
              <w:t>Linkage of integrated insurance records to the originating asset, budgeting input, and supporting justification from asset records or insurance evaluations</w:t>
            </w:r>
          </w:p>
          <w:p w14:paraId="023D7207" w14:textId="77777777" w:rsidR="00EF30DC" w:rsidRDefault="00000000">
            <w:pPr>
              <w:numPr>
                <w:ilvl w:val="0"/>
                <w:numId w:val="62"/>
              </w:numPr>
              <w:ind w:left="238"/>
              <w:jc w:val="left"/>
              <w:rPr>
                <w:sz w:val="20"/>
              </w:rPr>
            </w:pPr>
            <w:r>
              <w:rPr>
                <w:sz w:val="20"/>
              </w:rPr>
              <w:t>Role-based access control to ensure that only authorised officials can initiate, validate, or amend integrated insurance budgeting information</w:t>
            </w:r>
          </w:p>
          <w:p w14:paraId="0A4C24A1" w14:textId="77777777" w:rsidR="00EF30DC" w:rsidRDefault="00000000">
            <w:pPr>
              <w:numPr>
                <w:ilvl w:val="0"/>
                <w:numId w:val="62"/>
              </w:numPr>
              <w:ind w:left="238"/>
              <w:jc w:val="left"/>
              <w:rPr>
                <w:sz w:val="20"/>
              </w:rPr>
            </w:pPr>
            <w:r>
              <w:rPr>
                <w:sz w:val="20"/>
              </w:rPr>
              <w:t>Drill-down functionality within the Insurance Budgeting System Functionality to view underlying insurance inputs, asset references, and related budgeting rationale</w:t>
            </w:r>
          </w:p>
          <w:p w14:paraId="2625DCCE" w14:textId="77777777" w:rsidR="00EF30DC" w:rsidRDefault="00000000">
            <w:pPr>
              <w:numPr>
                <w:ilvl w:val="0"/>
                <w:numId w:val="62"/>
              </w:numPr>
              <w:ind w:left="238"/>
              <w:jc w:val="left"/>
              <w:rPr>
                <w:sz w:val="20"/>
              </w:rPr>
            </w:pPr>
            <w:r>
              <w:rPr>
                <w:sz w:val="20"/>
              </w:rPr>
              <w:lastRenderedPageBreak/>
              <w:t>Real-time synchronisation to reflect changes made to insurance values or budgeting assumptions within the Asset Budgeting System Functionality</w:t>
            </w:r>
          </w:p>
          <w:p w14:paraId="15948AAB" w14:textId="77777777" w:rsidR="00EF30DC" w:rsidRDefault="00000000">
            <w:pPr>
              <w:numPr>
                <w:ilvl w:val="0"/>
                <w:numId w:val="62"/>
              </w:numPr>
              <w:ind w:left="238"/>
              <w:jc w:val="left"/>
              <w:rPr>
                <w:sz w:val="20"/>
              </w:rPr>
            </w:pPr>
            <w:r>
              <w:rPr>
                <w:sz w:val="20"/>
              </w:rPr>
              <w:t>Audit trail capturing all integration actions, including user ID, timestamp, asset ID, insurance category, and budget entry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8836B" w14:textId="77777777" w:rsidR="00EF30DC" w:rsidRDefault="00000000">
            <w:pPr>
              <w:pStyle w:val="TableNormal0"/>
            </w:pPr>
            <w:r>
              <w:lastRenderedPageBreak/>
              <w:t>Confirm Insurance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69865" w14:textId="77777777" w:rsidR="00EF30DC" w:rsidRDefault="00000000">
            <w:pPr>
              <w:pStyle w:val="TableNormal0"/>
            </w:pPr>
            <w:r>
              <w:t>Determine budget input for capital and maintenance</w:t>
            </w:r>
          </w:p>
        </w:tc>
      </w:tr>
      <w:tr w:rsidR="00EF30DC" w14:paraId="06E878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62CCF" w14:textId="77777777" w:rsidR="00EF30DC" w:rsidRDefault="00000000">
            <w:pPr>
              <w:pStyle w:val="TableNormal0"/>
            </w:pPr>
            <w:r>
              <w:t>ASB009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11B62D" w14:textId="77777777" w:rsidR="00EF30DC" w:rsidRDefault="00000000">
            <w:pPr>
              <w:pStyle w:val="TableNormal0"/>
            </w:pPr>
            <w:r>
              <w:t>Capture insurance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69FEF" w14:textId="77777777" w:rsidR="00EF30DC" w:rsidRDefault="00000000">
            <w:pPr>
              <w:jc w:val="left"/>
              <w:rPr>
                <w:sz w:val="20"/>
              </w:rPr>
            </w:pPr>
            <w:r>
              <w:rPr>
                <w:sz w:val="20"/>
              </w:rPr>
              <w:t>Enable the ability to capture insurance requirements within the Asset Budgeting System Functionality. This functionality must allow authorised users to electronically record asset-specific insurance needs, including coverage type, insured value, and associated risk information. The purpose is to ensure that insurance requirements are captured based on asset condition, exposure, and usage characteristics in alignment with MFMA planning standards, GRAP 17 disclosure requirements, and mSCOA classification principles. The system functionality must support:</w:t>
            </w:r>
          </w:p>
          <w:p w14:paraId="07B26786" w14:textId="77777777" w:rsidR="00EF30DC" w:rsidRDefault="00000000">
            <w:pPr>
              <w:jc w:val="left"/>
              <w:rPr>
                <w:sz w:val="20"/>
              </w:rPr>
            </w:pPr>
            <w:r>
              <w:rPr>
                <w:sz w:val="20"/>
              </w:rPr>
              <w:t xml:space="preserve"> </w:t>
            </w:r>
          </w:p>
          <w:p w14:paraId="623A2F08" w14:textId="77777777" w:rsidR="00EF30DC" w:rsidRDefault="00000000">
            <w:pPr>
              <w:numPr>
                <w:ilvl w:val="0"/>
                <w:numId w:val="64"/>
              </w:numPr>
              <w:ind w:left="238"/>
              <w:jc w:val="left"/>
              <w:rPr>
                <w:sz w:val="20"/>
              </w:rPr>
            </w:pPr>
            <w:r>
              <w:rPr>
                <w:sz w:val="20"/>
              </w:rPr>
              <w:t>Electronic capture of insurance requirement data including insurance type, insured value, asset risk category, and desired coverage period</w:t>
            </w:r>
          </w:p>
          <w:p w14:paraId="6D2B3E50" w14:textId="77777777" w:rsidR="00EF30DC" w:rsidRDefault="00000000">
            <w:pPr>
              <w:numPr>
                <w:ilvl w:val="0"/>
                <w:numId w:val="64"/>
              </w:numPr>
              <w:ind w:left="238"/>
              <w:jc w:val="left"/>
              <w:rPr>
                <w:sz w:val="20"/>
              </w:rPr>
            </w:pPr>
            <w:r>
              <w:rPr>
                <w:sz w:val="20"/>
              </w:rPr>
              <w:t>Classification of insurance needs using mSCOA segments: item, function, fund, project, region, costing, and municipal standard classification (MSC)</w:t>
            </w:r>
          </w:p>
          <w:p w14:paraId="2F027F4C" w14:textId="77777777" w:rsidR="00EF30DC" w:rsidRDefault="00000000">
            <w:pPr>
              <w:numPr>
                <w:ilvl w:val="0"/>
                <w:numId w:val="64"/>
              </w:numPr>
              <w:ind w:left="238"/>
              <w:jc w:val="left"/>
              <w:rPr>
                <w:sz w:val="20"/>
              </w:rPr>
            </w:pPr>
            <w:r>
              <w:rPr>
                <w:sz w:val="20"/>
              </w:rPr>
              <w:t>Entry of condition-based or usage-based justification for insurance coverage, including inspection findings, risk exposure, or statutory obligation</w:t>
            </w:r>
          </w:p>
          <w:p w14:paraId="0DDA4062" w14:textId="77777777" w:rsidR="00EF30DC" w:rsidRDefault="00000000">
            <w:pPr>
              <w:numPr>
                <w:ilvl w:val="0"/>
                <w:numId w:val="64"/>
              </w:numPr>
              <w:ind w:left="238"/>
              <w:jc w:val="left"/>
              <w:rPr>
                <w:sz w:val="20"/>
              </w:rPr>
            </w:pPr>
            <w:r>
              <w:rPr>
                <w:sz w:val="20"/>
              </w:rPr>
              <w:t>Linkage of insurance records to the originating asset, maintenance history, and supporting documents such as valuations or risk reports</w:t>
            </w:r>
          </w:p>
          <w:p w14:paraId="08E4A4CE" w14:textId="77777777" w:rsidR="00EF30DC" w:rsidRDefault="00000000">
            <w:pPr>
              <w:numPr>
                <w:ilvl w:val="0"/>
                <w:numId w:val="64"/>
              </w:numPr>
              <w:ind w:left="238"/>
              <w:jc w:val="left"/>
              <w:rPr>
                <w:sz w:val="20"/>
              </w:rPr>
            </w:pPr>
            <w:r>
              <w:rPr>
                <w:sz w:val="20"/>
              </w:rPr>
              <w:t>Role-based access controls to restrict the capture, editing, and approval of insurance requirement records to authorised officials only</w:t>
            </w:r>
          </w:p>
          <w:p w14:paraId="469324F7" w14:textId="77777777" w:rsidR="00EF30DC" w:rsidRDefault="00000000">
            <w:pPr>
              <w:numPr>
                <w:ilvl w:val="0"/>
                <w:numId w:val="64"/>
              </w:numPr>
              <w:ind w:left="238"/>
              <w:jc w:val="left"/>
              <w:rPr>
                <w:sz w:val="20"/>
              </w:rPr>
            </w:pPr>
            <w:r>
              <w:rPr>
                <w:sz w:val="20"/>
              </w:rPr>
              <w:t>Drill-down functionality to view insurance requirement details by asset, location, department, or risk level</w:t>
            </w:r>
          </w:p>
          <w:p w14:paraId="15FDDF11" w14:textId="77777777" w:rsidR="00EF30DC" w:rsidRDefault="00000000">
            <w:pPr>
              <w:numPr>
                <w:ilvl w:val="0"/>
                <w:numId w:val="64"/>
              </w:numPr>
              <w:ind w:left="238"/>
              <w:jc w:val="left"/>
              <w:rPr>
                <w:sz w:val="20"/>
              </w:rPr>
            </w:pPr>
            <w:r>
              <w:rPr>
                <w:sz w:val="20"/>
              </w:rPr>
              <w:lastRenderedPageBreak/>
              <w:t>Real-time validation of insurance entries to ensure all required fields are completed and aligned to municipal insurance policy criteria</w:t>
            </w:r>
          </w:p>
          <w:p w14:paraId="47633FA7" w14:textId="77777777" w:rsidR="00EF30DC" w:rsidRDefault="00000000">
            <w:pPr>
              <w:numPr>
                <w:ilvl w:val="0"/>
                <w:numId w:val="64"/>
              </w:numPr>
              <w:ind w:left="238"/>
              <w:jc w:val="left"/>
              <w:rPr>
                <w:sz w:val="20"/>
              </w:rPr>
            </w:pPr>
            <w:r>
              <w:rPr>
                <w:sz w:val="20"/>
              </w:rPr>
              <w:t>Audit trail capturing all insurance requirement actions including user ID, timestamp, changes made, and supporting comments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DD783" w14:textId="77777777" w:rsidR="00EF30DC" w:rsidRDefault="00000000">
            <w:pPr>
              <w:pStyle w:val="TableNormal0"/>
            </w:pPr>
            <w:r>
              <w:lastRenderedPageBreak/>
              <w:t>Confirm Insurance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1A15E" w14:textId="77777777" w:rsidR="00EF30DC" w:rsidRDefault="00000000">
            <w:pPr>
              <w:pStyle w:val="TableNormal0"/>
            </w:pPr>
            <w:r>
              <w:t>Determine budget input for capital and maintenance</w:t>
            </w:r>
          </w:p>
        </w:tc>
      </w:tr>
      <w:tr w:rsidR="00EF30DC" w14:paraId="031827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D4348" w14:textId="77777777" w:rsidR="00EF30DC" w:rsidRDefault="00000000">
            <w:pPr>
              <w:pStyle w:val="TableNormal0"/>
            </w:pPr>
            <w:r>
              <w:t>ASB031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AD95A" w14:textId="77777777" w:rsidR="00EF30DC" w:rsidRDefault="00000000">
            <w:pPr>
              <w:pStyle w:val="TableNormal0"/>
            </w:pPr>
            <w:r>
              <w:t>View budget requirements for flagged projects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313460" w14:textId="77777777" w:rsidR="00EF30DC" w:rsidRDefault="00000000">
            <w:pPr>
              <w:jc w:val="left"/>
              <w:rPr>
                <w:sz w:val="20"/>
              </w:rPr>
            </w:pPr>
            <w:r>
              <w:rPr>
                <w:sz w:val="20"/>
              </w:rPr>
              <w:t>Enable the ability to view budget requirements for flagged projects within the Project Budgeting System Functionality. This functionality must allow authorised users to electronically access a detailed view of estimated financial needs for projects flagged during asset budgeting or strategic infrastructure planning. The purpose is to ensure that project budgeting decisions are informed by condition-driven asset needs, preliminary scope inputs, and lifecycle cost assumptions in alignment with MFMA, GRAP, and mSCOA classification requirements. The system functionality must support:</w:t>
            </w:r>
          </w:p>
          <w:p w14:paraId="2EB3292F" w14:textId="77777777" w:rsidR="00EF30DC" w:rsidRDefault="00000000">
            <w:pPr>
              <w:jc w:val="left"/>
              <w:rPr>
                <w:sz w:val="20"/>
              </w:rPr>
            </w:pPr>
            <w:r>
              <w:rPr>
                <w:sz w:val="20"/>
              </w:rPr>
              <w:t xml:space="preserve"> </w:t>
            </w:r>
          </w:p>
          <w:p w14:paraId="2A3FAF8A" w14:textId="77777777" w:rsidR="00EF30DC" w:rsidRDefault="00000000">
            <w:pPr>
              <w:numPr>
                <w:ilvl w:val="0"/>
                <w:numId w:val="66"/>
              </w:numPr>
              <w:ind w:left="238"/>
              <w:jc w:val="left"/>
              <w:rPr>
                <w:sz w:val="20"/>
              </w:rPr>
            </w:pPr>
            <w:r>
              <w:rPr>
                <w:sz w:val="20"/>
              </w:rPr>
              <w:t>Electronic display of estimated capital and maintenance budget requirements for each flagged project, including funding year, cost breakdown, and budget type</w:t>
            </w:r>
          </w:p>
          <w:p w14:paraId="683E1533" w14:textId="77777777" w:rsidR="00EF30DC" w:rsidRDefault="00000000">
            <w:pPr>
              <w:numPr>
                <w:ilvl w:val="0"/>
                <w:numId w:val="66"/>
              </w:numPr>
              <w:ind w:left="238"/>
              <w:jc w:val="left"/>
              <w:rPr>
                <w:sz w:val="20"/>
              </w:rPr>
            </w:pPr>
            <w:r>
              <w:rPr>
                <w:sz w:val="20"/>
              </w:rPr>
              <w:t>Classification of project budget requirements using mSCOA segments: item, function, fund, project, region, costing, and municipal standard classification (MSC)</w:t>
            </w:r>
          </w:p>
          <w:p w14:paraId="30C03E17" w14:textId="77777777" w:rsidR="00EF30DC" w:rsidRDefault="00000000">
            <w:pPr>
              <w:numPr>
                <w:ilvl w:val="0"/>
                <w:numId w:val="66"/>
              </w:numPr>
              <w:ind w:left="238"/>
              <w:jc w:val="left"/>
              <w:rPr>
                <w:sz w:val="20"/>
              </w:rPr>
            </w:pPr>
            <w:r>
              <w:rPr>
                <w:sz w:val="20"/>
              </w:rPr>
              <w:t>Linking of displayed budget estimates to the originating asset, scope justification, condition assessment, and flagged requirement record</w:t>
            </w:r>
          </w:p>
          <w:p w14:paraId="5A1AB5CC" w14:textId="77777777" w:rsidR="00EF30DC" w:rsidRDefault="00000000">
            <w:pPr>
              <w:numPr>
                <w:ilvl w:val="0"/>
                <w:numId w:val="66"/>
              </w:numPr>
              <w:ind w:left="238"/>
              <w:jc w:val="left"/>
              <w:rPr>
                <w:sz w:val="20"/>
              </w:rPr>
            </w:pPr>
            <w:r>
              <w:rPr>
                <w:sz w:val="20"/>
              </w:rPr>
              <w:t>Role-based access controls to ensure only authorised officials may view, analyse, or comment on the budget requirement details</w:t>
            </w:r>
          </w:p>
          <w:p w14:paraId="4DBD2ADA" w14:textId="77777777" w:rsidR="00EF30DC" w:rsidRDefault="00000000">
            <w:pPr>
              <w:numPr>
                <w:ilvl w:val="0"/>
                <w:numId w:val="66"/>
              </w:numPr>
              <w:ind w:left="238"/>
              <w:jc w:val="left"/>
              <w:rPr>
                <w:sz w:val="20"/>
              </w:rPr>
            </w:pPr>
            <w:r>
              <w:rPr>
                <w:sz w:val="20"/>
              </w:rPr>
              <w:t>Drill-down functionality to display itemised cost components, funding sources, and assumptions used in estimating project requirements</w:t>
            </w:r>
          </w:p>
          <w:p w14:paraId="6D21BB91" w14:textId="77777777" w:rsidR="00EF30DC" w:rsidRDefault="00000000">
            <w:pPr>
              <w:numPr>
                <w:ilvl w:val="0"/>
                <w:numId w:val="66"/>
              </w:numPr>
              <w:ind w:left="238"/>
              <w:jc w:val="left"/>
              <w:rPr>
                <w:sz w:val="20"/>
              </w:rPr>
            </w:pPr>
            <w:r>
              <w:rPr>
                <w:sz w:val="20"/>
              </w:rPr>
              <w:t>Real-time synchronisation with updates to flagged needs or scope changes originating from the Asset Budgeting System Functionality</w:t>
            </w:r>
          </w:p>
          <w:p w14:paraId="4225A9BA" w14:textId="77777777" w:rsidR="00EF30DC" w:rsidRDefault="00000000">
            <w:pPr>
              <w:numPr>
                <w:ilvl w:val="0"/>
                <w:numId w:val="66"/>
              </w:numPr>
              <w:ind w:left="238"/>
              <w:jc w:val="left"/>
              <w:rPr>
                <w:sz w:val="20"/>
              </w:rPr>
            </w:pPr>
            <w:r>
              <w:rPr>
                <w:sz w:val="20"/>
              </w:rPr>
              <w:lastRenderedPageBreak/>
              <w:t>Visibility of prioritisation indicators such as criticality level, risk exposure, or service delivery alignment associated with each project</w:t>
            </w:r>
          </w:p>
          <w:p w14:paraId="39ED2EBF" w14:textId="77777777" w:rsidR="00EF30DC" w:rsidRDefault="00000000">
            <w:pPr>
              <w:numPr>
                <w:ilvl w:val="0"/>
                <w:numId w:val="66"/>
              </w:numPr>
              <w:ind w:left="238"/>
              <w:jc w:val="left"/>
              <w:rPr>
                <w:sz w:val="20"/>
              </w:rPr>
            </w:pPr>
            <w:r>
              <w:rPr>
                <w:sz w:val="20"/>
              </w:rPr>
              <w:t>Audit trail capturing all actions taken when viewing flagged project budget requirements, including user ID, timestamp, and data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27179F" w14:textId="77777777" w:rsidR="00EF30DC" w:rsidRDefault="00000000">
            <w:pPr>
              <w:pStyle w:val="TableNormal0"/>
            </w:pPr>
            <w:r>
              <w:lastRenderedPageBreak/>
              <w:t>Review budget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21E7C" w14:textId="77777777" w:rsidR="00EF30DC" w:rsidRDefault="00000000">
            <w:pPr>
              <w:pStyle w:val="TableNormal0"/>
            </w:pPr>
            <w:r>
              <w:t>Determine budget input for capital and maintenance</w:t>
            </w:r>
          </w:p>
        </w:tc>
      </w:tr>
      <w:tr w:rsidR="00EF30DC" w14:paraId="21E356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DC7DC" w14:textId="77777777" w:rsidR="00EF30DC" w:rsidRDefault="00000000">
            <w:pPr>
              <w:pStyle w:val="TableNormal0"/>
            </w:pPr>
            <w:r>
              <w:t>ASB015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931D2" w14:textId="77777777" w:rsidR="00EF30DC" w:rsidRDefault="00000000">
            <w:pPr>
              <w:pStyle w:val="TableNormal0"/>
            </w:pPr>
            <w:r>
              <w:t>Integrate approved flagged requirements, including scope to project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9092D" w14:textId="77777777" w:rsidR="00EF30DC" w:rsidRDefault="00000000">
            <w:pPr>
              <w:jc w:val="left"/>
              <w:rPr>
                <w:sz w:val="20"/>
              </w:rPr>
            </w:pPr>
            <w:r>
              <w:rPr>
                <w:sz w:val="20"/>
              </w:rPr>
              <w:t>Enable the ability to integrate approved flagged requirements into the Project Budgeting System Functionality from the Asset Budgeting System Functionality. This functionality must allow authorised users to electronically transfer approved asset upgrade, renewal, or intervention needs—including associated draft scope, justification, and estimated costs—into the project budgeting process. The purpose is to ensure that capital budgeting for infrastructure projects is based on verified asset needs, condition data, and service delivery priorities in alignment with MFMA planning provisions, GRAP 17 guidance, and mSCOA classification requirements. The system functionality must support:</w:t>
            </w:r>
          </w:p>
          <w:p w14:paraId="3B11CC8E" w14:textId="77777777" w:rsidR="00EF30DC" w:rsidRDefault="00000000">
            <w:pPr>
              <w:jc w:val="left"/>
              <w:rPr>
                <w:sz w:val="20"/>
              </w:rPr>
            </w:pPr>
            <w:r>
              <w:rPr>
                <w:sz w:val="20"/>
              </w:rPr>
              <w:t xml:space="preserve"> </w:t>
            </w:r>
          </w:p>
          <w:p w14:paraId="34E128D2" w14:textId="77777777" w:rsidR="00EF30DC" w:rsidRDefault="00000000">
            <w:pPr>
              <w:numPr>
                <w:ilvl w:val="0"/>
                <w:numId w:val="68"/>
              </w:numPr>
              <w:ind w:left="238"/>
              <w:jc w:val="left"/>
              <w:rPr>
                <w:sz w:val="20"/>
              </w:rPr>
            </w:pPr>
            <w:r>
              <w:rPr>
                <w:sz w:val="20"/>
              </w:rPr>
              <w:t>Electronic integration of approved flagged requirements including draft scope details, asset reference, technical motivation, and preliminary cost estimates</w:t>
            </w:r>
          </w:p>
          <w:p w14:paraId="3CE7D3D6" w14:textId="77777777" w:rsidR="00EF30DC" w:rsidRDefault="00000000">
            <w:pPr>
              <w:numPr>
                <w:ilvl w:val="0"/>
                <w:numId w:val="68"/>
              </w:numPr>
              <w:ind w:left="238"/>
              <w:jc w:val="left"/>
              <w:rPr>
                <w:sz w:val="20"/>
              </w:rPr>
            </w:pPr>
            <w:r>
              <w:rPr>
                <w:sz w:val="20"/>
              </w:rPr>
              <w:t>Classification of integrated project requirements using mSCOA segments: item, function, fund, project, region, costing, and municipal standard classification (MSC)</w:t>
            </w:r>
          </w:p>
          <w:p w14:paraId="24B68087" w14:textId="77777777" w:rsidR="00EF30DC" w:rsidRDefault="00000000">
            <w:pPr>
              <w:numPr>
                <w:ilvl w:val="0"/>
                <w:numId w:val="68"/>
              </w:numPr>
              <w:ind w:left="238"/>
              <w:jc w:val="left"/>
              <w:rPr>
                <w:sz w:val="20"/>
              </w:rPr>
            </w:pPr>
            <w:r>
              <w:rPr>
                <w:sz w:val="20"/>
              </w:rPr>
              <w:t>Linkage of integrated project scope to condition assessments, criticality ratings, lifecycle cost estimates, and infrastructure gap indicators</w:t>
            </w:r>
          </w:p>
          <w:p w14:paraId="086D6EF9" w14:textId="77777777" w:rsidR="00EF30DC" w:rsidRDefault="00000000">
            <w:pPr>
              <w:numPr>
                <w:ilvl w:val="0"/>
                <w:numId w:val="68"/>
              </w:numPr>
              <w:ind w:left="238"/>
              <w:jc w:val="left"/>
              <w:rPr>
                <w:sz w:val="20"/>
              </w:rPr>
            </w:pPr>
            <w:r>
              <w:rPr>
                <w:sz w:val="20"/>
              </w:rPr>
              <w:t>Role-based access control to ensure that only authorised users may initiate and validate transfers of approved project scope to the Project Budgeting System Functionality</w:t>
            </w:r>
          </w:p>
          <w:p w14:paraId="6946F536" w14:textId="77777777" w:rsidR="00EF30DC" w:rsidRDefault="00000000">
            <w:pPr>
              <w:numPr>
                <w:ilvl w:val="0"/>
                <w:numId w:val="68"/>
              </w:numPr>
              <w:ind w:left="238"/>
              <w:jc w:val="left"/>
              <w:rPr>
                <w:sz w:val="20"/>
              </w:rPr>
            </w:pPr>
            <w:r>
              <w:rPr>
                <w:sz w:val="20"/>
              </w:rPr>
              <w:t>Drill-down functionality within the Project Budgeting System Functionality to view transferred requirements, draft scope narratives, cost assumptions, and asset origin</w:t>
            </w:r>
          </w:p>
          <w:p w14:paraId="6239FFA4" w14:textId="77777777" w:rsidR="00EF30DC" w:rsidRDefault="00000000">
            <w:pPr>
              <w:numPr>
                <w:ilvl w:val="0"/>
                <w:numId w:val="68"/>
              </w:numPr>
              <w:ind w:left="238"/>
              <w:jc w:val="left"/>
              <w:rPr>
                <w:sz w:val="20"/>
              </w:rPr>
            </w:pPr>
            <w:r>
              <w:rPr>
                <w:sz w:val="20"/>
              </w:rPr>
              <w:lastRenderedPageBreak/>
              <w:t>Real-time synchronisation to reflect updates to scope, condition status, or project readiness prior to inclusion in the capital budget</w:t>
            </w:r>
          </w:p>
          <w:p w14:paraId="66112D6A" w14:textId="77777777" w:rsidR="00EF30DC" w:rsidRDefault="00000000">
            <w:pPr>
              <w:numPr>
                <w:ilvl w:val="0"/>
                <w:numId w:val="68"/>
              </w:numPr>
              <w:ind w:left="238"/>
              <w:jc w:val="left"/>
              <w:rPr>
                <w:sz w:val="20"/>
              </w:rPr>
            </w:pPr>
            <w:r>
              <w:rPr>
                <w:sz w:val="20"/>
              </w:rPr>
              <w:t>Automated validation of transferred scope to check for completeness, duplication, and alignment with capital planning criteria</w:t>
            </w:r>
          </w:p>
          <w:p w14:paraId="3C08187F" w14:textId="77777777" w:rsidR="00EF30DC" w:rsidRDefault="00000000">
            <w:pPr>
              <w:numPr>
                <w:ilvl w:val="0"/>
                <w:numId w:val="68"/>
              </w:numPr>
              <w:ind w:left="238"/>
              <w:jc w:val="left"/>
              <w:rPr>
                <w:sz w:val="20"/>
              </w:rPr>
            </w:pPr>
            <w:r>
              <w:rPr>
                <w:sz w:val="20"/>
              </w:rPr>
              <w:t>Audit trail capturing all integration events, including asset ID, project reference, user ID, timestamp, and submission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08393" w14:textId="77777777" w:rsidR="00EF30DC" w:rsidRDefault="00000000">
            <w:pPr>
              <w:pStyle w:val="TableNormal0"/>
            </w:pPr>
            <w:r>
              <w:lastRenderedPageBreak/>
              <w:t>Review budget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E46429" w14:textId="77777777" w:rsidR="00EF30DC" w:rsidRDefault="00000000">
            <w:pPr>
              <w:pStyle w:val="TableNormal0"/>
            </w:pPr>
            <w:r>
              <w:t>Determine budget input for capital and maintenance</w:t>
            </w:r>
          </w:p>
        </w:tc>
      </w:tr>
      <w:tr w:rsidR="00EF30DC" w14:paraId="529443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7E0DC" w14:textId="77777777" w:rsidR="00EF30DC" w:rsidRDefault="00000000">
            <w:pPr>
              <w:pStyle w:val="TableNormal0"/>
            </w:pPr>
            <w:r>
              <w:t>ASB035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A0E78" w14:textId="77777777" w:rsidR="00EF30DC" w:rsidRDefault="00000000">
            <w:pPr>
              <w:pStyle w:val="TableNormal0"/>
            </w:pPr>
            <w:r>
              <w:t>View estimated completion dates for planned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99F46C" w14:textId="77777777" w:rsidR="00EF30DC" w:rsidRDefault="00000000">
            <w:pPr>
              <w:jc w:val="left"/>
              <w:rPr>
                <w:sz w:val="20"/>
              </w:rPr>
            </w:pPr>
            <w:r>
              <w:rPr>
                <w:sz w:val="20"/>
              </w:rPr>
              <w:t>Enable the ability to view estimated completion dates for planned assets within the Asset Budgeting System Functionality. This functionality must allow authorised users to electronically access the projected completion timelines of capital projects linked to planned assets, based on data integrated from the Project Budgeting and Project Management System Functionalities. The purpose is to support lifecycle planning, budget scheduling, and alignment with GRAP 17 recognition criteria, MFMA capital budgeting provisions, and mSCOA classification standards. The system functionality must support:</w:t>
            </w:r>
          </w:p>
          <w:p w14:paraId="0342C37B" w14:textId="77777777" w:rsidR="00EF30DC" w:rsidRDefault="00EF30DC">
            <w:pPr>
              <w:jc w:val="left"/>
              <w:rPr>
                <w:sz w:val="20"/>
              </w:rPr>
            </w:pPr>
          </w:p>
          <w:p w14:paraId="3351FCE8" w14:textId="77777777" w:rsidR="00EF30DC" w:rsidRDefault="00000000">
            <w:pPr>
              <w:jc w:val="left"/>
              <w:rPr>
                <w:sz w:val="20"/>
              </w:rPr>
            </w:pPr>
            <w:r>
              <w:rPr>
                <w:sz w:val="20"/>
              </w:rPr>
              <w:t xml:space="preserve">• Electronic display of estimated completion dates for all capital projects that will result in the recognition of new assets </w:t>
            </w:r>
            <w:r>
              <w:rPr>
                <w:sz w:val="20"/>
              </w:rPr>
              <w:br/>
              <w:t xml:space="preserve">• Real-time integration of estimated completion dates from the Project Budgeting and Project Management System Functionalities </w:t>
            </w:r>
            <w:r>
              <w:rPr>
                <w:sz w:val="20"/>
              </w:rPr>
              <w:br/>
              <w:t xml:space="preserve">• Linkage of completion dates to planned asset categories, asset types, and capital budget line items for lifecycle and depreciation planning </w:t>
            </w:r>
            <w:r>
              <w:rPr>
                <w:sz w:val="20"/>
              </w:rPr>
              <w:br/>
              <w:t xml:space="preserve">• Full application of mSCOA segmentation (item, function, fund, project, region, costing, and MSC) to all displayed planned asset records </w:t>
            </w:r>
            <w:r>
              <w:rPr>
                <w:sz w:val="20"/>
              </w:rPr>
              <w:br/>
              <w:t xml:space="preserve">• Identification of overdue or delayed projects where completion dates have shifted beyond initial timelines </w:t>
            </w:r>
            <w:r>
              <w:rPr>
                <w:sz w:val="20"/>
              </w:rPr>
              <w:br/>
              <w:t xml:space="preserve">• Role-based access control ensuring that only authorised users may access estimated completion date information and associated asset data </w:t>
            </w:r>
            <w:r>
              <w:rPr>
                <w:sz w:val="20"/>
              </w:rPr>
              <w:br/>
              <w:t xml:space="preserve">• Drill-down functionality to view project status, scope of work, funding details, and project manager contact </w:t>
            </w:r>
            <w:r>
              <w:rPr>
                <w:sz w:val="20"/>
              </w:rPr>
              <w:lastRenderedPageBreak/>
              <w:t xml:space="preserve">information linked to each estimated completion date </w:t>
            </w:r>
            <w:r>
              <w:rPr>
                <w:sz w:val="20"/>
              </w:rPr>
              <w:br/>
              <w:t>• Audit trail capturing all interactions with the estimated completion date view, including user ID, date, time, and any filtering or selection criteria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0251A" w14:textId="77777777" w:rsidR="00EF30DC" w:rsidRDefault="00000000">
            <w:pPr>
              <w:pStyle w:val="TableNormal0"/>
            </w:pPr>
            <w:r>
              <w:lastRenderedPageBreak/>
              <w:t>Assign useful lives for planned assets based on existing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C389A" w14:textId="77777777" w:rsidR="00EF30DC" w:rsidRDefault="00000000">
            <w:pPr>
              <w:pStyle w:val="TableNormal0"/>
            </w:pPr>
            <w:r>
              <w:t>Determine budget for depreciation, impairment and fair value of assets</w:t>
            </w:r>
          </w:p>
        </w:tc>
      </w:tr>
      <w:tr w:rsidR="00EF30DC" w14:paraId="4CA404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104CC" w14:textId="77777777" w:rsidR="00EF30DC" w:rsidRDefault="00000000">
            <w:pPr>
              <w:pStyle w:val="TableNormal0"/>
            </w:pPr>
            <w:r>
              <w:t>ASB004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1CF50" w14:textId="77777777" w:rsidR="00EF30DC" w:rsidRDefault="00000000">
            <w:pPr>
              <w:pStyle w:val="TableNormal0"/>
            </w:pPr>
            <w:r>
              <w:t>Assign useful lives to planned capital budget projects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1B1BA8" w14:textId="77777777" w:rsidR="00EF30DC" w:rsidRDefault="00000000">
            <w:pPr>
              <w:jc w:val="left"/>
              <w:rPr>
                <w:sz w:val="20"/>
              </w:rPr>
            </w:pPr>
            <w:r>
              <w:rPr>
                <w:sz w:val="20"/>
              </w:rPr>
              <w:t>Enable the ability to assign useful lives to planned capital budget projects within the Asset Budgeting System Functionality. This functionality must allow authorised users to electronically allocate expected useful lives to capital budget items based on asset type, project scope, and embedded asset policy criteria. The purpose is to support lifecycle-based budgeting, ensure accurate depreciation forecasting, and align with GRAP 17 asset recognition requirements, MFMA budgeting principles, and mSCOA classification standards. The system functionality must support:</w:t>
            </w:r>
          </w:p>
          <w:p w14:paraId="0A00F5F1" w14:textId="77777777" w:rsidR="00EF30DC" w:rsidRDefault="00000000">
            <w:pPr>
              <w:jc w:val="left"/>
              <w:rPr>
                <w:sz w:val="20"/>
              </w:rPr>
            </w:pPr>
            <w:r>
              <w:rPr>
                <w:sz w:val="20"/>
              </w:rPr>
              <w:t xml:space="preserve"> </w:t>
            </w:r>
          </w:p>
          <w:p w14:paraId="61E7E668" w14:textId="77777777" w:rsidR="00EF30DC" w:rsidRDefault="00000000">
            <w:pPr>
              <w:jc w:val="left"/>
              <w:rPr>
                <w:sz w:val="20"/>
              </w:rPr>
            </w:pPr>
            <w:r>
              <w:rPr>
                <w:sz w:val="20"/>
              </w:rPr>
              <w:t xml:space="preserve">• Electronic assignment of useful life values to each planned capital project based on asset category and embedded municipal asset policy parameters </w:t>
            </w:r>
            <w:r>
              <w:rPr>
                <w:sz w:val="20"/>
              </w:rPr>
              <w:br/>
              <w:t xml:space="preserve">• Display of recommended useful life ranges per asset type as guided by GRAP 17 and municipal accounting policies </w:t>
            </w:r>
            <w:r>
              <w:rPr>
                <w:sz w:val="20"/>
              </w:rPr>
              <w:br/>
              <w:t xml:space="preserve">• Automated flagging of inconsistent useful life entries that fall outside accepted policy thresholds or asset norms </w:t>
            </w:r>
            <w:r>
              <w:rPr>
                <w:sz w:val="20"/>
              </w:rPr>
              <w:br/>
              <w:t xml:space="preserve">• Linkage of useful life data to project scope, asset classification, and planned acquisition details to support accurate forecasting of depreciation and replacement timing </w:t>
            </w:r>
            <w:r>
              <w:rPr>
                <w:sz w:val="20"/>
              </w:rPr>
              <w:br/>
              <w:t xml:space="preserve">• Full application of mSCOA segmentation (item, function, fund, project, region, costing, and MSC) to every planned project with assigned useful life </w:t>
            </w:r>
            <w:r>
              <w:rPr>
                <w:sz w:val="20"/>
              </w:rPr>
              <w:br/>
              <w:t xml:space="preserve">• Integration of assigned useful lives into the Financial Position planning and Depreciation Budgeting System Functionality for long-term financial planning </w:t>
            </w:r>
            <w:r>
              <w:rPr>
                <w:sz w:val="20"/>
              </w:rPr>
              <w:br/>
              <w:t xml:space="preserve">• Role-based access control to ensure only authorised finance and asset officials may assign or modify useful life details </w:t>
            </w:r>
            <w:r>
              <w:rPr>
                <w:sz w:val="20"/>
              </w:rPr>
              <w:br/>
              <w:t xml:space="preserve">• Audit trail capturing each assigned useful life entry </w:t>
            </w:r>
            <w:r>
              <w:rPr>
                <w:sz w:val="20"/>
              </w:rPr>
              <w:lastRenderedPageBreak/>
              <w:t>and amendment, including user ID, timestamp, asset classification, and justification notes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F050A" w14:textId="77777777" w:rsidR="00EF30DC" w:rsidRDefault="00000000">
            <w:pPr>
              <w:pStyle w:val="TableNormal0"/>
            </w:pPr>
            <w:r>
              <w:lastRenderedPageBreak/>
              <w:t>Assign useful lives for planned assets based on existing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F121A1" w14:textId="77777777" w:rsidR="00EF30DC" w:rsidRDefault="00000000">
            <w:pPr>
              <w:pStyle w:val="TableNormal0"/>
            </w:pPr>
            <w:r>
              <w:t>Determine budget for depreciation, impairment and fair value of assets</w:t>
            </w:r>
          </w:p>
        </w:tc>
      </w:tr>
      <w:tr w:rsidR="00EF30DC" w14:paraId="5BBAA9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C6BC7" w14:textId="77777777" w:rsidR="00EF30DC" w:rsidRDefault="00000000">
            <w:pPr>
              <w:pStyle w:val="TableNormal0"/>
            </w:pPr>
            <w:r>
              <w:t>ASB020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9FA00A" w14:textId="77777777" w:rsidR="00EF30DC" w:rsidRDefault="00000000">
            <w:pPr>
              <w:pStyle w:val="TableNormal0"/>
            </w:pPr>
            <w:r>
              <w:t>Integrate planned capital budget requirements from project budgeting to asset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B64F2" w14:textId="77777777" w:rsidR="00EF30DC" w:rsidRDefault="00000000">
            <w:pPr>
              <w:jc w:val="left"/>
              <w:rPr>
                <w:sz w:val="20"/>
              </w:rPr>
            </w:pPr>
            <w:r>
              <w:rPr>
                <w:sz w:val="20"/>
              </w:rPr>
              <w:t>Enable the ability to integrate planned capital budget requirements from the Project Budgeting System Functionality to the Asset Budgeting System Functionality. This functionality must allow authorised users to electronically synchronise approved capital project budget details into the asset budgeting environment for further asset lifecycle planning, including useful life assignment, insurance provision, and future depreciation forecasting. The purpose is to ensure that capital investment plans are consistently aligned with asset budgeting processes in accordance with MFMA budgeting principles, GRAP 17 asset recognition standards, and the full mSCOA classification framework. The system functionality must support:</w:t>
            </w:r>
          </w:p>
          <w:p w14:paraId="4EEC4C10" w14:textId="77777777" w:rsidR="00EF30DC" w:rsidRDefault="00EF30DC">
            <w:pPr>
              <w:jc w:val="left"/>
              <w:rPr>
                <w:sz w:val="20"/>
              </w:rPr>
            </w:pPr>
          </w:p>
          <w:p w14:paraId="5A2EEBD6" w14:textId="77777777" w:rsidR="00EF30DC" w:rsidRDefault="00000000">
            <w:pPr>
              <w:jc w:val="left"/>
              <w:rPr>
                <w:sz w:val="20"/>
              </w:rPr>
            </w:pPr>
            <w:r>
              <w:rPr>
                <w:sz w:val="20"/>
              </w:rPr>
              <w:t xml:space="preserve">• Real-time integration of approved capital budget requirements from project budgeting, including project descriptions, cost estimates, funding sources, and implementation timelines </w:t>
            </w:r>
            <w:r>
              <w:rPr>
                <w:sz w:val="20"/>
              </w:rPr>
              <w:br/>
              <w:t xml:space="preserve">• Automatic linkage of project budgeting entries to corresponding asset categories and asset types within the asset budgeting environment </w:t>
            </w:r>
            <w:r>
              <w:rPr>
                <w:sz w:val="20"/>
              </w:rPr>
              <w:br/>
              <w:t xml:space="preserve">• Population of planned capital projects into the asset budgeting interface for assignment of useful lives, criticality ratings, insurance needs, and lifecycle cost planning </w:t>
            </w:r>
            <w:r>
              <w:rPr>
                <w:sz w:val="20"/>
              </w:rPr>
              <w:br/>
              <w:t xml:space="preserve">• Full application of mSCOA segmentation (item, function, fund, project, region, costing, and MSC) to all integrated capital budget records </w:t>
            </w:r>
            <w:r>
              <w:rPr>
                <w:sz w:val="20"/>
              </w:rPr>
              <w:br/>
              <w:t xml:space="preserve">• Identification of duplicate or inconsistent entries between project budgeting and asset budgeting to ensure data integrity </w:t>
            </w:r>
            <w:r>
              <w:rPr>
                <w:sz w:val="20"/>
              </w:rPr>
              <w:br/>
              <w:t xml:space="preserve">• Role-based access control to restrict integration and editing rights to authorised users within finance and infrastructure planning </w:t>
            </w:r>
            <w:r>
              <w:rPr>
                <w:sz w:val="20"/>
              </w:rPr>
              <w:br/>
              <w:t xml:space="preserve">• Display of integrated project details for each planned capital item, including financial summary, technical scope, and linked strategic or IDP priorities </w:t>
            </w:r>
            <w:r>
              <w:rPr>
                <w:sz w:val="20"/>
              </w:rPr>
              <w:br/>
            </w:r>
            <w:r>
              <w:rPr>
                <w:sz w:val="20"/>
              </w:rPr>
              <w:lastRenderedPageBreak/>
              <w:t>• Audit trail capturing all integrated capital budget entries, user interactions, and any adjustments made within the asset budgeting environment, including date, time, and user ID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1A4B68" w14:textId="77777777" w:rsidR="00EF30DC" w:rsidRDefault="00000000">
            <w:pPr>
              <w:pStyle w:val="TableNormal0"/>
            </w:pPr>
            <w:r>
              <w:lastRenderedPageBreak/>
              <w:t>Assign useful lives for planned assets based on existing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CBA660" w14:textId="77777777" w:rsidR="00EF30DC" w:rsidRDefault="00000000">
            <w:pPr>
              <w:pStyle w:val="TableNormal0"/>
            </w:pPr>
            <w:r>
              <w:t>Determine budget for depreciation, impairment and fair value of assets</w:t>
            </w:r>
          </w:p>
        </w:tc>
      </w:tr>
      <w:tr w:rsidR="00EF30DC" w14:paraId="33E4240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B8ABE" w14:textId="77777777" w:rsidR="00EF30DC" w:rsidRDefault="00000000">
            <w:pPr>
              <w:pStyle w:val="TableNormal0"/>
            </w:pPr>
            <w:r>
              <w:t>ASB026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66668" w14:textId="77777777" w:rsidR="00EF30DC" w:rsidRDefault="00000000">
            <w:pPr>
              <w:pStyle w:val="TableNormal0"/>
            </w:pPr>
            <w:r>
              <w:t>Run projected depreciation for planned new assets based on completion date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34CEB" w14:textId="77777777" w:rsidR="00EF30DC" w:rsidRDefault="00000000">
            <w:pPr>
              <w:jc w:val="left"/>
              <w:rPr>
                <w:sz w:val="20"/>
              </w:rPr>
            </w:pPr>
            <w:r>
              <w:rPr>
                <w:sz w:val="20"/>
              </w:rPr>
              <w:t>Enable the ability to run projected depreciation for planned new assets based on completion dates within the Asset Budgeting System Functionality. This functionality must allow authorised users to electronically calculate estimated depreciation values for future assets, using planned acquisition costs, assigned useful lives, and projected completion dates. The purpose is to support forward-looking financial planning, ensure compliance with GRAP 17 depreciation recognition principles, and inform the Financial Position and Depreciation Budgeting System Functionalities in alignment with MFMA and mSCOA requirements. The system functionality must support:</w:t>
            </w:r>
          </w:p>
          <w:p w14:paraId="1D4AA27F" w14:textId="77777777" w:rsidR="00EF30DC" w:rsidRDefault="00EF30DC">
            <w:pPr>
              <w:jc w:val="left"/>
              <w:rPr>
                <w:sz w:val="20"/>
              </w:rPr>
            </w:pPr>
          </w:p>
          <w:p w14:paraId="5348B4C8" w14:textId="77777777" w:rsidR="00EF30DC" w:rsidRDefault="00000000">
            <w:pPr>
              <w:jc w:val="left"/>
              <w:rPr>
                <w:sz w:val="20"/>
              </w:rPr>
            </w:pPr>
            <w:r>
              <w:rPr>
                <w:sz w:val="20"/>
              </w:rPr>
              <w:t xml:space="preserve">• Automated calculation of projected depreciation for each planned new asset, using embedded GRAP-compliant depreciation methods (e.g. straight-line or diminishing balance) </w:t>
            </w:r>
            <w:r>
              <w:rPr>
                <w:sz w:val="20"/>
              </w:rPr>
              <w:br/>
              <w:t xml:space="preserve">• Use of planned acquisition cost, assigned useful life, and estimated completion date as inputs to determine the depreciation start period and annual amounts </w:t>
            </w:r>
            <w:r>
              <w:rPr>
                <w:sz w:val="20"/>
              </w:rPr>
              <w:br/>
              <w:t xml:space="preserve">• Real-time linkage of completion dates from the Project Budgeting and Project Management System Functionalities to ensure accurate timing of depreciation </w:t>
            </w:r>
            <w:r>
              <w:rPr>
                <w:sz w:val="20"/>
              </w:rPr>
              <w:br/>
              <w:t xml:space="preserve">• Full application of mSCOA segmentation (item, function, fund, project, region, costing, and MSC) to all projected depreciation transactions </w:t>
            </w:r>
            <w:r>
              <w:rPr>
                <w:sz w:val="20"/>
              </w:rPr>
              <w:br/>
              <w:t xml:space="preserve">• Display of projected depreciation schedules, including annual depreciation per asset, cumulative depreciation, and net book value forecasts </w:t>
            </w:r>
            <w:r>
              <w:rPr>
                <w:sz w:val="20"/>
              </w:rPr>
              <w:br/>
              <w:t xml:space="preserve">• Role-based access control to restrict depreciation projections to authorised financial planning and asset management officials </w:t>
            </w:r>
            <w:r>
              <w:rPr>
                <w:sz w:val="20"/>
              </w:rPr>
              <w:br/>
              <w:t xml:space="preserve">• Drill-down capability to view supporting data such as cost breakdowns, useful life justification, and project metadata linked to each planned asset </w:t>
            </w:r>
            <w:r>
              <w:rPr>
                <w:sz w:val="20"/>
              </w:rPr>
              <w:br/>
            </w:r>
            <w:r>
              <w:rPr>
                <w:sz w:val="20"/>
              </w:rPr>
              <w:lastRenderedPageBreak/>
              <w:t>• Audit trail capturing each depreciation projection run, including user ID, timestamp, asset reference, method applied, and input assumptions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C43E9" w14:textId="77777777" w:rsidR="00EF30DC" w:rsidRDefault="00000000">
            <w:pPr>
              <w:pStyle w:val="TableNormal0"/>
            </w:pPr>
            <w:r>
              <w:lastRenderedPageBreak/>
              <w:t>Model depreciation for new assets based on planned capitalisation dates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D600A9" w14:textId="77777777" w:rsidR="00EF30DC" w:rsidRDefault="00000000">
            <w:pPr>
              <w:pStyle w:val="TableNormal0"/>
            </w:pPr>
            <w:r>
              <w:t>Determine budget for depreciation, impairment and fair value of assets</w:t>
            </w:r>
          </w:p>
        </w:tc>
      </w:tr>
      <w:tr w:rsidR="00EF30DC" w14:paraId="6A02BD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69860" w14:textId="77777777" w:rsidR="00EF30DC" w:rsidRDefault="00000000">
            <w:pPr>
              <w:pStyle w:val="TableNormal0"/>
            </w:pPr>
            <w:r>
              <w:t>ASB025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507C6E" w14:textId="77777777" w:rsidR="00EF30DC" w:rsidRDefault="00000000">
            <w:pPr>
              <w:pStyle w:val="TableNormal0"/>
            </w:pPr>
            <w:r>
              <w:t>Run projected depreciation based on existing asset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274D6" w14:textId="77777777" w:rsidR="00EF30DC" w:rsidRDefault="00000000">
            <w:pPr>
              <w:jc w:val="left"/>
              <w:rPr>
                <w:sz w:val="20"/>
              </w:rPr>
            </w:pPr>
            <w:r>
              <w:rPr>
                <w:sz w:val="20"/>
              </w:rPr>
              <w:t>Enable the ability to run projected depreciation based on existing asset data within the Asset Budgeting System Functionality. This functionality must allow authorised users to electronically calculate future depreciation values for assets already recorded in the Asset Records Management System Functionality. The purpose is to support medium- to long-term financial planning, enable budget forecasting for depreciation expenses, and ensure alignment with GRAP 17 requirements, MFMA financial management provisions, and full mSCOA classification standards. The system functionality must support:</w:t>
            </w:r>
          </w:p>
          <w:p w14:paraId="0208E660" w14:textId="77777777" w:rsidR="00EF30DC" w:rsidRDefault="00000000">
            <w:pPr>
              <w:jc w:val="left"/>
              <w:rPr>
                <w:sz w:val="20"/>
              </w:rPr>
            </w:pPr>
            <w:r>
              <w:rPr>
                <w:sz w:val="20"/>
              </w:rPr>
              <w:t xml:space="preserve"> </w:t>
            </w:r>
          </w:p>
          <w:p w14:paraId="2A7A9FEE" w14:textId="77777777" w:rsidR="00EF30DC" w:rsidRDefault="00000000">
            <w:pPr>
              <w:jc w:val="left"/>
              <w:rPr>
                <w:sz w:val="20"/>
              </w:rPr>
            </w:pPr>
            <w:r>
              <w:rPr>
                <w:sz w:val="20"/>
              </w:rPr>
              <w:t xml:space="preserve">• Automated projection of depreciation for all existing assets based on current carrying value, remaining useful life, and applicable depreciation method as per GRAP 17 </w:t>
            </w:r>
            <w:r>
              <w:rPr>
                <w:sz w:val="20"/>
              </w:rPr>
              <w:br/>
              <w:t xml:space="preserve">• Use of embedded depreciation rules (e.g. straight-line or reducing balance) aligned to municipal accounting policies and asset categories </w:t>
            </w:r>
            <w:r>
              <w:rPr>
                <w:sz w:val="20"/>
              </w:rPr>
              <w:br/>
              <w:t xml:space="preserve">• Real-time integration of asset attributes from the Asset Records Management System Functionality, including acquisition cost, accumulated depreciation, and remaining useful life </w:t>
            </w:r>
            <w:r>
              <w:rPr>
                <w:sz w:val="20"/>
              </w:rPr>
              <w:br/>
              <w:t xml:space="preserve">• Full application of mSCOA segmentation (item, function, fund, project, region, costing, and MSC) to all projected depreciation entries for budgeting and reporting alignment </w:t>
            </w:r>
            <w:r>
              <w:rPr>
                <w:sz w:val="20"/>
              </w:rPr>
              <w:br/>
              <w:t xml:space="preserve">• Generation of annual projected depreciation schedules for the remaining useful life of each asset, including cumulative depreciation and projected net book value </w:t>
            </w:r>
            <w:r>
              <w:rPr>
                <w:sz w:val="20"/>
              </w:rPr>
              <w:br/>
              <w:t xml:space="preserve">• Role-based access control to ensure only authorised finance and asset management officials may run or modify depreciation projections </w:t>
            </w:r>
            <w:r>
              <w:rPr>
                <w:sz w:val="20"/>
              </w:rPr>
              <w:br/>
              <w:t xml:space="preserve">• Drill-down functionality to view asset-level detail supporting each projection, including valuation history, prior impairments, and asset classification </w:t>
            </w:r>
            <w:r>
              <w:rPr>
                <w:sz w:val="20"/>
              </w:rPr>
              <w:br/>
            </w:r>
            <w:r>
              <w:rPr>
                <w:sz w:val="20"/>
              </w:rPr>
              <w:lastRenderedPageBreak/>
              <w:t>• Audit trail functionality capturing each depreciation projection event, including user ID, timestamp, asset references, depreciation assumptions, and any manual overrides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64A00" w14:textId="77777777" w:rsidR="00EF30DC" w:rsidRDefault="00000000">
            <w:pPr>
              <w:pStyle w:val="TableNormal0"/>
            </w:pPr>
            <w:r>
              <w:lastRenderedPageBreak/>
              <w:t>Model depreciation based on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61B8FE" w14:textId="77777777" w:rsidR="00EF30DC" w:rsidRDefault="00000000">
            <w:pPr>
              <w:pStyle w:val="TableNormal0"/>
            </w:pPr>
            <w:r>
              <w:t>Determine budget for depreciation, impairment and fair value of assets</w:t>
            </w:r>
          </w:p>
        </w:tc>
      </w:tr>
      <w:tr w:rsidR="00EF30DC" w14:paraId="79DA16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340BD7" w14:textId="77777777" w:rsidR="00EF30DC" w:rsidRDefault="00000000">
            <w:pPr>
              <w:pStyle w:val="TableNormal0"/>
            </w:pPr>
            <w:r>
              <w:t>ASB012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6F719" w14:textId="77777777" w:rsidR="00EF30DC" w:rsidRDefault="00000000">
            <w:pPr>
              <w:pStyle w:val="TableNormal0"/>
            </w:pPr>
            <w:r>
              <w:t>Extract report of existing assets with poor condition ratings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323235" w14:textId="77777777" w:rsidR="00EF30DC" w:rsidRDefault="00000000">
            <w:pPr>
              <w:jc w:val="left"/>
              <w:rPr>
                <w:sz w:val="20"/>
              </w:rPr>
            </w:pPr>
            <w:r>
              <w:rPr>
                <w:sz w:val="20"/>
              </w:rPr>
              <w:t>Enable the ability to extract a report of existing assets with poor condition ratings within the System Functionality. This functionality must allow authorised users to electronically generate a detailed report identifying assets assessed with low condition scores based on the latest inspection and maintenance data. The purpose is to support proactive asset renewal planning, prioritise maintenance interventions, and enable alignment with GRAP 17 asset impairment considerations, MFMA infrastructure risk management provisions, and mSCOA classification requirements. The system functionality must support:</w:t>
            </w:r>
          </w:p>
          <w:p w14:paraId="4BBCD09A" w14:textId="77777777" w:rsidR="00EF30DC" w:rsidRDefault="00000000">
            <w:pPr>
              <w:jc w:val="left"/>
              <w:rPr>
                <w:sz w:val="20"/>
              </w:rPr>
            </w:pPr>
            <w:r>
              <w:rPr>
                <w:sz w:val="20"/>
              </w:rPr>
              <w:t xml:space="preserve"> </w:t>
            </w:r>
          </w:p>
          <w:p w14:paraId="259B8A60" w14:textId="77777777" w:rsidR="00EF30DC" w:rsidRDefault="00000000">
            <w:pPr>
              <w:numPr>
                <w:ilvl w:val="0"/>
                <w:numId w:val="70"/>
              </w:numPr>
              <w:ind w:left="238"/>
              <w:jc w:val="left"/>
              <w:rPr>
                <w:sz w:val="20"/>
              </w:rPr>
            </w:pPr>
            <w:r>
              <w:rPr>
                <w:sz w:val="20"/>
              </w:rPr>
              <w:t>Automated extraction of all existing assets recorded with condition ratings below a configurable threshold (e.g. critical, poor, or very poor) based on embedded condition rating scales</w:t>
            </w:r>
          </w:p>
          <w:p w14:paraId="5B1843F7" w14:textId="77777777" w:rsidR="00EF30DC" w:rsidRDefault="00000000">
            <w:pPr>
              <w:numPr>
                <w:ilvl w:val="0"/>
                <w:numId w:val="70"/>
              </w:numPr>
              <w:ind w:left="238"/>
              <w:jc w:val="left"/>
              <w:rPr>
                <w:sz w:val="20"/>
              </w:rPr>
            </w:pPr>
            <w:r>
              <w:rPr>
                <w:sz w:val="20"/>
              </w:rPr>
              <w:t>Real-time integration of condition assessment data from inspection records, maintenance history, and risk assessment outcomes</w:t>
            </w:r>
          </w:p>
          <w:p w14:paraId="4CF43252" w14:textId="77777777" w:rsidR="00EF30DC" w:rsidRDefault="00000000">
            <w:pPr>
              <w:numPr>
                <w:ilvl w:val="0"/>
                <w:numId w:val="70"/>
              </w:numPr>
              <w:ind w:left="238"/>
              <w:jc w:val="left"/>
              <w:rPr>
                <w:sz w:val="20"/>
              </w:rPr>
            </w:pPr>
            <w:r>
              <w:rPr>
                <w:sz w:val="20"/>
              </w:rPr>
              <w:t>Full application of mSCOA segmentation (item, function, fund, project, region, costing, and MSC) to all extracted asset records for alignment with financial and strategic planning</w:t>
            </w:r>
          </w:p>
          <w:p w14:paraId="4F3B5A97" w14:textId="77777777" w:rsidR="00EF30DC" w:rsidRDefault="00000000">
            <w:pPr>
              <w:numPr>
                <w:ilvl w:val="0"/>
                <w:numId w:val="70"/>
              </w:numPr>
              <w:ind w:left="238"/>
              <w:jc w:val="left"/>
              <w:rPr>
                <w:sz w:val="20"/>
              </w:rPr>
            </w:pPr>
            <w:r>
              <w:rPr>
                <w:sz w:val="20"/>
              </w:rPr>
              <w:t>Display of detailed asset information including asset description, location, condition rating, last assessment date, and responsible department</w:t>
            </w:r>
          </w:p>
          <w:p w14:paraId="330F34CA" w14:textId="77777777" w:rsidR="00EF30DC" w:rsidRDefault="00000000">
            <w:pPr>
              <w:numPr>
                <w:ilvl w:val="0"/>
                <w:numId w:val="70"/>
              </w:numPr>
              <w:ind w:left="238"/>
              <w:jc w:val="left"/>
              <w:rPr>
                <w:sz w:val="20"/>
              </w:rPr>
            </w:pPr>
            <w:r>
              <w:rPr>
                <w:sz w:val="20"/>
              </w:rPr>
              <w:t>Drill-down functionality to access linked maintenance records, prior inspection reports, and photographs or documentation supporting the condition rating</w:t>
            </w:r>
          </w:p>
          <w:p w14:paraId="6968EC5E" w14:textId="77777777" w:rsidR="00EF30DC" w:rsidRDefault="00000000">
            <w:pPr>
              <w:numPr>
                <w:ilvl w:val="0"/>
                <w:numId w:val="70"/>
              </w:numPr>
              <w:ind w:left="238"/>
              <w:jc w:val="left"/>
              <w:rPr>
                <w:sz w:val="20"/>
              </w:rPr>
            </w:pPr>
            <w:r>
              <w:rPr>
                <w:sz w:val="20"/>
              </w:rPr>
              <w:t>Filter and search capability to generate customised reports by asset class, location, department, condition level, or infrastructure type</w:t>
            </w:r>
          </w:p>
          <w:p w14:paraId="7940BAD2" w14:textId="77777777" w:rsidR="00EF30DC" w:rsidRDefault="00000000">
            <w:pPr>
              <w:numPr>
                <w:ilvl w:val="0"/>
                <w:numId w:val="70"/>
              </w:numPr>
              <w:ind w:left="238"/>
              <w:jc w:val="left"/>
              <w:rPr>
                <w:sz w:val="20"/>
              </w:rPr>
            </w:pPr>
            <w:r>
              <w:rPr>
                <w:sz w:val="20"/>
              </w:rPr>
              <w:t>Role-based access control ensuring that only authorised asset planners and maintenance officials may generate or access the report</w:t>
            </w:r>
          </w:p>
          <w:p w14:paraId="434C00FA" w14:textId="77777777" w:rsidR="00EF30DC" w:rsidRDefault="00000000">
            <w:pPr>
              <w:numPr>
                <w:ilvl w:val="0"/>
                <w:numId w:val="70"/>
              </w:numPr>
              <w:ind w:left="238"/>
              <w:jc w:val="left"/>
              <w:rPr>
                <w:sz w:val="20"/>
              </w:rPr>
            </w:pPr>
            <w:r>
              <w:rPr>
                <w:sz w:val="20"/>
              </w:rPr>
              <w:lastRenderedPageBreak/>
              <w:t>Audit trail capturing all report extraction events including user ID, timestamp, applied filters, and export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CE45DE" w14:textId="77777777" w:rsidR="00EF30DC" w:rsidRDefault="00000000">
            <w:pPr>
              <w:pStyle w:val="TableNormal0"/>
            </w:pPr>
            <w:r>
              <w:lastRenderedPageBreak/>
              <w:t>Review condition assessment of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5B47B0" w14:textId="77777777" w:rsidR="00EF30DC" w:rsidRDefault="00000000">
            <w:pPr>
              <w:pStyle w:val="TableNormal0"/>
            </w:pPr>
            <w:r>
              <w:t>Determine budget for depreciation, impairment and fair value of assets</w:t>
            </w:r>
          </w:p>
        </w:tc>
      </w:tr>
      <w:tr w:rsidR="00EF30DC" w14:paraId="486B23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6B9B4" w14:textId="77777777" w:rsidR="00EF30DC" w:rsidRDefault="00000000">
            <w:pPr>
              <w:pStyle w:val="TableNormal0"/>
            </w:pPr>
            <w:r>
              <w:t>ASB032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5F0289" w14:textId="77777777" w:rsidR="00EF30DC" w:rsidRDefault="00000000">
            <w:pPr>
              <w:pStyle w:val="TableNormal0"/>
            </w:pPr>
            <w:r>
              <w:t>View condition assessment data for existing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11AEF" w14:textId="77777777" w:rsidR="00EF30DC" w:rsidRDefault="00000000">
            <w:pPr>
              <w:jc w:val="left"/>
              <w:rPr>
                <w:sz w:val="20"/>
              </w:rPr>
            </w:pPr>
            <w:r>
              <w:rPr>
                <w:sz w:val="20"/>
              </w:rPr>
              <w:t>Enable the ability to view condition assessment data for existing assets within the Asset Budgeting System Functionality. This functionality must ensure that asset budgeting decisions are supported by clear, accessible, and up-to-date condition information, enabling prioritisation of maintenance, renewal, and replacement budgets in alignment with the Municipal Finance Management Act (MFMA) and mSCOA classification requirements. The purpose is to provide visibility of asset condition to guide risk-informed, service-oriented budgeting. The system functionality must support:</w:t>
            </w:r>
          </w:p>
          <w:p w14:paraId="06A32283" w14:textId="77777777" w:rsidR="00EF30DC" w:rsidRDefault="00000000">
            <w:pPr>
              <w:jc w:val="left"/>
              <w:rPr>
                <w:sz w:val="20"/>
              </w:rPr>
            </w:pPr>
            <w:r>
              <w:rPr>
                <w:sz w:val="20"/>
              </w:rPr>
              <w:t xml:space="preserve"> </w:t>
            </w:r>
          </w:p>
          <w:p w14:paraId="3B6FAD58" w14:textId="77777777" w:rsidR="00EF30DC" w:rsidRDefault="00000000">
            <w:pPr>
              <w:numPr>
                <w:ilvl w:val="0"/>
                <w:numId w:val="72"/>
              </w:numPr>
              <w:ind w:left="238"/>
              <w:jc w:val="left"/>
              <w:rPr>
                <w:sz w:val="20"/>
              </w:rPr>
            </w:pPr>
            <w:r>
              <w:rPr>
                <w:sz w:val="20"/>
              </w:rPr>
              <w:t>Electronic viewing of condition assessment data for existing assets, including condition rating, assessment date, assessment method, and assigned risk level</w:t>
            </w:r>
          </w:p>
          <w:p w14:paraId="4659D3D2" w14:textId="77777777" w:rsidR="00EF30DC" w:rsidRDefault="00000000">
            <w:pPr>
              <w:numPr>
                <w:ilvl w:val="0"/>
                <w:numId w:val="72"/>
              </w:numPr>
              <w:ind w:left="238"/>
              <w:jc w:val="left"/>
              <w:rPr>
                <w:sz w:val="20"/>
              </w:rPr>
            </w:pPr>
            <w:r>
              <w:rPr>
                <w:sz w:val="20"/>
              </w:rPr>
              <w:t>Display of technical observations and comments from condition assessors, indicating defects, deterioration patterns, or compliance concerns</w:t>
            </w:r>
          </w:p>
          <w:p w14:paraId="7F200ABC" w14:textId="77777777" w:rsidR="00EF30DC" w:rsidRDefault="00000000">
            <w:pPr>
              <w:numPr>
                <w:ilvl w:val="0"/>
                <w:numId w:val="72"/>
              </w:numPr>
              <w:ind w:left="238"/>
              <w:jc w:val="left"/>
              <w:rPr>
                <w:sz w:val="20"/>
              </w:rPr>
            </w:pPr>
            <w:r>
              <w:rPr>
                <w:sz w:val="20"/>
              </w:rPr>
              <w:t>Display of condition trends over time, showing historical condition ratings for each asset to support budgeting based on deterioration rates</w:t>
            </w:r>
          </w:p>
          <w:p w14:paraId="0B48BA46" w14:textId="77777777" w:rsidR="00EF30DC" w:rsidRDefault="00000000">
            <w:pPr>
              <w:numPr>
                <w:ilvl w:val="0"/>
                <w:numId w:val="72"/>
              </w:numPr>
              <w:ind w:left="238"/>
              <w:jc w:val="left"/>
              <w:rPr>
                <w:sz w:val="20"/>
              </w:rPr>
            </w:pPr>
            <w:r>
              <w:rPr>
                <w:sz w:val="20"/>
              </w:rPr>
              <w:t>Filtering and sorting of condition data by asset type, location, department, criticality rating, or condition severity</w:t>
            </w:r>
          </w:p>
          <w:p w14:paraId="001EB92B" w14:textId="77777777" w:rsidR="00EF30DC" w:rsidRDefault="00000000">
            <w:pPr>
              <w:numPr>
                <w:ilvl w:val="0"/>
                <w:numId w:val="72"/>
              </w:numPr>
              <w:ind w:left="238"/>
              <w:jc w:val="left"/>
              <w:rPr>
                <w:sz w:val="20"/>
              </w:rPr>
            </w:pPr>
            <w:r>
              <w:rPr>
                <w:sz w:val="20"/>
              </w:rPr>
              <w:t>Classification of condition records using the mSCOA segments: item, function, fund, project, region, costing, and municipal standard classification (MSC)</w:t>
            </w:r>
          </w:p>
          <w:p w14:paraId="35B260C4" w14:textId="77777777" w:rsidR="00EF30DC" w:rsidRDefault="00000000">
            <w:pPr>
              <w:numPr>
                <w:ilvl w:val="0"/>
                <w:numId w:val="72"/>
              </w:numPr>
              <w:ind w:left="238"/>
              <w:jc w:val="left"/>
              <w:rPr>
                <w:sz w:val="20"/>
              </w:rPr>
            </w:pPr>
            <w:r>
              <w:rPr>
                <w:sz w:val="20"/>
              </w:rPr>
              <w:t>Flagging of assets in poor or very poor condition for attention in maintenance or capital budgeting processes</w:t>
            </w:r>
          </w:p>
          <w:p w14:paraId="17371740" w14:textId="77777777" w:rsidR="00EF30DC" w:rsidRDefault="00000000">
            <w:pPr>
              <w:numPr>
                <w:ilvl w:val="0"/>
                <w:numId w:val="72"/>
              </w:numPr>
              <w:ind w:left="238"/>
              <w:jc w:val="left"/>
              <w:rPr>
                <w:sz w:val="20"/>
              </w:rPr>
            </w:pPr>
            <w:r>
              <w:rPr>
                <w:sz w:val="20"/>
              </w:rPr>
              <w:t>Linking of condition data to lifecycle cost analysis and budgeting entries for maintenance, renewal, or replacement</w:t>
            </w:r>
          </w:p>
          <w:p w14:paraId="37839E29" w14:textId="77777777" w:rsidR="00EF30DC" w:rsidRDefault="00000000">
            <w:pPr>
              <w:numPr>
                <w:ilvl w:val="0"/>
                <w:numId w:val="72"/>
              </w:numPr>
              <w:ind w:left="238"/>
              <w:jc w:val="left"/>
              <w:rPr>
                <w:sz w:val="20"/>
              </w:rPr>
            </w:pPr>
            <w:r>
              <w:rPr>
                <w:sz w:val="20"/>
              </w:rPr>
              <w:t xml:space="preserve">Audit trail functionality capturing updates to condition assessments, including assessment </w:t>
            </w:r>
            <w:r>
              <w:rPr>
                <w:sz w:val="20"/>
              </w:rPr>
              <w:lastRenderedPageBreak/>
              <w:t>source, date, assessor, and changes made to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74F4E" w14:textId="77777777" w:rsidR="00EF30DC" w:rsidRDefault="00000000">
            <w:pPr>
              <w:pStyle w:val="TableNormal0"/>
            </w:pPr>
            <w:r>
              <w:lastRenderedPageBreak/>
              <w:t>Review condition assessment of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8A36F4" w14:textId="77777777" w:rsidR="00EF30DC" w:rsidRDefault="00000000">
            <w:pPr>
              <w:pStyle w:val="TableNormal0"/>
            </w:pPr>
            <w:r>
              <w:t>Determine budget for depreciation, impairment and fair value of assets</w:t>
            </w:r>
          </w:p>
        </w:tc>
      </w:tr>
      <w:tr w:rsidR="00EF30DC" w14:paraId="445F80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77948" w14:textId="77777777" w:rsidR="00EF30DC" w:rsidRDefault="00000000">
            <w:pPr>
              <w:pStyle w:val="TableNormal0"/>
            </w:pPr>
            <w:r>
              <w:t>ASB039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494A6" w14:textId="77777777" w:rsidR="00EF30DC" w:rsidRDefault="00000000">
            <w:pPr>
              <w:pStyle w:val="TableNormal0"/>
            </w:pPr>
            <w:r>
              <w:t>View planned maintenance for identified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787CF" w14:textId="77777777" w:rsidR="00EF30DC" w:rsidRDefault="00000000">
            <w:pPr>
              <w:jc w:val="left"/>
              <w:rPr>
                <w:sz w:val="20"/>
              </w:rPr>
            </w:pPr>
            <w:r>
              <w:rPr>
                <w:sz w:val="20"/>
              </w:rPr>
              <w:t>Enable the ability to view planned maintenance for identified assets within the Asset Budgeting System Functionality. This functionality must allow authorised users to electronically access maintenance schedules and cost estimates for assets identified for routine or condition-based maintenance, based on data integrated from the Asset Maintenance Management System Functionality. The purpose is to ensure that planned maintenance costs are accurately incorporated into asset budgeting forecasts in alignment with GRAP 17 lifecycle cost planning, MFMA budgeting requirements, and full mSCOA classification standards. The system functionality must support:</w:t>
            </w:r>
          </w:p>
          <w:p w14:paraId="11B1F26F" w14:textId="77777777" w:rsidR="00EF30DC" w:rsidRDefault="00EF30DC">
            <w:pPr>
              <w:jc w:val="left"/>
              <w:rPr>
                <w:sz w:val="20"/>
              </w:rPr>
            </w:pPr>
          </w:p>
          <w:p w14:paraId="72AE44D1" w14:textId="77777777" w:rsidR="00EF30DC" w:rsidRDefault="00000000">
            <w:pPr>
              <w:jc w:val="left"/>
              <w:rPr>
                <w:sz w:val="20"/>
              </w:rPr>
            </w:pPr>
            <w:r>
              <w:rPr>
                <w:sz w:val="20"/>
              </w:rPr>
              <w:t xml:space="preserve">• Real-time integration of planned maintenance schedules from the Asset Maintenance Management System Functionality, including task frequency, estimated cost, and timing </w:t>
            </w:r>
            <w:r>
              <w:rPr>
                <w:sz w:val="20"/>
              </w:rPr>
              <w:br/>
              <w:t xml:space="preserve">• Display of linked asset information including asset ID, description, location, condition rating, and criticality classification for budgeting prioritisation </w:t>
            </w:r>
            <w:r>
              <w:rPr>
                <w:sz w:val="20"/>
              </w:rPr>
              <w:br/>
              <w:t xml:space="preserve">• Full application of mSCOA segmentation (item, function, fund, project, region, costing, and MSC) to all planned maintenance cost records for budget alignment </w:t>
            </w:r>
            <w:r>
              <w:rPr>
                <w:sz w:val="20"/>
              </w:rPr>
              <w:br/>
              <w:t xml:space="preserve">• Presentation of maintenance activities by asset class and budgeting period, including annual estimates and multi-year projections </w:t>
            </w:r>
            <w:r>
              <w:rPr>
                <w:sz w:val="20"/>
              </w:rPr>
              <w:br/>
              <w:t xml:space="preserve">• Drill-down functionality to view detailed maintenance task descriptions, responsible unit, required resources, and associated cost breakdowns </w:t>
            </w:r>
            <w:r>
              <w:rPr>
                <w:sz w:val="20"/>
              </w:rPr>
              <w:br/>
              <w:t xml:space="preserve">• Filter and search capability to isolate planned maintenance budgets by asset type, department, funding source, or condition category </w:t>
            </w:r>
            <w:r>
              <w:rPr>
                <w:sz w:val="20"/>
              </w:rPr>
              <w:br/>
              <w:t xml:space="preserve">• Role-based access control ensuring that only authorised asset planners and budget officers can view or interact with the planned maintenance data </w:t>
            </w:r>
            <w:r>
              <w:rPr>
                <w:sz w:val="20"/>
              </w:rPr>
              <w:br/>
              <w:t xml:space="preserve">• Audit trail functionality capturing all interactions with </w:t>
            </w:r>
            <w:r>
              <w:rPr>
                <w:sz w:val="20"/>
              </w:rPr>
              <w:lastRenderedPageBreak/>
              <w:t>the planned maintenance budget view, including user ID, timestamp, and search or filter selections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93047B" w14:textId="77777777" w:rsidR="00EF30DC" w:rsidRDefault="00000000">
            <w:pPr>
              <w:pStyle w:val="TableNormal0"/>
            </w:pPr>
            <w:r>
              <w:lastRenderedPageBreak/>
              <w:t>Consider planned maintenance for identified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FB494" w14:textId="77777777" w:rsidR="00EF30DC" w:rsidRDefault="00000000">
            <w:pPr>
              <w:pStyle w:val="TableNormal0"/>
            </w:pPr>
            <w:r>
              <w:t>Determine budget for depreciation, impairment and fair value of assets</w:t>
            </w:r>
          </w:p>
        </w:tc>
      </w:tr>
      <w:tr w:rsidR="00EF30DC" w14:paraId="19D2077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C0A7AD" w14:textId="77777777" w:rsidR="00EF30DC" w:rsidRDefault="00000000">
            <w:pPr>
              <w:pStyle w:val="TableNormal0"/>
            </w:pPr>
            <w:r>
              <w:t>ASB007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ED64B9" w14:textId="77777777" w:rsidR="00EF30DC" w:rsidRDefault="00000000">
            <w:pPr>
              <w:pStyle w:val="TableNormal0"/>
            </w:pPr>
            <w:r>
              <w:t>Capture estimated impairment for assets in poor condition, without planned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DF4FC" w14:textId="77777777" w:rsidR="00EF30DC" w:rsidRDefault="00000000">
            <w:pPr>
              <w:jc w:val="left"/>
              <w:rPr>
                <w:sz w:val="20"/>
              </w:rPr>
            </w:pPr>
            <w:r>
              <w:rPr>
                <w:sz w:val="20"/>
              </w:rPr>
              <w:t>Enable the ability to capture estimated impairment for assets in poor condition without planned maintenance within the Asset Budgeting System Functionality. This functionality must allow authorised users to electronically record estimated impairment values for existing assets that have been assessed as being in poor condition and have no planned maintenance interventions. The purpose is to support compliance with GRAP 21 and GRAP 26 impairment recognition requirements, enable accurate financial planning, and ensure alignment with MFMA internal control provisions and full mSCOA classification standards. The system functionality must support:</w:t>
            </w:r>
          </w:p>
          <w:p w14:paraId="30EC30FA" w14:textId="77777777" w:rsidR="00EF30DC" w:rsidRDefault="00EF30DC">
            <w:pPr>
              <w:jc w:val="left"/>
              <w:rPr>
                <w:sz w:val="20"/>
              </w:rPr>
            </w:pPr>
          </w:p>
          <w:p w14:paraId="701FC0F5" w14:textId="77777777" w:rsidR="00EF30DC" w:rsidRDefault="00000000">
            <w:pPr>
              <w:jc w:val="left"/>
              <w:rPr>
                <w:sz w:val="20"/>
              </w:rPr>
            </w:pPr>
            <w:r>
              <w:rPr>
                <w:sz w:val="20"/>
              </w:rPr>
              <w:t xml:space="preserve">• Electronic identification of assets with poor condition ratings and no linked planned maintenance activities, based on data from the Asset Maintenance Management System Functionality </w:t>
            </w:r>
            <w:r>
              <w:rPr>
                <w:sz w:val="20"/>
              </w:rPr>
              <w:br/>
              <w:t xml:space="preserve">• Capture of estimated impairment values, including basis of calculation (e.g. recoverable service potential, fair value less costs to sell) and supporting assumptions </w:t>
            </w:r>
            <w:r>
              <w:rPr>
                <w:sz w:val="20"/>
              </w:rPr>
              <w:br/>
              <w:t xml:space="preserve">• Full application of mSCOA segmentation (item, function, fund, project, region, costing, and MSC) to each impairment estimate for proper financial reporting integration </w:t>
            </w:r>
            <w:r>
              <w:rPr>
                <w:sz w:val="20"/>
              </w:rPr>
              <w:br/>
              <w:t xml:space="preserve">• Linkage of impairment estimates to condition assessment results, criticality ratings, and maintenance history for audit and disclosure purposes </w:t>
            </w:r>
            <w:r>
              <w:rPr>
                <w:sz w:val="20"/>
              </w:rPr>
              <w:br/>
              <w:t xml:space="preserve">• Display of all relevant asset details including acquisition cost, accumulated depreciation, carrying value, and proposed impairment adjustment </w:t>
            </w:r>
            <w:r>
              <w:rPr>
                <w:sz w:val="20"/>
              </w:rPr>
              <w:br/>
              <w:t xml:space="preserve">• Role-based access control to ensure that only authorised finance and asset management users can input or modify impairment data </w:t>
            </w:r>
            <w:r>
              <w:rPr>
                <w:sz w:val="20"/>
              </w:rPr>
              <w:br/>
              <w:t xml:space="preserve">• Drill-down functionality to view supporting documentation such as condition reports, valuation assessments, and internal review findings </w:t>
            </w:r>
            <w:r>
              <w:rPr>
                <w:sz w:val="20"/>
              </w:rPr>
              <w:br/>
              <w:t xml:space="preserve">• Audit trail capturing each impairment entry, including </w:t>
            </w:r>
            <w:r>
              <w:rPr>
                <w:sz w:val="20"/>
              </w:rPr>
              <w:lastRenderedPageBreak/>
              <w:t>user ID, timestamp, asset reference, impairment method used, and justification narrative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A648D" w14:textId="77777777" w:rsidR="00EF30DC" w:rsidRDefault="00000000">
            <w:pPr>
              <w:pStyle w:val="TableNormal0"/>
            </w:pPr>
            <w:r>
              <w:lastRenderedPageBreak/>
              <w:t>Assess consideration for impairment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303E48" w14:textId="77777777" w:rsidR="00EF30DC" w:rsidRDefault="00000000">
            <w:pPr>
              <w:pStyle w:val="TableNormal0"/>
            </w:pPr>
            <w:r>
              <w:t>Determine budget for depreciation, impairment and fair value of assets</w:t>
            </w:r>
          </w:p>
        </w:tc>
      </w:tr>
      <w:tr w:rsidR="00EF30DC" w14:paraId="6B8885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74C8EE" w14:textId="77777777" w:rsidR="00EF30DC" w:rsidRDefault="00000000">
            <w:pPr>
              <w:pStyle w:val="TableNormal0"/>
            </w:pPr>
            <w:r>
              <w:t>ASB011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D197F" w14:textId="77777777" w:rsidR="00EF30DC" w:rsidRDefault="00000000">
            <w:pPr>
              <w:pStyle w:val="TableNormal0"/>
            </w:pPr>
            <w:r>
              <w:t>Estimate budget for fair valuation of assets where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7D81B" w14:textId="77777777" w:rsidR="00EF30DC" w:rsidRDefault="00000000">
            <w:pPr>
              <w:jc w:val="left"/>
              <w:rPr>
                <w:sz w:val="20"/>
              </w:rPr>
            </w:pPr>
            <w:r>
              <w:rPr>
                <w:sz w:val="20"/>
              </w:rPr>
              <w:t>Enable the ability to calculate the estimated budget for fair value recognition of assets where assets are on the fair value method within the Asset Budgeting System Functionality. This functionality must allow authorised users to electronically estimate the financial resource requirements for recognising and updating the fair value of assets that are accounted for using the fair value model. The purpose is to ensure accurate budgeting for fair value assessments in compliance with GRAP 17, GRAP 103, GRAP 16, MFMA financial planning provisions, and full mSCOA classification standards. The system functionality must support:</w:t>
            </w:r>
          </w:p>
          <w:p w14:paraId="7B8A5BC6" w14:textId="77777777" w:rsidR="00EF30DC" w:rsidRDefault="00000000">
            <w:pPr>
              <w:jc w:val="left"/>
              <w:rPr>
                <w:sz w:val="20"/>
              </w:rPr>
            </w:pPr>
            <w:r>
              <w:rPr>
                <w:sz w:val="20"/>
              </w:rPr>
              <w:t xml:space="preserve"> </w:t>
            </w:r>
          </w:p>
          <w:p w14:paraId="05EFAC9A" w14:textId="77777777" w:rsidR="00EF30DC" w:rsidRDefault="00000000">
            <w:pPr>
              <w:numPr>
                <w:ilvl w:val="0"/>
                <w:numId w:val="74"/>
              </w:numPr>
              <w:ind w:left="238"/>
              <w:jc w:val="left"/>
              <w:rPr>
                <w:sz w:val="20"/>
              </w:rPr>
            </w:pPr>
            <w:r>
              <w:rPr>
                <w:sz w:val="20"/>
              </w:rPr>
              <w:t>Automated estimation of valuation costs based on asset type, quantity, complexity, and the applicable fair value methodology (e.g. market value, income approach, depreciated replacement cost)</w:t>
            </w:r>
          </w:p>
          <w:p w14:paraId="56BD3230" w14:textId="77777777" w:rsidR="00EF30DC" w:rsidRDefault="00000000">
            <w:pPr>
              <w:numPr>
                <w:ilvl w:val="0"/>
                <w:numId w:val="74"/>
              </w:numPr>
              <w:ind w:left="238"/>
              <w:jc w:val="left"/>
              <w:rPr>
                <w:sz w:val="20"/>
              </w:rPr>
            </w:pPr>
            <w:r>
              <w:rPr>
                <w:sz w:val="20"/>
              </w:rPr>
              <w:t>Integration of asset records from the Asset Records Management System Functionality to identify assets requiring fair value recognition based on revaluation cycle, acquisition date, or audit directive</w:t>
            </w:r>
          </w:p>
          <w:p w14:paraId="333B35A7" w14:textId="77777777" w:rsidR="00EF30DC" w:rsidRDefault="00000000">
            <w:pPr>
              <w:numPr>
                <w:ilvl w:val="0"/>
                <w:numId w:val="74"/>
              </w:numPr>
              <w:ind w:left="238"/>
              <w:jc w:val="left"/>
              <w:rPr>
                <w:sz w:val="20"/>
              </w:rPr>
            </w:pPr>
            <w:r>
              <w:rPr>
                <w:sz w:val="20"/>
              </w:rPr>
              <w:t>Full application of mSCOA segmentation (item, function, fund, project, region, costing, and MSC) to each estimated budget entry for compliance and financial integration</w:t>
            </w:r>
          </w:p>
          <w:p w14:paraId="018615D3" w14:textId="77777777" w:rsidR="00EF30DC" w:rsidRDefault="00000000">
            <w:pPr>
              <w:numPr>
                <w:ilvl w:val="0"/>
                <w:numId w:val="74"/>
              </w:numPr>
              <w:ind w:left="238"/>
              <w:jc w:val="left"/>
              <w:rPr>
                <w:sz w:val="20"/>
              </w:rPr>
            </w:pPr>
            <w:r>
              <w:rPr>
                <w:sz w:val="20"/>
              </w:rPr>
              <w:t>Capture of reference rates or benchmarks for valuation cost per asset type or square metre, linked to historical pricing or quotations</w:t>
            </w:r>
          </w:p>
          <w:p w14:paraId="0FFFDE14" w14:textId="77777777" w:rsidR="00EF30DC" w:rsidRDefault="00000000">
            <w:pPr>
              <w:numPr>
                <w:ilvl w:val="0"/>
                <w:numId w:val="74"/>
              </w:numPr>
              <w:ind w:left="238"/>
              <w:jc w:val="left"/>
              <w:rPr>
                <w:sz w:val="20"/>
              </w:rPr>
            </w:pPr>
            <w:r>
              <w:rPr>
                <w:sz w:val="20"/>
              </w:rPr>
              <w:t>Drill-down functionality to view the underlying asset list, valuation assumptions, and calculation logic used to derive estimated budget values</w:t>
            </w:r>
          </w:p>
          <w:p w14:paraId="65F74F00" w14:textId="77777777" w:rsidR="00EF30DC" w:rsidRDefault="00000000">
            <w:pPr>
              <w:numPr>
                <w:ilvl w:val="0"/>
                <w:numId w:val="74"/>
              </w:numPr>
              <w:ind w:left="238"/>
              <w:jc w:val="left"/>
              <w:rPr>
                <w:sz w:val="20"/>
              </w:rPr>
            </w:pPr>
            <w:r>
              <w:rPr>
                <w:sz w:val="20"/>
              </w:rPr>
              <w:t>Role-based access control to ensure only authorised finance and asset management officials may calculate or adjust fair value recognition budgets</w:t>
            </w:r>
          </w:p>
          <w:p w14:paraId="5B9E9F02" w14:textId="77777777" w:rsidR="00EF30DC" w:rsidRDefault="00000000">
            <w:pPr>
              <w:numPr>
                <w:ilvl w:val="0"/>
                <w:numId w:val="74"/>
              </w:numPr>
              <w:ind w:left="238"/>
              <w:jc w:val="left"/>
              <w:rPr>
                <w:sz w:val="20"/>
              </w:rPr>
            </w:pPr>
            <w:r>
              <w:rPr>
                <w:sz w:val="20"/>
              </w:rPr>
              <w:t>Display of annual and multi-year projected budgets for fair value recognition, disaggregated by asset category and responsible department</w:t>
            </w:r>
          </w:p>
          <w:p w14:paraId="6F46F660" w14:textId="77777777" w:rsidR="00EF30DC" w:rsidRDefault="00000000">
            <w:pPr>
              <w:numPr>
                <w:ilvl w:val="0"/>
                <w:numId w:val="74"/>
              </w:numPr>
              <w:ind w:left="238"/>
              <w:jc w:val="left"/>
              <w:rPr>
                <w:sz w:val="20"/>
              </w:rPr>
            </w:pPr>
            <w:r>
              <w:rPr>
                <w:sz w:val="20"/>
              </w:rPr>
              <w:lastRenderedPageBreak/>
              <w:t>Audit trail capturing each estimated fair value recognition budget entry, including user ID, timestamp, valuation methodology, and justification notes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66BB3C" w14:textId="77777777" w:rsidR="00EF30DC" w:rsidRDefault="00000000">
            <w:pPr>
              <w:pStyle w:val="TableNormal0"/>
            </w:pPr>
            <w:r>
              <w:lastRenderedPageBreak/>
              <w:t>Determine budget for fair valuation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9B819" w14:textId="77777777" w:rsidR="00EF30DC" w:rsidRDefault="00000000">
            <w:pPr>
              <w:pStyle w:val="TableNormal0"/>
            </w:pPr>
            <w:r>
              <w:t>Determine budget for depreciation, impairment and fair value of assets</w:t>
            </w:r>
          </w:p>
        </w:tc>
      </w:tr>
      <w:tr w:rsidR="00EF30DC" w14:paraId="142685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89B10" w14:textId="77777777" w:rsidR="00EF30DC" w:rsidRDefault="00000000">
            <w:pPr>
              <w:pStyle w:val="TableNormal0"/>
            </w:pPr>
            <w:r>
              <w:t>ASB028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B1AD85" w14:textId="77777777" w:rsidR="00EF30DC" w:rsidRDefault="00000000">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AB922" w14:textId="77777777" w:rsidR="00EF30DC" w:rsidRDefault="00000000">
            <w:pPr>
              <w:jc w:val="left"/>
              <w:rPr>
                <w:sz w:val="20"/>
              </w:rPr>
            </w:pPr>
            <w:r>
              <w:rPr>
                <w:sz w:val="20"/>
              </w:rPr>
              <w:t>Enable the ability to validate mSCOA segmentation on budget data strings within the System Functionality. This functionality must allow authorised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387D23D2" w14:textId="77777777" w:rsidR="00EF30DC" w:rsidRDefault="00000000">
            <w:pPr>
              <w:jc w:val="left"/>
              <w:rPr>
                <w:sz w:val="20"/>
              </w:rPr>
            </w:pPr>
            <w:r>
              <w:rPr>
                <w:sz w:val="20"/>
              </w:rPr>
              <w:t xml:space="preserve"> </w:t>
            </w:r>
          </w:p>
          <w:p w14:paraId="33D3FA4B" w14:textId="77777777" w:rsidR="00EF30DC" w:rsidRDefault="00000000">
            <w:pPr>
              <w:numPr>
                <w:ilvl w:val="0"/>
                <w:numId w:val="76"/>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6635E244" w14:textId="77777777" w:rsidR="00EF30DC" w:rsidRDefault="00000000">
            <w:pPr>
              <w:numPr>
                <w:ilvl w:val="0"/>
                <w:numId w:val="76"/>
              </w:numPr>
              <w:ind w:left="238"/>
              <w:jc w:val="left"/>
              <w:rPr>
                <w:sz w:val="20"/>
              </w:rPr>
            </w:pPr>
            <w:r>
              <w:rPr>
                <w:sz w:val="20"/>
              </w:rPr>
              <w:t>Real-time validation against the official mSCOA chart version applicable to the budget year being processed or uploaded</w:t>
            </w:r>
          </w:p>
          <w:p w14:paraId="3C362E6F" w14:textId="77777777" w:rsidR="00EF30DC" w:rsidRDefault="00000000">
            <w:pPr>
              <w:numPr>
                <w:ilvl w:val="0"/>
                <w:numId w:val="76"/>
              </w:numPr>
              <w:ind w:left="238"/>
              <w:jc w:val="left"/>
              <w:rPr>
                <w:sz w:val="20"/>
              </w:rPr>
            </w:pPr>
            <w:r>
              <w:rPr>
                <w:sz w:val="20"/>
              </w:rPr>
              <w:t>Flagging of incomplete, invalid, or misaligned data strings, with specific error messages indicating the segment and value in error</w:t>
            </w:r>
          </w:p>
          <w:p w14:paraId="05A0291A" w14:textId="77777777" w:rsidR="00EF30DC" w:rsidRDefault="00000000">
            <w:pPr>
              <w:numPr>
                <w:ilvl w:val="0"/>
                <w:numId w:val="76"/>
              </w:numPr>
              <w:ind w:left="238"/>
              <w:jc w:val="left"/>
              <w:rPr>
                <w:sz w:val="20"/>
              </w:rPr>
            </w:pPr>
            <w:r>
              <w:rPr>
                <w:sz w:val="20"/>
              </w:rPr>
              <w:t>Batch validation capability, enabling users to validate multiple budget strings at once during data imports, adjustments, or uploads</w:t>
            </w:r>
          </w:p>
          <w:p w14:paraId="6C557693" w14:textId="77777777" w:rsidR="00EF30DC" w:rsidRDefault="00000000">
            <w:pPr>
              <w:numPr>
                <w:ilvl w:val="0"/>
                <w:numId w:val="76"/>
              </w:numPr>
              <w:ind w:left="238"/>
              <w:jc w:val="left"/>
              <w:rPr>
                <w:sz w:val="20"/>
              </w:rPr>
            </w:pPr>
            <w:r>
              <w:rPr>
                <w:sz w:val="20"/>
              </w:rPr>
              <w:t>Drill-down functionality, allowing users to isolate and correct the specific segment or segment combination causing the validation failure</w:t>
            </w:r>
          </w:p>
          <w:p w14:paraId="25B2E515" w14:textId="77777777" w:rsidR="00EF30DC" w:rsidRDefault="00000000">
            <w:pPr>
              <w:numPr>
                <w:ilvl w:val="0"/>
                <w:numId w:val="76"/>
              </w:numPr>
              <w:ind w:left="238"/>
              <w:jc w:val="left"/>
              <w:rPr>
                <w:sz w:val="20"/>
              </w:rPr>
            </w:pPr>
            <w:r>
              <w:rPr>
                <w:sz w:val="20"/>
              </w:rPr>
              <w:t>Linkage to mSCOA master tables, ensuring that validation checks are based on the most current and approved segment values</w:t>
            </w:r>
          </w:p>
          <w:p w14:paraId="5B0B1DE2" w14:textId="77777777" w:rsidR="00EF30DC" w:rsidRDefault="00000000">
            <w:pPr>
              <w:numPr>
                <w:ilvl w:val="0"/>
                <w:numId w:val="76"/>
              </w:numPr>
              <w:ind w:left="238"/>
              <w:jc w:val="left"/>
              <w:rPr>
                <w:sz w:val="20"/>
              </w:rPr>
            </w:pPr>
            <w:r>
              <w:rPr>
                <w:sz w:val="20"/>
              </w:rPr>
              <w:t>Role-based access control, ensuring only authorised officials can execute or view budget string validation processes</w:t>
            </w:r>
          </w:p>
          <w:p w14:paraId="54865D56" w14:textId="77777777" w:rsidR="00EF30DC" w:rsidRDefault="00000000">
            <w:pPr>
              <w:numPr>
                <w:ilvl w:val="0"/>
                <w:numId w:val="76"/>
              </w:numPr>
              <w:ind w:left="238"/>
              <w:jc w:val="left"/>
              <w:rPr>
                <w:sz w:val="20"/>
              </w:rPr>
            </w:pPr>
            <w:r>
              <w:rPr>
                <w:sz w:val="20"/>
              </w:rPr>
              <w:t xml:space="preserve">Audit trail functionality, capturing each validation run, including user ID, timestamp, validation results, </w:t>
            </w:r>
            <w:r>
              <w:rPr>
                <w:sz w:val="20"/>
              </w:rPr>
              <w:lastRenderedPageBreak/>
              <w:t>data string references, and any corrective actions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79E35" w14:textId="77777777" w:rsidR="00EF30DC" w:rsidRDefault="00000000">
            <w:pPr>
              <w:pStyle w:val="TableNormal0"/>
            </w:pPr>
            <w:r>
              <w:lastRenderedPageBreak/>
              <w:t>Validate mSCOA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3D3BA9" w14:textId="77777777" w:rsidR="00EF30DC" w:rsidRDefault="00000000">
            <w:pPr>
              <w:pStyle w:val="TableNormal0"/>
            </w:pPr>
            <w:r>
              <w:t>Determine budget for depreciation, impairment and fair value of assets</w:t>
            </w:r>
          </w:p>
        </w:tc>
      </w:tr>
      <w:tr w:rsidR="00EF30DC" w14:paraId="07E636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CF234E" w14:textId="77777777" w:rsidR="00EF30DC" w:rsidRDefault="00000000">
            <w:pPr>
              <w:pStyle w:val="TableNormal0"/>
            </w:pPr>
            <w:r>
              <w:t>ASB027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8A1DA9" w14:textId="77777777" w:rsidR="00EF30DC" w:rsidRDefault="00000000">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A0AA53" w14:textId="77777777" w:rsidR="00EF30DC" w:rsidRDefault="00000000">
            <w:pPr>
              <w:jc w:val="left"/>
              <w:rPr>
                <w:sz w:val="20"/>
              </w:rPr>
            </w:pPr>
            <w:r>
              <w:rPr>
                <w:sz w:val="20"/>
              </w:rPr>
              <w:t>Enable the ability to validate mSCOA segmentation based on the budget version of the mSCOA Chart within the System Functionality. This functionality must allow authorised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68B2E208" w14:textId="77777777" w:rsidR="00EF30DC" w:rsidRDefault="00000000">
            <w:pPr>
              <w:jc w:val="left"/>
              <w:rPr>
                <w:sz w:val="20"/>
              </w:rPr>
            </w:pPr>
            <w:r>
              <w:rPr>
                <w:sz w:val="20"/>
              </w:rPr>
              <w:t xml:space="preserve"> </w:t>
            </w:r>
          </w:p>
          <w:p w14:paraId="3196295F" w14:textId="77777777" w:rsidR="00EF30DC" w:rsidRDefault="00000000">
            <w:pPr>
              <w:numPr>
                <w:ilvl w:val="0"/>
                <w:numId w:val="78"/>
              </w:numPr>
              <w:ind w:left="238"/>
              <w:jc w:val="left"/>
              <w:rPr>
                <w:sz w:val="20"/>
              </w:rPr>
            </w:pPr>
            <w:r>
              <w:rPr>
                <w:sz w:val="20"/>
              </w:rPr>
              <w:t>Automated validation of all budget entries against the applicable budget version of the mSCOA chart as defined by National Treasury for the financial year</w:t>
            </w:r>
          </w:p>
          <w:p w14:paraId="68BDF188" w14:textId="77777777" w:rsidR="00EF30DC" w:rsidRDefault="00000000">
            <w:pPr>
              <w:numPr>
                <w:ilvl w:val="0"/>
                <w:numId w:val="78"/>
              </w:numPr>
              <w:ind w:left="238"/>
              <w:jc w:val="left"/>
              <w:rPr>
                <w:sz w:val="20"/>
              </w:rPr>
            </w:pPr>
            <w:r>
              <w:rPr>
                <w:sz w:val="20"/>
              </w:rPr>
              <w:t>Verification of all seven mSCOA segments — item, fund, function, project, region, costing, and municipal standard classification — for structural and logical consistency</w:t>
            </w:r>
          </w:p>
          <w:p w14:paraId="59E7EE4F" w14:textId="77777777" w:rsidR="00EF30DC" w:rsidRDefault="00000000">
            <w:pPr>
              <w:numPr>
                <w:ilvl w:val="0"/>
                <w:numId w:val="78"/>
              </w:numPr>
              <w:ind w:left="238"/>
              <w:jc w:val="left"/>
              <w:rPr>
                <w:sz w:val="20"/>
              </w:rPr>
            </w:pPr>
            <w:r>
              <w:rPr>
                <w:sz w:val="20"/>
              </w:rPr>
              <w:t>Identification and flagging of invalid, deprecated, or incomplete mSCOA segment values, with system prompts to correct classification errors</w:t>
            </w:r>
          </w:p>
          <w:p w14:paraId="31AE28DD" w14:textId="77777777" w:rsidR="00EF30DC" w:rsidRDefault="00000000">
            <w:pPr>
              <w:numPr>
                <w:ilvl w:val="0"/>
                <w:numId w:val="78"/>
              </w:numPr>
              <w:ind w:left="238"/>
              <w:jc w:val="left"/>
              <w:rPr>
                <w:sz w:val="20"/>
              </w:rPr>
            </w:pPr>
            <w:r>
              <w:rPr>
                <w:sz w:val="20"/>
              </w:rPr>
              <w:t>Real-time linkage to the correct mSCOA version, ensuring that validations apply the official chart relevant to the current budget version</w:t>
            </w:r>
          </w:p>
          <w:p w14:paraId="016269CD" w14:textId="77777777" w:rsidR="00EF30DC" w:rsidRDefault="00000000">
            <w:pPr>
              <w:numPr>
                <w:ilvl w:val="0"/>
                <w:numId w:val="78"/>
              </w:numPr>
              <w:ind w:left="238"/>
              <w:jc w:val="left"/>
              <w:rPr>
                <w:sz w:val="20"/>
              </w:rPr>
            </w:pPr>
            <w:r>
              <w:rPr>
                <w:sz w:val="20"/>
              </w:rPr>
              <w:t>Drill-down capability, allowing users to investigate the exact segment causing validation errors and the affected data</w:t>
            </w:r>
          </w:p>
          <w:p w14:paraId="378183D6" w14:textId="77777777" w:rsidR="00EF30DC" w:rsidRDefault="00000000">
            <w:pPr>
              <w:numPr>
                <w:ilvl w:val="0"/>
                <w:numId w:val="78"/>
              </w:numPr>
              <w:ind w:left="238"/>
              <w:jc w:val="left"/>
              <w:rPr>
                <w:sz w:val="20"/>
              </w:rPr>
            </w:pPr>
            <w:r>
              <w:rPr>
                <w:sz w:val="20"/>
              </w:rPr>
              <w:t>Validation logs and exception reporting, enabling tracking of all failed validations, including the reason, location, and responsible department</w:t>
            </w:r>
          </w:p>
          <w:p w14:paraId="7EAB8294" w14:textId="77777777" w:rsidR="00EF30DC" w:rsidRDefault="00000000">
            <w:pPr>
              <w:numPr>
                <w:ilvl w:val="0"/>
                <w:numId w:val="78"/>
              </w:numPr>
              <w:ind w:left="238"/>
              <w:jc w:val="left"/>
              <w:rPr>
                <w:sz w:val="20"/>
              </w:rPr>
            </w:pPr>
            <w:r>
              <w:rPr>
                <w:sz w:val="20"/>
              </w:rPr>
              <w:t>Role-based access control, ensuring that only authorised users can view, validate, or correct mSCOA classification issues</w:t>
            </w:r>
          </w:p>
          <w:p w14:paraId="14BD6B45" w14:textId="77777777" w:rsidR="00EF30DC" w:rsidRDefault="00000000">
            <w:pPr>
              <w:numPr>
                <w:ilvl w:val="0"/>
                <w:numId w:val="78"/>
              </w:numPr>
              <w:ind w:left="238"/>
              <w:jc w:val="left"/>
              <w:rPr>
                <w:sz w:val="20"/>
              </w:rPr>
            </w:pPr>
            <w:r>
              <w:rPr>
                <w:sz w:val="20"/>
              </w:rPr>
              <w:t xml:space="preserve">Audit trail functionality, capturing all validation activities, including user ID, timestamp, validation </w:t>
            </w:r>
            <w:r>
              <w:rPr>
                <w:sz w:val="20"/>
              </w:rPr>
              <w:lastRenderedPageBreak/>
              <w:t>results, corrections applied, and version reference of the mSCOA chart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8E127" w14:textId="77777777" w:rsidR="00EF30DC" w:rsidRDefault="00000000">
            <w:pPr>
              <w:pStyle w:val="TableNormal0"/>
            </w:pPr>
            <w:r>
              <w:lastRenderedPageBreak/>
              <w:t>Validate mSCOA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7259A7" w14:textId="77777777" w:rsidR="00EF30DC" w:rsidRDefault="00000000">
            <w:pPr>
              <w:pStyle w:val="TableNormal0"/>
            </w:pPr>
            <w:r>
              <w:t>Determine budget for depreciation, impairment and fair value of assets</w:t>
            </w:r>
          </w:p>
        </w:tc>
      </w:tr>
      <w:tr w:rsidR="00EF30DC" w14:paraId="05434E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BC4C9B" w14:textId="77777777" w:rsidR="00EF30DC" w:rsidRDefault="00000000">
            <w:pPr>
              <w:pStyle w:val="TableNormal0"/>
            </w:pPr>
            <w:r>
              <w:t>ASB001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3ACDA" w14:textId="77777777" w:rsidR="00EF30DC" w:rsidRDefault="00000000">
            <w:pPr>
              <w:pStyle w:val="TableNormal0"/>
            </w:pPr>
            <w:r>
              <w:t>Approve budget for estimated fair value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AF92B" w14:textId="77777777" w:rsidR="00EF30DC" w:rsidRDefault="00000000">
            <w:pPr>
              <w:jc w:val="left"/>
              <w:rPr>
                <w:sz w:val="20"/>
              </w:rPr>
            </w:pPr>
            <w:r>
              <w:rPr>
                <w:sz w:val="20"/>
              </w:rPr>
              <w:t>Enable the ability to approve the budget for the estimated fair value of assets within the Asset Budgeting System Functionality. This functionality must allow authorised users to electronically validate and approve the estimated budget amounts allocated for the fair value recognition of assets that are accounted for using the fair value method. The purpose is to ensure that valuation budgets are reviewed, authorised, and aligned with GRAP 17, GRAP 103, and GRAP 16 requirements, MFMA financial planning principles, and full mSCOA classification standards. The system functionality must support:</w:t>
            </w:r>
          </w:p>
          <w:p w14:paraId="1655B586" w14:textId="77777777" w:rsidR="00EF30DC" w:rsidRDefault="00000000">
            <w:pPr>
              <w:jc w:val="left"/>
              <w:rPr>
                <w:sz w:val="20"/>
              </w:rPr>
            </w:pPr>
            <w:r>
              <w:rPr>
                <w:sz w:val="20"/>
              </w:rPr>
              <w:t xml:space="preserve"> </w:t>
            </w:r>
          </w:p>
          <w:p w14:paraId="7121936B" w14:textId="77777777" w:rsidR="00EF30DC" w:rsidRDefault="00000000">
            <w:pPr>
              <w:numPr>
                <w:ilvl w:val="0"/>
                <w:numId w:val="80"/>
              </w:numPr>
              <w:ind w:left="238"/>
              <w:jc w:val="left"/>
              <w:rPr>
                <w:sz w:val="20"/>
              </w:rPr>
            </w:pPr>
            <w:r>
              <w:rPr>
                <w:sz w:val="20"/>
              </w:rPr>
              <w:t>Routing of estimated fair value budget entries through a predefined workflow based on role, threshold, and departmental authority levels</w:t>
            </w:r>
          </w:p>
          <w:p w14:paraId="3021637D" w14:textId="77777777" w:rsidR="00EF30DC" w:rsidRDefault="00000000">
            <w:pPr>
              <w:numPr>
                <w:ilvl w:val="0"/>
                <w:numId w:val="80"/>
              </w:numPr>
              <w:ind w:left="238"/>
              <w:jc w:val="left"/>
              <w:rPr>
                <w:sz w:val="20"/>
              </w:rPr>
            </w:pPr>
            <w:r>
              <w:rPr>
                <w:sz w:val="20"/>
              </w:rPr>
              <w:t>On-screen display of supporting calculation details including asset category, number of assets, valuation method, estimated cost per asset, and total projected expenditure</w:t>
            </w:r>
          </w:p>
          <w:p w14:paraId="0BF27061" w14:textId="77777777" w:rsidR="00EF30DC" w:rsidRDefault="00000000">
            <w:pPr>
              <w:numPr>
                <w:ilvl w:val="0"/>
                <w:numId w:val="80"/>
              </w:numPr>
              <w:ind w:left="238"/>
              <w:jc w:val="left"/>
              <w:rPr>
                <w:sz w:val="20"/>
              </w:rPr>
            </w:pPr>
            <w:r>
              <w:rPr>
                <w:sz w:val="20"/>
              </w:rPr>
              <w:t>Full application of mSCOA segmentation (item, function, fund, project, region, costing, and MSC) to each budget entry requiring approval</w:t>
            </w:r>
          </w:p>
          <w:p w14:paraId="6ECDF507" w14:textId="77777777" w:rsidR="00EF30DC" w:rsidRDefault="00000000">
            <w:pPr>
              <w:numPr>
                <w:ilvl w:val="0"/>
                <w:numId w:val="80"/>
              </w:numPr>
              <w:ind w:left="238"/>
              <w:jc w:val="left"/>
              <w:rPr>
                <w:sz w:val="20"/>
              </w:rPr>
            </w:pPr>
            <w:r>
              <w:rPr>
                <w:sz w:val="20"/>
              </w:rPr>
              <w:t>Options for approvers to approve, reject, or return the budget entry for revision, with mandatory comments for transparency</w:t>
            </w:r>
          </w:p>
          <w:p w14:paraId="6E3E0BCB" w14:textId="77777777" w:rsidR="00EF30DC" w:rsidRDefault="00000000">
            <w:pPr>
              <w:numPr>
                <w:ilvl w:val="0"/>
                <w:numId w:val="80"/>
              </w:numPr>
              <w:ind w:left="238"/>
              <w:jc w:val="left"/>
              <w:rPr>
                <w:sz w:val="20"/>
              </w:rPr>
            </w:pPr>
            <w:r>
              <w:rPr>
                <w:sz w:val="20"/>
              </w:rPr>
              <w:t>Integration of approved budget entries into the Budget Management System Functionality for consolidation and submission</w:t>
            </w:r>
          </w:p>
          <w:p w14:paraId="5D576D7F" w14:textId="77777777" w:rsidR="00EF30DC" w:rsidRDefault="00000000">
            <w:pPr>
              <w:numPr>
                <w:ilvl w:val="0"/>
                <w:numId w:val="80"/>
              </w:numPr>
              <w:ind w:left="238"/>
              <w:jc w:val="left"/>
              <w:rPr>
                <w:sz w:val="20"/>
              </w:rPr>
            </w:pPr>
            <w:r>
              <w:rPr>
                <w:sz w:val="20"/>
              </w:rPr>
              <w:t>Role-based access control to ensure only delegated finance and asset management officials may perform budget approvals</w:t>
            </w:r>
          </w:p>
          <w:p w14:paraId="7E1079A0" w14:textId="77777777" w:rsidR="00EF30DC" w:rsidRDefault="00000000">
            <w:pPr>
              <w:numPr>
                <w:ilvl w:val="0"/>
                <w:numId w:val="80"/>
              </w:numPr>
              <w:ind w:left="238"/>
              <w:jc w:val="left"/>
              <w:rPr>
                <w:sz w:val="20"/>
              </w:rPr>
            </w:pPr>
            <w:r>
              <w:rPr>
                <w:sz w:val="20"/>
              </w:rPr>
              <w:t>Audit trail capturing all approval actions including user ID, timestamp, decision outcome, comments, and associated asset or valuation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6DCD2" w14:textId="77777777" w:rsidR="00EF30DC" w:rsidRDefault="00000000">
            <w:pPr>
              <w:pStyle w:val="TableNormal0"/>
            </w:pPr>
            <w:r>
              <w:t>Review budget for fair valuation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23B21" w14:textId="77777777" w:rsidR="00EF30DC" w:rsidRDefault="00000000">
            <w:pPr>
              <w:pStyle w:val="TableNormal0"/>
            </w:pPr>
            <w:r>
              <w:t>Determine budget for depreciation, impairment and fair value of assets</w:t>
            </w:r>
          </w:p>
        </w:tc>
      </w:tr>
      <w:tr w:rsidR="00EF30DC" w14:paraId="727275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42629" w14:textId="77777777" w:rsidR="00EF30DC" w:rsidRDefault="00000000">
            <w:pPr>
              <w:pStyle w:val="TableNormal0"/>
            </w:pPr>
            <w:r>
              <w:t>ASB016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8B223" w14:textId="77777777" w:rsidR="00EF30DC" w:rsidRDefault="00000000">
            <w:pPr>
              <w:pStyle w:val="TableNormal0"/>
            </w:pPr>
            <w:r>
              <w:t>Integrate budgeted fair value for assets to budget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C6A7E1" w14:textId="77777777" w:rsidR="00EF30DC" w:rsidRDefault="00000000">
            <w:pPr>
              <w:jc w:val="left"/>
              <w:rPr>
                <w:sz w:val="20"/>
              </w:rPr>
            </w:pPr>
            <w:r>
              <w:rPr>
                <w:sz w:val="20"/>
              </w:rPr>
              <w:t xml:space="preserve">Enable the ability to integrate the budgeted fair value for assets to the Budget Management System Functionality from the Asset Budgeting System </w:t>
            </w:r>
            <w:r>
              <w:rPr>
                <w:sz w:val="20"/>
              </w:rPr>
              <w:lastRenderedPageBreak/>
              <w:t>Functionality. This functionality must allow authorised users to electronically transfer approved budget amounts allocated for the fair value recognition of assets into the main budget environment. The purpose is to ensure that valuation costs are consolidated within the municipal budget, aligned with GRAP 17, GRAP 103, and GRAP 16 accounting requirements, MFMA budget submission provisions, and full mSCOA classification standards. The system functionality must support:</w:t>
            </w:r>
          </w:p>
          <w:p w14:paraId="0723584E" w14:textId="77777777" w:rsidR="00EF30DC" w:rsidRDefault="00000000">
            <w:pPr>
              <w:jc w:val="left"/>
              <w:rPr>
                <w:sz w:val="20"/>
              </w:rPr>
            </w:pPr>
            <w:r>
              <w:rPr>
                <w:sz w:val="20"/>
              </w:rPr>
              <w:t xml:space="preserve"> </w:t>
            </w:r>
          </w:p>
          <w:p w14:paraId="71FF5B96" w14:textId="77777777" w:rsidR="00EF30DC" w:rsidRDefault="00000000">
            <w:pPr>
              <w:jc w:val="left"/>
              <w:rPr>
                <w:sz w:val="20"/>
              </w:rPr>
            </w:pPr>
            <w:r>
              <w:rPr>
                <w:sz w:val="20"/>
              </w:rPr>
              <w:t xml:space="preserve">• Structured integration of approved fair value budget entries, including asset category, valuation method, and projected cost per asset </w:t>
            </w:r>
            <w:r>
              <w:rPr>
                <w:sz w:val="20"/>
              </w:rPr>
              <w:br/>
              <w:t xml:space="preserve">• Full application of mSCOA segmentation (item, function, fund, project, region, costing, and MSC) to each transferred budget entry to ensure reporting and classification consistency </w:t>
            </w:r>
            <w:r>
              <w:rPr>
                <w:sz w:val="20"/>
              </w:rPr>
              <w:br/>
              <w:t xml:space="preserve">• Real-time synchronisation between the Asset Budgeting and Budget Management System Functionalities for immediate reflection in consolidated budget schedules </w:t>
            </w:r>
            <w:r>
              <w:rPr>
                <w:sz w:val="20"/>
              </w:rPr>
              <w:br/>
              <w:t xml:space="preserve">• Validation of budgeted amounts, segment integrity, and approval status before integration to prevent submission of incomplete or unauthorised entries </w:t>
            </w:r>
            <w:r>
              <w:rPr>
                <w:sz w:val="20"/>
              </w:rPr>
              <w:br/>
              <w:t xml:space="preserve">• Drill-down functionality within the Budget Management System Functionality to view integrated fair value budget detail including source asset category and valuation assumptions </w:t>
            </w:r>
            <w:r>
              <w:rPr>
                <w:sz w:val="20"/>
              </w:rPr>
              <w:br/>
              <w:t xml:space="preserve">• Role-based access control to ensure only authorised officials in finance or asset management may perform or authorise budget integration </w:t>
            </w:r>
            <w:r>
              <w:rPr>
                <w:sz w:val="20"/>
              </w:rPr>
              <w:br/>
              <w:t xml:space="preserve">• Notification alerts confirming successful transfer or identifying validation issues for correction prior to submission </w:t>
            </w:r>
            <w:r>
              <w:rPr>
                <w:sz w:val="20"/>
              </w:rPr>
              <w:br/>
              <w:t>• Audit trail capturing each integration event including user ID, timestamp, budget reference, asset category, and financial impact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696C9F" w14:textId="77777777" w:rsidR="00EF30DC" w:rsidRDefault="00000000">
            <w:pPr>
              <w:pStyle w:val="TableNormal0"/>
            </w:pPr>
            <w:r>
              <w:lastRenderedPageBreak/>
              <w:t>Review budget for fair valuation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78F597" w14:textId="77777777" w:rsidR="00EF30DC" w:rsidRDefault="00000000">
            <w:pPr>
              <w:pStyle w:val="TableNormal0"/>
            </w:pPr>
            <w:r>
              <w:t>Determine budget for depreciation, impairment and fair value of assets</w:t>
            </w:r>
          </w:p>
        </w:tc>
      </w:tr>
      <w:tr w:rsidR="00EF30DC" w14:paraId="6ADD1C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25B72B" w14:textId="77777777" w:rsidR="00EF30DC" w:rsidRDefault="00000000">
            <w:pPr>
              <w:pStyle w:val="TableNormal0"/>
            </w:pPr>
            <w:r>
              <w:t>ASB030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F0A617" w14:textId="77777777" w:rsidR="00EF30DC" w:rsidRDefault="00000000">
            <w:pPr>
              <w:pStyle w:val="TableNormal0"/>
            </w:pPr>
            <w:r>
              <w:t>View budget for estimated fair value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0A668" w14:textId="77777777" w:rsidR="00EF30DC" w:rsidRDefault="00000000">
            <w:pPr>
              <w:jc w:val="left"/>
              <w:rPr>
                <w:sz w:val="20"/>
              </w:rPr>
            </w:pPr>
            <w:r>
              <w:rPr>
                <w:sz w:val="20"/>
              </w:rPr>
              <w:t xml:space="preserve">Enable the ability to view the budget calculation for fair value of assets within the Asset Budgeting System Functionality. This functionality must allow authorised </w:t>
            </w:r>
            <w:r>
              <w:rPr>
                <w:sz w:val="20"/>
              </w:rPr>
              <w:lastRenderedPageBreak/>
              <w:t>users to electronically access the detailed calculation of estimated budget amounts allocated for fair value assessments of assets that are subject to the fair value method. The purpose is to ensure transparency, support financial planning, and enable compliance with GRAP 17, GRAP 103, and GRAP 16 recognition principles, MFMA budgeting requirements, and full mSCOA classification standards. The system functionality must support:</w:t>
            </w:r>
          </w:p>
          <w:p w14:paraId="039CCCC3" w14:textId="77777777" w:rsidR="00EF30DC" w:rsidRDefault="00000000">
            <w:pPr>
              <w:jc w:val="left"/>
              <w:rPr>
                <w:sz w:val="20"/>
              </w:rPr>
            </w:pPr>
            <w:r>
              <w:rPr>
                <w:sz w:val="20"/>
              </w:rPr>
              <w:t xml:space="preserve"> </w:t>
            </w:r>
          </w:p>
          <w:p w14:paraId="3167F450" w14:textId="77777777" w:rsidR="00EF30DC" w:rsidRDefault="00000000">
            <w:pPr>
              <w:numPr>
                <w:ilvl w:val="0"/>
                <w:numId w:val="82"/>
              </w:numPr>
              <w:ind w:left="238"/>
              <w:jc w:val="left"/>
              <w:rPr>
                <w:sz w:val="20"/>
              </w:rPr>
            </w:pPr>
            <w:r>
              <w:rPr>
                <w:sz w:val="20"/>
              </w:rPr>
              <w:t>On-screen display of the detailed budget calculation for fair value assessments, including asset category, number of assets, unit valuation cost, and total estimated expenditure</w:t>
            </w:r>
          </w:p>
          <w:p w14:paraId="7C145FA0" w14:textId="77777777" w:rsidR="00EF30DC" w:rsidRDefault="00000000">
            <w:pPr>
              <w:numPr>
                <w:ilvl w:val="0"/>
                <w:numId w:val="82"/>
              </w:numPr>
              <w:ind w:left="238"/>
              <w:jc w:val="left"/>
              <w:rPr>
                <w:sz w:val="20"/>
              </w:rPr>
            </w:pPr>
            <w:r>
              <w:rPr>
                <w:sz w:val="20"/>
              </w:rPr>
              <w:t>Real-time integration with the Asset Records Management System Functionality to reflect assets due for revaluation based on policy cycles or GRAP compliance</w:t>
            </w:r>
          </w:p>
          <w:p w14:paraId="34A570AA" w14:textId="77777777" w:rsidR="00EF30DC" w:rsidRDefault="00000000">
            <w:pPr>
              <w:numPr>
                <w:ilvl w:val="0"/>
                <w:numId w:val="82"/>
              </w:numPr>
              <w:ind w:left="238"/>
              <w:jc w:val="left"/>
              <w:rPr>
                <w:sz w:val="20"/>
              </w:rPr>
            </w:pPr>
            <w:r>
              <w:rPr>
                <w:sz w:val="20"/>
              </w:rPr>
              <w:t>Full application of mSCOA segmentation (item, function, fund, project, region, costing, and MSC) to each budgeted line item for consistency with reporting frameworks</w:t>
            </w:r>
          </w:p>
          <w:p w14:paraId="49E00731" w14:textId="77777777" w:rsidR="00EF30DC" w:rsidRDefault="00000000">
            <w:pPr>
              <w:numPr>
                <w:ilvl w:val="0"/>
                <w:numId w:val="82"/>
              </w:numPr>
              <w:ind w:left="238"/>
              <w:jc w:val="left"/>
              <w:rPr>
                <w:sz w:val="20"/>
              </w:rPr>
            </w:pPr>
            <w:r>
              <w:rPr>
                <w:sz w:val="20"/>
              </w:rPr>
              <w:t>Drill-down functionality to view the basis of each calculation, including valuation approach (e.g. market value, depreciated replacement cost), assumptions, and cost benchmarks used</w:t>
            </w:r>
          </w:p>
          <w:p w14:paraId="3280D00C" w14:textId="77777777" w:rsidR="00EF30DC" w:rsidRDefault="00000000">
            <w:pPr>
              <w:numPr>
                <w:ilvl w:val="0"/>
                <w:numId w:val="82"/>
              </w:numPr>
              <w:ind w:left="238"/>
              <w:jc w:val="left"/>
              <w:rPr>
                <w:sz w:val="20"/>
              </w:rPr>
            </w:pPr>
            <w:r>
              <w:rPr>
                <w:sz w:val="20"/>
              </w:rPr>
              <w:t>Display of the total valuation budget per asset class, department, financial year, and valuation type</w:t>
            </w:r>
          </w:p>
          <w:p w14:paraId="12BA2FC2" w14:textId="77777777" w:rsidR="00EF30DC" w:rsidRDefault="00000000">
            <w:pPr>
              <w:numPr>
                <w:ilvl w:val="0"/>
                <w:numId w:val="82"/>
              </w:numPr>
              <w:ind w:left="238"/>
              <w:jc w:val="left"/>
              <w:rPr>
                <w:sz w:val="20"/>
              </w:rPr>
            </w:pPr>
            <w:r>
              <w:rPr>
                <w:sz w:val="20"/>
              </w:rPr>
              <w:t>Role-based access control to ensure only authorised officials in finance, asset management, or internal audit may view budget calculation details</w:t>
            </w:r>
          </w:p>
          <w:p w14:paraId="0BC6DF53" w14:textId="77777777" w:rsidR="00EF30DC" w:rsidRDefault="00000000">
            <w:pPr>
              <w:numPr>
                <w:ilvl w:val="0"/>
                <w:numId w:val="82"/>
              </w:numPr>
              <w:ind w:left="238"/>
              <w:jc w:val="left"/>
              <w:rPr>
                <w:sz w:val="20"/>
              </w:rPr>
            </w:pPr>
            <w:r>
              <w:rPr>
                <w:sz w:val="20"/>
              </w:rPr>
              <w:t>Flagging of inconsistencies between approved policy valuation cycles and the current valuation budget for correction or follow-up</w:t>
            </w:r>
          </w:p>
          <w:p w14:paraId="67722F51" w14:textId="77777777" w:rsidR="00EF30DC" w:rsidRDefault="00000000">
            <w:pPr>
              <w:numPr>
                <w:ilvl w:val="0"/>
                <w:numId w:val="82"/>
              </w:numPr>
              <w:ind w:left="238"/>
              <w:jc w:val="left"/>
              <w:rPr>
                <w:sz w:val="20"/>
              </w:rPr>
            </w:pPr>
            <w:r>
              <w:rPr>
                <w:sz w:val="20"/>
              </w:rPr>
              <w:t>Audit trail capturing each view of the valuation budget calculation, including user ID, timestamp, applied filters, and calculation references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8E3129" w14:textId="77777777" w:rsidR="00EF30DC" w:rsidRDefault="00000000">
            <w:pPr>
              <w:pStyle w:val="TableNormal0"/>
            </w:pPr>
            <w:r>
              <w:lastRenderedPageBreak/>
              <w:t>Review budget for fair valuation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0B99A" w14:textId="77777777" w:rsidR="00EF30DC" w:rsidRDefault="00000000">
            <w:pPr>
              <w:pStyle w:val="TableNormal0"/>
            </w:pPr>
            <w:r>
              <w:t>Determine budget for depreciation, impairment and fair value of assets</w:t>
            </w:r>
          </w:p>
        </w:tc>
      </w:tr>
      <w:tr w:rsidR="00EF30DC" w14:paraId="5ADAE4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235F1" w14:textId="77777777" w:rsidR="00EF30DC" w:rsidRDefault="00000000">
            <w:pPr>
              <w:pStyle w:val="TableNormal0"/>
            </w:pPr>
            <w:r>
              <w:t>ASB034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C4547" w14:textId="77777777" w:rsidR="00EF30DC" w:rsidRDefault="00000000">
            <w:pPr>
              <w:pStyle w:val="TableNormal0"/>
            </w:pPr>
            <w:r>
              <w:t>View depreciation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6A8FC2" w14:textId="77777777" w:rsidR="00EF30DC" w:rsidRDefault="00000000">
            <w:pPr>
              <w:jc w:val="left"/>
              <w:rPr>
                <w:sz w:val="20"/>
              </w:rPr>
            </w:pPr>
            <w:r>
              <w:rPr>
                <w:sz w:val="20"/>
              </w:rPr>
              <w:t xml:space="preserve">Enable the ability to view depreciation calculations within the Asset Budgeting System Functionality. This functionality must allow authorised users to </w:t>
            </w:r>
            <w:r>
              <w:rPr>
                <w:sz w:val="20"/>
              </w:rPr>
              <w:lastRenderedPageBreak/>
              <w:t>electronically access detailed depreciation schedules and calculation logic for existing and planned assets, based on acquisition cost, useful life, and selected depreciation method. The purpose is to provide transparent, auditable insight into the estimated depreciation values applied in the municipal budget, in alignment with GRAP 17 accounting principles, MFMA internal control requirements, and full mSCOA classification standards. The system functionality must support:</w:t>
            </w:r>
          </w:p>
          <w:p w14:paraId="1B19CC96" w14:textId="77777777" w:rsidR="00EF30DC" w:rsidRDefault="00EF30DC">
            <w:pPr>
              <w:jc w:val="left"/>
              <w:rPr>
                <w:sz w:val="20"/>
              </w:rPr>
            </w:pPr>
          </w:p>
          <w:p w14:paraId="47CA586E" w14:textId="77777777" w:rsidR="00EF30DC" w:rsidRDefault="00000000">
            <w:pPr>
              <w:jc w:val="left"/>
              <w:rPr>
                <w:sz w:val="20"/>
              </w:rPr>
            </w:pPr>
            <w:r>
              <w:rPr>
                <w:sz w:val="20"/>
              </w:rPr>
              <w:t xml:space="preserve">• On-screen display of depreciation calculations per asset, including cost, accumulated depreciation, remaining useful life, and annual depreciation charge </w:t>
            </w:r>
            <w:r>
              <w:rPr>
                <w:sz w:val="20"/>
              </w:rPr>
              <w:br/>
              <w:t xml:space="preserve">• Application of embedded GRAP-compliant depreciation methods (e.g. straight-line, reducing balance) according to asset category and policy rules </w:t>
            </w:r>
            <w:r>
              <w:rPr>
                <w:sz w:val="20"/>
              </w:rPr>
              <w:br/>
              <w:t xml:space="preserve">• Full application of mSCOA segmentation (item, function, fund, project, region, costing, and MSC) to each depreciation entry for financial alignment </w:t>
            </w:r>
            <w:r>
              <w:rPr>
                <w:sz w:val="20"/>
              </w:rPr>
              <w:br/>
              <w:t xml:space="preserve">• Drill-down functionality to view supporting data such as acquisition date, asset class, condition rating, and any changes in useful life or residual value </w:t>
            </w:r>
            <w:r>
              <w:rPr>
                <w:sz w:val="20"/>
              </w:rPr>
              <w:br/>
              <w:t xml:space="preserve">• Summary view of total depreciation per asset class, department, or mSCOA segment for budget oversight and reporting purposes </w:t>
            </w:r>
            <w:r>
              <w:rPr>
                <w:sz w:val="20"/>
              </w:rPr>
              <w:br/>
              <w:t xml:space="preserve">• Role-based access control to ensure that only authorised finance, audit, and asset management officials can view or export depreciation data </w:t>
            </w:r>
            <w:r>
              <w:rPr>
                <w:sz w:val="20"/>
              </w:rPr>
              <w:br/>
              <w:t xml:space="preserve">• Version control to track historical depreciation calculations, including previous estimates, method changes, or adjustments </w:t>
            </w:r>
            <w:r>
              <w:rPr>
                <w:sz w:val="20"/>
              </w:rPr>
              <w:br/>
              <w:t>• Audit trail functionality capturing all user interactions with depreciation calculations, including filters applied, data viewed, and user ID with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F47CE" w14:textId="77777777" w:rsidR="00EF30DC" w:rsidRDefault="00000000">
            <w:pPr>
              <w:pStyle w:val="TableNormal0"/>
            </w:pPr>
            <w:r>
              <w:lastRenderedPageBreak/>
              <w:t>Review draft depreciation and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628D7E" w14:textId="77777777" w:rsidR="00EF30DC" w:rsidRDefault="00000000">
            <w:pPr>
              <w:pStyle w:val="TableNormal0"/>
            </w:pPr>
            <w:r>
              <w:t>Determine budget for depreciation, impairment and fair value of assets</w:t>
            </w:r>
          </w:p>
        </w:tc>
      </w:tr>
      <w:tr w:rsidR="00EF30DC" w14:paraId="000FFA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7FD863" w14:textId="77777777" w:rsidR="00EF30DC" w:rsidRDefault="00000000">
            <w:pPr>
              <w:pStyle w:val="TableNormal0"/>
            </w:pPr>
            <w:r>
              <w:t>ASB036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9D008B" w14:textId="77777777" w:rsidR="00EF30DC" w:rsidRDefault="00000000">
            <w:pPr>
              <w:pStyle w:val="TableNormal0"/>
            </w:pPr>
            <w:r>
              <w:t>View impairment estimates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2A9F46" w14:textId="77777777" w:rsidR="00EF30DC" w:rsidRDefault="00000000">
            <w:pPr>
              <w:jc w:val="left"/>
              <w:rPr>
                <w:sz w:val="20"/>
              </w:rPr>
            </w:pPr>
            <w:r>
              <w:rPr>
                <w:sz w:val="20"/>
              </w:rPr>
              <w:t xml:space="preserve">Enable the ability to view impairment estimates within the Asset Budgeting System Functionality. This functionality must allow authorised users to electronically access calculated impairment values for existing and planned assets, including the basis for each impairment determination. The purpose is to </w:t>
            </w:r>
            <w:r>
              <w:rPr>
                <w:sz w:val="20"/>
              </w:rPr>
              <w:lastRenderedPageBreak/>
              <w:t>ensure transparency in financial planning, compliance with GRAP 21 and GRAP 26 impairment standards, and alignment with MFMA internal control provisions and full mSCOA classification requirements. The system functionality must support:</w:t>
            </w:r>
          </w:p>
          <w:p w14:paraId="752D24E8" w14:textId="77777777" w:rsidR="00EF30DC" w:rsidRDefault="00EF30DC">
            <w:pPr>
              <w:jc w:val="left"/>
              <w:rPr>
                <w:sz w:val="20"/>
              </w:rPr>
            </w:pPr>
          </w:p>
          <w:p w14:paraId="5FEDC85F" w14:textId="77777777" w:rsidR="00EF30DC" w:rsidRDefault="00000000">
            <w:pPr>
              <w:jc w:val="left"/>
              <w:rPr>
                <w:sz w:val="20"/>
              </w:rPr>
            </w:pPr>
            <w:r>
              <w:rPr>
                <w:sz w:val="20"/>
              </w:rPr>
              <w:t xml:space="preserve">• On-screen display of impairment estimates per asset, including asset ID, description, impairment value, and reason for impairment (e.g. physical damage, obsolescence, underutilisation) </w:t>
            </w:r>
            <w:r>
              <w:rPr>
                <w:sz w:val="20"/>
              </w:rPr>
              <w:br/>
              <w:t xml:space="preserve">• Real-time integration of impairment inputs such as condition assessments, remaining useful life, and recoverable service potential </w:t>
            </w:r>
            <w:r>
              <w:rPr>
                <w:sz w:val="20"/>
              </w:rPr>
              <w:br/>
              <w:t xml:space="preserve">• Full application of mSCOA segmentation (item, function, fund, project, region, costing, and MSC) to each impairment record for accurate budgeting and financial reporting </w:t>
            </w:r>
            <w:r>
              <w:rPr>
                <w:sz w:val="20"/>
              </w:rPr>
              <w:br/>
              <w:t xml:space="preserve">• Drill-down functionality to access supporting documentation including condition reports, valuation assessments, impairment calculations, and justification narratives </w:t>
            </w:r>
            <w:r>
              <w:rPr>
                <w:sz w:val="20"/>
              </w:rPr>
              <w:br/>
              <w:t xml:space="preserve">• Summary view of total impairment estimates by asset category, department, or mSCOA segment for consolidated reporting and budget preparation </w:t>
            </w:r>
            <w:r>
              <w:rPr>
                <w:sz w:val="20"/>
              </w:rPr>
              <w:br/>
              <w:t xml:space="preserve">• Filter and search capability to isolate impairment estimates by value range, asset type, condition rating, or impairment category </w:t>
            </w:r>
            <w:r>
              <w:rPr>
                <w:sz w:val="20"/>
              </w:rPr>
              <w:br/>
              <w:t xml:space="preserve">• Role-based access control ensuring that only authorised users in finance, asset management, or internal audit may view impairment data </w:t>
            </w:r>
            <w:r>
              <w:rPr>
                <w:sz w:val="20"/>
              </w:rPr>
              <w:br/>
              <w:t>• Audit trail capturing all user interactions with impairment estimates, including user ID, timestamp, applied filters, and records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CDA86" w14:textId="77777777" w:rsidR="00EF30DC" w:rsidRDefault="00000000">
            <w:pPr>
              <w:pStyle w:val="TableNormal0"/>
            </w:pPr>
            <w:r>
              <w:lastRenderedPageBreak/>
              <w:t>Review draft depreciation and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823BE" w14:textId="77777777" w:rsidR="00EF30DC" w:rsidRDefault="00000000">
            <w:pPr>
              <w:pStyle w:val="TableNormal0"/>
            </w:pPr>
            <w:r>
              <w:t>Determine budget for depreciation, impairment and fair value of assets</w:t>
            </w:r>
          </w:p>
        </w:tc>
      </w:tr>
      <w:tr w:rsidR="00EF30DC" w14:paraId="228D82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70F9A" w14:textId="77777777" w:rsidR="00EF30DC" w:rsidRDefault="00000000">
            <w:pPr>
              <w:pStyle w:val="TableNormal0"/>
            </w:pPr>
            <w:r>
              <w:t>ASB018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E3EEB" w14:textId="77777777" w:rsidR="00EF30DC" w:rsidRDefault="00000000">
            <w:pPr>
              <w:pStyle w:val="TableNormal0"/>
            </w:pPr>
            <w:r>
              <w:t>Integrate estimated depreciation and impairment data strings to budget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098CE" w14:textId="77777777" w:rsidR="00EF30DC" w:rsidRDefault="00000000">
            <w:pPr>
              <w:jc w:val="left"/>
              <w:rPr>
                <w:sz w:val="20"/>
              </w:rPr>
            </w:pPr>
            <w:r>
              <w:rPr>
                <w:sz w:val="20"/>
              </w:rPr>
              <w:t xml:space="preserve">Enable the ability to integrate estimated depreciation and impairment data strings to the Budget Management System Functionality from the Asset Budgeting System Functionality. This functionality must allow authorised users to electronically transfer approved depreciation and impairment values for existing and planned assets into the main budget framework for consolidated financial planning and </w:t>
            </w:r>
            <w:r>
              <w:rPr>
                <w:sz w:val="20"/>
              </w:rPr>
              <w:lastRenderedPageBreak/>
              <w:t>compliance. The purpose is to ensure that non-cash expenditure related to asset valuation is accurately incorporated into the municipal budget, in accordance with GRAP 17, GRAP 21, GRAP 26, MFMA budgeting provisions, and full mSCOA classification standards. The system functionality must support:</w:t>
            </w:r>
          </w:p>
          <w:p w14:paraId="3022D537" w14:textId="77777777" w:rsidR="00EF30DC" w:rsidRDefault="00EF30DC">
            <w:pPr>
              <w:jc w:val="left"/>
              <w:rPr>
                <w:sz w:val="20"/>
              </w:rPr>
            </w:pPr>
          </w:p>
          <w:p w14:paraId="435A6DEB" w14:textId="77777777" w:rsidR="00EF30DC" w:rsidRDefault="00000000">
            <w:pPr>
              <w:jc w:val="left"/>
              <w:rPr>
                <w:sz w:val="20"/>
              </w:rPr>
            </w:pPr>
            <w:r>
              <w:rPr>
                <w:sz w:val="20"/>
              </w:rPr>
              <w:t xml:space="preserve">• Structured and automated transfer of approved depreciation and impairment amounts, including the full set of mSCOA segment values (item, function, fund, project, region, costing, and MSC) </w:t>
            </w:r>
            <w:r>
              <w:rPr>
                <w:sz w:val="20"/>
              </w:rPr>
              <w:br/>
              <w:t xml:space="preserve">• Validation of data strings prior to integration to ensure consistency with budget formats, classification rules, and period allocations </w:t>
            </w:r>
            <w:r>
              <w:rPr>
                <w:sz w:val="20"/>
              </w:rPr>
              <w:br/>
              <w:t xml:space="preserve">• Linkage of transferred data to the originating asset records, including asset ID, asset class, useful life, and impairment justification </w:t>
            </w:r>
            <w:r>
              <w:rPr>
                <w:sz w:val="20"/>
              </w:rPr>
              <w:br/>
              <w:t xml:space="preserve">• Real-time synchronisation between Asset Budgeting and Budget Management System Functionalities, with immediate reflection of updated depreciation and impairment in the relevant budget schedules </w:t>
            </w:r>
            <w:r>
              <w:rPr>
                <w:sz w:val="20"/>
              </w:rPr>
              <w:br/>
              <w:t xml:space="preserve">• Drill-down capability in the Budget Management System Functionality to view source data, supporting calculations, and asset-level breakdowns </w:t>
            </w:r>
            <w:r>
              <w:rPr>
                <w:sz w:val="20"/>
              </w:rPr>
              <w:br/>
              <w:t xml:space="preserve">• Role-based access controls ensuring only authorised financial officials can execute or authorise integration actions </w:t>
            </w:r>
            <w:r>
              <w:rPr>
                <w:sz w:val="20"/>
              </w:rPr>
              <w:br/>
              <w:t xml:space="preserve">• Notification alerts for successful transfers, validation errors, or missing mSCOA segments requiring correction before submission </w:t>
            </w:r>
            <w:r>
              <w:rPr>
                <w:sz w:val="20"/>
              </w:rPr>
              <w:br/>
              <w:t>• Audit trail capturing all integration events including user ID, timestamp, source reference, approval status, and financial impact of each transaction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7A4C6" w14:textId="77777777" w:rsidR="00EF30DC" w:rsidRDefault="00000000">
            <w:pPr>
              <w:pStyle w:val="TableNormal0"/>
            </w:pPr>
            <w:r>
              <w:lastRenderedPageBreak/>
              <w:t>Review draft depreciation and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B944B5" w14:textId="77777777" w:rsidR="00EF30DC" w:rsidRDefault="00000000">
            <w:pPr>
              <w:pStyle w:val="TableNormal0"/>
            </w:pPr>
            <w:r>
              <w:t>Determine budget for depreciation, impairment and fair value of assets</w:t>
            </w:r>
          </w:p>
        </w:tc>
      </w:tr>
      <w:tr w:rsidR="00EF30DC" w14:paraId="02179A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C63CE7" w14:textId="77777777" w:rsidR="00EF30DC" w:rsidRDefault="00000000">
            <w:pPr>
              <w:pStyle w:val="TableNormal0"/>
            </w:pPr>
            <w:r>
              <w:t>ASB002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B28A2" w14:textId="77777777" w:rsidR="00EF30DC" w:rsidRDefault="00000000">
            <w:pPr>
              <w:pStyle w:val="TableNormal0"/>
            </w:pPr>
            <w:r>
              <w:t>Approve estimated depreciation and impairment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F2A9F6" w14:textId="77777777" w:rsidR="00EF30DC" w:rsidRDefault="00000000">
            <w:pPr>
              <w:jc w:val="left"/>
              <w:rPr>
                <w:sz w:val="20"/>
              </w:rPr>
            </w:pPr>
            <w:r>
              <w:rPr>
                <w:sz w:val="20"/>
              </w:rPr>
              <w:t xml:space="preserve">Enable the ability to approve estimated depreciation and impairment for submission within the Asset Budgeting System Functionality. This functionality must allow authorised users to electronically validate and approve projected depreciation and impairment values for existing and planned assets prior to integration into the municipal budget and financial planning processes. The purpose is to ensure that all </w:t>
            </w:r>
            <w:r>
              <w:rPr>
                <w:sz w:val="20"/>
              </w:rPr>
              <w:lastRenderedPageBreak/>
              <w:t>depreciation and impairment estimates are aligned with GRAP 17, GRAP 21, and GRAP 26 requirements, MFMA internal control provisions, and full mSCOA classification standards. The system functionality must support:</w:t>
            </w:r>
          </w:p>
          <w:p w14:paraId="116F3DC7" w14:textId="77777777" w:rsidR="00EF30DC" w:rsidRDefault="00000000">
            <w:pPr>
              <w:jc w:val="left"/>
              <w:rPr>
                <w:sz w:val="20"/>
              </w:rPr>
            </w:pPr>
            <w:r>
              <w:rPr>
                <w:sz w:val="20"/>
              </w:rPr>
              <w:t xml:space="preserve"> </w:t>
            </w:r>
          </w:p>
          <w:p w14:paraId="73A1B50F" w14:textId="77777777" w:rsidR="00EF30DC" w:rsidRDefault="00000000">
            <w:pPr>
              <w:numPr>
                <w:ilvl w:val="0"/>
                <w:numId w:val="84"/>
              </w:numPr>
              <w:ind w:left="238"/>
              <w:jc w:val="left"/>
              <w:rPr>
                <w:sz w:val="20"/>
              </w:rPr>
            </w:pPr>
            <w:r>
              <w:rPr>
                <w:sz w:val="20"/>
              </w:rPr>
              <w:t>Routing of estimated depreciation and impairment entries to designated approvers based on predefined user roles, workflow levels, and asset management protocols</w:t>
            </w:r>
          </w:p>
          <w:p w14:paraId="1DAC0261" w14:textId="77777777" w:rsidR="00EF30DC" w:rsidRDefault="00000000">
            <w:pPr>
              <w:numPr>
                <w:ilvl w:val="0"/>
                <w:numId w:val="84"/>
              </w:numPr>
              <w:ind w:left="238"/>
              <w:jc w:val="left"/>
              <w:rPr>
                <w:sz w:val="20"/>
              </w:rPr>
            </w:pPr>
            <w:r>
              <w:rPr>
                <w:sz w:val="20"/>
              </w:rPr>
              <w:t>On-screen view of supporting information including asset details, useful life, condition assessments, impairment justification, and calculation methodology</w:t>
            </w:r>
          </w:p>
          <w:p w14:paraId="6AE3F583" w14:textId="77777777" w:rsidR="00EF30DC" w:rsidRDefault="00000000">
            <w:pPr>
              <w:numPr>
                <w:ilvl w:val="0"/>
                <w:numId w:val="84"/>
              </w:numPr>
              <w:ind w:left="238"/>
              <w:jc w:val="left"/>
              <w:rPr>
                <w:sz w:val="20"/>
              </w:rPr>
            </w:pPr>
            <w:r>
              <w:rPr>
                <w:sz w:val="20"/>
              </w:rPr>
              <w:t>Full application of mSCOA segmentation (item, function, fund, project, region, costing, and MSC) to all entries requiring approval for budget submission</w:t>
            </w:r>
          </w:p>
          <w:p w14:paraId="464E9E39" w14:textId="77777777" w:rsidR="00EF30DC" w:rsidRDefault="00000000">
            <w:pPr>
              <w:numPr>
                <w:ilvl w:val="0"/>
                <w:numId w:val="84"/>
              </w:numPr>
              <w:ind w:left="238"/>
              <w:jc w:val="left"/>
              <w:rPr>
                <w:sz w:val="20"/>
              </w:rPr>
            </w:pPr>
            <w:r>
              <w:rPr>
                <w:sz w:val="20"/>
              </w:rPr>
              <w:t>Approval, rejection, or return for correction actions, with required commentary fields to support transparency and traceability</w:t>
            </w:r>
          </w:p>
          <w:p w14:paraId="5118BF75" w14:textId="77777777" w:rsidR="00EF30DC" w:rsidRDefault="00000000">
            <w:pPr>
              <w:numPr>
                <w:ilvl w:val="0"/>
                <w:numId w:val="84"/>
              </w:numPr>
              <w:ind w:left="238"/>
              <w:jc w:val="left"/>
              <w:rPr>
                <w:sz w:val="20"/>
              </w:rPr>
            </w:pPr>
            <w:r>
              <w:rPr>
                <w:sz w:val="20"/>
              </w:rPr>
              <w:t>Display of summary dashboards showing total approved, pending, and rejected depreciation and impairment estimates by asset class or department</w:t>
            </w:r>
          </w:p>
          <w:p w14:paraId="3D75C1AC" w14:textId="77777777" w:rsidR="00EF30DC" w:rsidRDefault="00000000">
            <w:pPr>
              <w:numPr>
                <w:ilvl w:val="0"/>
                <w:numId w:val="84"/>
              </w:numPr>
              <w:ind w:left="238"/>
              <w:jc w:val="left"/>
              <w:rPr>
                <w:sz w:val="20"/>
              </w:rPr>
            </w:pPr>
            <w:r>
              <w:rPr>
                <w:sz w:val="20"/>
              </w:rPr>
              <w:t>Role-based access control ensuring only authorised senior officials may perform approval functions</w:t>
            </w:r>
          </w:p>
          <w:p w14:paraId="6993B8FA" w14:textId="77777777" w:rsidR="00EF30DC" w:rsidRDefault="00000000">
            <w:pPr>
              <w:numPr>
                <w:ilvl w:val="0"/>
                <w:numId w:val="84"/>
              </w:numPr>
              <w:ind w:left="238"/>
              <w:jc w:val="left"/>
              <w:rPr>
                <w:sz w:val="20"/>
              </w:rPr>
            </w:pPr>
            <w:r>
              <w:rPr>
                <w:sz w:val="20"/>
              </w:rPr>
              <w:t>Audit trail capturing all approval actions including user ID, timestamp, approval outcome, comments provided, and linked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2C3253" w14:textId="77777777" w:rsidR="00EF30DC" w:rsidRDefault="00000000">
            <w:pPr>
              <w:pStyle w:val="TableNormal0"/>
            </w:pPr>
            <w:r>
              <w:lastRenderedPageBreak/>
              <w:t>Review draft depreciation and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37C62" w14:textId="77777777" w:rsidR="00EF30DC" w:rsidRDefault="00000000">
            <w:pPr>
              <w:pStyle w:val="TableNormal0"/>
            </w:pPr>
            <w:r>
              <w:t>Determine budget for depreciation, impairment and fair value of assets</w:t>
            </w:r>
          </w:p>
        </w:tc>
      </w:tr>
      <w:tr w:rsidR="00EF30DC" w14:paraId="6463C4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8D790E" w14:textId="77777777" w:rsidR="00EF30DC" w:rsidRDefault="00000000">
            <w:pPr>
              <w:pStyle w:val="TableNormal0"/>
            </w:pPr>
            <w:r>
              <w:t>ASB037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6A0645" w14:textId="77777777" w:rsidR="00EF30DC"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F8366" w14:textId="77777777" w:rsidR="00EF30DC" w:rsidRDefault="00000000">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10E09D20" w14:textId="77777777" w:rsidR="00EF30DC" w:rsidRDefault="00000000">
            <w:pPr>
              <w:jc w:val="left"/>
              <w:rPr>
                <w:sz w:val="20"/>
              </w:rPr>
            </w:pPr>
            <w:r>
              <w:rPr>
                <w:sz w:val="20"/>
              </w:rPr>
              <w:lastRenderedPageBreak/>
              <w:t xml:space="preserve"> </w:t>
            </w:r>
          </w:p>
          <w:p w14:paraId="13F88987" w14:textId="77777777" w:rsidR="00EF30DC" w:rsidRDefault="00000000">
            <w:pPr>
              <w:numPr>
                <w:ilvl w:val="0"/>
                <w:numId w:val="86"/>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40C0BCA9" w14:textId="77777777" w:rsidR="00EF30DC" w:rsidRDefault="00000000">
            <w:pPr>
              <w:numPr>
                <w:ilvl w:val="0"/>
                <w:numId w:val="86"/>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3D127736" w14:textId="77777777" w:rsidR="00EF30DC" w:rsidRDefault="00000000">
            <w:pPr>
              <w:numPr>
                <w:ilvl w:val="0"/>
                <w:numId w:val="86"/>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087427F7" w14:textId="77777777" w:rsidR="00EF30DC" w:rsidRDefault="00000000">
            <w:pPr>
              <w:numPr>
                <w:ilvl w:val="0"/>
                <w:numId w:val="86"/>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6B2DDDEF" w14:textId="77777777" w:rsidR="00EF30DC" w:rsidRDefault="00000000">
            <w:pPr>
              <w:numPr>
                <w:ilvl w:val="0"/>
                <w:numId w:val="86"/>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59A8044C" w14:textId="77777777" w:rsidR="00EF30DC" w:rsidRDefault="00000000">
            <w:pPr>
              <w:numPr>
                <w:ilvl w:val="0"/>
                <w:numId w:val="86"/>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w:t>
            </w:r>
            <w:r>
              <w:rPr>
                <w:sz w:val="20"/>
              </w:rPr>
              <w:lastRenderedPageBreak/>
              <w:t>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9B5CC" w14:textId="77777777" w:rsidR="00EF30DC" w:rsidRDefault="00000000">
            <w:pPr>
              <w:pStyle w:val="TableNormal0"/>
            </w:pPr>
            <w:r>
              <w:lastRenderedPageBreak/>
              <w:t>Consider the disposal policy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012F2" w14:textId="77777777" w:rsidR="00EF30DC" w:rsidRDefault="00000000">
            <w:pPr>
              <w:pStyle w:val="TableNormal0"/>
            </w:pPr>
            <w:r>
              <w:t>Determine planned disposal of assets</w:t>
            </w:r>
          </w:p>
        </w:tc>
      </w:tr>
      <w:tr w:rsidR="00EF30DC" w14:paraId="4E080D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82B6AE" w14:textId="77777777" w:rsidR="00EF30DC" w:rsidRDefault="00000000">
            <w:pPr>
              <w:pStyle w:val="TableNormal0"/>
            </w:pPr>
            <w:r>
              <w:lastRenderedPageBreak/>
              <w:t>ASB023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A71DDB" w14:textId="77777777" w:rsidR="00EF30DC"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3142EF" w14:textId="77777777" w:rsidR="00EF30DC" w:rsidRDefault="00000000">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2DE1A5A4" w14:textId="77777777" w:rsidR="00EF30DC" w:rsidRDefault="00000000">
            <w:pPr>
              <w:jc w:val="left"/>
              <w:rPr>
                <w:sz w:val="20"/>
              </w:rPr>
            </w:pPr>
            <w:r>
              <w:rPr>
                <w:sz w:val="20"/>
              </w:rPr>
              <w:t xml:space="preserve"> </w:t>
            </w:r>
          </w:p>
          <w:p w14:paraId="449C3DC0" w14:textId="77777777" w:rsidR="00EF30DC" w:rsidRDefault="00000000">
            <w:pPr>
              <w:numPr>
                <w:ilvl w:val="0"/>
                <w:numId w:val="88"/>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38F9B8EE" w14:textId="77777777" w:rsidR="00EF30DC" w:rsidRDefault="00000000">
            <w:pPr>
              <w:numPr>
                <w:ilvl w:val="0"/>
                <w:numId w:val="88"/>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5F38558E" w14:textId="77777777" w:rsidR="00EF30DC" w:rsidRDefault="00000000">
            <w:pPr>
              <w:numPr>
                <w:ilvl w:val="0"/>
                <w:numId w:val="88"/>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0F37134A" w14:textId="77777777" w:rsidR="00EF30DC" w:rsidRDefault="00000000">
            <w:pPr>
              <w:numPr>
                <w:ilvl w:val="0"/>
                <w:numId w:val="88"/>
              </w:numPr>
              <w:ind w:left="238"/>
              <w:jc w:val="left"/>
              <w:rPr>
                <w:sz w:val="20"/>
              </w:rPr>
            </w:pPr>
            <w:r>
              <w:rPr>
                <w:sz w:val="20"/>
              </w:rPr>
              <w:t xml:space="preserve">Electronic linkage to original Records Management entries by ensuring retrieved documents maintain </w:t>
            </w:r>
            <w:r>
              <w:rPr>
                <w:sz w:val="20"/>
              </w:rPr>
              <w:lastRenderedPageBreak/>
              <w:t>their association with the original Records Management System Functionality entry, including version control, metadata integrity, filing structure, and document history, to preserve the authenticity and authoritative status of the record.</w:t>
            </w:r>
          </w:p>
          <w:p w14:paraId="4EEBA42C" w14:textId="77777777" w:rsidR="00EF30DC" w:rsidRDefault="00000000">
            <w:pPr>
              <w:numPr>
                <w:ilvl w:val="0"/>
                <w:numId w:val="88"/>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4105FEDB" w14:textId="77777777" w:rsidR="00EF30DC" w:rsidRDefault="00000000">
            <w:pPr>
              <w:numPr>
                <w:ilvl w:val="0"/>
                <w:numId w:val="88"/>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0EED5B" w14:textId="77777777" w:rsidR="00EF30DC" w:rsidRDefault="00000000">
            <w:pPr>
              <w:pStyle w:val="TableNormal0"/>
            </w:pPr>
            <w:r>
              <w:lastRenderedPageBreak/>
              <w:t>Consider the disposal policy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46EB6" w14:textId="77777777" w:rsidR="00EF30DC" w:rsidRDefault="00000000">
            <w:pPr>
              <w:pStyle w:val="TableNormal0"/>
            </w:pPr>
            <w:r>
              <w:t>Determine planned disposal of assets</w:t>
            </w:r>
          </w:p>
        </w:tc>
      </w:tr>
      <w:tr w:rsidR="00EF30DC" w14:paraId="7CE1EF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08B7A5" w14:textId="77777777" w:rsidR="00EF30DC" w:rsidRDefault="00000000">
            <w:pPr>
              <w:pStyle w:val="TableNormal0"/>
            </w:pPr>
            <w:r>
              <w:t>ASB032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79FF0C" w14:textId="77777777" w:rsidR="00EF30DC" w:rsidRDefault="00000000">
            <w:pPr>
              <w:pStyle w:val="TableNormal0"/>
            </w:pPr>
            <w:r>
              <w:t>View condition assessment data for existing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A3B7C" w14:textId="77777777" w:rsidR="00EF30DC" w:rsidRDefault="00000000">
            <w:pPr>
              <w:jc w:val="left"/>
              <w:rPr>
                <w:sz w:val="20"/>
              </w:rPr>
            </w:pPr>
            <w:r>
              <w:rPr>
                <w:sz w:val="20"/>
              </w:rPr>
              <w:t>Enable the ability to view condition assessment data for existing assets within the Asset Budgeting System Functionality. This functionality must ensure that asset budgeting decisions are supported by clear, accessible, and up-to-date condition information, enabling prioritisation of maintenance, renewal, and replacement budgets in alignment with the Municipal Finance Management Act (MFMA) and mSCOA classification requirements. The purpose is to provide visibility of asset condition to guide risk-informed, service-oriented budgeting. The system functionality must support:</w:t>
            </w:r>
          </w:p>
          <w:p w14:paraId="7B08F2DD" w14:textId="77777777" w:rsidR="00EF30DC" w:rsidRDefault="00000000">
            <w:pPr>
              <w:jc w:val="left"/>
              <w:rPr>
                <w:sz w:val="20"/>
              </w:rPr>
            </w:pPr>
            <w:r>
              <w:rPr>
                <w:sz w:val="20"/>
              </w:rPr>
              <w:t xml:space="preserve"> </w:t>
            </w:r>
          </w:p>
          <w:p w14:paraId="2159FAED" w14:textId="77777777" w:rsidR="00EF30DC" w:rsidRDefault="00000000">
            <w:pPr>
              <w:numPr>
                <w:ilvl w:val="0"/>
                <w:numId w:val="90"/>
              </w:numPr>
              <w:ind w:left="238"/>
              <w:jc w:val="left"/>
              <w:rPr>
                <w:sz w:val="20"/>
              </w:rPr>
            </w:pPr>
            <w:r>
              <w:rPr>
                <w:sz w:val="20"/>
              </w:rPr>
              <w:t>Electronic viewing of condition assessment data for existing assets, including condition rating, assessment date, assessment method, and assigned risk level</w:t>
            </w:r>
          </w:p>
          <w:p w14:paraId="13FC2CA5" w14:textId="77777777" w:rsidR="00EF30DC" w:rsidRDefault="00000000">
            <w:pPr>
              <w:numPr>
                <w:ilvl w:val="0"/>
                <w:numId w:val="90"/>
              </w:numPr>
              <w:ind w:left="238"/>
              <w:jc w:val="left"/>
              <w:rPr>
                <w:sz w:val="20"/>
              </w:rPr>
            </w:pPr>
            <w:r>
              <w:rPr>
                <w:sz w:val="20"/>
              </w:rPr>
              <w:t>Display of technical observations and comments from condition assessors, indicating defects, deterioration patterns, or compliance concerns</w:t>
            </w:r>
          </w:p>
          <w:p w14:paraId="4C49618D" w14:textId="77777777" w:rsidR="00EF30DC" w:rsidRDefault="00000000">
            <w:pPr>
              <w:numPr>
                <w:ilvl w:val="0"/>
                <w:numId w:val="90"/>
              </w:numPr>
              <w:ind w:left="238"/>
              <w:jc w:val="left"/>
              <w:rPr>
                <w:sz w:val="20"/>
              </w:rPr>
            </w:pPr>
            <w:r>
              <w:rPr>
                <w:sz w:val="20"/>
              </w:rPr>
              <w:lastRenderedPageBreak/>
              <w:t>Display of condition trends over time, showing historical condition ratings for each asset to support budgeting based on deterioration rates</w:t>
            </w:r>
          </w:p>
          <w:p w14:paraId="36302D20" w14:textId="77777777" w:rsidR="00EF30DC" w:rsidRDefault="00000000">
            <w:pPr>
              <w:numPr>
                <w:ilvl w:val="0"/>
                <w:numId w:val="90"/>
              </w:numPr>
              <w:ind w:left="238"/>
              <w:jc w:val="left"/>
              <w:rPr>
                <w:sz w:val="20"/>
              </w:rPr>
            </w:pPr>
            <w:r>
              <w:rPr>
                <w:sz w:val="20"/>
              </w:rPr>
              <w:t>Filtering and sorting of condition data by asset type, location, department, criticality rating, or condition severity</w:t>
            </w:r>
          </w:p>
          <w:p w14:paraId="713FE25D" w14:textId="77777777" w:rsidR="00EF30DC" w:rsidRDefault="00000000">
            <w:pPr>
              <w:numPr>
                <w:ilvl w:val="0"/>
                <w:numId w:val="90"/>
              </w:numPr>
              <w:ind w:left="238"/>
              <w:jc w:val="left"/>
              <w:rPr>
                <w:sz w:val="20"/>
              </w:rPr>
            </w:pPr>
            <w:r>
              <w:rPr>
                <w:sz w:val="20"/>
              </w:rPr>
              <w:t>Classification of condition records using the mSCOA segments: item, function, fund, project, region, costing, and municipal standard classification (MSC)</w:t>
            </w:r>
          </w:p>
          <w:p w14:paraId="3ADBFD66" w14:textId="77777777" w:rsidR="00EF30DC" w:rsidRDefault="00000000">
            <w:pPr>
              <w:numPr>
                <w:ilvl w:val="0"/>
                <w:numId w:val="90"/>
              </w:numPr>
              <w:ind w:left="238"/>
              <w:jc w:val="left"/>
              <w:rPr>
                <w:sz w:val="20"/>
              </w:rPr>
            </w:pPr>
            <w:r>
              <w:rPr>
                <w:sz w:val="20"/>
              </w:rPr>
              <w:t>Flagging of assets in poor or very poor condition for attention in maintenance or capital budgeting processes</w:t>
            </w:r>
          </w:p>
          <w:p w14:paraId="24951663" w14:textId="77777777" w:rsidR="00EF30DC" w:rsidRDefault="00000000">
            <w:pPr>
              <w:numPr>
                <w:ilvl w:val="0"/>
                <w:numId w:val="90"/>
              </w:numPr>
              <w:ind w:left="238"/>
              <w:jc w:val="left"/>
              <w:rPr>
                <w:sz w:val="20"/>
              </w:rPr>
            </w:pPr>
            <w:r>
              <w:rPr>
                <w:sz w:val="20"/>
              </w:rPr>
              <w:t>Linking of condition data to lifecycle cost analysis and budgeting entries for maintenance, renewal, or replacement</w:t>
            </w:r>
          </w:p>
          <w:p w14:paraId="06888FC3" w14:textId="77777777" w:rsidR="00EF30DC" w:rsidRDefault="00000000">
            <w:pPr>
              <w:numPr>
                <w:ilvl w:val="0"/>
                <w:numId w:val="90"/>
              </w:numPr>
              <w:ind w:left="238"/>
              <w:jc w:val="left"/>
              <w:rPr>
                <w:sz w:val="20"/>
              </w:rPr>
            </w:pPr>
            <w:r>
              <w:rPr>
                <w:sz w:val="20"/>
              </w:rPr>
              <w:t>Audit trail functionality capturing updates to condition assessments, including assessment source, date, assessor, and changes made to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FFDD5E" w14:textId="77777777" w:rsidR="00EF30DC" w:rsidRDefault="00000000">
            <w:pPr>
              <w:pStyle w:val="TableNormal0"/>
            </w:pPr>
            <w:r>
              <w:lastRenderedPageBreak/>
              <w:t>Consider condition rating on existing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DC3B76" w14:textId="77777777" w:rsidR="00EF30DC" w:rsidRDefault="00000000">
            <w:pPr>
              <w:pStyle w:val="TableNormal0"/>
            </w:pPr>
            <w:r>
              <w:t>Determine planned disposal of assets</w:t>
            </w:r>
          </w:p>
        </w:tc>
      </w:tr>
      <w:tr w:rsidR="00EF30DC" w14:paraId="24E269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A6BAEA" w14:textId="77777777" w:rsidR="00EF30DC" w:rsidRDefault="00000000">
            <w:pPr>
              <w:pStyle w:val="TableNormal0"/>
            </w:pPr>
            <w:r>
              <w:t>ASB033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D5762" w14:textId="77777777" w:rsidR="00EF30DC" w:rsidRDefault="00000000">
            <w:pPr>
              <w:pStyle w:val="TableNormal0"/>
            </w:pPr>
            <w:r>
              <w:t>View criticality rating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E232C" w14:textId="77777777" w:rsidR="00EF30DC" w:rsidRDefault="00000000">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MFMA lifecycle management, GRAP 17 accountability, and mSCOA classification requirements. The system functionality must support:</w:t>
            </w:r>
          </w:p>
          <w:p w14:paraId="3EC80DED" w14:textId="77777777" w:rsidR="00EF30DC" w:rsidRDefault="00000000">
            <w:pPr>
              <w:jc w:val="left"/>
              <w:rPr>
                <w:sz w:val="20"/>
              </w:rPr>
            </w:pPr>
            <w:r>
              <w:rPr>
                <w:sz w:val="20"/>
              </w:rPr>
              <w:t xml:space="preserve"> </w:t>
            </w:r>
          </w:p>
          <w:p w14:paraId="1BCB06C1" w14:textId="77777777" w:rsidR="00EF30DC" w:rsidRDefault="00000000">
            <w:pPr>
              <w:numPr>
                <w:ilvl w:val="0"/>
                <w:numId w:val="92"/>
              </w:numPr>
              <w:ind w:left="238"/>
              <w:jc w:val="left"/>
              <w:rPr>
                <w:sz w:val="20"/>
              </w:rPr>
            </w:pPr>
            <w:r>
              <w:rPr>
                <w:sz w:val="20"/>
              </w:rPr>
              <w:t>Electronic display of criticality rating per individual asset and/or asset system, including assigned level (e.g. high, medium, low), risk category, and criticality score</w:t>
            </w:r>
          </w:p>
          <w:p w14:paraId="56CEE2CB" w14:textId="77777777" w:rsidR="00EF30DC" w:rsidRDefault="00000000">
            <w:pPr>
              <w:numPr>
                <w:ilvl w:val="0"/>
                <w:numId w:val="92"/>
              </w:numPr>
              <w:ind w:left="238"/>
              <w:jc w:val="left"/>
              <w:rPr>
                <w:sz w:val="20"/>
              </w:rPr>
            </w:pPr>
            <w:r>
              <w:rPr>
                <w:sz w:val="20"/>
              </w:rPr>
              <w:t xml:space="preserve">Classification of criticality ratings using mSCOA segments: item, function, fund, project, region, </w:t>
            </w:r>
            <w:r>
              <w:rPr>
                <w:sz w:val="20"/>
              </w:rPr>
              <w:lastRenderedPageBreak/>
              <w:t>costing, and municipal standard classification (MSC)</w:t>
            </w:r>
          </w:p>
          <w:p w14:paraId="59DF66ED" w14:textId="77777777" w:rsidR="00EF30DC" w:rsidRDefault="00000000">
            <w:pPr>
              <w:numPr>
                <w:ilvl w:val="0"/>
                <w:numId w:val="92"/>
              </w:numPr>
              <w:ind w:left="238"/>
              <w:jc w:val="left"/>
              <w:rPr>
                <w:sz w:val="20"/>
              </w:rPr>
            </w:pPr>
            <w:r>
              <w:rPr>
                <w:sz w:val="20"/>
              </w:rPr>
              <w:t>Linkage of criticality ratings to condition assessments, usage data, asset type, and service function</w:t>
            </w:r>
          </w:p>
          <w:p w14:paraId="6A7C827D" w14:textId="77777777" w:rsidR="00EF30DC" w:rsidRDefault="00000000">
            <w:pPr>
              <w:numPr>
                <w:ilvl w:val="0"/>
                <w:numId w:val="92"/>
              </w:numPr>
              <w:ind w:left="238"/>
              <w:jc w:val="left"/>
              <w:rPr>
                <w:sz w:val="20"/>
              </w:rPr>
            </w:pPr>
            <w:r>
              <w:rPr>
                <w:sz w:val="20"/>
              </w:rPr>
              <w:t>Role-based access control to ensure that only authorised users may view or update criticality classifications</w:t>
            </w:r>
          </w:p>
          <w:p w14:paraId="45A6E0EF" w14:textId="77777777" w:rsidR="00EF30DC" w:rsidRDefault="00000000">
            <w:pPr>
              <w:numPr>
                <w:ilvl w:val="0"/>
                <w:numId w:val="92"/>
              </w:numPr>
              <w:ind w:left="238"/>
              <w:jc w:val="left"/>
              <w:rPr>
                <w:sz w:val="20"/>
              </w:rPr>
            </w:pPr>
            <w:r>
              <w:rPr>
                <w:sz w:val="20"/>
              </w:rPr>
              <w:t>Drill-down functionality to display the rationale for the assigned criticality rating, including failure risk, operational dependency, and historical performance</w:t>
            </w:r>
          </w:p>
          <w:p w14:paraId="2E0FFD67" w14:textId="77777777" w:rsidR="00EF30DC" w:rsidRDefault="00000000">
            <w:pPr>
              <w:numPr>
                <w:ilvl w:val="0"/>
                <w:numId w:val="92"/>
              </w:numPr>
              <w:ind w:left="238"/>
              <w:jc w:val="left"/>
              <w:rPr>
                <w:sz w:val="20"/>
              </w:rPr>
            </w:pPr>
            <w:r>
              <w:rPr>
                <w:sz w:val="20"/>
              </w:rPr>
              <w:t>Visibility of criticality status within asset registers, maintenance planning dashboards, and budgeting interfaces</w:t>
            </w:r>
          </w:p>
          <w:p w14:paraId="36792452" w14:textId="77777777" w:rsidR="00EF30DC" w:rsidRDefault="00000000">
            <w:pPr>
              <w:numPr>
                <w:ilvl w:val="0"/>
                <w:numId w:val="92"/>
              </w:numPr>
              <w:ind w:left="238"/>
              <w:jc w:val="left"/>
              <w:rPr>
                <w:sz w:val="20"/>
              </w:rPr>
            </w:pPr>
            <w:r>
              <w:rPr>
                <w:sz w:val="20"/>
              </w:rPr>
              <w:t>Real-time synchronisation to reflect updates to criticality levels following reclassification, technical reviews, or risk re-evaluations</w:t>
            </w:r>
          </w:p>
          <w:p w14:paraId="607337B4" w14:textId="77777777" w:rsidR="00EF30DC" w:rsidRDefault="00000000">
            <w:pPr>
              <w:numPr>
                <w:ilvl w:val="0"/>
                <w:numId w:val="92"/>
              </w:numPr>
              <w:ind w:left="238"/>
              <w:jc w:val="left"/>
              <w:rPr>
                <w:sz w:val="20"/>
              </w:rPr>
            </w:pPr>
            <w:r>
              <w:rPr>
                <w:sz w:val="20"/>
              </w:rPr>
              <w:t>Audit trail capturing all changes to criticality ratings, including user ID, timestamp, rating criteria,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2CCD08" w14:textId="77777777" w:rsidR="00EF30DC" w:rsidRDefault="00000000">
            <w:pPr>
              <w:pStyle w:val="TableNormal0"/>
            </w:pPr>
            <w:r>
              <w:lastRenderedPageBreak/>
              <w:t>Consider impact of criticality rating(U)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C2812D" w14:textId="77777777" w:rsidR="00EF30DC" w:rsidRDefault="00000000">
            <w:pPr>
              <w:pStyle w:val="TableNormal0"/>
            </w:pPr>
            <w:r>
              <w:t>Determine planned disposal of assets</w:t>
            </w:r>
          </w:p>
        </w:tc>
      </w:tr>
      <w:tr w:rsidR="00EF30DC" w14:paraId="484F86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75783" w14:textId="77777777" w:rsidR="00EF30DC" w:rsidRDefault="00000000">
            <w:pPr>
              <w:pStyle w:val="TableNormal0"/>
            </w:pPr>
            <w:r>
              <w:t>ASB014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4F3F6" w14:textId="77777777" w:rsidR="00EF30DC" w:rsidRDefault="00000000">
            <w:pPr>
              <w:pStyle w:val="TableNormal0"/>
            </w:pPr>
            <w:r>
              <w:t>Flag assets that are planned for disposal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00071F" w14:textId="77777777" w:rsidR="00EF30DC" w:rsidRDefault="00000000">
            <w:pPr>
              <w:jc w:val="left"/>
              <w:rPr>
                <w:sz w:val="20"/>
              </w:rPr>
            </w:pPr>
            <w:r>
              <w:rPr>
                <w:sz w:val="20"/>
              </w:rPr>
              <w:t>Enable the ability to flag assets that are planned for disposal within the Asset Budgeting System Functionality. This functionality must allow authorised users to electronically mark existing assets for potential disposal based on condition, obsolescence, replacement planning, or strategic realignment. The purpose is to support GRAP disclosure requirements, ensure alignment with MFMA asset management provisions, and enable accurate financial and budget planning using full mSCOA classification standards. The system functionality must support:</w:t>
            </w:r>
          </w:p>
          <w:p w14:paraId="361E1989" w14:textId="77777777" w:rsidR="00EF30DC" w:rsidRDefault="00EF30DC">
            <w:pPr>
              <w:jc w:val="left"/>
              <w:rPr>
                <w:sz w:val="20"/>
              </w:rPr>
            </w:pPr>
          </w:p>
          <w:p w14:paraId="3BC67E7A" w14:textId="77777777" w:rsidR="00EF30DC" w:rsidRDefault="00000000">
            <w:pPr>
              <w:jc w:val="left"/>
              <w:rPr>
                <w:sz w:val="20"/>
              </w:rPr>
            </w:pPr>
            <w:r>
              <w:rPr>
                <w:sz w:val="20"/>
              </w:rPr>
              <w:t>• Electronic flagging of assets proposed for disposal, with selectable disposal rationale (e.g. end of useful life, damaged, surplus to requirements, or replaced)</w:t>
            </w:r>
          </w:p>
          <w:p w14:paraId="48EEE2C4" w14:textId="77777777" w:rsidR="00EF30DC" w:rsidRDefault="00000000">
            <w:pPr>
              <w:jc w:val="left"/>
              <w:rPr>
                <w:sz w:val="20"/>
              </w:rPr>
            </w:pPr>
            <w:r>
              <w:rPr>
                <w:sz w:val="20"/>
              </w:rPr>
              <w:t>• Integration of asset condition, criticality rating, maintenance history, and project replacement data to support disposal decision-making</w:t>
            </w:r>
          </w:p>
          <w:p w14:paraId="0F7E47E2" w14:textId="77777777" w:rsidR="00EF30DC" w:rsidRDefault="00000000">
            <w:pPr>
              <w:jc w:val="left"/>
              <w:rPr>
                <w:sz w:val="20"/>
              </w:rPr>
            </w:pPr>
            <w:r>
              <w:rPr>
                <w:sz w:val="20"/>
              </w:rPr>
              <w:lastRenderedPageBreak/>
              <w:t>• Full application of mSCOA segmentation (item, function, fund, project, region, costing, and MSC) to each flagged asset for financial tracking and reporting</w:t>
            </w:r>
          </w:p>
          <w:p w14:paraId="7A9851EF" w14:textId="77777777" w:rsidR="00EF30DC" w:rsidRDefault="00000000">
            <w:pPr>
              <w:jc w:val="left"/>
              <w:rPr>
                <w:sz w:val="20"/>
              </w:rPr>
            </w:pPr>
            <w:r>
              <w:rPr>
                <w:sz w:val="20"/>
              </w:rPr>
              <w:t>• Linkage of disposal flags to projected disposal timelines, estimated proceeds, and remaining carrying values for budgeting and reporting purposes</w:t>
            </w:r>
          </w:p>
          <w:p w14:paraId="408C3DCD" w14:textId="77777777" w:rsidR="00EF30DC" w:rsidRDefault="00000000">
            <w:pPr>
              <w:jc w:val="left"/>
              <w:rPr>
                <w:sz w:val="20"/>
              </w:rPr>
            </w:pPr>
            <w:r>
              <w:rPr>
                <w:sz w:val="20"/>
              </w:rPr>
              <w:t>• Display of all relevant asset data including acquisition date, accumulated depreciation, condition rating, and insurance status</w:t>
            </w:r>
          </w:p>
          <w:p w14:paraId="5F2BC49A" w14:textId="77777777" w:rsidR="00EF30DC" w:rsidRDefault="00000000">
            <w:pPr>
              <w:jc w:val="left"/>
              <w:rPr>
                <w:sz w:val="20"/>
              </w:rPr>
            </w:pPr>
            <w:r>
              <w:rPr>
                <w:sz w:val="20"/>
              </w:rPr>
              <w:t>• Role-based access control ensuring that only authorised asset managers or finance officials may flag assets for disposal</w:t>
            </w:r>
          </w:p>
          <w:p w14:paraId="2D222DB3" w14:textId="77777777" w:rsidR="00EF30DC" w:rsidRDefault="00000000">
            <w:pPr>
              <w:jc w:val="left"/>
              <w:rPr>
                <w:sz w:val="20"/>
              </w:rPr>
            </w:pPr>
            <w:r>
              <w:rPr>
                <w:sz w:val="20"/>
              </w:rPr>
              <w:t>• Drill-down functionality to view supporting documentation such as inspection reports, impairment records, and strategic asset replacement plans</w:t>
            </w:r>
          </w:p>
          <w:p w14:paraId="133FF922" w14:textId="77777777" w:rsidR="00EF30DC" w:rsidRDefault="00000000">
            <w:pPr>
              <w:jc w:val="left"/>
              <w:rPr>
                <w:sz w:val="20"/>
              </w:rPr>
            </w:pPr>
            <w:r>
              <w:rPr>
                <w:sz w:val="20"/>
              </w:rPr>
              <w:t>• Audit trail capturing each disposal flag action, including user ID, timestamp, asset ID, and reason for proposed disposal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53D4F" w14:textId="77777777" w:rsidR="00EF30DC" w:rsidRDefault="00000000">
            <w:pPr>
              <w:pStyle w:val="TableNormal0"/>
            </w:pPr>
            <w:r>
              <w:lastRenderedPageBreak/>
              <w:t>Determine assets that are planned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DBCC4" w14:textId="77777777" w:rsidR="00EF30DC" w:rsidRDefault="00000000">
            <w:pPr>
              <w:pStyle w:val="TableNormal0"/>
            </w:pPr>
            <w:r>
              <w:t>Determine planned disposal of assets</w:t>
            </w:r>
          </w:p>
        </w:tc>
      </w:tr>
      <w:tr w:rsidR="00EF30DC" w14:paraId="3F12BB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66636" w14:textId="77777777" w:rsidR="00EF30DC" w:rsidRDefault="00000000">
            <w:pPr>
              <w:pStyle w:val="TableNormal0"/>
            </w:pPr>
            <w:r>
              <w:t>ASB008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EBFD6E" w14:textId="77777777" w:rsidR="00EF30DC" w:rsidRDefault="00000000">
            <w:pPr>
              <w:pStyle w:val="TableNormal0"/>
            </w:pPr>
            <w:r>
              <w:t>Capture estimated revenue from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660AB" w14:textId="77777777" w:rsidR="00EF30DC" w:rsidRDefault="00000000">
            <w:pPr>
              <w:jc w:val="left"/>
              <w:rPr>
                <w:sz w:val="20"/>
              </w:rPr>
            </w:pPr>
            <w:r>
              <w:rPr>
                <w:sz w:val="20"/>
              </w:rPr>
              <w:t>Enable the ability to capture estimated revenue from planned disposal of assets within the Asset Budgeting System Functionality. This functionality must allow authorised users to electronically record projected revenue values for assets that are flagged for disposal, based on market value, historical sale data, or valuation reports. The purpose is to support accurate budget forecasting, compliance with GRAP derecognition and disclosure requirements, and alignment with MFMA budget provisions and full mSCOA classification standards. The system functionality must support:</w:t>
            </w:r>
          </w:p>
          <w:p w14:paraId="549755C3" w14:textId="77777777" w:rsidR="00EF30DC" w:rsidRDefault="00EF30DC">
            <w:pPr>
              <w:jc w:val="left"/>
              <w:rPr>
                <w:sz w:val="20"/>
              </w:rPr>
            </w:pPr>
          </w:p>
          <w:p w14:paraId="4CC20B48" w14:textId="77777777" w:rsidR="00EF30DC" w:rsidRDefault="00000000">
            <w:pPr>
              <w:jc w:val="left"/>
              <w:rPr>
                <w:sz w:val="20"/>
              </w:rPr>
            </w:pPr>
            <w:r>
              <w:rPr>
                <w:sz w:val="20"/>
              </w:rPr>
              <w:t>• Electronic capture of estimated disposal revenue for each asset marked for disposal, including valuation basis and expected proceeds</w:t>
            </w:r>
          </w:p>
          <w:p w14:paraId="4B37A325" w14:textId="77777777" w:rsidR="00EF30DC" w:rsidRDefault="00000000">
            <w:pPr>
              <w:jc w:val="left"/>
              <w:rPr>
                <w:sz w:val="20"/>
              </w:rPr>
            </w:pPr>
            <w:r>
              <w:rPr>
                <w:sz w:val="20"/>
              </w:rPr>
              <w:t>• Integration of fair value assessments, historical disposal trends, and current market conditions to inform revenue estimates</w:t>
            </w:r>
          </w:p>
          <w:p w14:paraId="307AA20D" w14:textId="77777777" w:rsidR="00EF30DC" w:rsidRDefault="00000000">
            <w:pPr>
              <w:jc w:val="left"/>
              <w:rPr>
                <w:sz w:val="20"/>
              </w:rPr>
            </w:pPr>
            <w:r>
              <w:rPr>
                <w:sz w:val="20"/>
              </w:rPr>
              <w:t>• Full application of mSCOA segmentation (item, function, fund, project, region, costing, and MSC) to all disposal revenue estimates for financial integration</w:t>
            </w:r>
          </w:p>
          <w:p w14:paraId="6BA79DDE" w14:textId="77777777" w:rsidR="00EF30DC" w:rsidRDefault="00000000">
            <w:pPr>
              <w:jc w:val="left"/>
              <w:rPr>
                <w:sz w:val="20"/>
              </w:rPr>
            </w:pPr>
            <w:r>
              <w:rPr>
                <w:sz w:val="20"/>
              </w:rPr>
              <w:lastRenderedPageBreak/>
              <w:t>• Linkage of estimated revenue to planned disposal dates, asset classification, and projected carrying values to support budgeting and financial position planning</w:t>
            </w:r>
          </w:p>
          <w:p w14:paraId="186042FD" w14:textId="77777777" w:rsidR="00EF30DC" w:rsidRDefault="00000000">
            <w:pPr>
              <w:jc w:val="left"/>
              <w:rPr>
                <w:sz w:val="20"/>
              </w:rPr>
            </w:pPr>
            <w:r>
              <w:rPr>
                <w:sz w:val="20"/>
              </w:rPr>
              <w:t>• Display of asset details including acquisition cost, depreciation to date, remaining useful life, and disposal rationale</w:t>
            </w:r>
          </w:p>
          <w:p w14:paraId="3FF6A8C5" w14:textId="77777777" w:rsidR="00EF30DC" w:rsidRDefault="00000000">
            <w:pPr>
              <w:jc w:val="left"/>
              <w:rPr>
                <w:sz w:val="20"/>
              </w:rPr>
            </w:pPr>
            <w:r>
              <w:rPr>
                <w:sz w:val="20"/>
              </w:rPr>
              <w:t>• Role-based access control ensuring only authorised officials in finance or asset management may input, amend, or approve estimated revenue values</w:t>
            </w:r>
          </w:p>
          <w:p w14:paraId="74B564A1" w14:textId="77777777" w:rsidR="00EF30DC" w:rsidRDefault="00000000">
            <w:pPr>
              <w:jc w:val="left"/>
              <w:rPr>
                <w:sz w:val="20"/>
              </w:rPr>
            </w:pPr>
            <w:r>
              <w:rPr>
                <w:sz w:val="20"/>
              </w:rPr>
              <w:t>• Drill-down functionality to access supporting documents such as independent valuations, disposal committee minutes, and disposal motivation reports</w:t>
            </w:r>
          </w:p>
          <w:p w14:paraId="6DE2773C" w14:textId="77777777" w:rsidR="00EF30DC" w:rsidRDefault="00000000">
            <w:pPr>
              <w:jc w:val="left"/>
              <w:rPr>
                <w:sz w:val="20"/>
              </w:rPr>
            </w:pPr>
            <w:r>
              <w:rPr>
                <w:sz w:val="20"/>
              </w:rPr>
              <w:t>• Audit trail capturing all estimated revenue entries and updates, including user ID, timestamp, asset reference, and justification method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0537A7" w14:textId="77777777" w:rsidR="00EF30DC" w:rsidRDefault="00000000">
            <w:pPr>
              <w:pStyle w:val="TableNormal0"/>
            </w:pPr>
            <w:r>
              <w:lastRenderedPageBreak/>
              <w:t>Determine potential revenue from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4C912" w14:textId="77777777" w:rsidR="00EF30DC" w:rsidRDefault="00000000">
            <w:pPr>
              <w:pStyle w:val="TableNormal0"/>
            </w:pPr>
            <w:r>
              <w:t>Determine planned disposal of assets</w:t>
            </w:r>
          </w:p>
        </w:tc>
      </w:tr>
      <w:tr w:rsidR="00EF30DC" w14:paraId="5CD359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B81ED7" w14:textId="77777777" w:rsidR="00EF30DC" w:rsidRDefault="00000000">
            <w:pPr>
              <w:pStyle w:val="TableNormal0"/>
            </w:pPr>
            <w:r>
              <w:t>ASB010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40342" w14:textId="77777777" w:rsidR="00EF30DC" w:rsidRDefault="00000000">
            <w:pPr>
              <w:pStyle w:val="TableNormal0"/>
            </w:pPr>
            <w:r>
              <w:t>Capture planned disposal dates for assets intending to be disposed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DDD0F" w14:textId="77777777" w:rsidR="00EF30DC" w:rsidRDefault="00000000">
            <w:pPr>
              <w:jc w:val="left"/>
              <w:rPr>
                <w:sz w:val="20"/>
              </w:rPr>
            </w:pPr>
            <w:r>
              <w:rPr>
                <w:sz w:val="20"/>
              </w:rPr>
              <w:t>Enable the ability to capture planned disposal dates for assets intending to be disposed within the Asset Budgeting System Functionality. This functionality must allow authorised users to electronically enter estimated disposal dates for assets that have been flagged for disposal, based on condition, replacement planning, or strategic disposal programmes. The purpose is to support accurate timing of derecognition, alignment with GRAP 100 disposal requirements, and integration into the municipal budget and asset lifecycle planning processes in compliance with MFMA and mSCOA standards. The system functionality must support:</w:t>
            </w:r>
          </w:p>
          <w:p w14:paraId="2C965960" w14:textId="77777777" w:rsidR="00EF30DC" w:rsidRDefault="00EF30DC">
            <w:pPr>
              <w:jc w:val="left"/>
              <w:rPr>
                <w:sz w:val="20"/>
              </w:rPr>
            </w:pPr>
          </w:p>
          <w:p w14:paraId="1EEF71F2" w14:textId="77777777" w:rsidR="00EF30DC" w:rsidRDefault="00000000">
            <w:pPr>
              <w:jc w:val="left"/>
              <w:rPr>
                <w:sz w:val="20"/>
              </w:rPr>
            </w:pPr>
            <w:r>
              <w:rPr>
                <w:sz w:val="20"/>
              </w:rPr>
              <w:t>• Electronic capture of planned disposal dates for each asset flagged for disposal, including expected financial period of derecognition</w:t>
            </w:r>
          </w:p>
          <w:p w14:paraId="62F321FC" w14:textId="77777777" w:rsidR="00EF30DC" w:rsidRDefault="00000000">
            <w:pPr>
              <w:jc w:val="left"/>
              <w:rPr>
                <w:sz w:val="20"/>
              </w:rPr>
            </w:pPr>
            <w:r>
              <w:rPr>
                <w:sz w:val="20"/>
              </w:rPr>
              <w:t>• Integration of asset status, condition assessment, and replacement or renewal project timelines to inform appropriate disposal scheduling</w:t>
            </w:r>
          </w:p>
          <w:p w14:paraId="246BAEEB" w14:textId="77777777" w:rsidR="00EF30DC" w:rsidRDefault="00000000">
            <w:pPr>
              <w:jc w:val="left"/>
              <w:rPr>
                <w:sz w:val="20"/>
              </w:rPr>
            </w:pPr>
            <w:r>
              <w:rPr>
                <w:sz w:val="20"/>
              </w:rPr>
              <w:t>• Full application of mSCOA segmentation (item, function, fund, project, region, costing, and MSC) to each planned disposal record</w:t>
            </w:r>
          </w:p>
          <w:p w14:paraId="52223633" w14:textId="77777777" w:rsidR="00EF30DC" w:rsidRDefault="00000000">
            <w:pPr>
              <w:jc w:val="left"/>
              <w:rPr>
                <w:sz w:val="20"/>
              </w:rPr>
            </w:pPr>
            <w:r>
              <w:rPr>
                <w:sz w:val="20"/>
              </w:rPr>
              <w:lastRenderedPageBreak/>
              <w:t>• Linkage of planned disposal dates to projected proceeds, estimated carrying values, and budget impact assessments</w:t>
            </w:r>
          </w:p>
          <w:p w14:paraId="058631A6" w14:textId="77777777" w:rsidR="00EF30DC" w:rsidRDefault="00000000">
            <w:pPr>
              <w:jc w:val="left"/>
              <w:rPr>
                <w:sz w:val="20"/>
              </w:rPr>
            </w:pPr>
            <w:r>
              <w:rPr>
                <w:sz w:val="20"/>
              </w:rPr>
              <w:t>• Display of asset metadata including asset ID, class, location, condition rating, accumulated depreciation, and proposed disposal rationale</w:t>
            </w:r>
          </w:p>
          <w:p w14:paraId="082B6F18" w14:textId="77777777" w:rsidR="00EF30DC" w:rsidRDefault="00000000">
            <w:pPr>
              <w:jc w:val="left"/>
              <w:rPr>
                <w:sz w:val="20"/>
              </w:rPr>
            </w:pPr>
            <w:r>
              <w:rPr>
                <w:sz w:val="20"/>
              </w:rPr>
              <w:t>• Role-based access control ensuring that only authorised users in asset management, infrastructure planning, or financial oversight may capture or amend disposal dates</w:t>
            </w:r>
          </w:p>
          <w:p w14:paraId="0551B1A1" w14:textId="77777777" w:rsidR="00EF30DC" w:rsidRDefault="00000000">
            <w:pPr>
              <w:jc w:val="left"/>
              <w:rPr>
                <w:sz w:val="20"/>
              </w:rPr>
            </w:pPr>
            <w:r>
              <w:rPr>
                <w:sz w:val="20"/>
              </w:rPr>
              <w:t>• Drill-down functionality to view related documentation such as disposal motivation reports, asset performance history, and strategic replacement plans</w:t>
            </w:r>
          </w:p>
          <w:p w14:paraId="2A183306" w14:textId="77777777" w:rsidR="00EF30DC" w:rsidRDefault="00000000">
            <w:pPr>
              <w:jc w:val="left"/>
              <w:rPr>
                <w:sz w:val="20"/>
              </w:rPr>
            </w:pPr>
            <w:r>
              <w:rPr>
                <w:sz w:val="20"/>
              </w:rPr>
              <w:t>• Audit trail capturing all disposal date entries and modifications, including user ID, timestamp, justification notes, and linked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A363B" w14:textId="77777777" w:rsidR="00EF30DC" w:rsidRDefault="00000000">
            <w:pPr>
              <w:pStyle w:val="TableNormal0"/>
            </w:pPr>
            <w:r>
              <w:lastRenderedPageBreak/>
              <w:t>Determine planned disposal 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AF7974" w14:textId="77777777" w:rsidR="00EF30DC" w:rsidRDefault="00000000">
            <w:pPr>
              <w:pStyle w:val="TableNormal0"/>
            </w:pPr>
            <w:r>
              <w:t>Determine planned disposal of assets</w:t>
            </w:r>
          </w:p>
        </w:tc>
      </w:tr>
      <w:tr w:rsidR="00EF30DC" w14:paraId="11BF4E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1B1918" w14:textId="77777777" w:rsidR="00EF30DC" w:rsidRDefault="00000000">
            <w:pPr>
              <w:pStyle w:val="TableNormal0"/>
            </w:pPr>
            <w:r>
              <w:t>ASB024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E8DC7" w14:textId="77777777" w:rsidR="00EF30DC" w:rsidRDefault="00000000">
            <w:pPr>
              <w:pStyle w:val="TableNormal0"/>
            </w:pPr>
            <w:r>
              <w:t>Project future carrying values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B1DFE3" w14:textId="77777777" w:rsidR="00EF30DC" w:rsidRDefault="00000000">
            <w:pPr>
              <w:jc w:val="left"/>
              <w:rPr>
                <w:sz w:val="20"/>
              </w:rPr>
            </w:pPr>
            <w:r>
              <w:rPr>
                <w:sz w:val="20"/>
              </w:rPr>
              <w:t>Enable the ability to project future carrying values for planned disposal of assets within the Asset Budgeting System Functionality. This functionality must allow authorised users to electronically calculate the estimated carrying value of assets at their planned disposal dates, based on current book value, remaining useful life, and embedded depreciation methods. The purpose is to ensure accurate derecognition planning, compliance with GRAP and alignment with MFMA financial planning and mSCOA classification standards. The system functionality must support:</w:t>
            </w:r>
          </w:p>
          <w:p w14:paraId="04E6E415" w14:textId="77777777" w:rsidR="00EF30DC" w:rsidRDefault="00EF30DC">
            <w:pPr>
              <w:jc w:val="left"/>
              <w:rPr>
                <w:sz w:val="20"/>
              </w:rPr>
            </w:pPr>
          </w:p>
          <w:p w14:paraId="28C89A39" w14:textId="77777777" w:rsidR="00EF30DC" w:rsidRDefault="00000000">
            <w:pPr>
              <w:jc w:val="left"/>
              <w:rPr>
                <w:sz w:val="20"/>
              </w:rPr>
            </w:pPr>
            <w:r>
              <w:rPr>
                <w:sz w:val="20"/>
              </w:rPr>
              <w:t>• Automated calculation of projected carrying values for each asset flagged for disposal, using embedded depreciation rules and the planned disposal date</w:t>
            </w:r>
          </w:p>
          <w:p w14:paraId="32D15712" w14:textId="77777777" w:rsidR="00EF30DC" w:rsidRDefault="00000000">
            <w:pPr>
              <w:jc w:val="left"/>
              <w:rPr>
                <w:sz w:val="20"/>
              </w:rPr>
            </w:pPr>
            <w:r>
              <w:rPr>
                <w:sz w:val="20"/>
              </w:rPr>
              <w:t>• Integration of asset acquisition cost, accumulated depreciation, and remaining useful life from the Asset Records Management System Functionality</w:t>
            </w:r>
          </w:p>
          <w:p w14:paraId="240629A1" w14:textId="77777777" w:rsidR="00EF30DC" w:rsidRDefault="00000000">
            <w:pPr>
              <w:jc w:val="left"/>
              <w:rPr>
                <w:sz w:val="20"/>
              </w:rPr>
            </w:pPr>
            <w:r>
              <w:rPr>
                <w:sz w:val="20"/>
              </w:rPr>
              <w:t>• Full application of mSCOA segmentation (item, function, fund, project, region, costing, and MSC) to all projected carrying value records</w:t>
            </w:r>
          </w:p>
          <w:p w14:paraId="1B77C208" w14:textId="77777777" w:rsidR="00EF30DC" w:rsidRDefault="00000000">
            <w:pPr>
              <w:jc w:val="left"/>
              <w:rPr>
                <w:sz w:val="20"/>
              </w:rPr>
            </w:pPr>
            <w:r>
              <w:rPr>
                <w:sz w:val="20"/>
              </w:rPr>
              <w:lastRenderedPageBreak/>
              <w:t>• Display of calculated carrying value alongside estimated disposal revenue to assess potential surplus, deficit, or impairment</w:t>
            </w:r>
          </w:p>
          <w:p w14:paraId="5C5B7DC1" w14:textId="77777777" w:rsidR="00EF30DC" w:rsidRDefault="00000000">
            <w:pPr>
              <w:jc w:val="left"/>
              <w:rPr>
                <w:sz w:val="20"/>
              </w:rPr>
            </w:pPr>
            <w:r>
              <w:rPr>
                <w:sz w:val="20"/>
              </w:rPr>
              <w:t>• Role-based access control ensuring that only authorised asset managers and finance officials may execute or amend carrying value projections</w:t>
            </w:r>
          </w:p>
          <w:p w14:paraId="3CF42E94" w14:textId="77777777" w:rsidR="00EF30DC" w:rsidRDefault="00000000">
            <w:pPr>
              <w:jc w:val="left"/>
              <w:rPr>
                <w:sz w:val="20"/>
              </w:rPr>
            </w:pPr>
            <w:r>
              <w:rPr>
                <w:sz w:val="20"/>
              </w:rPr>
              <w:t>• Drill-down functionality to view asset-level supporting data including acquisition details, depreciation schedule, impairment history, and valuation basis</w:t>
            </w:r>
          </w:p>
          <w:p w14:paraId="7EABB8F5" w14:textId="77777777" w:rsidR="00EF30DC" w:rsidRDefault="00000000">
            <w:pPr>
              <w:jc w:val="left"/>
              <w:rPr>
                <w:sz w:val="20"/>
              </w:rPr>
            </w:pPr>
            <w:r>
              <w:rPr>
                <w:sz w:val="20"/>
              </w:rPr>
              <w:t>• Flagging of negative or zero carrying values to trigger review before finalising disposal plans</w:t>
            </w:r>
          </w:p>
          <w:p w14:paraId="1CE37D00" w14:textId="77777777" w:rsidR="00EF30DC" w:rsidRDefault="00000000">
            <w:pPr>
              <w:jc w:val="left"/>
              <w:rPr>
                <w:sz w:val="20"/>
              </w:rPr>
            </w:pPr>
            <w:r>
              <w:rPr>
                <w:sz w:val="20"/>
              </w:rPr>
              <w:t>• Audit trail capturing all projection actions including user ID, timestamp, calculation assumptions, and linked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F355A" w14:textId="77777777" w:rsidR="00EF30DC" w:rsidRDefault="00000000">
            <w:pPr>
              <w:pStyle w:val="TableNormal0"/>
            </w:pPr>
            <w:r>
              <w:lastRenderedPageBreak/>
              <w:t>Determine future carrying values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EE9B0F" w14:textId="77777777" w:rsidR="00EF30DC" w:rsidRDefault="00000000">
            <w:pPr>
              <w:pStyle w:val="TableNormal0"/>
            </w:pPr>
            <w:r>
              <w:t>Determine planned disposal of assets</w:t>
            </w:r>
          </w:p>
        </w:tc>
      </w:tr>
      <w:tr w:rsidR="00EF30DC" w14:paraId="6FC800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E1D4C" w14:textId="77777777" w:rsidR="00EF30DC" w:rsidRDefault="00000000">
            <w:pPr>
              <w:pStyle w:val="TableNormal0"/>
            </w:pPr>
            <w:r>
              <w:t>ASB027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6F2CE" w14:textId="77777777" w:rsidR="00EF30DC" w:rsidRDefault="00000000">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3DAEF7" w14:textId="77777777" w:rsidR="00EF30DC" w:rsidRDefault="00000000">
            <w:pPr>
              <w:jc w:val="left"/>
              <w:rPr>
                <w:sz w:val="20"/>
              </w:rPr>
            </w:pPr>
            <w:r>
              <w:rPr>
                <w:sz w:val="20"/>
              </w:rPr>
              <w:t>Enable the ability to validate mSCOA segmentation based on the budget version of the mSCOA Chart within the System Functionality. This functionality must allow authorised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496E034F" w14:textId="77777777" w:rsidR="00EF30DC" w:rsidRDefault="00000000">
            <w:pPr>
              <w:jc w:val="left"/>
              <w:rPr>
                <w:sz w:val="20"/>
              </w:rPr>
            </w:pPr>
            <w:r>
              <w:rPr>
                <w:sz w:val="20"/>
              </w:rPr>
              <w:t xml:space="preserve"> </w:t>
            </w:r>
          </w:p>
          <w:p w14:paraId="1C81D5C7" w14:textId="77777777" w:rsidR="00EF30DC" w:rsidRDefault="00000000">
            <w:pPr>
              <w:numPr>
                <w:ilvl w:val="0"/>
                <w:numId w:val="94"/>
              </w:numPr>
              <w:ind w:left="238"/>
              <w:jc w:val="left"/>
              <w:rPr>
                <w:sz w:val="20"/>
              </w:rPr>
            </w:pPr>
            <w:r>
              <w:rPr>
                <w:sz w:val="20"/>
              </w:rPr>
              <w:t>Automated validation of all budget entries against the applicable budget version of the mSCOA chart as defined by National Treasury for the financial year</w:t>
            </w:r>
          </w:p>
          <w:p w14:paraId="3BF2F23C" w14:textId="77777777" w:rsidR="00EF30DC" w:rsidRDefault="00000000">
            <w:pPr>
              <w:numPr>
                <w:ilvl w:val="0"/>
                <w:numId w:val="94"/>
              </w:numPr>
              <w:ind w:left="238"/>
              <w:jc w:val="left"/>
              <w:rPr>
                <w:sz w:val="20"/>
              </w:rPr>
            </w:pPr>
            <w:r>
              <w:rPr>
                <w:sz w:val="20"/>
              </w:rPr>
              <w:t>Verification of all seven mSCOA segments — item, fund, function, project, region, costing, and municipal standard classification — for structural and logical consistency</w:t>
            </w:r>
          </w:p>
          <w:p w14:paraId="7243B173" w14:textId="77777777" w:rsidR="00EF30DC" w:rsidRDefault="00000000">
            <w:pPr>
              <w:numPr>
                <w:ilvl w:val="0"/>
                <w:numId w:val="94"/>
              </w:numPr>
              <w:ind w:left="238"/>
              <w:jc w:val="left"/>
              <w:rPr>
                <w:sz w:val="20"/>
              </w:rPr>
            </w:pPr>
            <w:r>
              <w:rPr>
                <w:sz w:val="20"/>
              </w:rPr>
              <w:t>Identification and flagging of invalid, deprecated, or incomplete mSCOA segment values, with system prompts to correct classification errors</w:t>
            </w:r>
          </w:p>
          <w:p w14:paraId="29FB77D3" w14:textId="77777777" w:rsidR="00EF30DC" w:rsidRDefault="00000000">
            <w:pPr>
              <w:numPr>
                <w:ilvl w:val="0"/>
                <w:numId w:val="94"/>
              </w:numPr>
              <w:ind w:left="238"/>
              <w:jc w:val="left"/>
              <w:rPr>
                <w:sz w:val="20"/>
              </w:rPr>
            </w:pPr>
            <w:r>
              <w:rPr>
                <w:sz w:val="20"/>
              </w:rPr>
              <w:t>Real-time linkage to the correct mSCOA version, ensuring that validations apply the official chart relevant to the current budget version</w:t>
            </w:r>
          </w:p>
          <w:p w14:paraId="2F30949F" w14:textId="77777777" w:rsidR="00EF30DC" w:rsidRDefault="00000000">
            <w:pPr>
              <w:numPr>
                <w:ilvl w:val="0"/>
                <w:numId w:val="94"/>
              </w:numPr>
              <w:ind w:left="238"/>
              <w:jc w:val="left"/>
              <w:rPr>
                <w:sz w:val="20"/>
              </w:rPr>
            </w:pPr>
            <w:r>
              <w:rPr>
                <w:sz w:val="20"/>
              </w:rPr>
              <w:lastRenderedPageBreak/>
              <w:t>Drill-down capability, allowing users to investigate the exact segment causing validation errors and the affected data</w:t>
            </w:r>
          </w:p>
          <w:p w14:paraId="75C26FB9" w14:textId="77777777" w:rsidR="00EF30DC" w:rsidRDefault="00000000">
            <w:pPr>
              <w:numPr>
                <w:ilvl w:val="0"/>
                <w:numId w:val="94"/>
              </w:numPr>
              <w:ind w:left="238"/>
              <w:jc w:val="left"/>
              <w:rPr>
                <w:sz w:val="20"/>
              </w:rPr>
            </w:pPr>
            <w:r>
              <w:rPr>
                <w:sz w:val="20"/>
              </w:rPr>
              <w:t>Validation logs and exception reporting, enabling tracking of all failed validations, including the reason, location, and responsible department</w:t>
            </w:r>
          </w:p>
          <w:p w14:paraId="3F4515DA" w14:textId="77777777" w:rsidR="00EF30DC" w:rsidRDefault="00000000">
            <w:pPr>
              <w:numPr>
                <w:ilvl w:val="0"/>
                <w:numId w:val="94"/>
              </w:numPr>
              <w:ind w:left="238"/>
              <w:jc w:val="left"/>
              <w:rPr>
                <w:sz w:val="20"/>
              </w:rPr>
            </w:pPr>
            <w:r>
              <w:rPr>
                <w:sz w:val="20"/>
              </w:rPr>
              <w:t>Role-based access control, ensuring that only authorised users can view, validate, or correct mSCOA classification issues</w:t>
            </w:r>
          </w:p>
          <w:p w14:paraId="58641998" w14:textId="77777777" w:rsidR="00EF30DC" w:rsidRDefault="00000000">
            <w:pPr>
              <w:numPr>
                <w:ilvl w:val="0"/>
                <w:numId w:val="94"/>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6CE6A" w14:textId="77777777" w:rsidR="00EF30DC" w:rsidRDefault="00000000">
            <w:pPr>
              <w:pStyle w:val="TableNormal0"/>
            </w:pPr>
            <w:r>
              <w:lastRenderedPageBreak/>
              <w:t>Validate mSCOA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996517" w14:textId="77777777" w:rsidR="00EF30DC" w:rsidRDefault="00000000">
            <w:pPr>
              <w:pStyle w:val="TableNormal0"/>
            </w:pPr>
            <w:r>
              <w:t>Determine planned disposal of assets</w:t>
            </w:r>
          </w:p>
        </w:tc>
      </w:tr>
      <w:tr w:rsidR="00EF30DC" w14:paraId="15D232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B953CA" w14:textId="77777777" w:rsidR="00EF30DC" w:rsidRDefault="00000000">
            <w:pPr>
              <w:pStyle w:val="TableNormal0"/>
            </w:pPr>
            <w:r>
              <w:t>ASB028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D064F1" w14:textId="77777777" w:rsidR="00EF30DC" w:rsidRDefault="00000000">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D555B" w14:textId="77777777" w:rsidR="00EF30DC" w:rsidRDefault="00000000">
            <w:pPr>
              <w:jc w:val="left"/>
              <w:rPr>
                <w:sz w:val="20"/>
              </w:rPr>
            </w:pPr>
            <w:r>
              <w:rPr>
                <w:sz w:val="20"/>
              </w:rPr>
              <w:t>Enable the ability to validate mSCOA segmentation on budget data strings within the System Functionality. This functionality must allow authorised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39805BCD" w14:textId="77777777" w:rsidR="00EF30DC" w:rsidRDefault="00000000">
            <w:pPr>
              <w:jc w:val="left"/>
              <w:rPr>
                <w:sz w:val="20"/>
              </w:rPr>
            </w:pPr>
            <w:r>
              <w:rPr>
                <w:sz w:val="20"/>
              </w:rPr>
              <w:t xml:space="preserve"> </w:t>
            </w:r>
          </w:p>
          <w:p w14:paraId="0C4E95DA" w14:textId="77777777" w:rsidR="00EF30DC" w:rsidRDefault="00000000">
            <w:pPr>
              <w:numPr>
                <w:ilvl w:val="0"/>
                <w:numId w:val="96"/>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3DD77F86" w14:textId="77777777" w:rsidR="00EF30DC" w:rsidRDefault="00000000">
            <w:pPr>
              <w:numPr>
                <w:ilvl w:val="0"/>
                <w:numId w:val="96"/>
              </w:numPr>
              <w:ind w:left="238"/>
              <w:jc w:val="left"/>
              <w:rPr>
                <w:sz w:val="20"/>
              </w:rPr>
            </w:pPr>
            <w:r>
              <w:rPr>
                <w:sz w:val="20"/>
              </w:rPr>
              <w:t>Real-time validation against the official mSCOA chart version applicable to the budget year being processed or uploaded</w:t>
            </w:r>
          </w:p>
          <w:p w14:paraId="0F43FB6B" w14:textId="77777777" w:rsidR="00EF30DC" w:rsidRDefault="00000000">
            <w:pPr>
              <w:numPr>
                <w:ilvl w:val="0"/>
                <w:numId w:val="96"/>
              </w:numPr>
              <w:ind w:left="238"/>
              <w:jc w:val="left"/>
              <w:rPr>
                <w:sz w:val="20"/>
              </w:rPr>
            </w:pPr>
            <w:r>
              <w:rPr>
                <w:sz w:val="20"/>
              </w:rPr>
              <w:t>Flagging of incomplete, invalid, or misaligned data strings, with specific error messages indicating the segment and value in error</w:t>
            </w:r>
          </w:p>
          <w:p w14:paraId="3E10F324" w14:textId="77777777" w:rsidR="00EF30DC" w:rsidRDefault="00000000">
            <w:pPr>
              <w:numPr>
                <w:ilvl w:val="0"/>
                <w:numId w:val="96"/>
              </w:numPr>
              <w:ind w:left="238"/>
              <w:jc w:val="left"/>
              <w:rPr>
                <w:sz w:val="20"/>
              </w:rPr>
            </w:pPr>
            <w:r>
              <w:rPr>
                <w:sz w:val="20"/>
              </w:rPr>
              <w:t>Batch validation capability, enabling users to validate multiple budget strings at once during data imports, adjustments, or uploads</w:t>
            </w:r>
          </w:p>
          <w:p w14:paraId="2B4C798E" w14:textId="77777777" w:rsidR="00EF30DC" w:rsidRDefault="00000000">
            <w:pPr>
              <w:numPr>
                <w:ilvl w:val="0"/>
                <w:numId w:val="96"/>
              </w:numPr>
              <w:ind w:left="238"/>
              <w:jc w:val="left"/>
              <w:rPr>
                <w:sz w:val="20"/>
              </w:rPr>
            </w:pPr>
            <w:r>
              <w:rPr>
                <w:sz w:val="20"/>
              </w:rPr>
              <w:lastRenderedPageBreak/>
              <w:t>Drill-down functionality, allowing users to isolate and correct the specific segment or segment combination causing the validation failure</w:t>
            </w:r>
          </w:p>
          <w:p w14:paraId="2FE00F62" w14:textId="77777777" w:rsidR="00EF30DC" w:rsidRDefault="00000000">
            <w:pPr>
              <w:numPr>
                <w:ilvl w:val="0"/>
                <w:numId w:val="96"/>
              </w:numPr>
              <w:ind w:left="238"/>
              <w:jc w:val="left"/>
              <w:rPr>
                <w:sz w:val="20"/>
              </w:rPr>
            </w:pPr>
            <w:r>
              <w:rPr>
                <w:sz w:val="20"/>
              </w:rPr>
              <w:t>Linkage to mSCOA master tables, ensuring that validation checks are based on the most current and approved segment values</w:t>
            </w:r>
          </w:p>
          <w:p w14:paraId="41BAF16D" w14:textId="77777777" w:rsidR="00EF30DC" w:rsidRDefault="00000000">
            <w:pPr>
              <w:numPr>
                <w:ilvl w:val="0"/>
                <w:numId w:val="96"/>
              </w:numPr>
              <w:ind w:left="238"/>
              <w:jc w:val="left"/>
              <w:rPr>
                <w:sz w:val="20"/>
              </w:rPr>
            </w:pPr>
            <w:r>
              <w:rPr>
                <w:sz w:val="20"/>
              </w:rPr>
              <w:t>Role-based access control, ensuring only authorised officials can execute or view budget string validation processes</w:t>
            </w:r>
          </w:p>
          <w:p w14:paraId="3BCCBFBC" w14:textId="77777777" w:rsidR="00EF30DC" w:rsidRDefault="00000000">
            <w:pPr>
              <w:numPr>
                <w:ilvl w:val="0"/>
                <w:numId w:val="96"/>
              </w:numPr>
              <w:ind w:left="238"/>
              <w:jc w:val="left"/>
              <w:rPr>
                <w:sz w:val="20"/>
              </w:rPr>
            </w:pPr>
            <w:r>
              <w:rPr>
                <w:sz w:val="20"/>
              </w:rPr>
              <w:t>Audit trail functionality, capturing each validation run, including user ID, timestamp, validation results, data string references, and any corrective actions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E460AB" w14:textId="77777777" w:rsidR="00EF30DC" w:rsidRDefault="00000000">
            <w:pPr>
              <w:pStyle w:val="TableNormal0"/>
            </w:pPr>
            <w:r>
              <w:lastRenderedPageBreak/>
              <w:t>Validate mSCOA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D6401" w14:textId="77777777" w:rsidR="00EF30DC" w:rsidRDefault="00000000">
            <w:pPr>
              <w:pStyle w:val="TableNormal0"/>
            </w:pPr>
            <w:r>
              <w:t>Determine planned disposal of assets</w:t>
            </w:r>
          </w:p>
        </w:tc>
      </w:tr>
      <w:tr w:rsidR="00EF30DC" w14:paraId="2BD7F9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03A5F" w14:textId="77777777" w:rsidR="00EF30DC" w:rsidRDefault="00000000">
            <w:pPr>
              <w:pStyle w:val="TableNormal0"/>
            </w:pPr>
            <w:r>
              <w:t>ASB022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FC2894" w14:textId="77777777" w:rsidR="00EF30DC" w:rsidRDefault="00000000">
            <w:pPr>
              <w:pStyle w:val="TableNormal0"/>
            </w:pPr>
            <w:r>
              <w:t>Integrate the budget data strings to budget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D75FB" w14:textId="77777777" w:rsidR="00EF30DC" w:rsidRDefault="00000000">
            <w:pPr>
              <w:jc w:val="left"/>
              <w:rPr>
                <w:sz w:val="20"/>
              </w:rPr>
            </w:pPr>
            <w:r>
              <w:rPr>
                <w:sz w:val="20"/>
              </w:rPr>
              <w:t>Enable the ability to integrate the approved budget data strings from the system functionality to the Budget Management System Functionality. This functionality must allow for the secure and automated transfer of electronically approved budget data into the Budget Management System Functionality to support consolidated budgeting, reporting, and submission processes. The purpose is to ensure seamless data flow, eliminate duplication, and maintain compliance with MFMA, mSCOA Regulations, and National Treasury budget submission requirements. The system functionality must support:</w:t>
            </w:r>
          </w:p>
          <w:p w14:paraId="7E93EB35" w14:textId="77777777" w:rsidR="00EF30DC" w:rsidRDefault="00000000">
            <w:pPr>
              <w:jc w:val="left"/>
              <w:rPr>
                <w:sz w:val="20"/>
              </w:rPr>
            </w:pPr>
            <w:r>
              <w:rPr>
                <w:sz w:val="20"/>
              </w:rPr>
              <w:t xml:space="preserve"> </w:t>
            </w:r>
          </w:p>
          <w:p w14:paraId="0BB345F8" w14:textId="77777777" w:rsidR="00EF30DC" w:rsidRDefault="00000000">
            <w:pPr>
              <w:numPr>
                <w:ilvl w:val="0"/>
                <w:numId w:val="98"/>
              </w:numPr>
              <w:ind w:left="238"/>
              <w:jc w:val="left"/>
              <w:rPr>
                <w:sz w:val="20"/>
              </w:rPr>
            </w:pPr>
            <w:r>
              <w:rPr>
                <w:sz w:val="20"/>
              </w:rPr>
              <w:t>Automated integration of approved budget data strings, including contra account data strings from the system functionality into the Budget Management System Functionality upon approval</w:t>
            </w:r>
          </w:p>
          <w:p w14:paraId="778FFC5A" w14:textId="77777777" w:rsidR="00EF30DC" w:rsidRDefault="00000000">
            <w:pPr>
              <w:numPr>
                <w:ilvl w:val="0"/>
                <w:numId w:val="98"/>
              </w:numPr>
              <w:ind w:left="238"/>
              <w:jc w:val="left"/>
              <w:rPr>
                <w:sz w:val="20"/>
              </w:rPr>
            </w:pPr>
            <w:r>
              <w:rPr>
                <w:sz w:val="20"/>
              </w:rPr>
              <w:t>Validation of data integrity during the integration process to confirm completeness, mSCOA segment alignment, and financial balancing</w:t>
            </w:r>
          </w:p>
          <w:p w14:paraId="69D110EA" w14:textId="77777777" w:rsidR="00EF30DC" w:rsidRDefault="00000000">
            <w:pPr>
              <w:numPr>
                <w:ilvl w:val="0"/>
                <w:numId w:val="98"/>
              </w:numPr>
              <w:ind w:left="238"/>
              <w:jc w:val="left"/>
              <w:rPr>
                <w:sz w:val="20"/>
              </w:rPr>
            </w:pPr>
            <w:r>
              <w:rPr>
                <w:sz w:val="20"/>
              </w:rPr>
              <w:t>Real-time synchronisation to ensure that any changes to approved operational expenditure data are reflected accurately in the Budget Management System Functionality</w:t>
            </w:r>
          </w:p>
          <w:p w14:paraId="1482C38B" w14:textId="77777777" w:rsidR="00EF30DC" w:rsidRDefault="00000000">
            <w:pPr>
              <w:numPr>
                <w:ilvl w:val="0"/>
                <w:numId w:val="98"/>
              </w:numPr>
              <w:ind w:left="238"/>
              <w:jc w:val="left"/>
              <w:rPr>
                <w:sz w:val="20"/>
              </w:rPr>
            </w:pPr>
            <w:r>
              <w:rPr>
                <w:sz w:val="20"/>
              </w:rPr>
              <w:t>Tracking and reconciliation functionality to confirm successful transfer of each budget data string, with confirmation logs and exception alerts</w:t>
            </w:r>
          </w:p>
          <w:p w14:paraId="77945980" w14:textId="77777777" w:rsidR="00EF30DC" w:rsidRDefault="00000000">
            <w:pPr>
              <w:numPr>
                <w:ilvl w:val="0"/>
                <w:numId w:val="98"/>
              </w:numPr>
              <w:ind w:left="238"/>
              <w:jc w:val="left"/>
              <w:rPr>
                <w:sz w:val="20"/>
              </w:rPr>
            </w:pPr>
            <w:r>
              <w:rPr>
                <w:sz w:val="20"/>
              </w:rPr>
              <w:lastRenderedPageBreak/>
              <w:t>Role-based access control to restrict data integration processes to authorised users involved in system administration and budget coordination</w:t>
            </w:r>
          </w:p>
          <w:p w14:paraId="113A7193" w14:textId="77777777" w:rsidR="00EF30DC" w:rsidRDefault="00000000">
            <w:pPr>
              <w:numPr>
                <w:ilvl w:val="0"/>
                <w:numId w:val="98"/>
              </w:numPr>
              <w:ind w:left="238"/>
              <w:jc w:val="left"/>
              <w:rPr>
                <w:sz w:val="20"/>
              </w:rPr>
            </w:pPr>
            <w:r>
              <w:rPr>
                <w:sz w:val="20"/>
              </w:rPr>
              <w:t>Audit trail functionality to log all integration actions, including source system, user ID, data string identifiers, date, and time of transfer</w:t>
            </w:r>
          </w:p>
          <w:p w14:paraId="0A23C170" w14:textId="77777777" w:rsidR="00EF30DC" w:rsidRDefault="00000000">
            <w:pPr>
              <w:numPr>
                <w:ilvl w:val="0"/>
                <w:numId w:val="98"/>
              </w:numPr>
              <w:ind w:left="238"/>
              <w:jc w:val="left"/>
              <w:rPr>
                <w:sz w:val="20"/>
              </w:rPr>
            </w:pPr>
            <w:r>
              <w:rPr>
                <w:sz w:val="20"/>
              </w:rPr>
              <w:t>Export and reporting capability to produce integration summaries and status reports in Excel or PDF format for internal verification, audit, or oversight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C09F89" w14:textId="77777777" w:rsidR="00EF30DC" w:rsidRDefault="00000000">
            <w:pPr>
              <w:pStyle w:val="TableNormal0"/>
            </w:pPr>
            <w:r>
              <w:lastRenderedPageBreak/>
              <w:t>Review planned disposal of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B506F0" w14:textId="77777777" w:rsidR="00EF30DC" w:rsidRDefault="00000000">
            <w:pPr>
              <w:pStyle w:val="TableNormal0"/>
            </w:pPr>
            <w:r>
              <w:t>Determine planned disposal of assets</w:t>
            </w:r>
          </w:p>
        </w:tc>
      </w:tr>
      <w:tr w:rsidR="00EF30DC" w14:paraId="4950CF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DAAA9" w14:textId="77777777" w:rsidR="00EF30DC" w:rsidRDefault="00000000">
            <w:pPr>
              <w:pStyle w:val="TableNormal0"/>
            </w:pPr>
            <w:r>
              <w:t>ASB003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8C25A" w14:textId="77777777" w:rsidR="00EF30DC" w:rsidRDefault="00000000">
            <w:pPr>
              <w:pStyle w:val="TableNormal0"/>
            </w:pPr>
            <w:r>
              <w:t>Approve planned disposal of assets for submission to budget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4CFF0" w14:textId="77777777" w:rsidR="00EF30DC" w:rsidRDefault="00000000">
            <w:pPr>
              <w:jc w:val="left"/>
              <w:rPr>
                <w:sz w:val="20"/>
              </w:rPr>
            </w:pPr>
            <w:r>
              <w:rPr>
                <w:sz w:val="20"/>
              </w:rPr>
              <w:t>Enable the ability to approve planned disposal of assets for submission to the Budget Management System Functionality within the Asset Budgeting System Functionality. This functionality must allow authorised users to electronically validate and approve asset disposals that have been flagged, costed, and scheduled, prior to their integration into the municipal budget framework. The purpose is to ensure that planned disposals are formally reviewed for alignment with GRAP derecognition requirements, MFMA financial management provisions, and full mSCOA classification standards. The system functionality must support:</w:t>
            </w:r>
          </w:p>
          <w:p w14:paraId="7BC9EA79" w14:textId="77777777" w:rsidR="00EF30DC" w:rsidRDefault="00EF30DC">
            <w:pPr>
              <w:jc w:val="left"/>
              <w:rPr>
                <w:sz w:val="20"/>
              </w:rPr>
            </w:pPr>
          </w:p>
          <w:p w14:paraId="0C351E52" w14:textId="77777777" w:rsidR="00EF30DC" w:rsidRDefault="00000000">
            <w:pPr>
              <w:jc w:val="left"/>
              <w:rPr>
                <w:sz w:val="20"/>
              </w:rPr>
            </w:pPr>
            <w:r>
              <w:rPr>
                <w:sz w:val="20"/>
              </w:rPr>
              <w:t>• Routing of disposal records to designated approvers based on user roles, asset value thresholds, and approval workflow configuration</w:t>
            </w:r>
          </w:p>
          <w:p w14:paraId="6CD8D4BA" w14:textId="77777777" w:rsidR="00EF30DC" w:rsidRDefault="00000000">
            <w:pPr>
              <w:jc w:val="left"/>
              <w:rPr>
                <w:sz w:val="20"/>
              </w:rPr>
            </w:pPr>
            <w:r>
              <w:rPr>
                <w:sz w:val="20"/>
              </w:rPr>
              <w:t>• Display of supporting information for each asset, including condition rating, disposal rationale, planned disposal date, projected carrying value, and estimated revenue</w:t>
            </w:r>
          </w:p>
          <w:p w14:paraId="5565D277" w14:textId="77777777" w:rsidR="00EF30DC" w:rsidRDefault="00000000">
            <w:pPr>
              <w:jc w:val="left"/>
              <w:rPr>
                <w:sz w:val="20"/>
              </w:rPr>
            </w:pPr>
            <w:r>
              <w:rPr>
                <w:sz w:val="20"/>
              </w:rPr>
              <w:t>• Full application of mSCOA segmentation (item, function, fund, project, region, costing, and MSC) to all disposal entries requiring approval</w:t>
            </w:r>
          </w:p>
          <w:p w14:paraId="3E47F27A" w14:textId="77777777" w:rsidR="00EF30DC" w:rsidRDefault="00000000">
            <w:pPr>
              <w:jc w:val="left"/>
              <w:rPr>
                <w:sz w:val="20"/>
              </w:rPr>
            </w:pPr>
            <w:r>
              <w:rPr>
                <w:sz w:val="20"/>
              </w:rPr>
              <w:t>• Approval, rejection, or return-for-correction options, with mandatory comment functionality to justify decision</w:t>
            </w:r>
          </w:p>
          <w:p w14:paraId="692E0497" w14:textId="77777777" w:rsidR="00EF30DC" w:rsidRDefault="00000000">
            <w:pPr>
              <w:jc w:val="left"/>
              <w:rPr>
                <w:sz w:val="20"/>
              </w:rPr>
            </w:pPr>
            <w:r>
              <w:rPr>
                <w:sz w:val="20"/>
              </w:rPr>
              <w:t>• Integration of approved asset disposals into the Budget Management System Functionality for budget submission and financial position planning</w:t>
            </w:r>
          </w:p>
          <w:p w14:paraId="2572FFA1" w14:textId="77777777" w:rsidR="00EF30DC" w:rsidRDefault="00000000">
            <w:pPr>
              <w:jc w:val="left"/>
              <w:rPr>
                <w:sz w:val="20"/>
              </w:rPr>
            </w:pPr>
            <w:r>
              <w:rPr>
                <w:sz w:val="20"/>
              </w:rPr>
              <w:lastRenderedPageBreak/>
              <w:t>• Role-based access control ensuring only authorised finance managers, asset custodians, or delegated officials may approve planned disposals</w:t>
            </w:r>
          </w:p>
          <w:p w14:paraId="47C5971C" w14:textId="77777777" w:rsidR="00EF30DC" w:rsidRDefault="00000000">
            <w:pPr>
              <w:jc w:val="left"/>
              <w:rPr>
                <w:sz w:val="20"/>
              </w:rPr>
            </w:pPr>
            <w:r>
              <w:rPr>
                <w:sz w:val="20"/>
              </w:rPr>
              <w:t>• Summary dashboard displaying approval status, disposal values, and disposal timelines for all assets submitted for disposal consideration</w:t>
            </w:r>
          </w:p>
          <w:p w14:paraId="0242DBED" w14:textId="77777777" w:rsidR="00EF30DC" w:rsidRDefault="00000000">
            <w:pPr>
              <w:jc w:val="left"/>
              <w:rPr>
                <w:sz w:val="20"/>
              </w:rPr>
            </w:pPr>
            <w:r>
              <w:rPr>
                <w:sz w:val="20"/>
              </w:rPr>
              <w:t>• Audit trail capturing all approval actions including user ID, timestamp, approval outcome, asset ID, and decision rationale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FBC2E7" w14:textId="77777777" w:rsidR="00EF30DC" w:rsidRDefault="00000000">
            <w:pPr>
              <w:pStyle w:val="TableNormal0"/>
            </w:pPr>
            <w:r>
              <w:lastRenderedPageBreak/>
              <w:t>Review planned disposal of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0ED6A" w14:textId="77777777" w:rsidR="00EF30DC" w:rsidRDefault="00000000">
            <w:pPr>
              <w:pStyle w:val="TableNormal0"/>
            </w:pPr>
            <w:r>
              <w:t>Determine planned disposal of assets</w:t>
            </w:r>
          </w:p>
        </w:tc>
      </w:tr>
      <w:tr w:rsidR="00EF30DC" w14:paraId="664991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3B12D5" w14:textId="77777777" w:rsidR="00EF30DC" w:rsidRDefault="00000000">
            <w:pPr>
              <w:pStyle w:val="TableNormal0"/>
            </w:pPr>
            <w:r>
              <w:t>ASB038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4E5510" w14:textId="77777777" w:rsidR="00EF30DC" w:rsidRDefault="00000000">
            <w:pPr>
              <w:pStyle w:val="TableNormal0"/>
            </w:pPr>
            <w:r>
              <w:t>View planned disposal of assets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21EED" w14:textId="77777777" w:rsidR="00EF30DC" w:rsidRDefault="00000000">
            <w:pPr>
              <w:jc w:val="left"/>
              <w:rPr>
                <w:sz w:val="20"/>
              </w:rPr>
            </w:pPr>
            <w:r>
              <w:rPr>
                <w:sz w:val="20"/>
              </w:rPr>
              <w:t>Enable the ability to prepare, adjust, and manage capital and maintenance budgets for assets within the Asset Budgeting System Functionality. This functionality must ensure that all asset budgeting processes are compliant with the Municipal Finance Management Act (MFMA), aligned to mSCOA segment classifications, and support accurate, transparent, and sustainable financial planning for municipal assets. The purpose is to ensure that budget estimates for asset acquisition, renewal, maintenance, disposal, insurance, and related revenue are realistic, risk-informed, and aligned with service delivery priorities, while providing full visibility into the financial implications of planned disposals. The system functionality must support:</w:t>
            </w:r>
          </w:p>
          <w:p w14:paraId="39095B51" w14:textId="77777777" w:rsidR="00EF30DC" w:rsidRDefault="00000000">
            <w:pPr>
              <w:jc w:val="left"/>
              <w:rPr>
                <w:sz w:val="20"/>
              </w:rPr>
            </w:pPr>
            <w:r>
              <w:rPr>
                <w:sz w:val="20"/>
              </w:rPr>
              <w:t xml:space="preserve"> </w:t>
            </w:r>
          </w:p>
          <w:p w14:paraId="3700F796" w14:textId="77777777" w:rsidR="00EF30DC" w:rsidRDefault="00000000">
            <w:pPr>
              <w:numPr>
                <w:ilvl w:val="0"/>
                <w:numId w:val="100"/>
              </w:numPr>
              <w:ind w:left="238"/>
              <w:jc w:val="left"/>
              <w:rPr>
                <w:sz w:val="20"/>
              </w:rPr>
            </w:pPr>
            <w:r>
              <w:rPr>
                <w:sz w:val="20"/>
              </w:rPr>
              <w:t>Electronic preparation of asset capital and maintenance budgets, based on infrastructure needs, asset condition, and service delivery objectives</w:t>
            </w:r>
          </w:p>
          <w:p w14:paraId="3B270212" w14:textId="77777777" w:rsidR="00EF30DC" w:rsidRDefault="00000000">
            <w:pPr>
              <w:numPr>
                <w:ilvl w:val="0"/>
                <w:numId w:val="100"/>
              </w:numPr>
              <w:ind w:left="238"/>
              <w:jc w:val="left"/>
              <w:rPr>
                <w:sz w:val="20"/>
              </w:rPr>
            </w:pPr>
            <w:r>
              <w:rPr>
                <w:sz w:val="20"/>
              </w:rPr>
              <w:t>mSCOA-aligned classification of all asset budgeting entries across the seven segments: item, function, fund, project, region, costing, and municipal standard classification (MSC)</w:t>
            </w:r>
          </w:p>
          <w:p w14:paraId="62873871" w14:textId="77777777" w:rsidR="00EF30DC" w:rsidRDefault="00000000">
            <w:pPr>
              <w:numPr>
                <w:ilvl w:val="0"/>
                <w:numId w:val="100"/>
              </w:numPr>
              <w:ind w:left="238"/>
              <w:jc w:val="left"/>
              <w:rPr>
                <w:sz w:val="20"/>
              </w:rPr>
            </w:pPr>
            <w:r>
              <w:rPr>
                <w:sz w:val="20"/>
              </w:rPr>
              <w:t>Integration of asset condition assessments for existing assets to inform budget prioritisation based on degradation, risk of failure, and maintenance backlogs</w:t>
            </w:r>
          </w:p>
          <w:p w14:paraId="788D20F6" w14:textId="77777777" w:rsidR="00EF30DC" w:rsidRDefault="00000000">
            <w:pPr>
              <w:numPr>
                <w:ilvl w:val="0"/>
                <w:numId w:val="100"/>
              </w:numPr>
              <w:ind w:left="238"/>
              <w:jc w:val="left"/>
              <w:rPr>
                <w:sz w:val="20"/>
              </w:rPr>
            </w:pPr>
            <w:r>
              <w:rPr>
                <w:sz w:val="20"/>
              </w:rPr>
              <w:t>Electronic viewing of condition assessment data for existing assets, displaying assessment dates, condition ratings, technical observations, and related risks</w:t>
            </w:r>
          </w:p>
          <w:p w14:paraId="59367C5F" w14:textId="77777777" w:rsidR="00EF30DC" w:rsidRDefault="00000000">
            <w:pPr>
              <w:numPr>
                <w:ilvl w:val="0"/>
                <w:numId w:val="100"/>
              </w:numPr>
              <w:ind w:left="238"/>
              <w:jc w:val="left"/>
              <w:rPr>
                <w:sz w:val="20"/>
              </w:rPr>
            </w:pPr>
            <w:r>
              <w:rPr>
                <w:sz w:val="20"/>
              </w:rPr>
              <w:lastRenderedPageBreak/>
              <w:t>Electronic viewing of criticality ratings for assets, showing the asset’s importance to service delivery, likelihood of failure, and consequence of failure</w:t>
            </w:r>
          </w:p>
          <w:p w14:paraId="1A4E1DDC" w14:textId="77777777" w:rsidR="00EF30DC" w:rsidRDefault="00000000">
            <w:pPr>
              <w:numPr>
                <w:ilvl w:val="0"/>
                <w:numId w:val="100"/>
              </w:numPr>
              <w:ind w:left="238"/>
              <w:jc w:val="left"/>
              <w:rPr>
                <w:sz w:val="20"/>
              </w:rPr>
            </w:pPr>
            <w:r>
              <w:rPr>
                <w:sz w:val="20"/>
              </w:rPr>
              <w:t>Incorporation of criticality ratings and service delivery impact to support prioritisation of asset-related expenditure</w:t>
            </w:r>
          </w:p>
          <w:p w14:paraId="41DC3020" w14:textId="77777777" w:rsidR="00EF30DC" w:rsidRDefault="00000000">
            <w:pPr>
              <w:numPr>
                <w:ilvl w:val="0"/>
                <w:numId w:val="100"/>
              </w:numPr>
              <w:ind w:left="238"/>
              <w:jc w:val="left"/>
              <w:rPr>
                <w:sz w:val="20"/>
              </w:rPr>
            </w:pPr>
            <w:r>
              <w:rPr>
                <w:sz w:val="20"/>
              </w:rPr>
              <w:t>Automated flagging of assets for planned maintenance, based on condition thresholds, age, usage patterns, or scheduled intervals</w:t>
            </w:r>
          </w:p>
          <w:p w14:paraId="372F2619" w14:textId="77777777" w:rsidR="00EF30DC" w:rsidRDefault="00000000">
            <w:pPr>
              <w:numPr>
                <w:ilvl w:val="0"/>
                <w:numId w:val="100"/>
              </w:numPr>
              <w:ind w:left="238"/>
              <w:jc w:val="left"/>
              <w:rPr>
                <w:sz w:val="20"/>
              </w:rPr>
            </w:pPr>
            <w:r>
              <w:rPr>
                <w:sz w:val="20"/>
              </w:rPr>
              <w:t>Integration of planned maintenance data for existing assets to include scheduled dates, forecasted costs, required materials, and technical resource needs</w:t>
            </w:r>
          </w:p>
          <w:p w14:paraId="26D56B32" w14:textId="77777777" w:rsidR="00EF30DC" w:rsidRDefault="00000000">
            <w:pPr>
              <w:numPr>
                <w:ilvl w:val="0"/>
                <w:numId w:val="100"/>
              </w:numPr>
              <w:ind w:left="238"/>
              <w:jc w:val="left"/>
              <w:rPr>
                <w:sz w:val="20"/>
              </w:rPr>
            </w:pPr>
            <w:r>
              <w:rPr>
                <w:sz w:val="20"/>
              </w:rPr>
              <w:t>Capture of draft scope requirements for flagged projects, including brief descriptions, objectives, estimated outputs, location, initial risk factors, and assumptions to support pre-budgeting justification</w:t>
            </w:r>
          </w:p>
          <w:p w14:paraId="647E1608" w14:textId="77777777" w:rsidR="00EF30DC" w:rsidRDefault="00000000">
            <w:pPr>
              <w:numPr>
                <w:ilvl w:val="0"/>
                <w:numId w:val="100"/>
              </w:numPr>
              <w:ind w:left="238"/>
              <w:jc w:val="left"/>
              <w:rPr>
                <w:sz w:val="20"/>
              </w:rPr>
            </w:pPr>
            <w:r>
              <w:rPr>
                <w:sz w:val="20"/>
              </w:rPr>
              <w:t>Automated flagging of assets requiring upgrade or renewal, based on condition degradation, asset age, performance benchmarks, or service level non-compliance</w:t>
            </w:r>
          </w:p>
          <w:p w14:paraId="54202BF0" w14:textId="77777777" w:rsidR="00EF30DC" w:rsidRDefault="00000000">
            <w:pPr>
              <w:numPr>
                <w:ilvl w:val="0"/>
                <w:numId w:val="100"/>
              </w:numPr>
              <w:ind w:left="238"/>
              <w:jc w:val="left"/>
              <w:rPr>
                <w:sz w:val="20"/>
              </w:rPr>
            </w:pPr>
            <w:r>
              <w:rPr>
                <w:sz w:val="20"/>
              </w:rPr>
              <w:t>Capture of insurance requirements for assets, including insured value, risk category, insurance type, premium estimates, and coverage period to support budgeting for insurance costs</w:t>
            </w:r>
          </w:p>
          <w:p w14:paraId="714279C4" w14:textId="77777777" w:rsidR="00EF30DC" w:rsidRDefault="00000000">
            <w:pPr>
              <w:numPr>
                <w:ilvl w:val="0"/>
                <w:numId w:val="100"/>
              </w:numPr>
              <w:ind w:left="238"/>
              <w:jc w:val="left"/>
              <w:rPr>
                <w:sz w:val="20"/>
              </w:rPr>
            </w:pPr>
            <w:r>
              <w:rPr>
                <w:sz w:val="20"/>
              </w:rPr>
              <w:t>Integration of insurance requirements to the Insurance Budgeting System Functionality, enabling automated population of insured values, coverage parameters, and estimated premiums for consolidated insurance budgeting</w:t>
            </w:r>
          </w:p>
          <w:p w14:paraId="1E463D68" w14:textId="77777777" w:rsidR="00EF30DC" w:rsidRDefault="00000000">
            <w:pPr>
              <w:numPr>
                <w:ilvl w:val="0"/>
                <w:numId w:val="100"/>
              </w:numPr>
              <w:ind w:left="238"/>
              <w:jc w:val="left"/>
              <w:rPr>
                <w:sz w:val="20"/>
              </w:rPr>
            </w:pPr>
            <w:r>
              <w:rPr>
                <w:sz w:val="20"/>
              </w:rPr>
              <w:t>Integration of approved flagged requirements, including project scope, condition rationale, and estimated costs, to the Project Budgeting System Functionality to enable formal project budgeting, lifecycle cost planning, and funding source allocation</w:t>
            </w:r>
          </w:p>
          <w:p w14:paraId="07AE7329" w14:textId="77777777" w:rsidR="00EF30DC" w:rsidRDefault="00000000">
            <w:pPr>
              <w:numPr>
                <w:ilvl w:val="0"/>
                <w:numId w:val="100"/>
              </w:numPr>
              <w:ind w:left="238"/>
              <w:jc w:val="left"/>
              <w:rPr>
                <w:sz w:val="20"/>
              </w:rPr>
            </w:pPr>
            <w:r>
              <w:rPr>
                <w:sz w:val="20"/>
              </w:rPr>
              <w:t>Electronic viewing of budget requirements for flagged projects, showing estimated capital and maintenance cost needs, lifecycle cost projections, funding implications, and timing aligned with project readiness</w:t>
            </w:r>
          </w:p>
          <w:p w14:paraId="4A849E19" w14:textId="77777777" w:rsidR="00EF30DC" w:rsidRDefault="00000000">
            <w:pPr>
              <w:numPr>
                <w:ilvl w:val="0"/>
                <w:numId w:val="100"/>
              </w:numPr>
              <w:ind w:left="238"/>
              <w:jc w:val="left"/>
              <w:rPr>
                <w:sz w:val="20"/>
              </w:rPr>
            </w:pPr>
            <w:r>
              <w:rPr>
                <w:sz w:val="20"/>
              </w:rPr>
              <w:lastRenderedPageBreak/>
              <w:t>Automated flagging of assets that are planned for disposal, based on asset age, condition, impairment indicators, or approved decommissioning plans</w:t>
            </w:r>
          </w:p>
          <w:p w14:paraId="5CB1F361" w14:textId="77777777" w:rsidR="00EF30DC" w:rsidRDefault="00000000">
            <w:pPr>
              <w:numPr>
                <w:ilvl w:val="0"/>
                <w:numId w:val="100"/>
              </w:numPr>
              <w:ind w:left="238"/>
              <w:jc w:val="left"/>
              <w:rPr>
                <w:sz w:val="20"/>
              </w:rPr>
            </w:pPr>
            <w:r>
              <w:rPr>
                <w:sz w:val="20"/>
              </w:rPr>
              <w:t>Capture of planned disposal dates for assets intended to be disposed, to inform timing of decommissioning, budget adjustments, insurance updates, and financial reporting estimates</w:t>
            </w:r>
          </w:p>
          <w:p w14:paraId="31D2C953" w14:textId="77777777" w:rsidR="00EF30DC" w:rsidRDefault="00000000">
            <w:pPr>
              <w:numPr>
                <w:ilvl w:val="0"/>
                <w:numId w:val="100"/>
              </w:numPr>
              <w:ind w:left="238"/>
              <w:jc w:val="left"/>
              <w:rPr>
                <w:sz w:val="20"/>
              </w:rPr>
            </w:pPr>
            <w:r>
              <w:rPr>
                <w:sz w:val="20"/>
              </w:rPr>
              <w:t>Capture of estimated revenue from planned disposal of assets, including fair value, expected disposal method, disposal timing, and impact on funding sources or financing strategy</w:t>
            </w:r>
          </w:p>
          <w:p w14:paraId="7E823D01" w14:textId="77777777" w:rsidR="00EF30DC" w:rsidRDefault="00000000">
            <w:pPr>
              <w:numPr>
                <w:ilvl w:val="0"/>
                <w:numId w:val="100"/>
              </w:numPr>
              <w:ind w:left="238"/>
              <w:jc w:val="left"/>
              <w:rPr>
                <w:sz w:val="20"/>
              </w:rPr>
            </w:pPr>
            <w:r>
              <w:rPr>
                <w:sz w:val="20"/>
              </w:rPr>
              <w:t>Projection of future carrying values for assets planned for disposal, based on current carrying amount, remaining useful life, depreciation method, and anticipated disposal date</w:t>
            </w:r>
          </w:p>
          <w:p w14:paraId="656B56FB" w14:textId="77777777" w:rsidR="00EF30DC" w:rsidRDefault="00000000">
            <w:pPr>
              <w:numPr>
                <w:ilvl w:val="0"/>
                <w:numId w:val="100"/>
              </w:numPr>
              <w:ind w:left="238"/>
              <w:jc w:val="left"/>
              <w:rPr>
                <w:sz w:val="20"/>
              </w:rPr>
            </w:pPr>
            <w:r>
              <w:rPr>
                <w:sz w:val="20"/>
              </w:rPr>
              <w:t>Approval of planned disposals of assets, including asset identification, disposal justification, projected carrying value, and expected revenue, prior to submission</w:t>
            </w:r>
          </w:p>
          <w:p w14:paraId="61F4D2B1" w14:textId="77777777" w:rsidR="00EF30DC" w:rsidRDefault="00000000">
            <w:pPr>
              <w:numPr>
                <w:ilvl w:val="0"/>
                <w:numId w:val="100"/>
              </w:numPr>
              <w:ind w:left="238"/>
              <w:jc w:val="left"/>
              <w:rPr>
                <w:sz w:val="20"/>
              </w:rPr>
            </w:pPr>
            <w:r>
              <w:rPr>
                <w:sz w:val="20"/>
              </w:rPr>
              <w:t>Submission of approved planned disposals to the Budget Management System Functionality, to ensure inclusion in the municipal budget for monitoring, funding, and financial planning</w:t>
            </w:r>
          </w:p>
          <w:p w14:paraId="0843C5A4" w14:textId="77777777" w:rsidR="00EF30DC" w:rsidRDefault="00000000">
            <w:pPr>
              <w:numPr>
                <w:ilvl w:val="0"/>
                <w:numId w:val="100"/>
              </w:numPr>
              <w:ind w:left="238"/>
              <w:jc w:val="left"/>
              <w:rPr>
                <w:sz w:val="20"/>
              </w:rPr>
            </w:pPr>
            <w:r>
              <w:rPr>
                <w:sz w:val="20"/>
              </w:rPr>
              <w:t>Electronic viewing of planned disposal of assets calculations, showing projected carrying value, estimated revenue, expected gain or loss on disposal, disposal date, and related assumptions</w:t>
            </w:r>
          </w:p>
          <w:p w14:paraId="2B01E94A" w14:textId="77777777" w:rsidR="00EF30DC" w:rsidRDefault="00000000">
            <w:pPr>
              <w:numPr>
                <w:ilvl w:val="0"/>
                <w:numId w:val="100"/>
              </w:numPr>
              <w:ind w:left="238"/>
              <w:jc w:val="left"/>
              <w:rPr>
                <w:sz w:val="20"/>
              </w:rPr>
            </w:pPr>
            <w:r>
              <w:rPr>
                <w:sz w:val="20"/>
              </w:rPr>
              <w:t>Ability to capture lifecycle cost estimates for acquisition, operations, maintenance, renewal, disposal, and insurance</w:t>
            </w:r>
          </w:p>
          <w:p w14:paraId="035F8504" w14:textId="77777777" w:rsidR="00EF30DC" w:rsidRDefault="00000000">
            <w:pPr>
              <w:numPr>
                <w:ilvl w:val="0"/>
                <w:numId w:val="100"/>
              </w:numPr>
              <w:ind w:left="238"/>
              <w:jc w:val="left"/>
              <w:rPr>
                <w:sz w:val="20"/>
              </w:rPr>
            </w:pPr>
            <w:r>
              <w:rPr>
                <w:sz w:val="20"/>
              </w:rPr>
              <w:t>Scenario planning functionality to evaluate budget alternatives based on cost, risk, revenue potential, and service delivery impact</w:t>
            </w:r>
          </w:p>
          <w:p w14:paraId="027EA8B9" w14:textId="77777777" w:rsidR="00EF30DC" w:rsidRDefault="00000000">
            <w:pPr>
              <w:numPr>
                <w:ilvl w:val="0"/>
                <w:numId w:val="100"/>
              </w:numPr>
              <w:ind w:left="238"/>
              <w:jc w:val="left"/>
              <w:rPr>
                <w:sz w:val="20"/>
              </w:rPr>
            </w:pPr>
            <w:r>
              <w:rPr>
                <w:sz w:val="20"/>
              </w:rPr>
              <w:t>Preparation of separate capital and maintenance budgets by asset class, infrastructure type, or strategic priority</w:t>
            </w:r>
          </w:p>
          <w:p w14:paraId="501B7282" w14:textId="77777777" w:rsidR="00EF30DC" w:rsidRDefault="00000000">
            <w:pPr>
              <w:numPr>
                <w:ilvl w:val="0"/>
                <w:numId w:val="100"/>
              </w:numPr>
              <w:ind w:left="238"/>
              <w:jc w:val="left"/>
              <w:rPr>
                <w:sz w:val="20"/>
              </w:rPr>
            </w:pPr>
            <w:r>
              <w:rPr>
                <w:sz w:val="20"/>
              </w:rPr>
              <w:t>Electronic submission and approval workflows for proposed asset budgets, with version control and audit trail features</w:t>
            </w:r>
          </w:p>
          <w:p w14:paraId="4804D300" w14:textId="77777777" w:rsidR="00EF30DC" w:rsidRDefault="00000000">
            <w:pPr>
              <w:numPr>
                <w:ilvl w:val="0"/>
                <w:numId w:val="100"/>
              </w:numPr>
              <w:ind w:left="238"/>
              <w:jc w:val="left"/>
              <w:rPr>
                <w:sz w:val="20"/>
              </w:rPr>
            </w:pPr>
            <w:r>
              <w:rPr>
                <w:sz w:val="20"/>
              </w:rPr>
              <w:lastRenderedPageBreak/>
              <w:t>Real-time validation of asset budget entries to ensure compliance with MFMA budgeting regulations and mSCOA Circulars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1F7572" w14:textId="77777777" w:rsidR="00EF30DC" w:rsidRDefault="00000000">
            <w:pPr>
              <w:pStyle w:val="TableNormal0"/>
            </w:pPr>
            <w:r>
              <w:lastRenderedPageBreak/>
              <w:t>Review planned disposal of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99D6F" w14:textId="77777777" w:rsidR="00EF30DC" w:rsidRDefault="00000000">
            <w:pPr>
              <w:pStyle w:val="TableNormal0"/>
            </w:pPr>
            <w:r>
              <w:t>Determine planned disposal of assets</w:t>
            </w:r>
          </w:p>
        </w:tc>
      </w:tr>
    </w:tbl>
    <w:p w14:paraId="2F5DD8B9" w14:textId="77777777" w:rsidR="00EF30DC" w:rsidRDefault="00EF30DC">
      <w:pPr>
        <w:pStyle w:val="IDSTYLERDDEFAULT"/>
      </w:pPr>
    </w:p>
    <w:p w14:paraId="3E4FF2EB" w14:textId="77777777" w:rsidR="00EF30DC" w:rsidRDefault="00000000">
      <w:pPr>
        <w:pStyle w:val="Heading4"/>
      </w:pPr>
      <w:bookmarkStart w:id="34" w:name="_Toc256000017"/>
      <w:bookmarkStart w:id="35" w:name="_Toc10118"/>
      <w:r>
        <w:t>Budget Approval and Integration</w:t>
      </w:r>
      <w:bookmarkEnd w:id="34"/>
      <w:bookmarkEnd w:id="35"/>
    </w:p>
    <w:p w14:paraId="1C2706AD" w14:textId="77777777" w:rsidR="00EF30DC" w:rsidRDefault="00EF30DC">
      <w:pPr>
        <w:pStyle w:val="IDSTYLERDDEFAULT"/>
      </w:pPr>
    </w:p>
    <w:p w14:paraId="2037E481" w14:textId="77777777" w:rsidR="00EF30DC" w:rsidRDefault="00000000">
      <w:r>
        <w:t>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organisational objectives, and capable of supporting effective service delivery.</w:t>
      </w:r>
    </w:p>
    <w:p w14:paraId="1B45F18C" w14:textId="77777777" w:rsidR="00EF30DC" w:rsidRDefault="00EF30DC"/>
    <w:p w14:paraId="655042AD" w14:textId="77777777" w:rsidR="00EF30DC" w:rsidRDefault="00000000">
      <w:r>
        <w:t>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mSCOA chart of accounts and integrated into financial, procurement, and performance management systems for implementation.</w:t>
      </w:r>
    </w:p>
    <w:p w14:paraId="531AD73D" w14:textId="77777777" w:rsidR="00EF30DC" w:rsidRDefault="00EF30DC"/>
    <w:p w14:paraId="47C02AAF" w14:textId="77777777" w:rsidR="00EF30DC"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32324827" w14:textId="77777777" w:rsidR="00EF30DC" w:rsidRDefault="00000000">
      <w:r>
        <w:t>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mSCOA segments.</w:t>
      </w:r>
    </w:p>
    <w:p w14:paraId="4E06CC12" w14:textId="77777777" w:rsidR="00EF30DC" w:rsidRDefault="00EF30DC"/>
    <w:p w14:paraId="75CFA873" w14:textId="77777777" w:rsidR="00EF30DC" w:rsidRDefault="00000000">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3A7E42C8" w14:textId="77777777" w:rsidR="00EF30DC" w:rsidRDefault="00EF30DC">
      <w:pPr>
        <w:pStyle w:val="IDSTYLERDDEFAULT"/>
      </w:pPr>
    </w:p>
    <w:p w14:paraId="18D4C801" w14:textId="77777777" w:rsidR="00EF30DC" w:rsidRDefault="00EF30DC">
      <w:pPr>
        <w:pStyle w:val="IDSTYLERDDEFAULT"/>
      </w:pPr>
    </w:p>
    <w:p w14:paraId="36097D92" w14:textId="77777777" w:rsidR="00EF30DC" w:rsidRDefault="00000000">
      <w:pPr>
        <w:pStyle w:val="IDSTYLERDMODELGRAPHICCENTERED"/>
        <w:spacing w:line="240" w:lineRule="atLeast"/>
      </w:pPr>
      <w:r>
        <w:rPr>
          <w:noProof/>
        </w:rPr>
        <w:lastRenderedPageBreak/>
        <w:drawing>
          <wp:inline distT="0" distB="0" distL="0" distR="0" wp14:anchorId="3E858580" wp14:editId="235F5645">
            <wp:extent cx="8892000" cy="35280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25230E27" w14:textId="77777777" w:rsidR="00EF30DC" w:rsidRDefault="00EF30DC">
      <w:pPr>
        <w:pStyle w:val="IDSTYLERDDEFAULT"/>
      </w:pPr>
    </w:p>
    <w:p w14:paraId="4CE2A5EA" w14:textId="77777777" w:rsidR="00EF30DC" w:rsidRDefault="00000000">
      <w:pPr>
        <w:pStyle w:val="IDSTYLERDDEFAULTITALIC"/>
      </w:pPr>
      <w:r>
        <w:t>Figure 5: Budget Approval and Integration Process Diagram</w:t>
      </w:r>
    </w:p>
    <w:p w14:paraId="2E03E13E" w14:textId="77777777" w:rsidR="00EF30DC" w:rsidRDefault="00EF30DC">
      <w:pPr>
        <w:pStyle w:val="IDSTYLERDDEFAULT"/>
      </w:pPr>
    </w:p>
    <w:p w14:paraId="65E4DC31" w14:textId="77777777" w:rsidR="00EF30DC" w:rsidRDefault="00000000">
      <w:pPr>
        <w:pStyle w:val="IDSTYLERDDEFAULT"/>
      </w:pPr>
      <w:r>
        <w:t>The Asset Budgeting system functionality supports the following tasks across the Budget Approval and Integration business processes.</w:t>
      </w:r>
    </w:p>
    <w:p w14:paraId="17E02762" w14:textId="77777777" w:rsidR="00EF30DC" w:rsidRDefault="00EF30D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F30DC" w14:paraId="2F88C158"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539D71" w14:textId="77777777" w:rsidR="00EF30D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BCBAC6D" w14:textId="77777777" w:rsidR="00EF30D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FA2AA2A" w14:textId="77777777" w:rsidR="00EF30D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E66DB90" w14:textId="77777777" w:rsidR="00EF30D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B01CFAC" w14:textId="77777777" w:rsidR="00EF30DC" w:rsidRDefault="00000000">
            <w:pPr>
              <w:pStyle w:val="TableHeadDC"/>
            </w:pPr>
            <w:r>
              <w:t>Sub-Process Name</w:t>
            </w:r>
          </w:p>
        </w:tc>
      </w:tr>
      <w:tr w:rsidR="00EF30DC" w14:paraId="31BCA4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E07DD" w14:textId="77777777" w:rsidR="00EF30DC" w:rsidRDefault="00000000">
            <w:pPr>
              <w:pStyle w:val="TableNormal0"/>
            </w:pPr>
            <w:r>
              <w:t>ASB029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307A49" w14:textId="77777777" w:rsidR="00EF30DC" w:rsidRDefault="00000000">
            <w:pPr>
              <w:pStyle w:val="TableNormal0"/>
            </w:pPr>
            <w:r>
              <w:t>Validate the locking of the budget in source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0038F" w14:textId="77777777" w:rsidR="00EF30DC" w:rsidRDefault="00000000">
            <w:pPr>
              <w:jc w:val="left"/>
              <w:rPr>
                <w:sz w:val="20"/>
              </w:rPr>
            </w:pPr>
            <w:r>
              <w:rPr>
                <w:sz w:val="20"/>
              </w:rPr>
              <w:t xml:space="preserve">Enable the ability within the source system functionalities to validate the locking of the budget integrated from the adopted budget version in the Budget Management System Functionality. This functionality must allow authorised users to validate the secure lock to the budget data that has been transferred from the adopted budget, preventing unauthorised modifications within each source system functionality. The purpose is to ensure that operational systems implement and monitor the budget exactly as adopted by Council, in full compliance with MFMA, </w:t>
            </w:r>
            <w:r>
              <w:rPr>
                <w:sz w:val="20"/>
              </w:rPr>
              <w:lastRenderedPageBreak/>
              <w:t>mSCOA, and National Treasury requirements. The system functionality must support:</w:t>
            </w:r>
          </w:p>
          <w:p w14:paraId="212551E7" w14:textId="77777777" w:rsidR="00EF30DC" w:rsidRDefault="00000000">
            <w:pPr>
              <w:jc w:val="left"/>
              <w:rPr>
                <w:sz w:val="20"/>
              </w:rPr>
            </w:pPr>
            <w:r>
              <w:rPr>
                <w:sz w:val="20"/>
              </w:rPr>
              <w:t xml:space="preserve"> </w:t>
            </w:r>
          </w:p>
          <w:p w14:paraId="2FC3D34D" w14:textId="77777777" w:rsidR="00EF30DC" w:rsidRDefault="00000000">
            <w:pPr>
              <w:numPr>
                <w:ilvl w:val="0"/>
                <w:numId w:val="102"/>
              </w:numPr>
              <w:ind w:left="238"/>
              <w:jc w:val="left"/>
              <w:rPr>
                <w:sz w:val="20"/>
              </w:rPr>
            </w:pPr>
            <w:r>
              <w:rPr>
                <w:sz w:val="20"/>
              </w:rPr>
              <w:t>Automated locking of budget data within each source system functionality</w:t>
            </w:r>
          </w:p>
          <w:p w14:paraId="068DF649" w14:textId="77777777" w:rsidR="00EF30DC" w:rsidRDefault="00000000">
            <w:pPr>
              <w:numPr>
                <w:ilvl w:val="0"/>
                <w:numId w:val="102"/>
              </w:numPr>
              <w:ind w:left="238"/>
              <w:jc w:val="left"/>
              <w:rPr>
                <w:sz w:val="20"/>
              </w:rPr>
            </w:pPr>
            <w:r>
              <w:rPr>
                <w:sz w:val="20"/>
              </w:rPr>
              <w:t>Lock status inherited from the Budget Management System, ensuring only the adopted, locked version can be used in source system functionalities</w:t>
            </w:r>
          </w:p>
          <w:p w14:paraId="0F2E02AC" w14:textId="77777777" w:rsidR="00EF30DC" w:rsidRDefault="00000000">
            <w:pPr>
              <w:numPr>
                <w:ilvl w:val="0"/>
                <w:numId w:val="102"/>
              </w:numPr>
              <w:ind w:left="238"/>
              <w:jc w:val="left"/>
              <w:rPr>
                <w:sz w:val="20"/>
              </w:rPr>
            </w:pPr>
            <w:r>
              <w:rPr>
                <w:sz w:val="20"/>
              </w:rPr>
              <w:t>Inclusion of full and valid mSCOA segmentation, maintaining item, fund, function, project, region, costing, and MSC values in the locked state</w:t>
            </w:r>
          </w:p>
          <w:p w14:paraId="73294424" w14:textId="77777777" w:rsidR="00EF30DC" w:rsidRDefault="00000000">
            <w:pPr>
              <w:numPr>
                <w:ilvl w:val="0"/>
                <w:numId w:val="102"/>
              </w:numPr>
              <w:ind w:left="238"/>
              <w:jc w:val="left"/>
              <w:rPr>
                <w:sz w:val="20"/>
              </w:rPr>
            </w:pPr>
            <w:r>
              <w:rPr>
                <w:sz w:val="20"/>
              </w:rPr>
              <w:t>Enforcement of read-only access, disabling editing or reallocation of locked budget strings within the operational environment</w:t>
            </w:r>
          </w:p>
          <w:p w14:paraId="11281A1C" w14:textId="77777777" w:rsidR="00EF30DC" w:rsidRDefault="00000000">
            <w:pPr>
              <w:numPr>
                <w:ilvl w:val="0"/>
                <w:numId w:val="102"/>
              </w:numPr>
              <w:ind w:left="238"/>
              <w:jc w:val="left"/>
              <w:rPr>
                <w:sz w:val="20"/>
              </w:rPr>
            </w:pPr>
            <w:r>
              <w:rPr>
                <w:sz w:val="20"/>
              </w:rPr>
              <w:t>System-wide consistency, ensuring that the same locked version is reflected across all linked functionalities and reporting platforms</w:t>
            </w:r>
          </w:p>
          <w:p w14:paraId="4A7E4F8E" w14:textId="77777777" w:rsidR="00EF30DC" w:rsidRDefault="00000000">
            <w:pPr>
              <w:numPr>
                <w:ilvl w:val="0"/>
                <w:numId w:val="102"/>
              </w:numPr>
              <w:ind w:left="238"/>
              <w:jc w:val="left"/>
              <w:rPr>
                <w:sz w:val="20"/>
              </w:rPr>
            </w:pPr>
            <w:r>
              <w:rPr>
                <w:sz w:val="20"/>
              </w:rPr>
              <w:t>Visual indicators of lock status, showing in each source system that the integrated budget is locked, along with lock date, version, and authorised user</w:t>
            </w:r>
          </w:p>
          <w:p w14:paraId="6ABEDAF1" w14:textId="77777777" w:rsidR="00EF30DC" w:rsidRDefault="00000000">
            <w:pPr>
              <w:numPr>
                <w:ilvl w:val="0"/>
                <w:numId w:val="102"/>
              </w:numPr>
              <w:ind w:left="238"/>
              <w:jc w:val="left"/>
              <w:rPr>
                <w:sz w:val="20"/>
              </w:rPr>
            </w:pPr>
            <w:r>
              <w:rPr>
                <w:sz w:val="20"/>
              </w:rPr>
              <w:t>Role-based access controls, allowing only designated officials to view or initiate the lock status confirmation in source functionalities</w:t>
            </w:r>
          </w:p>
          <w:p w14:paraId="36E24005" w14:textId="77777777" w:rsidR="00EF30DC" w:rsidRDefault="00000000">
            <w:pPr>
              <w:numPr>
                <w:ilvl w:val="0"/>
                <w:numId w:val="102"/>
              </w:numPr>
              <w:ind w:left="238"/>
              <w:jc w:val="left"/>
              <w:rPr>
                <w:sz w:val="20"/>
              </w:rPr>
            </w:pPr>
            <w:r>
              <w:rPr>
                <w:sz w:val="20"/>
              </w:rPr>
              <w:t>Audit trail functionality, recording the lock activation, user ID, timestamp, and any attempted changes blocked due to the lock</w:t>
            </w:r>
          </w:p>
          <w:p w14:paraId="20BECBF2" w14:textId="77777777" w:rsidR="00EF30DC" w:rsidRDefault="00000000">
            <w:pPr>
              <w:numPr>
                <w:ilvl w:val="0"/>
                <w:numId w:val="102"/>
              </w:numPr>
              <w:ind w:left="238"/>
              <w:jc w:val="left"/>
              <w:rPr>
                <w:sz w:val="20"/>
              </w:rPr>
            </w:pPr>
            <w:r>
              <w:rPr>
                <w:sz w:val="20"/>
              </w:rPr>
              <w:t>Exportable lock report, enabling source systems to produce confirmation documentation for audit, internal control, or management oversight</w:t>
            </w:r>
          </w:p>
          <w:p w14:paraId="52A2CB5E" w14:textId="77777777" w:rsidR="00EF30DC" w:rsidRDefault="00000000">
            <w:pPr>
              <w:numPr>
                <w:ilvl w:val="0"/>
                <w:numId w:val="102"/>
              </w:numPr>
              <w:ind w:left="238"/>
              <w:jc w:val="left"/>
              <w:rPr>
                <w:sz w:val="20"/>
              </w:rPr>
            </w:pPr>
            <w:r>
              <w:rPr>
                <w:sz w:val="20"/>
              </w:rPr>
              <w:t>Support for version upgrades, allowing unlocking only through formal adjustment budget processes initiated and approved through the Budget Management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0C7CA" w14:textId="77777777" w:rsidR="00EF30DC" w:rsidRDefault="00000000">
            <w:pPr>
              <w:pStyle w:val="TableNormal0"/>
            </w:pPr>
            <w:r>
              <w:lastRenderedPageBreak/>
              <w:t>Validate the budget source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DD66C6" w14:textId="77777777" w:rsidR="00EF30DC" w:rsidRDefault="00000000">
            <w:pPr>
              <w:pStyle w:val="TableNormal0"/>
            </w:pPr>
            <w:r>
              <w:t>Lock the budget in all system functionalities</w:t>
            </w:r>
          </w:p>
        </w:tc>
      </w:tr>
    </w:tbl>
    <w:p w14:paraId="2CF901A9" w14:textId="77777777" w:rsidR="00EF30DC" w:rsidRDefault="00EF30DC"/>
    <w:sectPr w:rsidR="00EF30DC">
      <w:headerReference w:type="default" r:id="rId17"/>
      <w:footerReference w:type="default" r:id="rId18"/>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7A43C" w14:textId="77777777" w:rsidR="00BF46FA" w:rsidRDefault="00BF46FA">
      <w:r>
        <w:separator/>
      </w:r>
    </w:p>
  </w:endnote>
  <w:endnote w:type="continuationSeparator" w:id="0">
    <w:p w14:paraId="20ED50C1" w14:textId="77777777" w:rsidR="00BF46FA" w:rsidRDefault="00BF4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F30DC" w14:paraId="683B0010" w14:textId="77777777">
      <w:tc>
        <w:tcPr>
          <w:tcW w:w="5000" w:type="pct"/>
          <w:tcBorders>
            <w:top w:val="single" w:sz="20" w:space="0" w:color="CC9900"/>
            <w:left w:val="nil"/>
            <w:bottom w:val="nil"/>
            <w:right w:val="nil"/>
          </w:tcBorders>
          <w:tcMar>
            <w:top w:w="45" w:type="dxa"/>
            <w:left w:w="108" w:type="dxa"/>
            <w:bottom w:w="45" w:type="dxa"/>
            <w:right w:w="108" w:type="dxa"/>
          </w:tcMar>
        </w:tcPr>
        <w:p w14:paraId="457302B0" w14:textId="77777777" w:rsidR="00EF30DC"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87</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F30DC" w14:paraId="5354A002" w14:textId="77777777">
      <w:tc>
        <w:tcPr>
          <w:tcW w:w="5000" w:type="pct"/>
          <w:tcBorders>
            <w:top w:val="single" w:sz="20" w:space="0" w:color="CC9900"/>
            <w:left w:val="nil"/>
            <w:bottom w:val="nil"/>
            <w:right w:val="nil"/>
          </w:tcBorders>
          <w:tcMar>
            <w:top w:w="45" w:type="dxa"/>
            <w:left w:w="108" w:type="dxa"/>
            <w:bottom w:w="45" w:type="dxa"/>
            <w:right w:w="108" w:type="dxa"/>
          </w:tcMar>
        </w:tcPr>
        <w:p w14:paraId="40BAA4E4" w14:textId="77777777" w:rsidR="00EF30DC"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87</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EF30DC" w14:paraId="4135C049" w14:textId="77777777">
      <w:tc>
        <w:tcPr>
          <w:tcW w:w="5000" w:type="pct"/>
          <w:tcBorders>
            <w:top w:val="single" w:sz="20" w:space="0" w:color="CC9900"/>
            <w:left w:val="nil"/>
            <w:bottom w:val="nil"/>
            <w:right w:val="nil"/>
          </w:tcBorders>
          <w:tcMar>
            <w:top w:w="45" w:type="dxa"/>
            <w:left w:w="108" w:type="dxa"/>
            <w:bottom w:w="45" w:type="dxa"/>
            <w:right w:w="108" w:type="dxa"/>
          </w:tcMar>
        </w:tcPr>
        <w:p w14:paraId="7770E608" w14:textId="77777777" w:rsidR="00EF30DC"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87</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87</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2DE7" w14:textId="77777777" w:rsidR="00BF46FA" w:rsidRDefault="00BF46FA">
      <w:r>
        <w:separator/>
      </w:r>
    </w:p>
  </w:footnote>
  <w:footnote w:type="continuationSeparator" w:id="0">
    <w:p w14:paraId="16F55B44" w14:textId="77777777" w:rsidR="00BF46FA" w:rsidRDefault="00BF4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F30DC" w14:paraId="61AEB5A5" w14:textId="77777777">
      <w:tc>
        <w:tcPr>
          <w:tcW w:w="5000" w:type="pct"/>
          <w:tcBorders>
            <w:top w:val="nil"/>
            <w:left w:val="nil"/>
            <w:bottom w:val="single" w:sz="20" w:space="0" w:color="CC9900"/>
            <w:right w:val="nil"/>
          </w:tcBorders>
          <w:tcMar>
            <w:top w:w="45" w:type="dxa"/>
            <w:left w:w="108" w:type="dxa"/>
            <w:bottom w:w="45" w:type="dxa"/>
            <w:right w:w="108" w:type="dxa"/>
          </w:tcMar>
        </w:tcPr>
        <w:p w14:paraId="23507BEB" w14:textId="1AFFC42F" w:rsidR="00EF30DC" w:rsidRDefault="00000000">
          <w:pPr>
            <w:jc w:val="left"/>
            <w:rPr>
              <w:b/>
              <w:i/>
              <w:sz w:val="18"/>
            </w:rPr>
          </w:pPr>
          <w:r>
            <w:rPr>
              <w:b/>
              <w:i/>
              <w:sz w:val="18"/>
            </w:rPr>
            <w:t>Municipal SCOA System Functionality Requirements: Asset Management</w:t>
          </w:r>
          <w:r w:rsidR="009E7F64" w:rsidRPr="009E7F64">
            <w:rPr>
              <w:b/>
              <w:i/>
              <w:sz w:val="18"/>
            </w:rPr>
            <w:t> - Asset Budgeting</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F30DC" w14:paraId="4BAFD7BD" w14:textId="77777777">
      <w:tc>
        <w:tcPr>
          <w:tcW w:w="5000" w:type="pct"/>
          <w:tcBorders>
            <w:top w:val="nil"/>
            <w:left w:val="nil"/>
            <w:bottom w:val="single" w:sz="20" w:space="0" w:color="CC9900"/>
            <w:right w:val="nil"/>
          </w:tcBorders>
          <w:tcMar>
            <w:top w:w="45" w:type="dxa"/>
            <w:left w:w="108" w:type="dxa"/>
            <w:bottom w:w="45" w:type="dxa"/>
            <w:right w:w="108" w:type="dxa"/>
          </w:tcMar>
        </w:tcPr>
        <w:p w14:paraId="1BACB531" w14:textId="3180B99F" w:rsidR="00EF30DC" w:rsidRDefault="00000000">
          <w:pPr>
            <w:jc w:val="left"/>
            <w:rPr>
              <w:b/>
              <w:i/>
              <w:sz w:val="18"/>
            </w:rPr>
          </w:pPr>
          <w:r>
            <w:rPr>
              <w:b/>
              <w:i/>
              <w:sz w:val="18"/>
            </w:rPr>
            <w:t>Municipal SCOA System Functionality Requirements: Asset Management</w:t>
          </w:r>
          <w:r w:rsidR="009E7F64" w:rsidRPr="009E7F64">
            <w:rPr>
              <w:b/>
              <w:i/>
              <w:sz w:val="18"/>
            </w:rPr>
            <w:t> - Asset Budgeting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F30DC" w14:paraId="2A4182E3" w14:textId="77777777">
      <w:tc>
        <w:tcPr>
          <w:tcW w:w="5000" w:type="pct"/>
          <w:tcBorders>
            <w:top w:val="nil"/>
            <w:left w:val="nil"/>
            <w:bottom w:val="single" w:sz="20" w:space="0" w:color="CC9900"/>
            <w:right w:val="nil"/>
          </w:tcBorders>
          <w:tcMar>
            <w:top w:w="45" w:type="dxa"/>
            <w:left w:w="108" w:type="dxa"/>
            <w:bottom w:w="45" w:type="dxa"/>
            <w:right w:w="108" w:type="dxa"/>
          </w:tcMar>
        </w:tcPr>
        <w:p w14:paraId="2D80336C" w14:textId="5CA52977" w:rsidR="00EF30DC" w:rsidRDefault="00000000">
          <w:pPr>
            <w:jc w:val="left"/>
            <w:rPr>
              <w:b/>
              <w:i/>
              <w:sz w:val="18"/>
            </w:rPr>
          </w:pPr>
          <w:r>
            <w:rPr>
              <w:b/>
              <w:i/>
              <w:sz w:val="18"/>
            </w:rPr>
            <w:t>Municipal SCOA System Functionality Requirements: Asset Management</w:t>
          </w:r>
          <w:r w:rsidR="009E7F64" w:rsidRPr="009E7F64">
            <w:rPr>
              <w:b/>
              <w:i/>
              <w:sz w:val="18"/>
            </w:rPr>
            <w:t> - Asset Budgeting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C28628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B0C90C">
      <w:start w:val="1"/>
      <w:numFmt w:val="bullet"/>
      <w:lvlText w:val="•"/>
      <w:lvlJc w:val="left"/>
      <w:pPr>
        <w:tabs>
          <w:tab w:val="num" w:pos="23"/>
        </w:tabs>
        <w:ind w:left="454" w:hanging="431"/>
      </w:pPr>
      <w:rPr>
        <w:rFonts w:ascii="Courier New" w:hAnsi="Courier New"/>
      </w:rPr>
    </w:lvl>
    <w:lvl w:ilvl="2" w:tplc="4D981448">
      <w:start w:val="1"/>
      <w:numFmt w:val="bullet"/>
      <w:lvlText w:val="•"/>
      <w:lvlJc w:val="left"/>
      <w:pPr>
        <w:tabs>
          <w:tab w:val="num" w:pos="34"/>
        </w:tabs>
        <w:ind w:left="680" w:hanging="646"/>
      </w:pPr>
      <w:rPr>
        <w:rFonts w:ascii="Wingdings" w:hAnsi="Wingdings"/>
      </w:rPr>
    </w:lvl>
    <w:lvl w:ilvl="3" w:tplc="6EC01584">
      <w:start w:val="1"/>
      <w:numFmt w:val="bullet"/>
      <w:lvlText w:val=""/>
      <w:lvlJc w:val="left"/>
      <w:pPr>
        <w:tabs>
          <w:tab w:val="num" w:pos="45"/>
        </w:tabs>
        <w:ind w:left="907" w:hanging="862"/>
      </w:pPr>
      <w:rPr>
        <w:rFonts w:ascii="Symbol" w:hAnsi="Symbol"/>
      </w:rPr>
    </w:lvl>
    <w:lvl w:ilvl="4" w:tplc="D85CBCF4">
      <w:start w:val="1"/>
      <w:numFmt w:val="bullet"/>
      <w:lvlText w:val="o"/>
      <w:lvlJc w:val="left"/>
      <w:pPr>
        <w:tabs>
          <w:tab w:val="num" w:pos="57"/>
        </w:tabs>
        <w:ind w:left="1134" w:hanging="1077"/>
      </w:pPr>
      <w:rPr>
        <w:rFonts w:ascii="Courier New" w:hAnsi="Courier New"/>
      </w:rPr>
    </w:lvl>
    <w:lvl w:ilvl="5" w:tplc="72A81C8A">
      <w:start w:val="1"/>
      <w:numFmt w:val="bullet"/>
      <w:lvlText w:val=""/>
      <w:lvlJc w:val="left"/>
      <w:pPr>
        <w:tabs>
          <w:tab w:val="num" w:pos="68"/>
        </w:tabs>
        <w:ind w:left="1361" w:hanging="1293"/>
      </w:pPr>
      <w:rPr>
        <w:rFonts w:ascii="Wingdings" w:hAnsi="Wingdings"/>
      </w:rPr>
    </w:lvl>
    <w:lvl w:ilvl="6" w:tplc="4C3AC60E">
      <w:start w:val="1"/>
      <w:numFmt w:val="bullet"/>
      <w:lvlText w:val=""/>
      <w:lvlJc w:val="left"/>
      <w:pPr>
        <w:tabs>
          <w:tab w:val="num" w:pos="79"/>
        </w:tabs>
        <w:ind w:left="1587" w:hanging="1508"/>
      </w:pPr>
      <w:rPr>
        <w:rFonts w:ascii="Symbol" w:hAnsi="Symbol"/>
      </w:rPr>
    </w:lvl>
    <w:lvl w:ilvl="7" w:tplc="8550DA08">
      <w:start w:val="1"/>
      <w:numFmt w:val="bullet"/>
      <w:lvlText w:val="o"/>
      <w:lvlJc w:val="left"/>
      <w:pPr>
        <w:tabs>
          <w:tab w:val="num" w:pos="91"/>
        </w:tabs>
        <w:ind w:left="1814" w:hanging="1723"/>
      </w:pPr>
      <w:rPr>
        <w:rFonts w:ascii="Courier New" w:hAnsi="Courier New"/>
      </w:rPr>
    </w:lvl>
    <w:lvl w:ilvl="8" w:tplc="248423B4">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AAB6BB98">
      <w:start w:val="1"/>
      <w:numFmt w:val="bullet"/>
      <w:lvlText w:val=""/>
      <w:lvlJc w:val="left"/>
      <w:pPr>
        <w:tabs>
          <w:tab w:val="num" w:pos="11"/>
        </w:tabs>
        <w:ind w:left="227" w:hanging="216"/>
      </w:pPr>
      <w:rPr>
        <w:rFonts w:ascii="Symbol" w:hAnsi="Symbol"/>
      </w:rPr>
    </w:lvl>
    <w:lvl w:ilvl="1" w:tplc="4DFC442E">
      <w:start w:val="1"/>
      <w:numFmt w:val="bullet"/>
      <w:lvlText w:val="o"/>
      <w:lvlJc w:val="left"/>
      <w:pPr>
        <w:tabs>
          <w:tab w:val="num" w:pos="23"/>
        </w:tabs>
        <w:ind w:left="454" w:hanging="431"/>
      </w:pPr>
      <w:rPr>
        <w:rFonts w:ascii="Courier New" w:hAnsi="Courier New"/>
      </w:rPr>
    </w:lvl>
    <w:lvl w:ilvl="2" w:tplc="F41C9556">
      <w:start w:val="1"/>
      <w:numFmt w:val="bullet"/>
      <w:lvlText w:val=""/>
      <w:lvlJc w:val="left"/>
      <w:pPr>
        <w:tabs>
          <w:tab w:val="num" w:pos="34"/>
        </w:tabs>
        <w:ind w:left="680" w:hanging="646"/>
      </w:pPr>
      <w:rPr>
        <w:rFonts w:ascii="Wingdings" w:hAnsi="Wingdings"/>
      </w:rPr>
    </w:lvl>
    <w:lvl w:ilvl="3" w:tplc="741A7566">
      <w:start w:val="1"/>
      <w:numFmt w:val="bullet"/>
      <w:lvlText w:val=""/>
      <w:lvlJc w:val="left"/>
      <w:pPr>
        <w:tabs>
          <w:tab w:val="num" w:pos="45"/>
        </w:tabs>
        <w:ind w:left="907" w:hanging="862"/>
      </w:pPr>
      <w:rPr>
        <w:rFonts w:ascii="Symbol" w:hAnsi="Symbol"/>
      </w:rPr>
    </w:lvl>
    <w:lvl w:ilvl="4" w:tplc="42BE0582">
      <w:start w:val="1"/>
      <w:numFmt w:val="bullet"/>
      <w:lvlText w:val="o"/>
      <w:lvlJc w:val="left"/>
      <w:pPr>
        <w:tabs>
          <w:tab w:val="num" w:pos="57"/>
        </w:tabs>
        <w:ind w:left="1134" w:hanging="1077"/>
      </w:pPr>
      <w:rPr>
        <w:rFonts w:ascii="Courier New" w:hAnsi="Courier New"/>
      </w:rPr>
    </w:lvl>
    <w:lvl w:ilvl="5" w:tplc="9F366C46">
      <w:start w:val="1"/>
      <w:numFmt w:val="bullet"/>
      <w:lvlText w:val=""/>
      <w:lvlJc w:val="left"/>
      <w:pPr>
        <w:tabs>
          <w:tab w:val="num" w:pos="68"/>
        </w:tabs>
        <w:ind w:left="1361" w:hanging="1293"/>
      </w:pPr>
      <w:rPr>
        <w:rFonts w:ascii="Wingdings" w:hAnsi="Wingdings"/>
      </w:rPr>
    </w:lvl>
    <w:lvl w:ilvl="6" w:tplc="2CCCD82E">
      <w:start w:val="1"/>
      <w:numFmt w:val="bullet"/>
      <w:lvlText w:val=""/>
      <w:lvlJc w:val="left"/>
      <w:pPr>
        <w:tabs>
          <w:tab w:val="num" w:pos="79"/>
        </w:tabs>
        <w:ind w:left="1587" w:hanging="1508"/>
      </w:pPr>
      <w:rPr>
        <w:rFonts w:ascii="Symbol" w:hAnsi="Symbol"/>
      </w:rPr>
    </w:lvl>
    <w:lvl w:ilvl="7" w:tplc="08723916">
      <w:start w:val="1"/>
      <w:numFmt w:val="bullet"/>
      <w:lvlText w:val="o"/>
      <w:lvlJc w:val="left"/>
      <w:pPr>
        <w:tabs>
          <w:tab w:val="num" w:pos="91"/>
        </w:tabs>
        <w:ind w:left="1814" w:hanging="1723"/>
      </w:pPr>
      <w:rPr>
        <w:rFonts w:ascii="Courier New" w:hAnsi="Courier New"/>
      </w:rPr>
    </w:lvl>
    <w:lvl w:ilvl="8" w:tplc="615EB1B0">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2C7623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AC864A">
      <w:start w:val="1"/>
      <w:numFmt w:val="bullet"/>
      <w:lvlText w:val="•"/>
      <w:lvlJc w:val="left"/>
      <w:pPr>
        <w:tabs>
          <w:tab w:val="num" w:pos="23"/>
        </w:tabs>
        <w:ind w:left="454" w:hanging="431"/>
      </w:pPr>
      <w:rPr>
        <w:rFonts w:ascii="Courier New" w:hAnsi="Courier New"/>
      </w:rPr>
    </w:lvl>
    <w:lvl w:ilvl="2" w:tplc="5C742E28">
      <w:start w:val="1"/>
      <w:numFmt w:val="bullet"/>
      <w:lvlText w:val="•"/>
      <w:lvlJc w:val="left"/>
      <w:pPr>
        <w:tabs>
          <w:tab w:val="num" w:pos="34"/>
        </w:tabs>
        <w:ind w:left="680" w:hanging="646"/>
      </w:pPr>
      <w:rPr>
        <w:rFonts w:ascii="Wingdings" w:hAnsi="Wingdings"/>
      </w:rPr>
    </w:lvl>
    <w:lvl w:ilvl="3" w:tplc="2FDC64BE">
      <w:start w:val="1"/>
      <w:numFmt w:val="bullet"/>
      <w:lvlText w:val=""/>
      <w:lvlJc w:val="left"/>
      <w:pPr>
        <w:tabs>
          <w:tab w:val="num" w:pos="45"/>
        </w:tabs>
        <w:ind w:left="907" w:hanging="862"/>
      </w:pPr>
      <w:rPr>
        <w:rFonts w:ascii="Symbol" w:hAnsi="Symbol"/>
      </w:rPr>
    </w:lvl>
    <w:lvl w:ilvl="4" w:tplc="64269FFC">
      <w:start w:val="1"/>
      <w:numFmt w:val="bullet"/>
      <w:lvlText w:val="o"/>
      <w:lvlJc w:val="left"/>
      <w:pPr>
        <w:tabs>
          <w:tab w:val="num" w:pos="57"/>
        </w:tabs>
        <w:ind w:left="1134" w:hanging="1077"/>
      </w:pPr>
      <w:rPr>
        <w:rFonts w:ascii="Courier New" w:hAnsi="Courier New"/>
      </w:rPr>
    </w:lvl>
    <w:lvl w:ilvl="5" w:tplc="2DDA8280">
      <w:start w:val="1"/>
      <w:numFmt w:val="bullet"/>
      <w:lvlText w:val=""/>
      <w:lvlJc w:val="left"/>
      <w:pPr>
        <w:tabs>
          <w:tab w:val="num" w:pos="68"/>
        </w:tabs>
        <w:ind w:left="1361" w:hanging="1293"/>
      </w:pPr>
      <w:rPr>
        <w:rFonts w:ascii="Wingdings" w:hAnsi="Wingdings"/>
      </w:rPr>
    </w:lvl>
    <w:lvl w:ilvl="6" w:tplc="03982CA8">
      <w:start w:val="1"/>
      <w:numFmt w:val="bullet"/>
      <w:lvlText w:val=""/>
      <w:lvlJc w:val="left"/>
      <w:pPr>
        <w:tabs>
          <w:tab w:val="num" w:pos="79"/>
        </w:tabs>
        <w:ind w:left="1587" w:hanging="1508"/>
      </w:pPr>
      <w:rPr>
        <w:rFonts w:ascii="Symbol" w:hAnsi="Symbol"/>
      </w:rPr>
    </w:lvl>
    <w:lvl w:ilvl="7" w:tplc="A22CF520">
      <w:start w:val="1"/>
      <w:numFmt w:val="bullet"/>
      <w:lvlText w:val="o"/>
      <w:lvlJc w:val="left"/>
      <w:pPr>
        <w:tabs>
          <w:tab w:val="num" w:pos="91"/>
        </w:tabs>
        <w:ind w:left="1814" w:hanging="1723"/>
      </w:pPr>
      <w:rPr>
        <w:rFonts w:ascii="Courier New" w:hAnsi="Courier New"/>
      </w:rPr>
    </w:lvl>
    <w:lvl w:ilvl="8" w:tplc="856E6D24">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8A12666E">
      <w:start w:val="1"/>
      <w:numFmt w:val="bullet"/>
      <w:lvlText w:val=""/>
      <w:lvlJc w:val="left"/>
      <w:pPr>
        <w:tabs>
          <w:tab w:val="num" w:pos="11"/>
        </w:tabs>
        <w:ind w:left="227" w:hanging="216"/>
      </w:pPr>
      <w:rPr>
        <w:rFonts w:ascii="Symbol" w:hAnsi="Symbol"/>
      </w:rPr>
    </w:lvl>
    <w:lvl w:ilvl="1" w:tplc="0450AF7C">
      <w:start w:val="1"/>
      <w:numFmt w:val="bullet"/>
      <w:lvlText w:val="o"/>
      <w:lvlJc w:val="left"/>
      <w:pPr>
        <w:tabs>
          <w:tab w:val="num" w:pos="23"/>
        </w:tabs>
        <w:ind w:left="454" w:hanging="431"/>
      </w:pPr>
      <w:rPr>
        <w:rFonts w:ascii="Courier New" w:hAnsi="Courier New"/>
      </w:rPr>
    </w:lvl>
    <w:lvl w:ilvl="2" w:tplc="D1A41CB2">
      <w:start w:val="1"/>
      <w:numFmt w:val="bullet"/>
      <w:lvlText w:val=""/>
      <w:lvlJc w:val="left"/>
      <w:pPr>
        <w:tabs>
          <w:tab w:val="num" w:pos="34"/>
        </w:tabs>
        <w:ind w:left="680" w:hanging="646"/>
      </w:pPr>
      <w:rPr>
        <w:rFonts w:ascii="Wingdings" w:hAnsi="Wingdings"/>
      </w:rPr>
    </w:lvl>
    <w:lvl w:ilvl="3" w:tplc="19D2D224">
      <w:start w:val="1"/>
      <w:numFmt w:val="bullet"/>
      <w:lvlText w:val=""/>
      <w:lvlJc w:val="left"/>
      <w:pPr>
        <w:tabs>
          <w:tab w:val="num" w:pos="45"/>
        </w:tabs>
        <w:ind w:left="907" w:hanging="862"/>
      </w:pPr>
      <w:rPr>
        <w:rFonts w:ascii="Symbol" w:hAnsi="Symbol"/>
      </w:rPr>
    </w:lvl>
    <w:lvl w:ilvl="4" w:tplc="31B6896E">
      <w:start w:val="1"/>
      <w:numFmt w:val="bullet"/>
      <w:lvlText w:val="o"/>
      <w:lvlJc w:val="left"/>
      <w:pPr>
        <w:tabs>
          <w:tab w:val="num" w:pos="57"/>
        </w:tabs>
        <w:ind w:left="1134" w:hanging="1077"/>
      </w:pPr>
      <w:rPr>
        <w:rFonts w:ascii="Courier New" w:hAnsi="Courier New"/>
      </w:rPr>
    </w:lvl>
    <w:lvl w:ilvl="5" w:tplc="C902E308">
      <w:start w:val="1"/>
      <w:numFmt w:val="bullet"/>
      <w:lvlText w:val=""/>
      <w:lvlJc w:val="left"/>
      <w:pPr>
        <w:tabs>
          <w:tab w:val="num" w:pos="68"/>
        </w:tabs>
        <w:ind w:left="1361" w:hanging="1293"/>
      </w:pPr>
      <w:rPr>
        <w:rFonts w:ascii="Wingdings" w:hAnsi="Wingdings"/>
      </w:rPr>
    </w:lvl>
    <w:lvl w:ilvl="6" w:tplc="341C7882">
      <w:start w:val="1"/>
      <w:numFmt w:val="bullet"/>
      <w:lvlText w:val=""/>
      <w:lvlJc w:val="left"/>
      <w:pPr>
        <w:tabs>
          <w:tab w:val="num" w:pos="79"/>
        </w:tabs>
        <w:ind w:left="1587" w:hanging="1508"/>
      </w:pPr>
      <w:rPr>
        <w:rFonts w:ascii="Symbol" w:hAnsi="Symbol"/>
      </w:rPr>
    </w:lvl>
    <w:lvl w:ilvl="7" w:tplc="71DECA22">
      <w:start w:val="1"/>
      <w:numFmt w:val="bullet"/>
      <w:lvlText w:val="o"/>
      <w:lvlJc w:val="left"/>
      <w:pPr>
        <w:tabs>
          <w:tab w:val="num" w:pos="91"/>
        </w:tabs>
        <w:ind w:left="1814" w:hanging="1723"/>
      </w:pPr>
      <w:rPr>
        <w:rFonts w:ascii="Courier New" w:hAnsi="Courier New"/>
      </w:rPr>
    </w:lvl>
    <w:lvl w:ilvl="8" w:tplc="148CC7BA">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92DCA4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0A2BE6">
      <w:start w:val="1"/>
      <w:numFmt w:val="bullet"/>
      <w:lvlText w:val="•"/>
      <w:lvlJc w:val="left"/>
      <w:pPr>
        <w:tabs>
          <w:tab w:val="num" w:pos="23"/>
        </w:tabs>
        <w:ind w:left="454" w:hanging="431"/>
      </w:pPr>
      <w:rPr>
        <w:rFonts w:ascii="Courier New" w:hAnsi="Courier New"/>
      </w:rPr>
    </w:lvl>
    <w:lvl w:ilvl="2" w:tplc="7BC6C6E6">
      <w:start w:val="1"/>
      <w:numFmt w:val="bullet"/>
      <w:lvlText w:val="•"/>
      <w:lvlJc w:val="left"/>
      <w:pPr>
        <w:tabs>
          <w:tab w:val="num" w:pos="34"/>
        </w:tabs>
        <w:ind w:left="680" w:hanging="646"/>
      </w:pPr>
      <w:rPr>
        <w:rFonts w:ascii="Wingdings" w:hAnsi="Wingdings"/>
      </w:rPr>
    </w:lvl>
    <w:lvl w:ilvl="3" w:tplc="DFCAC8B2">
      <w:start w:val="1"/>
      <w:numFmt w:val="bullet"/>
      <w:lvlText w:val=""/>
      <w:lvlJc w:val="left"/>
      <w:pPr>
        <w:tabs>
          <w:tab w:val="num" w:pos="45"/>
        </w:tabs>
        <w:ind w:left="907" w:hanging="862"/>
      </w:pPr>
      <w:rPr>
        <w:rFonts w:ascii="Symbol" w:hAnsi="Symbol"/>
      </w:rPr>
    </w:lvl>
    <w:lvl w:ilvl="4" w:tplc="ED963F60">
      <w:start w:val="1"/>
      <w:numFmt w:val="bullet"/>
      <w:lvlText w:val="o"/>
      <w:lvlJc w:val="left"/>
      <w:pPr>
        <w:tabs>
          <w:tab w:val="num" w:pos="57"/>
        </w:tabs>
        <w:ind w:left="1134" w:hanging="1077"/>
      </w:pPr>
      <w:rPr>
        <w:rFonts w:ascii="Courier New" w:hAnsi="Courier New"/>
      </w:rPr>
    </w:lvl>
    <w:lvl w:ilvl="5" w:tplc="96B6495C">
      <w:start w:val="1"/>
      <w:numFmt w:val="bullet"/>
      <w:lvlText w:val=""/>
      <w:lvlJc w:val="left"/>
      <w:pPr>
        <w:tabs>
          <w:tab w:val="num" w:pos="68"/>
        </w:tabs>
        <w:ind w:left="1361" w:hanging="1293"/>
      </w:pPr>
      <w:rPr>
        <w:rFonts w:ascii="Wingdings" w:hAnsi="Wingdings"/>
      </w:rPr>
    </w:lvl>
    <w:lvl w:ilvl="6" w:tplc="A914ED70">
      <w:start w:val="1"/>
      <w:numFmt w:val="bullet"/>
      <w:lvlText w:val=""/>
      <w:lvlJc w:val="left"/>
      <w:pPr>
        <w:tabs>
          <w:tab w:val="num" w:pos="79"/>
        </w:tabs>
        <w:ind w:left="1587" w:hanging="1508"/>
      </w:pPr>
      <w:rPr>
        <w:rFonts w:ascii="Symbol" w:hAnsi="Symbol"/>
      </w:rPr>
    </w:lvl>
    <w:lvl w:ilvl="7" w:tplc="8F9E12A6">
      <w:start w:val="1"/>
      <w:numFmt w:val="bullet"/>
      <w:lvlText w:val="o"/>
      <w:lvlJc w:val="left"/>
      <w:pPr>
        <w:tabs>
          <w:tab w:val="num" w:pos="91"/>
        </w:tabs>
        <w:ind w:left="1814" w:hanging="1723"/>
      </w:pPr>
      <w:rPr>
        <w:rFonts w:ascii="Courier New" w:hAnsi="Courier New"/>
      </w:rPr>
    </w:lvl>
    <w:lvl w:ilvl="8" w:tplc="C2747E54">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AF7E19C2">
      <w:start w:val="1"/>
      <w:numFmt w:val="bullet"/>
      <w:lvlText w:val=""/>
      <w:lvlJc w:val="left"/>
      <w:pPr>
        <w:tabs>
          <w:tab w:val="num" w:pos="11"/>
        </w:tabs>
        <w:ind w:left="227" w:hanging="216"/>
      </w:pPr>
      <w:rPr>
        <w:rFonts w:ascii="Symbol" w:hAnsi="Symbol"/>
      </w:rPr>
    </w:lvl>
    <w:lvl w:ilvl="1" w:tplc="811EE934">
      <w:start w:val="1"/>
      <w:numFmt w:val="bullet"/>
      <w:lvlText w:val="o"/>
      <w:lvlJc w:val="left"/>
      <w:pPr>
        <w:tabs>
          <w:tab w:val="num" w:pos="23"/>
        </w:tabs>
        <w:ind w:left="454" w:hanging="431"/>
      </w:pPr>
      <w:rPr>
        <w:rFonts w:ascii="Courier New" w:hAnsi="Courier New"/>
      </w:rPr>
    </w:lvl>
    <w:lvl w:ilvl="2" w:tplc="209EA3B0">
      <w:start w:val="1"/>
      <w:numFmt w:val="bullet"/>
      <w:lvlText w:val=""/>
      <w:lvlJc w:val="left"/>
      <w:pPr>
        <w:tabs>
          <w:tab w:val="num" w:pos="34"/>
        </w:tabs>
        <w:ind w:left="680" w:hanging="646"/>
      </w:pPr>
      <w:rPr>
        <w:rFonts w:ascii="Wingdings" w:hAnsi="Wingdings"/>
      </w:rPr>
    </w:lvl>
    <w:lvl w:ilvl="3" w:tplc="135ACDFE">
      <w:start w:val="1"/>
      <w:numFmt w:val="bullet"/>
      <w:lvlText w:val=""/>
      <w:lvlJc w:val="left"/>
      <w:pPr>
        <w:tabs>
          <w:tab w:val="num" w:pos="45"/>
        </w:tabs>
        <w:ind w:left="907" w:hanging="862"/>
      </w:pPr>
      <w:rPr>
        <w:rFonts w:ascii="Symbol" w:hAnsi="Symbol"/>
      </w:rPr>
    </w:lvl>
    <w:lvl w:ilvl="4" w:tplc="0108DA0A">
      <w:start w:val="1"/>
      <w:numFmt w:val="bullet"/>
      <w:lvlText w:val="o"/>
      <w:lvlJc w:val="left"/>
      <w:pPr>
        <w:tabs>
          <w:tab w:val="num" w:pos="57"/>
        </w:tabs>
        <w:ind w:left="1134" w:hanging="1077"/>
      </w:pPr>
      <w:rPr>
        <w:rFonts w:ascii="Courier New" w:hAnsi="Courier New"/>
      </w:rPr>
    </w:lvl>
    <w:lvl w:ilvl="5" w:tplc="362EEA60">
      <w:start w:val="1"/>
      <w:numFmt w:val="bullet"/>
      <w:lvlText w:val=""/>
      <w:lvlJc w:val="left"/>
      <w:pPr>
        <w:tabs>
          <w:tab w:val="num" w:pos="68"/>
        </w:tabs>
        <w:ind w:left="1361" w:hanging="1293"/>
      </w:pPr>
      <w:rPr>
        <w:rFonts w:ascii="Wingdings" w:hAnsi="Wingdings"/>
      </w:rPr>
    </w:lvl>
    <w:lvl w:ilvl="6" w:tplc="1D50F322">
      <w:start w:val="1"/>
      <w:numFmt w:val="bullet"/>
      <w:lvlText w:val=""/>
      <w:lvlJc w:val="left"/>
      <w:pPr>
        <w:tabs>
          <w:tab w:val="num" w:pos="79"/>
        </w:tabs>
        <w:ind w:left="1587" w:hanging="1508"/>
      </w:pPr>
      <w:rPr>
        <w:rFonts w:ascii="Symbol" w:hAnsi="Symbol"/>
      </w:rPr>
    </w:lvl>
    <w:lvl w:ilvl="7" w:tplc="DFF8C97E">
      <w:start w:val="1"/>
      <w:numFmt w:val="bullet"/>
      <w:lvlText w:val="o"/>
      <w:lvlJc w:val="left"/>
      <w:pPr>
        <w:tabs>
          <w:tab w:val="num" w:pos="91"/>
        </w:tabs>
        <w:ind w:left="1814" w:hanging="1723"/>
      </w:pPr>
      <w:rPr>
        <w:rFonts w:ascii="Courier New" w:hAnsi="Courier New"/>
      </w:rPr>
    </w:lvl>
    <w:lvl w:ilvl="8" w:tplc="6172CCA0">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D7A433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2045E8">
      <w:start w:val="1"/>
      <w:numFmt w:val="bullet"/>
      <w:lvlText w:val="•"/>
      <w:lvlJc w:val="left"/>
      <w:pPr>
        <w:tabs>
          <w:tab w:val="num" w:pos="23"/>
        </w:tabs>
        <w:ind w:left="454" w:hanging="431"/>
      </w:pPr>
      <w:rPr>
        <w:rFonts w:ascii="Courier New" w:hAnsi="Courier New"/>
      </w:rPr>
    </w:lvl>
    <w:lvl w:ilvl="2" w:tplc="5DB69B7E">
      <w:start w:val="1"/>
      <w:numFmt w:val="bullet"/>
      <w:lvlText w:val="•"/>
      <w:lvlJc w:val="left"/>
      <w:pPr>
        <w:tabs>
          <w:tab w:val="num" w:pos="34"/>
        </w:tabs>
        <w:ind w:left="680" w:hanging="646"/>
      </w:pPr>
      <w:rPr>
        <w:rFonts w:ascii="Wingdings" w:hAnsi="Wingdings"/>
      </w:rPr>
    </w:lvl>
    <w:lvl w:ilvl="3" w:tplc="D51636E4">
      <w:start w:val="1"/>
      <w:numFmt w:val="bullet"/>
      <w:lvlText w:val=""/>
      <w:lvlJc w:val="left"/>
      <w:pPr>
        <w:tabs>
          <w:tab w:val="num" w:pos="45"/>
        </w:tabs>
        <w:ind w:left="907" w:hanging="862"/>
      </w:pPr>
      <w:rPr>
        <w:rFonts w:ascii="Symbol" w:hAnsi="Symbol"/>
      </w:rPr>
    </w:lvl>
    <w:lvl w:ilvl="4" w:tplc="1AB0484C">
      <w:start w:val="1"/>
      <w:numFmt w:val="bullet"/>
      <w:lvlText w:val="o"/>
      <w:lvlJc w:val="left"/>
      <w:pPr>
        <w:tabs>
          <w:tab w:val="num" w:pos="57"/>
        </w:tabs>
        <w:ind w:left="1134" w:hanging="1077"/>
      </w:pPr>
      <w:rPr>
        <w:rFonts w:ascii="Courier New" w:hAnsi="Courier New"/>
      </w:rPr>
    </w:lvl>
    <w:lvl w:ilvl="5" w:tplc="F7DC6C12">
      <w:start w:val="1"/>
      <w:numFmt w:val="bullet"/>
      <w:lvlText w:val=""/>
      <w:lvlJc w:val="left"/>
      <w:pPr>
        <w:tabs>
          <w:tab w:val="num" w:pos="68"/>
        </w:tabs>
        <w:ind w:left="1361" w:hanging="1293"/>
      </w:pPr>
      <w:rPr>
        <w:rFonts w:ascii="Wingdings" w:hAnsi="Wingdings"/>
      </w:rPr>
    </w:lvl>
    <w:lvl w:ilvl="6" w:tplc="4E2A340E">
      <w:start w:val="1"/>
      <w:numFmt w:val="bullet"/>
      <w:lvlText w:val=""/>
      <w:lvlJc w:val="left"/>
      <w:pPr>
        <w:tabs>
          <w:tab w:val="num" w:pos="79"/>
        </w:tabs>
        <w:ind w:left="1587" w:hanging="1508"/>
      </w:pPr>
      <w:rPr>
        <w:rFonts w:ascii="Symbol" w:hAnsi="Symbol"/>
      </w:rPr>
    </w:lvl>
    <w:lvl w:ilvl="7" w:tplc="4EFEF6BC">
      <w:start w:val="1"/>
      <w:numFmt w:val="bullet"/>
      <w:lvlText w:val="o"/>
      <w:lvlJc w:val="left"/>
      <w:pPr>
        <w:tabs>
          <w:tab w:val="num" w:pos="91"/>
        </w:tabs>
        <w:ind w:left="1814" w:hanging="1723"/>
      </w:pPr>
      <w:rPr>
        <w:rFonts w:ascii="Courier New" w:hAnsi="Courier New"/>
      </w:rPr>
    </w:lvl>
    <w:lvl w:ilvl="8" w:tplc="0E182830">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35E05414">
      <w:start w:val="1"/>
      <w:numFmt w:val="bullet"/>
      <w:lvlText w:val=""/>
      <w:lvlJc w:val="left"/>
      <w:pPr>
        <w:tabs>
          <w:tab w:val="num" w:pos="11"/>
        </w:tabs>
        <w:ind w:left="227" w:hanging="216"/>
      </w:pPr>
      <w:rPr>
        <w:rFonts w:ascii="Symbol" w:hAnsi="Symbol"/>
      </w:rPr>
    </w:lvl>
    <w:lvl w:ilvl="1" w:tplc="02EA146A">
      <w:start w:val="1"/>
      <w:numFmt w:val="bullet"/>
      <w:lvlText w:val="o"/>
      <w:lvlJc w:val="left"/>
      <w:pPr>
        <w:tabs>
          <w:tab w:val="num" w:pos="23"/>
        </w:tabs>
        <w:ind w:left="454" w:hanging="431"/>
      </w:pPr>
      <w:rPr>
        <w:rFonts w:ascii="Courier New" w:hAnsi="Courier New"/>
      </w:rPr>
    </w:lvl>
    <w:lvl w:ilvl="2" w:tplc="ABE637A8">
      <w:start w:val="1"/>
      <w:numFmt w:val="bullet"/>
      <w:lvlText w:val=""/>
      <w:lvlJc w:val="left"/>
      <w:pPr>
        <w:tabs>
          <w:tab w:val="num" w:pos="34"/>
        </w:tabs>
        <w:ind w:left="680" w:hanging="646"/>
      </w:pPr>
      <w:rPr>
        <w:rFonts w:ascii="Wingdings" w:hAnsi="Wingdings"/>
      </w:rPr>
    </w:lvl>
    <w:lvl w:ilvl="3" w:tplc="71424E76">
      <w:start w:val="1"/>
      <w:numFmt w:val="bullet"/>
      <w:lvlText w:val=""/>
      <w:lvlJc w:val="left"/>
      <w:pPr>
        <w:tabs>
          <w:tab w:val="num" w:pos="45"/>
        </w:tabs>
        <w:ind w:left="907" w:hanging="862"/>
      </w:pPr>
      <w:rPr>
        <w:rFonts w:ascii="Symbol" w:hAnsi="Symbol"/>
      </w:rPr>
    </w:lvl>
    <w:lvl w:ilvl="4" w:tplc="7D5A5F16">
      <w:start w:val="1"/>
      <w:numFmt w:val="bullet"/>
      <w:lvlText w:val="o"/>
      <w:lvlJc w:val="left"/>
      <w:pPr>
        <w:tabs>
          <w:tab w:val="num" w:pos="57"/>
        </w:tabs>
        <w:ind w:left="1134" w:hanging="1077"/>
      </w:pPr>
      <w:rPr>
        <w:rFonts w:ascii="Courier New" w:hAnsi="Courier New"/>
      </w:rPr>
    </w:lvl>
    <w:lvl w:ilvl="5" w:tplc="26FE68F6">
      <w:start w:val="1"/>
      <w:numFmt w:val="bullet"/>
      <w:lvlText w:val=""/>
      <w:lvlJc w:val="left"/>
      <w:pPr>
        <w:tabs>
          <w:tab w:val="num" w:pos="68"/>
        </w:tabs>
        <w:ind w:left="1361" w:hanging="1293"/>
      </w:pPr>
      <w:rPr>
        <w:rFonts w:ascii="Wingdings" w:hAnsi="Wingdings"/>
      </w:rPr>
    </w:lvl>
    <w:lvl w:ilvl="6" w:tplc="012AFE14">
      <w:start w:val="1"/>
      <w:numFmt w:val="bullet"/>
      <w:lvlText w:val=""/>
      <w:lvlJc w:val="left"/>
      <w:pPr>
        <w:tabs>
          <w:tab w:val="num" w:pos="79"/>
        </w:tabs>
        <w:ind w:left="1587" w:hanging="1508"/>
      </w:pPr>
      <w:rPr>
        <w:rFonts w:ascii="Symbol" w:hAnsi="Symbol"/>
      </w:rPr>
    </w:lvl>
    <w:lvl w:ilvl="7" w:tplc="F5DECD88">
      <w:start w:val="1"/>
      <w:numFmt w:val="bullet"/>
      <w:lvlText w:val="o"/>
      <w:lvlJc w:val="left"/>
      <w:pPr>
        <w:tabs>
          <w:tab w:val="num" w:pos="91"/>
        </w:tabs>
        <w:ind w:left="1814" w:hanging="1723"/>
      </w:pPr>
      <w:rPr>
        <w:rFonts w:ascii="Courier New" w:hAnsi="Courier New"/>
      </w:rPr>
    </w:lvl>
    <w:lvl w:ilvl="8" w:tplc="8A382852">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92C897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AABF06">
      <w:start w:val="1"/>
      <w:numFmt w:val="bullet"/>
      <w:lvlText w:val="•"/>
      <w:lvlJc w:val="left"/>
      <w:pPr>
        <w:tabs>
          <w:tab w:val="num" w:pos="23"/>
        </w:tabs>
        <w:ind w:left="454" w:hanging="431"/>
      </w:pPr>
      <w:rPr>
        <w:rFonts w:ascii="Courier New" w:hAnsi="Courier New"/>
      </w:rPr>
    </w:lvl>
    <w:lvl w:ilvl="2" w:tplc="E676EBD2">
      <w:start w:val="1"/>
      <w:numFmt w:val="bullet"/>
      <w:lvlText w:val="•"/>
      <w:lvlJc w:val="left"/>
      <w:pPr>
        <w:tabs>
          <w:tab w:val="num" w:pos="34"/>
        </w:tabs>
        <w:ind w:left="680" w:hanging="646"/>
      </w:pPr>
      <w:rPr>
        <w:rFonts w:ascii="Wingdings" w:hAnsi="Wingdings"/>
      </w:rPr>
    </w:lvl>
    <w:lvl w:ilvl="3" w:tplc="67746644">
      <w:start w:val="1"/>
      <w:numFmt w:val="bullet"/>
      <w:lvlText w:val=""/>
      <w:lvlJc w:val="left"/>
      <w:pPr>
        <w:tabs>
          <w:tab w:val="num" w:pos="45"/>
        </w:tabs>
        <w:ind w:left="907" w:hanging="862"/>
      </w:pPr>
      <w:rPr>
        <w:rFonts w:ascii="Symbol" w:hAnsi="Symbol"/>
      </w:rPr>
    </w:lvl>
    <w:lvl w:ilvl="4" w:tplc="CA12A702">
      <w:start w:val="1"/>
      <w:numFmt w:val="bullet"/>
      <w:lvlText w:val="o"/>
      <w:lvlJc w:val="left"/>
      <w:pPr>
        <w:tabs>
          <w:tab w:val="num" w:pos="57"/>
        </w:tabs>
        <w:ind w:left="1134" w:hanging="1077"/>
      </w:pPr>
      <w:rPr>
        <w:rFonts w:ascii="Courier New" w:hAnsi="Courier New"/>
      </w:rPr>
    </w:lvl>
    <w:lvl w:ilvl="5" w:tplc="85D26DEA">
      <w:start w:val="1"/>
      <w:numFmt w:val="bullet"/>
      <w:lvlText w:val=""/>
      <w:lvlJc w:val="left"/>
      <w:pPr>
        <w:tabs>
          <w:tab w:val="num" w:pos="68"/>
        </w:tabs>
        <w:ind w:left="1361" w:hanging="1293"/>
      </w:pPr>
      <w:rPr>
        <w:rFonts w:ascii="Wingdings" w:hAnsi="Wingdings"/>
      </w:rPr>
    </w:lvl>
    <w:lvl w:ilvl="6" w:tplc="35BE3F32">
      <w:start w:val="1"/>
      <w:numFmt w:val="bullet"/>
      <w:lvlText w:val=""/>
      <w:lvlJc w:val="left"/>
      <w:pPr>
        <w:tabs>
          <w:tab w:val="num" w:pos="79"/>
        </w:tabs>
        <w:ind w:left="1587" w:hanging="1508"/>
      </w:pPr>
      <w:rPr>
        <w:rFonts w:ascii="Symbol" w:hAnsi="Symbol"/>
      </w:rPr>
    </w:lvl>
    <w:lvl w:ilvl="7" w:tplc="D682C6E6">
      <w:start w:val="1"/>
      <w:numFmt w:val="bullet"/>
      <w:lvlText w:val="o"/>
      <w:lvlJc w:val="left"/>
      <w:pPr>
        <w:tabs>
          <w:tab w:val="num" w:pos="91"/>
        </w:tabs>
        <w:ind w:left="1814" w:hanging="1723"/>
      </w:pPr>
      <w:rPr>
        <w:rFonts w:ascii="Courier New" w:hAnsi="Courier New"/>
      </w:rPr>
    </w:lvl>
    <w:lvl w:ilvl="8" w:tplc="EEF26788">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A2E475F6">
      <w:start w:val="1"/>
      <w:numFmt w:val="bullet"/>
      <w:lvlText w:val=""/>
      <w:lvlJc w:val="left"/>
      <w:pPr>
        <w:tabs>
          <w:tab w:val="num" w:pos="11"/>
        </w:tabs>
        <w:ind w:left="227" w:hanging="216"/>
      </w:pPr>
      <w:rPr>
        <w:rFonts w:ascii="Symbol" w:hAnsi="Symbol"/>
      </w:rPr>
    </w:lvl>
    <w:lvl w:ilvl="1" w:tplc="C26425F6">
      <w:start w:val="1"/>
      <w:numFmt w:val="bullet"/>
      <w:lvlText w:val="o"/>
      <w:lvlJc w:val="left"/>
      <w:pPr>
        <w:tabs>
          <w:tab w:val="num" w:pos="23"/>
        </w:tabs>
        <w:ind w:left="454" w:hanging="431"/>
      </w:pPr>
      <w:rPr>
        <w:rFonts w:ascii="Courier New" w:hAnsi="Courier New"/>
      </w:rPr>
    </w:lvl>
    <w:lvl w:ilvl="2" w:tplc="95FEB4E4">
      <w:start w:val="1"/>
      <w:numFmt w:val="bullet"/>
      <w:lvlText w:val=""/>
      <w:lvlJc w:val="left"/>
      <w:pPr>
        <w:tabs>
          <w:tab w:val="num" w:pos="34"/>
        </w:tabs>
        <w:ind w:left="680" w:hanging="646"/>
      </w:pPr>
      <w:rPr>
        <w:rFonts w:ascii="Wingdings" w:hAnsi="Wingdings"/>
      </w:rPr>
    </w:lvl>
    <w:lvl w:ilvl="3" w:tplc="0EB23286">
      <w:start w:val="1"/>
      <w:numFmt w:val="bullet"/>
      <w:lvlText w:val=""/>
      <w:lvlJc w:val="left"/>
      <w:pPr>
        <w:tabs>
          <w:tab w:val="num" w:pos="45"/>
        </w:tabs>
        <w:ind w:left="907" w:hanging="862"/>
      </w:pPr>
      <w:rPr>
        <w:rFonts w:ascii="Symbol" w:hAnsi="Symbol"/>
      </w:rPr>
    </w:lvl>
    <w:lvl w:ilvl="4" w:tplc="ABB0FF64">
      <w:start w:val="1"/>
      <w:numFmt w:val="bullet"/>
      <w:lvlText w:val="o"/>
      <w:lvlJc w:val="left"/>
      <w:pPr>
        <w:tabs>
          <w:tab w:val="num" w:pos="57"/>
        </w:tabs>
        <w:ind w:left="1134" w:hanging="1077"/>
      </w:pPr>
      <w:rPr>
        <w:rFonts w:ascii="Courier New" w:hAnsi="Courier New"/>
      </w:rPr>
    </w:lvl>
    <w:lvl w:ilvl="5" w:tplc="53A2F870">
      <w:start w:val="1"/>
      <w:numFmt w:val="bullet"/>
      <w:lvlText w:val=""/>
      <w:lvlJc w:val="left"/>
      <w:pPr>
        <w:tabs>
          <w:tab w:val="num" w:pos="68"/>
        </w:tabs>
        <w:ind w:left="1361" w:hanging="1293"/>
      </w:pPr>
      <w:rPr>
        <w:rFonts w:ascii="Wingdings" w:hAnsi="Wingdings"/>
      </w:rPr>
    </w:lvl>
    <w:lvl w:ilvl="6" w:tplc="9BD49382">
      <w:start w:val="1"/>
      <w:numFmt w:val="bullet"/>
      <w:lvlText w:val=""/>
      <w:lvlJc w:val="left"/>
      <w:pPr>
        <w:tabs>
          <w:tab w:val="num" w:pos="79"/>
        </w:tabs>
        <w:ind w:left="1587" w:hanging="1508"/>
      </w:pPr>
      <w:rPr>
        <w:rFonts w:ascii="Symbol" w:hAnsi="Symbol"/>
      </w:rPr>
    </w:lvl>
    <w:lvl w:ilvl="7" w:tplc="5A806CD8">
      <w:start w:val="1"/>
      <w:numFmt w:val="bullet"/>
      <w:lvlText w:val="o"/>
      <w:lvlJc w:val="left"/>
      <w:pPr>
        <w:tabs>
          <w:tab w:val="num" w:pos="91"/>
        </w:tabs>
        <w:ind w:left="1814" w:hanging="1723"/>
      </w:pPr>
      <w:rPr>
        <w:rFonts w:ascii="Courier New" w:hAnsi="Courier New"/>
      </w:rPr>
    </w:lvl>
    <w:lvl w:ilvl="8" w:tplc="264C74E8">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FBFECC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027EBE">
      <w:start w:val="1"/>
      <w:numFmt w:val="bullet"/>
      <w:lvlText w:val="•"/>
      <w:lvlJc w:val="left"/>
      <w:pPr>
        <w:tabs>
          <w:tab w:val="num" w:pos="23"/>
        </w:tabs>
        <w:ind w:left="454" w:hanging="431"/>
      </w:pPr>
      <w:rPr>
        <w:rFonts w:ascii="Courier New" w:hAnsi="Courier New"/>
      </w:rPr>
    </w:lvl>
    <w:lvl w:ilvl="2" w:tplc="DD48D36C">
      <w:start w:val="1"/>
      <w:numFmt w:val="bullet"/>
      <w:lvlText w:val="•"/>
      <w:lvlJc w:val="left"/>
      <w:pPr>
        <w:tabs>
          <w:tab w:val="num" w:pos="34"/>
        </w:tabs>
        <w:ind w:left="680" w:hanging="646"/>
      </w:pPr>
      <w:rPr>
        <w:rFonts w:ascii="Wingdings" w:hAnsi="Wingdings"/>
      </w:rPr>
    </w:lvl>
    <w:lvl w:ilvl="3" w:tplc="6EEE0034">
      <w:start w:val="1"/>
      <w:numFmt w:val="bullet"/>
      <w:lvlText w:val=""/>
      <w:lvlJc w:val="left"/>
      <w:pPr>
        <w:tabs>
          <w:tab w:val="num" w:pos="45"/>
        </w:tabs>
        <w:ind w:left="907" w:hanging="862"/>
      </w:pPr>
      <w:rPr>
        <w:rFonts w:ascii="Symbol" w:hAnsi="Symbol"/>
      </w:rPr>
    </w:lvl>
    <w:lvl w:ilvl="4" w:tplc="09D48B9A">
      <w:start w:val="1"/>
      <w:numFmt w:val="bullet"/>
      <w:lvlText w:val="o"/>
      <w:lvlJc w:val="left"/>
      <w:pPr>
        <w:tabs>
          <w:tab w:val="num" w:pos="57"/>
        </w:tabs>
        <w:ind w:left="1134" w:hanging="1077"/>
      </w:pPr>
      <w:rPr>
        <w:rFonts w:ascii="Courier New" w:hAnsi="Courier New"/>
      </w:rPr>
    </w:lvl>
    <w:lvl w:ilvl="5" w:tplc="1AAEC61E">
      <w:start w:val="1"/>
      <w:numFmt w:val="bullet"/>
      <w:lvlText w:val=""/>
      <w:lvlJc w:val="left"/>
      <w:pPr>
        <w:tabs>
          <w:tab w:val="num" w:pos="68"/>
        </w:tabs>
        <w:ind w:left="1361" w:hanging="1293"/>
      </w:pPr>
      <w:rPr>
        <w:rFonts w:ascii="Wingdings" w:hAnsi="Wingdings"/>
      </w:rPr>
    </w:lvl>
    <w:lvl w:ilvl="6" w:tplc="E87A4C8C">
      <w:start w:val="1"/>
      <w:numFmt w:val="bullet"/>
      <w:lvlText w:val=""/>
      <w:lvlJc w:val="left"/>
      <w:pPr>
        <w:tabs>
          <w:tab w:val="num" w:pos="79"/>
        </w:tabs>
        <w:ind w:left="1587" w:hanging="1508"/>
      </w:pPr>
      <w:rPr>
        <w:rFonts w:ascii="Symbol" w:hAnsi="Symbol"/>
      </w:rPr>
    </w:lvl>
    <w:lvl w:ilvl="7" w:tplc="023AA344">
      <w:start w:val="1"/>
      <w:numFmt w:val="bullet"/>
      <w:lvlText w:val="o"/>
      <w:lvlJc w:val="left"/>
      <w:pPr>
        <w:tabs>
          <w:tab w:val="num" w:pos="91"/>
        </w:tabs>
        <w:ind w:left="1814" w:hanging="1723"/>
      </w:pPr>
      <w:rPr>
        <w:rFonts w:ascii="Courier New" w:hAnsi="Courier New"/>
      </w:rPr>
    </w:lvl>
    <w:lvl w:ilvl="8" w:tplc="D5C6AF5A">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3DB6C40C">
      <w:start w:val="1"/>
      <w:numFmt w:val="bullet"/>
      <w:lvlText w:val=""/>
      <w:lvlJc w:val="left"/>
      <w:pPr>
        <w:tabs>
          <w:tab w:val="num" w:pos="11"/>
        </w:tabs>
        <w:ind w:left="227" w:hanging="216"/>
      </w:pPr>
      <w:rPr>
        <w:rFonts w:ascii="Symbol" w:hAnsi="Symbol"/>
      </w:rPr>
    </w:lvl>
    <w:lvl w:ilvl="1" w:tplc="9A0A1886">
      <w:start w:val="1"/>
      <w:numFmt w:val="bullet"/>
      <w:lvlText w:val="o"/>
      <w:lvlJc w:val="left"/>
      <w:pPr>
        <w:tabs>
          <w:tab w:val="num" w:pos="23"/>
        </w:tabs>
        <w:ind w:left="454" w:hanging="431"/>
      </w:pPr>
      <w:rPr>
        <w:rFonts w:ascii="Courier New" w:hAnsi="Courier New"/>
      </w:rPr>
    </w:lvl>
    <w:lvl w:ilvl="2" w:tplc="2C263948">
      <w:start w:val="1"/>
      <w:numFmt w:val="bullet"/>
      <w:lvlText w:val=""/>
      <w:lvlJc w:val="left"/>
      <w:pPr>
        <w:tabs>
          <w:tab w:val="num" w:pos="34"/>
        </w:tabs>
        <w:ind w:left="680" w:hanging="646"/>
      </w:pPr>
      <w:rPr>
        <w:rFonts w:ascii="Wingdings" w:hAnsi="Wingdings"/>
      </w:rPr>
    </w:lvl>
    <w:lvl w:ilvl="3" w:tplc="CC0C5BB4">
      <w:start w:val="1"/>
      <w:numFmt w:val="bullet"/>
      <w:lvlText w:val=""/>
      <w:lvlJc w:val="left"/>
      <w:pPr>
        <w:tabs>
          <w:tab w:val="num" w:pos="45"/>
        </w:tabs>
        <w:ind w:left="907" w:hanging="862"/>
      </w:pPr>
      <w:rPr>
        <w:rFonts w:ascii="Symbol" w:hAnsi="Symbol"/>
      </w:rPr>
    </w:lvl>
    <w:lvl w:ilvl="4" w:tplc="8BBADB7C">
      <w:start w:val="1"/>
      <w:numFmt w:val="bullet"/>
      <w:lvlText w:val="o"/>
      <w:lvlJc w:val="left"/>
      <w:pPr>
        <w:tabs>
          <w:tab w:val="num" w:pos="57"/>
        </w:tabs>
        <w:ind w:left="1134" w:hanging="1077"/>
      </w:pPr>
      <w:rPr>
        <w:rFonts w:ascii="Courier New" w:hAnsi="Courier New"/>
      </w:rPr>
    </w:lvl>
    <w:lvl w:ilvl="5" w:tplc="AD02B80E">
      <w:start w:val="1"/>
      <w:numFmt w:val="bullet"/>
      <w:lvlText w:val=""/>
      <w:lvlJc w:val="left"/>
      <w:pPr>
        <w:tabs>
          <w:tab w:val="num" w:pos="68"/>
        </w:tabs>
        <w:ind w:left="1361" w:hanging="1293"/>
      </w:pPr>
      <w:rPr>
        <w:rFonts w:ascii="Wingdings" w:hAnsi="Wingdings"/>
      </w:rPr>
    </w:lvl>
    <w:lvl w:ilvl="6" w:tplc="A4640D22">
      <w:start w:val="1"/>
      <w:numFmt w:val="bullet"/>
      <w:lvlText w:val=""/>
      <w:lvlJc w:val="left"/>
      <w:pPr>
        <w:tabs>
          <w:tab w:val="num" w:pos="79"/>
        </w:tabs>
        <w:ind w:left="1587" w:hanging="1508"/>
      </w:pPr>
      <w:rPr>
        <w:rFonts w:ascii="Symbol" w:hAnsi="Symbol"/>
      </w:rPr>
    </w:lvl>
    <w:lvl w:ilvl="7" w:tplc="2206C390">
      <w:start w:val="1"/>
      <w:numFmt w:val="bullet"/>
      <w:lvlText w:val="o"/>
      <w:lvlJc w:val="left"/>
      <w:pPr>
        <w:tabs>
          <w:tab w:val="num" w:pos="91"/>
        </w:tabs>
        <w:ind w:left="1814" w:hanging="1723"/>
      </w:pPr>
      <w:rPr>
        <w:rFonts w:ascii="Courier New" w:hAnsi="Courier New"/>
      </w:rPr>
    </w:lvl>
    <w:lvl w:ilvl="8" w:tplc="1F2C235C">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628288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90B080">
      <w:start w:val="1"/>
      <w:numFmt w:val="bullet"/>
      <w:lvlText w:val="•"/>
      <w:lvlJc w:val="left"/>
      <w:pPr>
        <w:tabs>
          <w:tab w:val="num" w:pos="23"/>
        </w:tabs>
        <w:ind w:left="454" w:hanging="431"/>
      </w:pPr>
      <w:rPr>
        <w:rFonts w:ascii="Courier New" w:hAnsi="Courier New"/>
      </w:rPr>
    </w:lvl>
    <w:lvl w:ilvl="2" w:tplc="9BCC74D2">
      <w:start w:val="1"/>
      <w:numFmt w:val="bullet"/>
      <w:lvlText w:val="•"/>
      <w:lvlJc w:val="left"/>
      <w:pPr>
        <w:tabs>
          <w:tab w:val="num" w:pos="34"/>
        </w:tabs>
        <w:ind w:left="680" w:hanging="646"/>
      </w:pPr>
      <w:rPr>
        <w:rFonts w:ascii="Wingdings" w:hAnsi="Wingdings"/>
      </w:rPr>
    </w:lvl>
    <w:lvl w:ilvl="3" w:tplc="166A4CD2">
      <w:start w:val="1"/>
      <w:numFmt w:val="bullet"/>
      <w:lvlText w:val=""/>
      <w:lvlJc w:val="left"/>
      <w:pPr>
        <w:tabs>
          <w:tab w:val="num" w:pos="45"/>
        </w:tabs>
        <w:ind w:left="907" w:hanging="862"/>
      </w:pPr>
      <w:rPr>
        <w:rFonts w:ascii="Symbol" w:hAnsi="Symbol"/>
      </w:rPr>
    </w:lvl>
    <w:lvl w:ilvl="4" w:tplc="AC5CC682">
      <w:start w:val="1"/>
      <w:numFmt w:val="bullet"/>
      <w:lvlText w:val="o"/>
      <w:lvlJc w:val="left"/>
      <w:pPr>
        <w:tabs>
          <w:tab w:val="num" w:pos="57"/>
        </w:tabs>
        <w:ind w:left="1134" w:hanging="1077"/>
      </w:pPr>
      <w:rPr>
        <w:rFonts w:ascii="Courier New" w:hAnsi="Courier New"/>
      </w:rPr>
    </w:lvl>
    <w:lvl w:ilvl="5" w:tplc="DE3647BC">
      <w:start w:val="1"/>
      <w:numFmt w:val="bullet"/>
      <w:lvlText w:val=""/>
      <w:lvlJc w:val="left"/>
      <w:pPr>
        <w:tabs>
          <w:tab w:val="num" w:pos="68"/>
        </w:tabs>
        <w:ind w:left="1361" w:hanging="1293"/>
      </w:pPr>
      <w:rPr>
        <w:rFonts w:ascii="Wingdings" w:hAnsi="Wingdings"/>
      </w:rPr>
    </w:lvl>
    <w:lvl w:ilvl="6" w:tplc="6BA870D8">
      <w:start w:val="1"/>
      <w:numFmt w:val="bullet"/>
      <w:lvlText w:val=""/>
      <w:lvlJc w:val="left"/>
      <w:pPr>
        <w:tabs>
          <w:tab w:val="num" w:pos="79"/>
        </w:tabs>
        <w:ind w:left="1587" w:hanging="1508"/>
      </w:pPr>
      <w:rPr>
        <w:rFonts w:ascii="Symbol" w:hAnsi="Symbol"/>
      </w:rPr>
    </w:lvl>
    <w:lvl w:ilvl="7" w:tplc="AC8ACD64">
      <w:start w:val="1"/>
      <w:numFmt w:val="bullet"/>
      <w:lvlText w:val="o"/>
      <w:lvlJc w:val="left"/>
      <w:pPr>
        <w:tabs>
          <w:tab w:val="num" w:pos="91"/>
        </w:tabs>
        <w:ind w:left="1814" w:hanging="1723"/>
      </w:pPr>
      <w:rPr>
        <w:rFonts w:ascii="Courier New" w:hAnsi="Courier New"/>
      </w:rPr>
    </w:lvl>
    <w:lvl w:ilvl="8" w:tplc="27100820">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4E1C19C4">
      <w:start w:val="1"/>
      <w:numFmt w:val="bullet"/>
      <w:lvlText w:val=""/>
      <w:lvlJc w:val="left"/>
      <w:pPr>
        <w:tabs>
          <w:tab w:val="num" w:pos="11"/>
        </w:tabs>
        <w:ind w:left="227" w:hanging="216"/>
      </w:pPr>
      <w:rPr>
        <w:rFonts w:ascii="Symbol" w:hAnsi="Symbol"/>
      </w:rPr>
    </w:lvl>
    <w:lvl w:ilvl="1" w:tplc="DC38D1EA">
      <w:start w:val="1"/>
      <w:numFmt w:val="bullet"/>
      <w:lvlText w:val="o"/>
      <w:lvlJc w:val="left"/>
      <w:pPr>
        <w:tabs>
          <w:tab w:val="num" w:pos="23"/>
        </w:tabs>
        <w:ind w:left="454" w:hanging="431"/>
      </w:pPr>
      <w:rPr>
        <w:rFonts w:ascii="Courier New" w:hAnsi="Courier New"/>
      </w:rPr>
    </w:lvl>
    <w:lvl w:ilvl="2" w:tplc="96629684">
      <w:start w:val="1"/>
      <w:numFmt w:val="bullet"/>
      <w:lvlText w:val=""/>
      <w:lvlJc w:val="left"/>
      <w:pPr>
        <w:tabs>
          <w:tab w:val="num" w:pos="34"/>
        </w:tabs>
        <w:ind w:left="680" w:hanging="646"/>
      </w:pPr>
      <w:rPr>
        <w:rFonts w:ascii="Wingdings" w:hAnsi="Wingdings"/>
      </w:rPr>
    </w:lvl>
    <w:lvl w:ilvl="3" w:tplc="AFD02A5C">
      <w:start w:val="1"/>
      <w:numFmt w:val="bullet"/>
      <w:lvlText w:val=""/>
      <w:lvlJc w:val="left"/>
      <w:pPr>
        <w:tabs>
          <w:tab w:val="num" w:pos="45"/>
        </w:tabs>
        <w:ind w:left="907" w:hanging="862"/>
      </w:pPr>
      <w:rPr>
        <w:rFonts w:ascii="Symbol" w:hAnsi="Symbol"/>
      </w:rPr>
    </w:lvl>
    <w:lvl w:ilvl="4" w:tplc="895299CE">
      <w:start w:val="1"/>
      <w:numFmt w:val="bullet"/>
      <w:lvlText w:val="o"/>
      <w:lvlJc w:val="left"/>
      <w:pPr>
        <w:tabs>
          <w:tab w:val="num" w:pos="57"/>
        </w:tabs>
        <w:ind w:left="1134" w:hanging="1077"/>
      </w:pPr>
      <w:rPr>
        <w:rFonts w:ascii="Courier New" w:hAnsi="Courier New"/>
      </w:rPr>
    </w:lvl>
    <w:lvl w:ilvl="5" w:tplc="E7BEE72C">
      <w:start w:val="1"/>
      <w:numFmt w:val="bullet"/>
      <w:lvlText w:val=""/>
      <w:lvlJc w:val="left"/>
      <w:pPr>
        <w:tabs>
          <w:tab w:val="num" w:pos="68"/>
        </w:tabs>
        <w:ind w:left="1361" w:hanging="1293"/>
      </w:pPr>
      <w:rPr>
        <w:rFonts w:ascii="Wingdings" w:hAnsi="Wingdings"/>
      </w:rPr>
    </w:lvl>
    <w:lvl w:ilvl="6" w:tplc="1B54E940">
      <w:start w:val="1"/>
      <w:numFmt w:val="bullet"/>
      <w:lvlText w:val=""/>
      <w:lvlJc w:val="left"/>
      <w:pPr>
        <w:tabs>
          <w:tab w:val="num" w:pos="79"/>
        </w:tabs>
        <w:ind w:left="1587" w:hanging="1508"/>
      </w:pPr>
      <w:rPr>
        <w:rFonts w:ascii="Symbol" w:hAnsi="Symbol"/>
      </w:rPr>
    </w:lvl>
    <w:lvl w:ilvl="7" w:tplc="BD309404">
      <w:start w:val="1"/>
      <w:numFmt w:val="bullet"/>
      <w:lvlText w:val="o"/>
      <w:lvlJc w:val="left"/>
      <w:pPr>
        <w:tabs>
          <w:tab w:val="num" w:pos="91"/>
        </w:tabs>
        <w:ind w:left="1814" w:hanging="1723"/>
      </w:pPr>
      <w:rPr>
        <w:rFonts w:ascii="Courier New" w:hAnsi="Courier New"/>
      </w:rPr>
    </w:lvl>
    <w:lvl w:ilvl="8" w:tplc="DE16A784">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7BBE89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020BF2">
      <w:start w:val="1"/>
      <w:numFmt w:val="bullet"/>
      <w:lvlText w:val="•"/>
      <w:lvlJc w:val="left"/>
      <w:pPr>
        <w:tabs>
          <w:tab w:val="num" w:pos="23"/>
        </w:tabs>
        <w:ind w:left="454" w:hanging="431"/>
      </w:pPr>
      <w:rPr>
        <w:rFonts w:ascii="Courier New" w:hAnsi="Courier New"/>
      </w:rPr>
    </w:lvl>
    <w:lvl w:ilvl="2" w:tplc="AD54F5CC">
      <w:start w:val="1"/>
      <w:numFmt w:val="bullet"/>
      <w:lvlText w:val="•"/>
      <w:lvlJc w:val="left"/>
      <w:pPr>
        <w:tabs>
          <w:tab w:val="num" w:pos="34"/>
        </w:tabs>
        <w:ind w:left="680" w:hanging="646"/>
      </w:pPr>
      <w:rPr>
        <w:rFonts w:ascii="Wingdings" w:hAnsi="Wingdings"/>
      </w:rPr>
    </w:lvl>
    <w:lvl w:ilvl="3" w:tplc="19567E8A">
      <w:start w:val="1"/>
      <w:numFmt w:val="bullet"/>
      <w:lvlText w:val=""/>
      <w:lvlJc w:val="left"/>
      <w:pPr>
        <w:tabs>
          <w:tab w:val="num" w:pos="45"/>
        </w:tabs>
        <w:ind w:left="907" w:hanging="862"/>
      </w:pPr>
      <w:rPr>
        <w:rFonts w:ascii="Symbol" w:hAnsi="Symbol"/>
      </w:rPr>
    </w:lvl>
    <w:lvl w:ilvl="4" w:tplc="0A3631D6">
      <w:start w:val="1"/>
      <w:numFmt w:val="bullet"/>
      <w:lvlText w:val="o"/>
      <w:lvlJc w:val="left"/>
      <w:pPr>
        <w:tabs>
          <w:tab w:val="num" w:pos="57"/>
        </w:tabs>
        <w:ind w:left="1134" w:hanging="1077"/>
      </w:pPr>
      <w:rPr>
        <w:rFonts w:ascii="Courier New" w:hAnsi="Courier New"/>
      </w:rPr>
    </w:lvl>
    <w:lvl w:ilvl="5" w:tplc="468E3070">
      <w:start w:val="1"/>
      <w:numFmt w:val="bullet"/>
      <w:lvlText w:val=""/>
      <w:lvlJc w:val="left"/>
      <w:pPr>
        <w:tabs>
          <w:tab w:val="num" w:pos="68"/>
        </w:tabs>
        <w:ind w:left="1361" w:hanging="1293"/>
      </w:pPr>
      <w:rPr>
        <w:rFonts w:ascii="Wingdings" w:hAnsi="Wingdings"/>
      </w:rPr>
    </w:lvl>
    <w:lvl w:ilvl="6" w:tplc="A330E584">
      <w:start w:val="1"/>
      <w:numFmt w:val="bullet"/>
      <w:lvlText w:val=""/>
      <w:lvlJc w:val="left"/>
      <w:pPr>
        <w:tabs>
          <w:tab w:val="num" w:pos="79"/>
        </w:tabs>
        <w:ind w:left="1587" w:hanging="1508"/>
      </w:pPr>
      <w:rPr>
        <w:rFonts w:ascii="Symbol" w:hAnsi="Symbol"/>
      </w:rPr>
    </w:lvl>
    <w:lvl w:ilvl="7" w:tplc="ACE8CBDC">
      <w:start w:val="1"/>
      <w:numFmt w:val="bullet"/>
      <w:lvlText w:val="o"/>
      <w:lvlJc w:val="left"/>
      <w:pPr>
        <w:tabs>
          <w:tab w:val="num" w:pos="91"/>
        </w:tabs>
        <w:ind w:left="1814" w:hanging="1723"/>
      </w:pPr>
      <w:rPr>
        <w:rFonts w:ascii="Courier New" w:hAnsi="Courier New"/>
      </w:rPr>
    </w:lvl>
    <w:lvl w:ilvl="8" w:tplc="4D74D0D2">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69544690">
      <w:start w:val="1"/>
      <w:numFmt w:val="bullet"/>
      <w:lvlText w:val=""/>
      <w:lvlJc w:val="left"/>
      <w:pPr>
        <w:tabs>
          <w:tab w:val="num" w:pos="11"/>
        </w:tabs>
        <w:ind w:left="227" w:hanging="216"/>
      </w:pPr>
      <w:rPr>
        <w:rFonts w:ascii="Symbol" w:hAnsi="Symbol"/>
      </w:rPr>
    </w:lvl>
    <w:lvl w:ilvl="1" w:tplc="97C86762">
      <w:start w:val="1"/>
      <w:numFmt w:val="bullet"/>
      <w:lvlText w:val="o"/>
      <w:lvlJc w:val="left"/>
      <w:pPr>
        <w:tabs>
          <w:tab w:val="num" w:pos="23"/>
        </w:tabs>
        <w:ind w:left="454" w:hanging="431"/>
      </w:pPr>
      <w:rPr>
        <w:rFonts w:ascii="Courier New" w:hAnsi="Courier New"/>
      </w:rPr>
    </w:lvl>
    <w:lvl w:ilvl="2" w:tplc="6FEAD9FE">
      <w:start w:val="1"/>
      <w:numFmt w:val="bullet"/>
      <w:lvlText w:val=""/>
      <w:lvlJc w:val="left"/>
      <w:pPr>
        <w:tabs>
          <w:tab w:val="num" w:pos="34"/>
        </w:tabs>
        <w:ind w:left="680" w:hanging="646"/>
      </w:pPr>
      <w:rPr>
        <w:rFonts w:ascii="Wingdings" w:hAnsi="Wingdings"/>
      </w:rPr>
    </w:lvl>
    <w:lvl w:ilvl="3" w:tplc="9DBE1572">
      <w:start w:val="1"/>
      <w:numFmt w:val="bullet"/>
      <w:lvlText w:val=""/>
      <w:lvlJc w:val="left"/>
      <w:pPr>
        <w:tabs>
          <w:tab w:val="num" w:pos="45"/>
        </w:tabs>
        <w:ind w:left="907" w:hanging="862"/>
      </w:pPr>
      <w:rPr>
        <w:rFonts w:ascii="Symbol" w:hAnsi="Symbol"/>
      </w:rPr>
    </w:lvl>
    <w:lvl w:ilvl="4" w:tplc="0F72D686">
      <w:start w:val="1"/>
      <w:numFmt w:val="bullet"/>
      <w:lvlText w:val="o"/>
      <w:lvlJc w:val="left"/>
      <w:pPr>
        <w:tabs>
          <w:tab w:val="num" w:pos="57"/>
        </w:tabs>
        <w:ind w:left="1134" w:hanging="1077"/>
      </w:pPr>
      <w:rPr>
        <w:rFonts w:ascii="Courier New" w:hAnsi="Courier New"/>
      </w:rPr>
    </w:lvl>
    <w:lvl w:ilvl="5" w:tplc="6A6ACEFE">
      <w:start w:val="1"/>
      <w:numFmt w:val="bullet"/>
      <w:lvlText w:val=""/>
      <w:lvlJc w:val="left"/>
      <w:pPr>
        <w:tabs>
          <w:tab w:val="num" w:pos="68"/>
        </w:tabs>
        <w:ind w:left="1361" w:hanging="1293"/>
      </w:pPr>
      <w:rPr>
        <w:rFonts w:ascii="Wingdings" w:hAnsi="Wingdings"/>
      </w:rPr>
    </w:lvl>
    <w:lvl w:ilvl="6" w:tplc="92F8C222">
      <w:start w:val="1"/>
      <w:numFmt w:val="bullet"/>
      <w:lvlText w:val=""/>
      <w:lvlJc w:val="left"/>
      <w:pPr>
        <w:tabs>
          <w:tab w:val="num" w:pos="79"/>
        </w:tabs>
        <w:ind w:left="1587" w:hanging="1508"/>
      </w:pPr>
      <w:rPr>
        <w:rFonts w:ascii="Symbol" w:hAnsi="Symbol"/>
      </w:rPr>
    </w:lvl>
    <w:lvl w:ilvl="7" w:tplc="471683A0">
      <w:start w:val="1"/>
      <w:numFmt w:val="bullet"/>
      <w:lvlText w:val="o"/>
      <w:lvlJc w:val="left"/>
      <w:pPr>
        <w:tabs>
          <w:tab w:val="num" w:pos="91"/>
        </w:tabs>
        <w:ind w:left="1814" w:hanging="1723"/>
      </w:pPr>
      <w:rPr>
        <w:rFonts w:ascii="Courier New" w:hAnsi="Courier New"/>
      </w:rPr>
    </w:lvl>
    <w:lvl w:ilvl="8" w:tplc="1BD89E06">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36D4C3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D84C52">
      <w:start w:val="1"/>
      <w:numFmt w:val="bullet"/>
      <w:lvlText w:val="•"/>
      <w:lvlJc w:val="left"/>
      <w:pPr>
        <w:tabs>
          <w:tab w:val="num" w:pos="23"/>
        </w:tabs>
        <w:ind w:left="454" w:hanging="431"/>
      </w:pPr>
      <w:rPr>
        <w:rFonts w:ascii="Courier New" w:hAnsi="Courier New"/>
      </w:rPr>
    </w:lvl>
    <w:lvl w:ilvl="2" w:tplc="45C63C60">
      <w:start w:val="1"/>
      <w:numFmt w:val="bullet"/>
      <w:lvlText w:val="•"/>
      <w:lvlJc w:val="left"/>
      <w:pPr>
        <w:tabs>
          <w:tab w:val="num" w:pos="34"/>
        </w:tabs>
        <w:ind w:left="680" w:hanging="646"/>
      </w:pPr>
      <w:rPr>
        <w:rFonts w:ascii="Wingdings" w:hAnsi="Wingdings"/>
      </w:rPr>
    </w:lvl>
    <w:lvl w:ilvl="3" w:tplc="96FE21DE">
      <w:start w:val="1"/>
      <w:numFmt w:val="bullet"/>
      <w:lvlText w:val=""/>
      <w:lvlJc w:val="left"/>
      <w:pPr>
        <w:tabs>
          <w:tab w:val="num" w:pos="45"/>
        </w:tabs>
        <w:ind w:left="907" w:hanging="862"/>
      </w:pPr>
      <w:rPr>
        <w:rFonts w:ascii="Symbol" w:hAnsi="Symbol"/>
      </w:rPr>
    </w:lvl>
    <w:lvl w:ilvl="4" w:tplc="8624B6BC">
      <w:start w:val="1"/>
      <w:numFmt w:val="bullet"/>
      <w:lvlText w:val="o"/>
      <w:lvlJc w:val="left"/>
      <w:pPr>
        <w:tabs>
          <w:tab w:val="num" w:pos="57"/>
        </w:tabs>
        <w:ind w:left="1134" w:hanging="1077"/>
      </w:pPr>
      <w:rPr>
        <w:rFonts w:ascii="Courier New" w:hAnsi="Courier New"/>
      </w:rPr>
    </w:lvl>
    <w:lvl w:ilvl="5" w:tplc="D5EE8904">
      <w:start w:val="1"/>
      <w:numFmt w:val="bullet"/>
      <w:lvlText w:val=""/>
      <w:lvlJc w:val="left"/>
      <w:pPr>
        <w:tabs>
          <w:tab w:val="num" w:pos="68"/>
        </w:tabs>
        <w:ind w:left="1361" w:hanging="1293"/>
      </w:pPr>
      <w:rPr>
        <w:rFonts w:ascii="Wingdings" w:hAnsi="Wingdings"/>
      </w:rPr>
    </w:lvl>
    <w:lvl w:ilvl="6" w:tplc="D2988B90">
      <w:start w:val="1"/>
      <w:numFmt w:val="bullet"/>
      <w:lvlText w:val=""/>
      <w:lvlJc w:val="left"/>
      <w:pPr>
        <w:tabs>
          <w:tab w:val="num" w:pos="79"/>
        </w:tabs>
        <w:ind w:left="1587" w:hanging="1508"/>
      </w:pPr>
      <w:rPr>
        <w:rFonts w:ascii="Symbol" w:hAnsi="Symbol"/>
      </w:rPr>
    </w:lvl>
    <w:lvl w:ilvl="7" w:tplc="B88ED5B0">
      <w:start w:val="1"/>
      <w:numFmt w:val="bullet"/>
      <w:lvlText w:val="o"/>
      <w:lvlJc w:val="left"/>
      <w:pPr>
        <w:tabs>
          <w:tab w:val="num" w:pos="91"/>
        </w:tabs>
        <w:ind w:left="1814" w:hanging="1723"/>
      </w:pPr>
      <w:rPr>
        <w:rFonts w:ascii="Courier New" w:hAnsi="Courier New"/>
      </w:rPr>
    </w:lvl>
    <w:lvl w:ilvl="8" w:tplc="41C239F2">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02A820E2">
      <w:start w:val="1"/>
      <w:numFmt w:val="bullet"/>
      <w:lvlText w:val=""/>
      <w:lvlJc w:val="left"/>
      <w:pPr>
        <w:tabs>
          <w:tab w:val="num" w:pos="11"/>
        </w:tabs>
        <w:ind w:left="227" w:hanging="216"/>
      </w:pPr>
      <w:rPr>
        <w:rFonts w:ascii="Symbol" w:hAnsi="Symbol"/>
      </w:rPr>
    </w:lvl>
    <w:lvl w:ilvl="1" w:tplc="FDC62966">
      <w:start w:val="1"/>
      <w:numFmt w:val="bullet"/>
      <w:lvlText w:val="o"/>
      <w:lvlJc w:val="left"/>
      <w:pPr>
        <w:tabs>
          <w:tab w:val="num" w:pos="23"/>
        </w:tabs>
        <w:ind w:left="454" w:hanging="431"/>
      </w:pPr>
      <w:rPr>
        <w:rFonts w:ascii="Courier New" w:hAnsi="Courier New"/>
      </w:rPr>
    </w:lvl>
    <w:lvl w:ilvl="2" w:tplc="746CC3D2">
      <w:start w:val="1"/>
      <w:numFmt w:val="bullet"/>
      <w:lvlText w:val=""/>
      <w:lvlJc w:val="left"/>
      <w:pPr>
        <w:tabs>
          <w:tab w:val="num" w:pos="34"/>
        </w:tabs>
        <w:ind w:left="680" w:hanging="646"/>
      </w:pPr>
      <w:rPr>
        <w:rFonts w:ascii="Wingdings" w:hAnsi="Wingdings"/>
      </w:rPr>
    </w:lvl>
    <w:lvl w:ilvl="3" w:tplc="E730D7C8">
      <w:start w:val="1"/>
      <w:numFmt w:val="bullet"/>
      <w:lvlText w:val=""/>
      <w:lvlJc w:val="left"/>
      <w:pPr>
        <w:tabs>
          <w:tab w:val="num" w:pos="45"/>
        </w:tabs>
        <w:ind w:left="907" w:hanging="862"/>
      </w:pPr>
      <w:rPr>
        <w:rFonts w:ascii="Symbol" w:hAnsi="Symbol"/>
      </w:rPr>
    </w:lvl>
    <w:lvl w:ilvl="4" w:tplc="8B6E8A14">
      <w:start w:val="1"/>
      <w:numFmt w:val="bullet"/>
      <w:lvlText w:val="o"/>
      <w:lvlJc w:val="left"/>
      <w:pPr>
        <w:tabs>
          <w:tab w:val="num" w:pos="57"/>
        </w:tabs>
        <w:ind w:left="1134" w:hanging="1077"/>
      </w:pPr>
      <w:rPr>
        <w:rFonts w:ascii="Courier New" w:hAnsi="Courier New"/>
      </w:rPr>
    </w:lvl>
    <w:lvl w:ilvl="5" w:tplc="9BF2422E">
      <w:start w:val="1"/>
      <w:numFmt w:val="bullet"/>
      <w:lvlText w:val=""/>
      <w:lvlJc w:val="left"/>
      <w:pPr>
        <w:tabs>
          <w:tab w:val="num" w:pos="68"/>
        </w:tabs>
        <w:ind w:left="1361" w:hanging="1293"/>
      </w:pPr>
      <w:rPr>
        <w:rFonts w:ascii="Wingdings" w:hAnsi="Wingdings"/>
      </w:rPr>
    </w:lvl>
    <w:lvl w:ilvl="6" w:tplc="72CEE1AA">
      <w:start w:val="1"/>
      <w:numFmt w:val="bullet"/>
      <w:lvlText w:val=""/>
      <w:lvlJc w:val="left"/>
      <w:pPr>
        <w:tabs>
          <w:tab w:val="num" w:pos="79"/>
        </w:tabs>
        <w:ind w:left="1587" w:hanging="1508"/>
      </w:pPr>
      <w:rPr>
        <w:rFonts w:ascii="Symbol" w:hAnsi="Symbol"/>
      </w:rPr>
    </w:lvl>
    <w:lvl w:ilvl="7" w:tplc="F844D130">
      <w:start w:val="1"/>
      <w:numFmt w:val="bullet"/>
      <w:lvlText w:val="o"/>
      <w:lvlJc w:val="left"/>
      <w:pPr>
        <w:tabs>
          <w:tab w:val="num" w:pos="91"/>
        </w:tabs>
        <w:ind w:left="1814" w:hanging="1723"/>
      </w:pPr>
      <w:rPr>
        <w:rFonts w:ascii="Courier New" w:hAnsi="Courier New"/>
      </w:rPr>
    </w:lvl>
    <w:lvl w:ilvl="8" w:tplc="D8D880E2">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E01C4C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7EF7AE">
      <w:start w:val="1"/>
      <w:numFmt w:val="bullet"/>
      <w:lvlText w:val="•"/>
      <w:lvlJc w:val="left"/>
      <w:pPr>
        <w:tabs>
          <w:tab w:val="num" w:pos="23"/>
        </w:tabs>
        <w:ind w:left="454" w:hanging="431"/>
      </w:pPr>
      <w:rPr>
        <w:rFonts w:ascii="Courier New" w:hAnsi="Courier New"/>
      </w:rPr>
    </w:lvl>
    <w:lvl w:ilvl="2" w:tplc="6B96D1E4">
      <w:start w:val="1"/>
      <w:numFmt w:val="bullet"/>
      <w:lvlText w:val="•"/>
      <w:lvlJc w:val="left"/>
      <w:pPr>
        <w:tabs>
          <w:tab w:val="num" w:pos="34"/>
        </w:tabs>
        <w:ind w:left="680" w:hanging="646"/>
      </w:pPr>
      <w:rPr>
        <w:rFonts w:ascii="Wingdings" w:hAnsi="Wingdings"/>
      </w:rPr>
    </w:lvl>
    <w:lvl w:ilvl="3" w:tplc="BC5EEB44">
      <w:start w:val="1"/>
      <w:numFmt w:val="bullet"/>
      <w:lvlText w:val=""/>
      <w:lvlJc w:val="left"/>
      <w:pPr>
        <w:tabs>
          <w:tab w:val="num" w:pos="45"/>
        </w:tabs>
        <w:ind w:left="907" w:hanging="862"/>
      </w:pPr>
      <w:rPr>
        <w:rFonts w:ascii="Symbol" w:hAnsi="Symbol"/>
      </w:rPr>
    </w:lvl>
    <w:lvl w:ilvl="4" w:tplc="3514D126">
      <w:start w:val="1"/>
      <w:numFmt w:val="bullet"/>
      <w:lvlText w:val="o"/>
      <w:lvlJc w:val="left"/>
      <w:pPr>
        <w:tabs>
          <w:tab w:val="num" w:pos="57"/>
        </w:tabs>
        <w:ind w:left="1134" w:hanging="1077"/>
      </w:pPr>
      <w:rPr>
        <w:rFonts w:ascii="Courier New" w:hAnsi="Courier New"/>
      </w:rPr>
    </w:lvl>
    <w:lvl w:ilvl="5" w:tplc="3C145F72">
      <w:start w:val="1"/>
      <w:numFmt w:val="bullet"/>
      <w:lvlText w:val=""/>
      <w:lvlJc w:val="left"/>
      <w:pPr>
        <w:tabs>
          <w:tab w:val="num" w:pos="68"/>
        </w:tabs>
        <w:ind w:left="1361" w:hanging="1293"/>
      </w:pPr>
      <w:rPr>
        <w:rFonts w:ascii="Wingdings" w:hAnsi="Wingdings"/>
      </w:rPr>
    </w:lvl>
    <w:lvl w:ilvl="6" w:tplc="FEA2507A">
      <w:start w:val="1"/>
      <w:numFmt w:val="bullet"/>
      <w:lvlText w:val=""/>
      <w:lvlJc w:val="left"/>
      <w:pPr>
        <w:tabs>
          <w:tab w:val="num" w:pos="79"/>
        </w:tabs>
        <w:ind w:left="1587" w:hanging="1508"/>
      </w:pPr>
      <w:rPr>
        <w:rFonts w:ascii="Symbol" w:hAnsi="Symbol"/>
      </w:rPr>
    </w:lvl>
    <w:lvl w:ilvl="7" w:tplc="AD089034">
      <w:start w:val="1"/>
      <w:numFmt w:val="bullet"/>
      <w:lvlText w:val="o"/>
      <w:lvlJc w:val="left"/>
      <w:pPr>
        <w:tabs>
          <w:tab w:val="num" w:pos="91"/>
        </w:tabs>
        <w:ind w:left="1814" w:hanging="1723"/>
      </w:pPr>
      <w:rPr>
        <w:rFonts w:ascii="Courier New" w:hAnsi="Courier New"/>
      </w:rPr>
    </w:lvl>
    <w:lvl w:ilvl="8" w:tplc="BCB4E156">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D2C0AE1C">
      <w:start w:val="1"/>
      <w:numFmt w:val="bullet"/>
      <w:lvlText w:val=""/>
      <w:lvlJc w:val="left"/>
      <w:pPr>
        <w:tabs>
          <w:tab w:val="num" w:pos="11"/>
        </w:tabs>
        <w:ind w:left="227" w:hanging="216"/>
      </w:pPr>
      <w:rPr>
        <w:rFonts w:ascii="Symbol" w:hAnsi="Symbol"/>
      </w:rPr>
    </w:lvl>
    <w:lvl w:ilvl="1" w:tplc="E6EA274A">
      <w:start w:val="1"/>
      <w:numFmt w:val="bullet"/>
      <w:lvlText w:val="o"/>
      <w:lvlJc w:val="left"/>
      <w:pPr>
        <w:tabs>
          <w:tab w:val="num" w:pos="23"/>
        </w:tabs>
        <w:ind w:left="454" w:hanging="431"/>
      </w:pPr>
      <w:rPr>
        <w:rFonts w:ascii="Courier New" w:hAnsi="Courier New"/>
      </w:rPr>
    </w:lvl>
    <w:lvl w:ilvl="2" w:tplc="A4D630F4">
      <w:start w:val="1"/>
      <w:numFmt w:val="bullet"/>
      <w:lvlText w:val=""/>
      <w:lvlJc w:val="left"/>
      <w:pPr>
        <w:tabs>
          <w:tab w:val="num" w:pos="34"/>
        </w:tabs>
        <w:ind w:left="680" w:hanging="646"/>
      </w:pPr>
      <w:rPr>
        <w:rFonts w:ascii="Wingdings" w:hAnsi="Wingdings"/>
      </w:rPr>
    </w:lvl>
    <w:lvl w:ilvl="3" w:tplc="5DCCE6D8">
      <w:start w:val="1"/>
      <w:numFmt w:val="bullet"/>
      <w:lvlText w:val=""/>
      <w:lvlJc w:val="left"/>
      <w:pPr>
        <w:tabs>
          <w:tab w:val="num" w:pos="45"/>
        </w:tabs>
        <w:ind w:left="907" w:hanging="862"/>
      </w:pPr>
      <w:rPr>
        <w:rFonts w:ascii="Symbol" w:hAnsi="Symbol"/>
      </w:rPr>
    </w:lvl>
    <w:lvl w:ilvl="4" w:tplc="6A5EF3B0">
      <w:start w:val="1"/>
      <w:numFmt w:val="bullet"/>
      <w:lvlText w:val="o"/>
      <w:lvlJc w:val="left"/>
      <w:pPr>
        <w:tabs>
          <w:tab w:val="num" w:pos="57"/>
        </w:tabs>
        <w:ind w:left="1134" w:hanging="1077"/>
      </w:pPr>
      <w:rPr>
        <w:rFonts w:ascii="Courier New" w:hAnsi="Courier New"/>
      </w:rPr>
    </w:lvl>
    <w:lvl w:ilvl="5" w:tplc="3344109A">
      <w:start w:val="1"/>
      <w:numFmt w:val="bullet"/>
      <w:lvlText w:val=""/>
      <w:lvlJc w:val="left"/>
      <w:pPr>
        <w:tabs>
          <w:tab w:val="num" w:pos="68"/>
        </w:tabs>
        <w:ind w:left="1361" w:hanging="1293"/>
      </w:pPr>
      <w:rPr>
        <w:rFonts w:ascii="Wingdings" w:hAnsi="Wingdings"/>
      </w:rPr>
    </w:lvl>
    <w:lvl w:ilvl="6" w:tplc="385465B4">
      <w:start w:val="1"/>
      <w:numFmt w:val="bullet"/>
      <w:lvlText w:val=""/>
      <w:lvlJc w:val="left"/>
      <w:pPr>
        <w:tabs>
          <w:tab w:val="num" w:pos="79"/>
        </w:tabs>
        <w:ind w:left="1587" w:hanging="1508"/>
      </w:pPr>
      <w:rPr>
        <w:rFonts w:ascii="Symbol" w:hAnsi="Symbol"/>
      </w:rPr>
    </w:lvl>
    <w:lvl w:ilvl="7" w:tplc="457028BA">
      <w:start w:val="1"/>
      <w:numFmt w:val="bullet"/>
      <w:lvlText w:val="o"/>
      <w:lvlJc w:val="left"/>
      <w:pPr>
        <w:tabs>
          <w:tab w:val="num" w:pos="91"/>
        </w:tabs>
        <w:ind w:left="1814" w:hanging="1723"/>
      </w:pPr>
      <w:rPr>
        <w:rFonts w:ascii="Courier New" w:hAnsi="Courier New"/>
      </w:rPr>
    </w:lvl>
    <w:lvl w:ilvl="8" w:tplc="B7DADAA0">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E2A8D2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865A02">
      <w:start w:val="1"/>
      <w:numFmt w:val="bullet"/>
      <w:lvlText w:val="•"/>
      <w:lvlJc w:val="left"/>
      <w:pPr>
        <w:tabs>
          <w:tab w:val="num" w:pos="23"/>
        </w:tabs>
        <w:ind w:left="454" w:hanging="431"/>
      </w:pPr>
      <w:rPr>
        <w:rFonts w:ascii="Courier New" w:hAnsi="Courier New"/>
      </w:rPr>
    </w:lvl>
    <w:lvl w:ilvl="2" w:tplc="86F4B334">
      <w:start w:val="1"/>
      <w:numFmt w:val="bullet"/>
      <w:lvlText w:val="•"/>
      <w:lvlJc w:val="left"/>
      <w:pPr>
        <w:tabs>
          <w:tab w:val="num" w:pos="34"/>
        </w:tabs>
        <w:ind w:left="680" w:hanging="646"/>
      </w:pPr>
      <w:rPr>
        <w:rFonts w:ascii="Wingdings" w:hAnsi="Wingdings"/>
      </w:rPr>
    </w:lvl>
    <w:lvl w:ilvl="3" w:tplc="6B56189A">
      <w:start w:val="1"/>
      <w:numFmt w:val="bullet"/>
      <w:lvlText w:val=""/>
      <w:lvlJc w:val="left"/>
      <w:pPr>
        <w:tabs>
          <w:tab w:val="num" w:pos="45"/>
        </w:tabs>
        <w:ind w:left="907" w:hanging="862"/>
      </w:pPr>
      <w:rPr>
        <w:rFonts w:ascii="Symbol" w:hAnsi="Symbol"/>
      </w:rPr>
    </w:lvl>
    <w:lvl w:ilvl="4" w:tplc="326E29E8">
      <w:start w:val="1"/>
      <w:numFmt w:val="bullet"/>
      <w:lvlText w:val="o"/>
      <w:lvlJc w:val="left"/>
      <w:pPr>
        <w:tabs>
          <w:tab w:val="num" w:pos="57"/>
        </w:tabs>
        <w:ind w:left="1134" w:hanging="1077"/>
      </w:pPr>
      <w:rPr>
        <w:rFonts w:ascii="Courier New" w:hAnsi="Courier New"/>
      </w:rPr>
    </w:lvl>
    <w:lvl w:ilvl="5" w:tplc="2DD6E650">
      <w:start w:val="1"/>
      <w:numFmt w:val="bullet"/>
      <w:lvlText w:val=""/>
      <w:lvlJc w:val="left"/>
      <w:pPr>
        <w:tabs>
          <w:tab w:val="num" w:pos="68"/>
        </w:tabs>
        <w:ind w:left="1361" w:hanging="1293"/>
      </w:pPr>
      <w:rPr>
        <w:rFonts w:ascii="Wingdings" w:hAnsi="Wingdings"/>
      </w:rPr>
    </w:lvl>
    <w:lvl w:ilvl="6" w:tplc="3C4CAC18">
      <w:start w:val="1"/>
      <w:numFmt w:val="bullet"/>
      <w:lvlText w:val=""/>
      <w:lvlJc w:val="left"/>
      <w:pPr>
        <w:tabs>
          <w:tab w:val="num" w:pos="79"/>
        </w:tabs>
        <w:ind w:left="1587" w:hanging="1508"/>
      </w:pPr>
      <w:rPr>
        <w:rFonts w:ascii="Symbol" w:hAnsi="Symbol"/>
      </w:rPr>
    </w:lvl>
    <w:lvl w:ilvl="7" w:tplc="B3BCB6F2">
      <w:start w:val="1"/>
      <w:numFmt w:val="bullet"/>
      <w:lvlText w:val="o"/>
      <w:lvlJc w:val="left"/>
      <w:pPr>
        <w:tabs>
          <w:tab w:val="num" w:pos="91"/>
        </w:tabs>
        <w:ind w:left="1814" w:hanging="1723"/>
      </w:pPr>
      <w:rPr>
        <w:rFonts w:ascii="Courier New" w:hAnsi="Courier New"/>
      </w:rPr>
    </w:lvl>
    <w:lvl w:ilvl="8" w:tplc="FFC0EF60">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63D2C51A">
      <w:start w:val="1"/>
      <w:numFmt w:val="bullet"/>
      <w:lvlText w:val=""/>
      <w:lvlJc w:val="left"/>
      <w:pPr>
        <w:tabs>
          <w:tab w:val="num" w:pos="11"/>
        </w:tabs>
        <w:ind w:left="227" w:hanging="216"/>
      </w:pPr>
      <w:rPr>
        <w:rFonts w:ascii="Symbol" w:hAnsi="Symbol"/>
      </w:rPr>
    </w:lvl>
    <w:lvl w:ilvl="1" w:tplc="F106301A">
      <w:start w:val="1"/>
      <w:numFmt w:val="bullet"/>
      <w:lvlText w:val="o"/>
      <w:lvlJc w:val="left"/>
      <w:pPr>
        <w:tabs>
          <w:tab w:val="num" w:pos="23"/>
        </w:tabs>
        <w:ind w:left="454" w:hanging="431"/>
      </w:pPr>
      <w:rPr>
        <w:rFonts w:ascii="Courier New" w:hAnsi="Courier New"/>
      </w:rPr>
    </w:lvl>
    <w:lvl w:ilvl="2" w:tplc="A6DCB55E">
      <w:start w:val="1"/>
      <w:numFmt w:val="bullet"/>
      <w:lvlText w:val=""/>
      <w:lvlJc w:val="left"/>
      <w:pPr>
        <w:tabs>
          <w:tab w:val="num" w:pos="34"/>
        </w:tabs>
        <w:ind w:left="680" w:hanging="646"/>
      </w:pPr>
      <w:rPr>
        <w:rFonts w:ascii="Wingdings" w:hAnsi="Wingdings"/>
      </w:rPr>
    </w:lvl>
    <w:lvl w:ilvl="3" w:tplc="5972C46C">
      <w:start w:val="1"/>
      <w:numFmt w:val="bullet"/>
      <w:lvlText w:val=""/>
      <w:lvlJc w:val="left"/>
      <w:pPr>
        <w:tabs>
          <w:tab w:val="num" w:pos="45"/>
        </w:tabs>
        <w:ind w:left="907" w:hanging="862"/>
      </w:pPr>
      <w:rPr>
        <w:rFonts w:ascii="Symbol" w:hAnsi="Symbol"/>
      </w:rPr>
    </w:lvl>
    <w:lvl w:ilvl="4" w:tplc="19AAD266">
      <w:start w:val="1"/>
      <w:numFmt w:val="bullet"/>
      <w:lvlText w:val="o"/>
      <w:lvlJc w:val="left"/>
      <w:pPr>
        <w:tabs>
          <w:tab w:val="num" w:pos="57"/>
        </w:tabs>
        <w:ind w:left="1134" w:hanging="1077"/>
      </w:pPr>
      <w:rPr>
        <w:rFonts w:ascii="Courier New" w:hAnsi="Courier New"/>
      </w:rPr>
    </w:lvl>
    <w:lvl w:ilvl="5" w:tplc="316C7E78">
      <w:start w:val="1"/>
      <w:numFmt w:val="bullet"/>
      <w:lvlText w:val=""/>
      <w:lvlJc w:val="left"/>
      <w:pPr>
        <w:tabs>
          <w:tab w:val="num" w:pos="68"/>
        </w:tabs>
        <w:ind w:left="1361" w:hanging="1293"/>
      </w:pPr>
      <w:rPr>
        <w:rFonts w:ascii="Wingdings" w:hAnsi="Wingdings"/>
      </w:rPr>
    </w:lvl>
    <w:lvl w:ilvl="6" w:tplc="32822EFC">
      <w:start w:val="1"/>
      <w:numFmt w:val="bullet"/>
      <w:lvlText w:val=""/>
      <w:lvlJc w:val="left"/>
      <w:pPr>
        <w:tabs>
          <w:tab w:val="num" w:pos="79"/>
        </w:tabs>
        <w:ind w:left="1587" w:hanging="1508"/>
      </w:pPr>
      <w:rPr>
        <w:rFonts w:ascii="Symbol" w:hAnsi="Symbol"/>
      </w:rPr>
    </w:lvl>
    <w:lvl w:ilvl="7" w:tplc="BE14BE30">
      <w:start w:val="1"/>
      <w:numFmt w:val="bullet"/>
      <w:lvlText w:val="o"/>
      <w:lvlJc w:val="left"/>
      <w:pPr>
        <w:tabs>
          <w:tab w:val="num" w:pos="91"/>
        </w:tabs>
        <w:ind w:left="1814" w:hanging="1723"/>
      </w:pPr>
      <w:rPr>
        <w:rFonts w:ascii="Courier New" w:hAnsi="Courier New"/>
      </w:rPr>
    </w:lvl>
    <w:lvl w:ilvl="8" w:tplc="CDEEE1F2">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230005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50008A">
      <w:start w:val="1"/>
      <w:numFmt w:val="bullet"/>
      <w:lvlText w:val="•"/>
      <w:lvlJc w:val="left"/>
      <w:pPr>
        <w:tabs>
          <w:tab w:val="num" w:pos="23"/>
        </w:tabs>
        <w:ind w:left="454" w:hanging="431"/>
      </w:pPr>
      <w:rPr>
        <w:rFonts w:ascii="Courier New" w:hAnsi="Courier New"/>
      </w:rPr>
    </w:lvl>
    <w:lvl w:ilvl="2" w:tplc="29D061F6">
      <w:start w:val="1"/>
      <w:numFmt w:val="bullet"/>
      <w:lvlText w:val="•"/>
      <w:lvlJc w:val="left"/>
      <w:pPr>
        <w:tabs>
          <w:tab w:val="num" w:pos="34"/>
        </w:tabs>
        <w:ind w:left="680" w:hanging="646"/>
      </w:pPr>
      <w:rPr>
        <w:rFonts w:ascii="Wingdings" w:hAnsi="Wingdings"/>
      </w:rPr>
    </w:lvl>
    <w:lvl w:ilvl="3" w:tplc="B300AC52">
      <w:start w:val="1"/>
      <w:numFmt w:val="bullet"/>
      <w:lvlText w:val=""/>
      <w:lvlJc w:val="left"/>
      <w:pPr>
        <w:tabs>
          <w:tab w:val="num" w:pos="45"/>
        </w:tabs>
        <w:ind w:left="907" w:hanging="862"/>
      </w:pPr>
      <w:rPr>
        <w:rFonts w:ascii="Symbol" w:hAnsi="Symbol"/>
      </w:rPr>
    </w:lvl>
    <w:lvl w:ilvl="4" w:tplc="401CF980">
      <w:start w:val="1"/>
      <w:numFmt w:val="bullet"/>
      <w:lvlText w:val="o"/>
      <w:lvlJc w:val="left"/>
      <w:pPr>
        <w:tabs>
          <w:tab w:val="num" w:pos="57"/>
        </w:tabs>
        <w:ind w:left="1134" w:hanging="1077"/>
      </w:pPr>
      <w:rPr>
        <w:rFonts w:ascii="Courier New" w:hAnsi="Courier New"/>
      </w:rPr>
    </w:lvl>
    <w:lvl w:ilvl="5" w:tplc="3AFE6B74">
      <w:start w:val="1"/>
      <w:numFmt w:val="bullet"/>
      <w:lvlText w:val=""/>
      <w:lvlJc w:val="left"/>
      <w:pPr>
        <w:tabs>
          <w:tab w:val="num" w:pos="68"/>
        </w:tabs>
        <w:ind w:left="1361" w:hanging="1293"/>
      </w:pPr>
      <w:rPr>
        <w:rFonts w:ascii="Wingdings" w:hAnsi="Wingdings"/>
      </w:rPr>
    </w:lvl>
    <w:lvl w:ilvl="6" w:tplc="A18E5CEA">
      <w:start w:val="1"/>
      <w:numFmt w:val="bullet"/>
      <w:lvlText w:val=""/>
      <w:lvlJc w:val="left"/>
      <w:pPr>
        <w:tabs>
          <w:tab w:val="num" w:pos="79"/>
        </w:tabs>
        <w:ind w:left="1587" w:hanging="1508"/>
      </w:pPr>
      <w:rPr>
        <w:rFonts w:ascii="Symbol" w:hAnsi="Symbol"/>
      </w:rPr>
    </w:lvl>
    <w:lvl w:ilvl="7" w:tplc="DC589E7C">
      <w:start w:val="1"/>
      <w:numFmt w:val="bullet"/>
      <w:lvlText w:val="o"/>
      <w:lvlJc w:val="left"/>
      <w:pPr>
        <w:tabs>
          <w:tab w:val="num" w:pos="91"/>
        </w:tabs>
        <w:ind w:left="1814" w:hanging="1723"/>
      </w:pPr>
      <w:rPr>
        <w:rFonts w:ascii="Courier New" w:hAnsi="Courier New"/>
      </w:rPr>
    </w:lvl>
    <w:lvl w:ilvl="8" w:tplc="7B389522">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64069374">
      <w:start w:val="1"/>
      <w:numFmt w:val="bullet"/>
      <w:lvlText w:val=""/>
      <w:lvlJc w:val="left"/>
      <w:pPr>
        <w:tabs>
          <w:tab w:val="num" w:pos="11"/>
        </w:tabs>
        <w:ind w:left="227" w:hanging="216"/>
      </w:pPr>
      <w:rPr>
        <w:rFonts w:ascii="Symbol" w:hAnsi="Symbol"/>
      </w:rPr>
    </w:lvl>
    <w:lvl w:ilvl="1" w:tplc="48BCCFB8">
      <w:start w:val="1"/>
      <w:numFmt w:val="bullet"/>
      <w:lvlText w:val="o"/>
      <w:lvlJc w:val="left"/>
      <w:pPr>
        <w:tabs>
          <w:tab w:val="num" w:pos="23"/>
        </w:tabs>
        <w:ind w:left="454" w:hanging="431"/>
      </w:pPr>
      <w:rPr>
        <w:rFonts w:ascii="Courier New" w:hAnsi="Courier New"/>
      </w:rPr>
    </w:lvl>
    <w:lvl w:ilvl="2" w:tplc="5184BC18">
      <w:start w:val="1"/>
      <w:numFmt w:val="bullet"/>
      <w:lvlText w:val=""/>
      <w:lvlJc w:val="left"/>
      <w:pPr>
        <w:tabs>
          <w:tab w:val="num" w:pos="34"/>
        </w:tabs>
        <w:ind w:left="680" w:hanging="646"/>
      </w:pPr>
      <w:rPr>
        <w:rFonts w:ascii="Wingdings" w:hAnsi="Wingdings"/>
      </w:rPr>
    </w:lvl>
    <w:lvl w:ilvl="3" w:tplc="77E280AC">
      <w:start w:val="1"/>
      <w:numFmt w:val="bullet"/>
      <w:lvlText w:val=""/>
      <w:lvlJc w:val="left"/>
      <w:pPr>
        <w:tabs>
          <w:tab w:val="num" w:pos="45"/>
        </w:tabs>
        <w:ind w:left="907" w:hanging="862"/>
      </w:pPr>
      <w:rPr>
        <w:rFonts w:ascii="Symbol" w:hAnsi="Symbol"/>
      </w:rPr>
    </w:lvl>
    <w:lvl w:ilvl="4" w:tplc="EB56FE22">
      <w:start w:val="1"/>
      <w:numFmt w:val="bullet"/>
      <w:lvlText w:val="o"/>
      <w:lvlJc w:val="left"/>
      <w:pPr>
        <w:tabs>
          <w:tab w:val="num" w:pos="57"/>
        </w:tabs>
        <w:ind w:left="1134" w:hanging="1077"/>
      </w:pPr>
      <w:rPr>
        <w:rFonts w:ascii="Courier New" w:hAnsi="Courier New"/>
      </w:rPr>
    </w:lvl>
    <w:lvl w:ilvl="5" w:tplc="128A932E">
      <w:start w:val="1"/>
      <w:numFmt w:val="bullet"/>
      <w:lvlText w:val=""/>
      <w:lvlJc w:val="left"/>
      <w:pPr>
        <w:tabs>
          <w:tab w:val="num" w:pos="68"/>
        </w:tabs>
        <w:ind w:left="1361" w:hanging="1293"/>
      </w:pPr>
      <w:rPr>
        <w:rFonts w:ascii="Wingdings" w:hAnsi="Wingdings"/>
      </w:rPr>
    </w:lvl>
    <w:lvl w:ilvl="6" w:tplc="F08CF1F0">
      <w:start w:val="1"/>
      <w:numFmt w:val="bullet"/>
      <w:lvlText w:val=""/>
      <w:lvlJc w:val="left"/>
      <w:pPr>
        <w:tabs>
          <w:tab w:val="num" w:pos="79"/>
        </w:tabs>
        <w:ind w:left="1587" w:hanging="1508"/>
      </w:pPr>
      <w:rPr>
        <w:rFonts w:ascii="Symbol" w:hAnsi="Symbol"/>
      </w:rPr>
    </w:lvl>
    <w:lvl w:ilvl="7" w:tplc="3E26C26C">
      <w:start w:val="1"/>
      <w:numFmt w:val="bullet"/>
      <w:lvlText w:val="o"/>
      <w:lvlJc w:val="left"/>
      <w:pPr>
        <w:tabs>
          <w:tab w:val="num" w:pos="91"/>
        </w:tabs>
        <w:ind w:left="1814" w:hanging="1723"/>
      </w:pPr>
      <w:rPr>
        <w:rFonts w:ascii="Courier New" w:hAnsi="Courier New"/>
      </w:rPr>
    </w:lvl>
    <w:lvl w:ilvl="8" w:tplc="5B12321A">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916EB0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EB48C16">
      <w:start w:val="1"/>
      <w:numFmt w:val="bullet"/>
      <w:lvlText w:val="•"/>
      <w:lvlJc w:val="left"/>
      <w:pPr>
        <w:tabs>
          <w:tab w:val="num" w:pos="23"/>
        </w:tabs>
        <w:ind w:left="454" w:hanging="431"/>
      </w:pPr>
      <w:rPr>
        <w:rFonts w:ascii="Courier New" w:hAnsi="Courier New"/>
      </w:rPr>
    </w:lvl>
    <w:lvl w:ilvl="2" w:tplc="90B052CA">
      <w:start w:val="1"/>
      <w:numFmt w:val="bullet"/>
      <w:lvlText w:val="•"/>
      <w:lvlJc w:val="left"/>
      <w:pPr>
        <w:tabs>
          <w:tab w:val="num" w:pos="34"/>
        </w:tabs>
        <w:ind w:left="680" w:hanging="646"/>
      </w:pPr>
      <w:rPr>
        <w:rFonts w:ascii="Wingdings" w:hAnsi="Wingdings"/>
      </w:rPr>
    </w:lvl>
    <w:lvl w:ilvl="3" w:tplc="751A0130">
      <w:start w:val="1"/>
      <w:numFmt w:val="bullet"/>
      <w:lvlText w:val=""/>
      <w:lvlJc w:val="left"/>
      <w:pPr>
        <w:tabs>
          <w:tab w:val="num" w:pos="45"/>
        </w:tabs>
        <w:ind w:left="907" w:hanging="862"/>
      </w:pPr>
      <w:rPr>
        <w:rFonts w:ascii="Symbol" w:hAnsi="Symbol"/>
      </w:rPr>
    </w:lvl>
    <w:lvl w:ilvl="4" w:tplc="D09C9598">
      <w:start w:val="1"/>
      <w:numFmt w:val="bullet"/>
      <w:lvlText w:val="o"/>
      <w:lvlJc w:val="left"/>
      <w:pPr>
        <w:tabs>
          <w:tab w:val="num" w:pos="57"/>
        </w:tabs>
        <w:ind w:left="1134" w:hanging="1077"/>
      </w:pPr>
      <w:rPr>
        <w:rFonts w:ascii="Courier New" w:hAnsi="Courier New"/>
      </w:rPr>
    </w:lvl>
    <w:lvl w:ilvl="5" w:tplc="67BE5E32">
      <w:start w:val="1"/>
      <w:numFmt w:val="bullet"/>
      <w:lvlText w:val=""/>
      <w:lvlJc w:val="left"/>
      <w:pPr>
        <w:tabs>
          <w:tab w:val="num" w:pos="68"/>
        </w:tabs>
        <w:ind w:left="1361" w:hanging="1293"/>
      </w:pPr>
      <w:rPr>
        <w:rFonts w:ascii="Wingdings" w:hAnsi="Wingdings"/>
      </w:rPr>
    </w:lvl>
    <w:lvl w:ilvl="6" w:tplc="3E303BA0">
      <w:start w:val="1"/>
      <w:numFmt w:val="bullet"/>
      <w:lvlText w:val=""/>
      <w:lvlJc w:val="left"/>
      <w:pPr>
        <w:tabs>
          <w:tab w:val="num" w:pos="79"/>
        </w:tabs>
        <w:ind w:left="1587" w:hanging="1508"/>
      </w:pPr>
      <w:rPr>
        <w:rFonts w:ascii="Symbol" w:hAnsi="Symbol"/>
      </w:rPr>
    </w:lvl>
    <w:lvl w:ilvl="7" w:tplc="B27E0390">
      <w:start w:val="1"/>
      <w:numFmt w:val="bullet"/>
      <w:lvlText w:val="o"/>
      <w:lvlJc w:val="left"/>
      <w:pPr>
        <w:tabs>
          <w:tab w:val="num" w:pos="91"/>
        </w:tabs>
        <w:ind w:left="1814" w:hanging="1723"/>
      </w:pPr>
      <w:rPr>
        <w:rFonts w:ascii="Courier New" w:hAnsi="Courier New"/>
      </w:rPr>
    </w:lvl>
    <w:lvl w:ilvl="8" w:tplc="04602C42">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8FBCA532">
      <w:start w:val="1"/>
      <w:numFmt w:val="bullet"/>
      <w:lvlText w:val=""/>
      <w:lvlJc w:val="left"/>
      <w:pPr>
        <w:tabs>
          <w:tab w:val="num" w:pos="11"/>
        </w:tabs>
        <w:ind w:left="227" w:hanging="216"/>
      </w:pPr>
      <w:rPr>
        <w:rFonts w:ascii="Symbol" w:hAnsi="Symbol"/>
      </w:rPr>
    </w:lvl>
    <w:lvl w:ilvl="1" w:tplc="E0943DA4">
      <w:start w:val="1"/>
      <w:numFmt w:val="bullet"/>
      <w:lvlText w:val="o"/>
      <w:lvlJc w:val="left"/>
      <w:pPr>
        <w:tabs>
          <w:tab w:val="num" w:pos="23"/>
        </w:tabs>
        <w:ind w:left="454" w:hanging="431"/>
      </w:pPr>
      <w:rPr>
        <w:rFonts w:ascii="Courier New" w:hAnsi="Courier New"/>
      </w:rPr>
    </w:lvl>
    <w:lvl w:ilvl="2" w:tplc="35321426">
      <w:start w:val="1"/>
      <w:numFmt w:val="bullet"/>
      <w:lvlText w:val=""/>
      <w:lvlJc w:val="left"/>
      <w:pPr>
        <w:tabs>
          <w:tab w:val="num" w:pos="34"/>
        </w:tabs>
        <w:ind w:left="680" w:hanging="646"/>
      </w:pPr>
      <w:rPr>
        <w:rFonts w:ascii="Wingdings" w:hAnsi="Wingdings"/>
      </w:rPr>
    </w:lvl>
    <w:lvl w:ilvl="3" w:tplc="4276FB6C">
      <w:start w:val="1"/>
      <w:numFmt w:val="bullet"/>
      <w:lvlText w:val=""/>
      <w:lvlJc w:val="left"/>
      <w:pPr>
        <w:tabs>
          <w:tab w:val="num" w:pos="45"/>
        </w:tabs>
        <w:ind w:left="907" w:hanging="862"/>
      </w:pPr>
      <w:rPr>
        <w:rFonts w:ascii="Symbol" w:hAnsi="Symbol"/>
      </w:rPr>
    </w:lvl>
    <w:lvl w:ilvl="4" w:tplc="F6163D38">
      <w:start w:val="1"/>
      <w:numFmt w:val="bullet"/>
      <w:lvlText w:val="o"/>
      <w:lvlJc w:val="left"/>
      <w:pPr>
        <w:tabs>
          <w:tab w:val="num" w:pos="57"/>
        </w:tabs>
        <w:ind w:left="1134" w:hanging="1077"/>
      </w:pPr>
      <w:rPr>
        <w:rFonts w:ascii="Courier New" w:hAnsi="Courier New"/>
      </w:rPr>
    </w:lvl>
    <w:lvl w:ilvl="5" w:tplc="05CA8684">
      <w:start w:val="1"/>
      <w:numFmt w:val="bullet"/>
      <w:lvlText w:val=""/>
      <w:lvlJc w:val="left"/>
      <w:pPr>
        <w:tabs>
          <w:tab w:val="num" w:pos="68"/>
        </w:tabs>
        <w:ind w:left="1361" w:hanging="1293"/>
      </w:pPr>
      <w:rPr>
        <w:rFonts w:ascii="Wingdings" w:hAnsi="Wingdings"/>
      </w:rPr>
    </w:lvl>
    <w:lvl w:ilvl="6" w:tplc="04AC9ADC">
      <w:start w:val="1"/>
      <w:numFmt w:val="bullet"/>
      <w:lvlText w:val=""/>
      <w:lvlJc w:val="left"/>
      <w:pPr>
        <w:tabs>
          <w:tab w:val="num" w:pos="79"/>
        </w:tabs>
        <w:ind w:left="1587" w:hanging="1508"/>
      </w:pPr>
      <w:rPr>
        <w:rFonts w:ascii="Symbol" w:hAnsi="Symbol"/>
      </w:rPr>
    </w:lvl>
    <w:lvl w:ilvl="7" w:tplc="95ECE2DC">
      <w:start w:val="1"/>
      <w:numFmt w:val="bullet"/>
      <w:lvlText w:val="o"/>
      <w:lvlJc w:val="left"/>
      <w:pPr>
        <w:tabs>
          <w:tab w:val="num" w:pos="91"/>
        </w:tabs>
        <w:ind w:left="1814" w:hanging="1723"/>
      </w:pPr>
      <w:rPr>
        <w:rFonts w:ascii="Courier New" w:hAnsi="Courier New"/>
      </w:rPr>
    </w:lvl>
    <w:lvl w:ilvl="8" w:tplc="AB86AFAC">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0FB62F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540800">
      <w:start w:val="1"/>
      <w:numFmt w:val="bullet"/>
      <w:lvlText w:val="•"/>
      <w:lvlJc w:val="left"/>
      <w:pPr>
        <w:tabs>
          <w:tab w:val="num" w:pos="23"/>
        </w:tabs>
        <w:ind w:left="454" w:hanging="431"/>
      </w:pPr>
      <w:rPr>
        <w:rFonts w:ascii="Courier New" w:hAnsi="Courier New"/>
      </w:rPr>
    </w:lvl>
    <w:lvl w:ilvl="2" w:tplc="564ABF74">
      <w:start w:val="1"/>
      <w:numFmt w:val="bullet"/>
      <w:lvlText w:val="•"/>
      <w:lvlJc w:val="left"/>
      <w:pPr>
        <w:tabs>
          <w:tab w:val="num" w:pos="34"/>
        </w:tabs>
        <w:ind w:left="680" w:hanging="646"/>
      </w:pPr>
      <w:rPr>
        <w:rFonts w:ascii="Wingdings" w:hAnsi="Wingdings"/>
      </w:rPr>
    </w:lvl>
    <w:lvl w:ilvl="3" w:tplc="7400B8FA">
      <w:start w:val="1"/>
      <w:numFmt w:val="bullet"/>
      <w:lvlText w:val=""/>
      <w:lvlJc w:val="left"/>
      <w:pPr>
        <w:tabs>
          <w:tab w:val="num" w:pos="45"/>
        </w:tabs>
        <w:ind w:left="907" w:hanging="862"/>
      </w:pPr>
      <w:rPr>
        <w:rFonts w:ascii="Symbol" w:hAnsi="Symbol"/>
      </w:rPr>
    </w:lvl>
    <w:lvl w:ilvl="4" w:tplc="D3168866">
      <w:start w:val="1"/>
      <w:numFmt w:val="bullet"/>
      <w:lvlText w:val="o"/>
      <w:lvlJc w:val="left"/>
      <w:pPr>
        <w:tabs>
          <w:tab w:val="num" w:pos="57"/>
        </w:tabs>
        <w:ind w:left="1134" w:hanging="1077"/>
      </w:pPr>
      <w:rPr>
        <w:rFonts w:ascii="Courier New" w:hAnsi="Courier New"/>
      </w:rPr>
    </w:lvl>
    <w:lvl w:ilvl="5" w:tplc="2B1C1DB4">
      <w:start w:val="1"/>
      <w:numFmt w:val="bullet"/>
      <w:lvlText w:val=""/>
      <w:lvlJc w:val="left"/>
      <w:pPr>
        <w:tabs>
          <w:tab w:val="num" w:pos="68"/>
        </w:tabs>
        <w:ind w:left="1361" w:hanging="1293"/>
      </w:pPr>
      <w:rPr>
        <w:rFonts w:ascii="Wingdings" w:hAnsi="Wingdings"/>
      </w:rPr>
    </w:lvl>
    <w:lvl w:ilvl="6" w:tplc="C41287A4">
      <w:start w:val="1"/>
      <w:numFmt w:val="bullet"/>
      <w:lvlText w:val=""/>
      <w:lvlJc w:val="left"/>
      <w:pPr>
        <w:tabs>
          <w:tab w:val="num" w:pos="79"/>
        </w:tabs>
        <w:ind w:left="1587" w:hanging="1508"/>
      </w:pPr>
      <w:rPr>
        <w:rFonts w:ascii="Symbol" w:hAnsi="Symbol"/>
      </w:rPr>
    </w:lvl>
    <w:lvl w:ilvl="7" w:tplc="10944008">
      <w:start w:val="1"/>
      <w:numFmt w:val="bullet"/>
      <w:lvlText w:val="o"/>
      <w:lvlJc w:val="left"/>
      <w:pPr>
        <w:tabs>
          <w:tab w:val="num" w:pos="91"/>
        </w:tabs>
        <w:ind w:left="1814" w:hanging="1723"/>
      </w:pPr>
      <w:rPr>
        <w:rFonts w:ascii="Courier New" w:hAnsi="Courier New"/>
      </w:rPr>
    </w:lvl>
    <w:lvl w:ilvl="8" w:tplc="C6648FD4">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A6162D60">
      <w:start w:val="1"/>
      <w:numFmt w:val="bullet"/>
      <w:lvlText w:val=""/>
      <w:lvlJc w:val="left"/>
      <w:pPr>
        <w:tabs>
          <w:tab w:val="num" w:pos="11"/>
        </w:tabs>
        <w:ind w:left="227" w:hanging="216"/>
      </w:pPr>
      <w:rPr>
        <w:rFonts w:ascii="Symbol" w:hAnsi="Symbol"/>
      </w:rPr>
    </w:lvl>
    <w:lvl w:ilvl="1" w:tplc="46B632EA">
      <w:start w:val="1"/>
      <w:numFmt w:val="bullet"/>
      <w:lvlText w:val="o"/>
      <w:lvlJc w:val="left"/>
      <w:pPr>
        <w:tabs>
          <w:tab w:val="num" w:pos="23"/>
        </w:tabs>
        <w:ind w:left="454" w:hanging="431"/>
      </w:pPr>
      <w:rPr>
        <w:rFonts w:ascii="Courier New" w:hAnsi="Courier New"/>
      </w:rPr>
    </w:lvl>
    <w:lvl w:ilvl="2" w:tplc="9DC66584">
      <w:start w:val="1"/>
      <w:numFmt w:val="bullet"/>
      <w:lvlText w:val=""/>
      <w:lvlJc w:val="left"/>
      <w:pPr>
        <w:tabs>
          <w:tab w:val="num" w:pos="34"/>
        </w:tabs>
        <w:ind w:left="680" w:hanging="646"/>
      </w:pPr>
      <w:rPr>
        <w:rFonts w:ascii="Wingdings" w:hAnsi="Wingdings"/>
      </w:rPr>
    </w:lvl>
    <w:lvl w:ilvl="3" w:tplc="EFAAD988">
      <w:start w:val="1"/>
      <w:numFmt w:val="bullet"/>
      <w:lvlText w:val=""/>
      <w:lvlJc w:val="left"/>
      <w:pPr>
        <w:tabs>
          <w:tab w:val="num" w:pos="45"/>
        </w:tabs>
        <w:ind w:left="907" w:hanging="862"/>
      </w:pPr>
      <w:rPr>
        <w:rFonts w:ascii="Symbol" w:hAnsi="Symbol"/>
      </w:rPr>
    </w:lvl>
    <w:lvl w:ilvl="4" w:tplc="B3FC8222">
      <w:start w:val="1"/>
      <w:numFmt w:val="bullet"/>
      <w:lvlText w:val="o"/>
      <w:lvlJc w:val="left"/>
      <w:pPr>
        <w:tabs>
          <w:tab w:val="num" w:pos="57"/>
        </w:tabs>
        <w:ind w:left="1134" w:hanging="1077"/>
      </w:pPr>
      <w:rPr>
        <w:rFonts w:ascii="Courier New" w:hAnsi="Courier New"/>
      </w:rPr>
    </w:lvl>
    <w:lvl w:ilvl="5" w:tplc="B41C3E26">
      <w:start w:val="1"/>
      <w:numFmt w:val="bullet"/>
      <w:lvlText w:val=""/>
      <w:lvlJc w:val="left"/>
      <w:pPr>
        <w:tabs>
          <w:tab w:val="num" w:pos="68"/>
        </w:tabs>
        <w:ind w:left="1361" w:hanging="1293"/>
      </w:pPr>
      <w:rPr>
        <w:rFonts w:ascii="Wingdings" w:hAnsi="Wingdings"/>
      </w:rPr>
    </w:lvl>
    <w:lvl w:ilvl="6" w:tplc="8604DA96">
      <w:start w:val="1"/>
      <w:numFmt w:val="bullet"/>
      <w:lvlText w:val=""/>
      <w:lvlJc w:val="left"/>
      <w:pPr>
        <w:tabs>
          <w:tab w:val="num" w:pos="79"/>
        </w:tabs>
        <w:ind w:left="1587" w:hanging="1508"/>
      </w:pPr>
      <w:rPr>
        <w:rFonts w:ascii="Symbol" w:hAnsi="Symbol"/>
      </w:rPr>
    </w:lvl>
    <w:lvl w:ilvl="7" w:tplc="2D46486A">
      <w:start w:val="1"/>
      <w:numFmt w:val="bullet"/>
      <w:lvlText w:val="o"/>
      <w:lvlJc w:val="left"/>
      <w:pPr>
        <w:tabs>
          <w:tab w:val="num" w:pos="91"/>
        </w:tabs>
        <w:ind w:left="1814" w:hanging="1723"/>
      </w:pPr>
      <w:rPr>
        <w:rFonts w:ascii="Courier New" w:hAnsi="Courier New"/>
      </w:rPr>
    </w:lvl>
    <w:lvl w:ilvl="8" w:tplc="952678AC">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6F76A0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0660A8">
      <w:start w:val="1"/>
      <w:numFmt w:val="bullet"/>
      <w:lvlText w:val="•"/>
      <w:lvlJc w:val="left"/>
      <w:pPr>
        <w:tabs>
          <w:tab w:val="num" w:pos="23"/>
        </w:tabs>
        <w:ind w:left="454" w:hanging="431"/>
      </w:pPr>
      <w:rPr>
        <w:rFonts w:ascii="Courier New" w:hAnsi="Courier New"/>
      </w:rPr>
    </w:lvl>
    <w:lvl w:ilvl="2" w:tplc="A37C75AC">
      <w:start w:val="1"/>
      <w:numFmt w:val="bullet"/>
      <w:lvlText w:val="•"/>
      <w:lvlJc w:val="left"/>
      <w:pPr>
        <w:tabs>
          <w:tab w:val="num" w:pos="34"/>
        </w:tabs>
        <w:ind w:left="680" w:hanging="646"/>
      </w:pPr>
      <w:rPr>
        <w:rFonts w:ascii="Wingdings" w:hAnsi="Wingdings"/>
      </w:rPr>
    </w:lvl>
    <w:lvl w:ilvl="3" w:tplc="CF32292E">
      <w:start w:val="1"/>
      <w:numFmt w:val="bullet"/>
      <w:lvlText w:val=""/>
      <w:lvlJc w:val="left"/>
      <w:pPr>
        <w:tabs>
          <w:tab w:val="num" w:pos="45"/>
        </w:tabs>
        <w:ind w:left="907" w:hanging="862"/>
      </w:pPr>
      <w:rPr>
        <w:rFonts w:ascii="Symbol" w:hAnsi="Symbol"/>
      </w:rPr>
    </w:lvl>
    <w:lvl w:ilvl="4" w:tplc="438CD406">
      <w:start w:val="1"/>
      <w:numFmt w:val="bullet"/>
      <w:lvlText w:val="o"/>
      <w:lvlJc w:val="left"/>
      <w:pPr>
        <w:tabs>
          <w:tab w:val="num" w:pos="57"/>
        </w:tabs>
        <w:ind w:left="1134" w:hanging="1077"/>
      </w:pPr>
      <w:rPr>
        <w:rFonts w:ascii="Courier New" w:hAnsi="Courier New"/>
      </w:rPr>
    </w:lvl>
    <w:lvl w:ilvl="5" w:tplc="A83EDFFE">
      <w:start w:val="1"/>
      <w:numFmt w:val="bullet"/>
      <w:lvlText w:val=""/>
      <w:lvlJc w:val="left"/>
      <w:pPr>
        <w:tabs>
          <w:tab w:val="num" w:pos="68"/>
        </w:tabs>
        <w:ind w:left="1361" w:hanging="1293"/>
      </w:pPr>
      <w:rPr>
        <w:rFonts w:ascii="Wingdings" w:hAnsi="Wingdings"/>
      </w:rPr>
    </w:lvl>
    <w:lvl w:ilvl="6" w:tplc="A1AA9BCA">
      <w:start w:val="1"/>
      <w:numFmt w:val="bullet"/>
      <w:lvlText w:val=""/>
      <w:lvlJc w:val="left"/>
      <w:pPr>
        <w:tabs>
          <w:tab w:val="num" w:pos="79"/>
        </w:tabs>
        <w:ind w:left="1587" w:hanging="1508"/>
      </w:pPr>
      <w:rPr>
        <w:rFonts w:ascii="Symbol" w:hAnsi="Symbol"/>
      </w:rPr>
    </w:lvl>
    <w:lvl w:ilvl="7" w:tplc="3578C324">
      <w:start w:val="1"/>
      <w:numFmt w:val="bullet"/>
      <w:lvlText w:val="o"/>
      <w:lvlJc w:val="left"/>
      <w:pPr>
        <w:tabs>
          <w:tab w:val="num" w:pos="91"/>
        </w:tabs>
        <w:ind w:left="1814" w:hanging="1723"/>
      </w:pPr>
      <w:rPr>
        <w:rFonts w:ascii="Courier New" w:hAnsi="Courier New"/>
      </w:rPr>
    </w:lvl>
    <w:lvl w:ilvl="8" w:tplc="B7166F50">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B874E8E4">
      <w:start w:val="1"/>
      <w:numFmt w:val="bullet"/>
      <w:lvlText w:val=""/>
      <w:lvlJc w:val="left"/>
      <w:pPr>
        <w:tabs>
          <w:tab w:val="num" w:pos="11"/>
        </w:tabs>
        <w:ind w:left="227" w:hanging="216"/>
      </w:pPr>
      <w:rPr>
        <w:rFonts w:ascii="Symbol" w:hAnsi="Symbol"/>
      </w:rPr>
    </w:lvl>
    <w:lvl w:ilvl="1" w:tplc="26283296">
      <w:start w:val="1"/>
      <w:numFmt w:val="bullet"/>
      <w:lvlText w:val="o"/>
      <w:lvlJc w:val="left"/>
      <w:pPr>
        <w:tabs>
          <w:tab w:val="num" w:pos="23"/>
        </w:tabs>
        <w:ind w:left="454" w:hanging="431"/>
      </w:pPr>
      <w:rPr>
        <w:rFonts w:ascii="Courier New" w:hAnsi="Courier New"/>
      </w:rPr>
    </w:lvl>
    <w:lvl w:ilvl="2" w:tplc="2B9099E8">
      <w:start w:val="1"/>
      <w:numFmt w:val="bullet"/>
      <w:lvlText w:val=""/>
      <w:lvlJc w:val="left"/>
      <w:pPr>
        <w:tabs>
          <w:tab w:val="num" w:pos="34"/>
        </w:tabs>
        <w:ind w:left="680" w:hanging="646"/>
      </w:pPr>
      <w:rPr>
        <w:rFonts w:ascii="Wingdings" w:hAnsi="Wingdings"/>
      </w:rPr>
    </w:lvl>
    <w:lvl w:ilvl="3" w:tplc="D6D6791A">
      <w:start w:val="1"/>
      <w:numFmt w:val="bullet"/>
      <w:lvlText w:val=""/>
      <w:lvlJc w:val="left"/>
      <w:pPr>
        <w:tabs>
          <w:tab w:val="num" w:pos="45"/>
        </w:tabs>
        <w:ind w:left="907" w:hanging="862"/>
      </w:pPr>
      <w:rPr>
        <w:rFonts w:ascii="Symbol" w:hAnsi="Symbol"/>
      </w:rPr>
    </w:lvl>
    <w:lvl w:ilvl="4" w:tplc="7F28A592">
      <w:start w:val="1"/>
      <w:numFmt w:val="bullet"/>
      <w:lvlText w:val="o"/>
      <w:lvlJc w:val="left"/>
      <w:pPr>
        <w:tabs>
          <w:tab w:val="num" w:pos="57"/>
        </w:tabs>
        <w:ind w:left="1134" w:hanging="1077"/>
      </w:pPr>
      <w:rPr>
        <w:rFonts w:ascii="Courier New" w:hAnsi="Courier New"/>
      </w:rPr>
    </w:lvl>
    <w:lvl w:ilvl="5" w:tplc="6592F6B0">
      <w:start w:val="1"/>
      <w:numFmt w:val="bullet"/>
      <w:lvlText w:val=""/>
      <w:lvlJc w:val="left"/>
      <w:pPr>
        <w:tabs>
          <w:tab w:val="num" w:pos="68"/>
        </w:tabs>
        <w:ind w:left="1361" w:hanging="1293"/>
      </w:pPr>
      <w:rPr>
        <w:rFonts w:ascii="Wingdings" w:hAnsi="Wingdings"/>
      </w:rPr>
    </w:lvl>
    <w:lvl w:ilvl="6" w:tplc="4B52E8A4">
      <w:start w:val="1"/>
      <w:numFmt w:val="bullet"/>
      <w:lvlText w:val=""/>
      <w:lvlJc w:val="left"/>
      <w:pPr>
        <w:tabs>
          <w:tab w:val="num" w:pos="79"/>
        </w:tabs>
        <w:ind w:left="1587" w:hanging="1508"/>
      </w:pPr>
      <w:rPr>
        <w:rFonts w:ascii="Symbol" w:hAnsi="Symbol"/>
      </w:rPr>
    </w:lvl>
    <w:lvl w:ilvl="7" w:tplc="799236DA">
      <w:start w:val="1"/>
      <w:numFmt w:val="bullet"/>
      <w:lvlText w:val="o"/>
      <w:lvlJc w:val="left"/>
      <w:pPr>
        <w:tabs>
          <w:tab w:val="num" w:pos="91"/>
        </w:tabs>
        <w:ind w:left="1814" w:hanging="1723"/>
      </w:pPr>
      <w:rPr>
        <w:rFonts w:ascii="Courier New" w:hAnsi="Courier New"/>
      </w:rPr>
    </w:lvl>
    <w:lvl w:ilvl="8" w:tplc="CB620EF0">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E904DD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4EC884">
      <w:start w:val="1"/>
      <w:numFmt w:val="bullet"/>
      <w:lvlText w:val="•"/>
      <w:lvlJc w:val="left"/>
      <w:pPr>
        <w:tabs>
          <w:tab w:val="num" w:pos="23"/>
        </w:tabs>
        <w:ind w:left="454" w:hanging="431"/>
      </w:pPr>
      <w:rPr>
        <w:rFonts w:ascii="Courier New" w:hAnsi="Courier New"/>
      </w:rPr>
    </w:lvl>
    <w:lvl w:ilvl="2" w:tplc="F3744B86">
      <w:start w:val="1"/>
      <w:numFmt w:val="bullet"/>
      <w:lvlText w:val="•"/>
      <w:lvlJc w:val="left"/>
      <w:pPr>
        <w:tabs>
          <w:tab w:val="num" w:pos="34"/>
        </w:tabs>
        <w:ind w:left="680" w:hanging="646"/>
      </w:pPr>
      <w:rPr>
        <w:rFonts w:ascii="Wingdings" w:hAnsi="Wingdings"/>
      </w:rPr>
    </w:lvl>
    <w:lvl w:ilvl="3" w:tplc="CC3EEEEE">
      <w:start w:val="1"/>
      <w:numFmt w:val="bullet"/>
      <w:lvlText w:val=""/>
      <w:lvlJc w:val="left"/>
      <w:pPr>
        <w:tabs>
          <w:tab w:val="num" w:pos="45"/>
        </w:tabs>
        <w:ind w:left="907" w:hanging="862"/>
      </w:pPr>
      <w:rPr>
        <w:rFonts w:ascii="Symbol" w:hAnsi="Symbol"/>
      </w:rPr>
    </w:lvl>
    <w:lvl w:ilvl="4" w:tplc="C7440590">
      <w:start w:val="1"/>
      <w:numFmt w:val="bullet"/>
      <w:lvlText w:val="o"/>
      <w:lvlJc w:val="left"/>
      <w:pPr>
        <w:tabs>
          <w:tab w:val="num" w:pos="57"/>
        </w:tabs>
        <w:ind w:left="1134" w:hanging="1077"/>
      </w:pPr>
      <w:rPr>
        <w:rFonts w:ascii="Courier New" w:hAnsi="Courier New"/>
      </w:rPr>
    </w:lvl>
    <w:lvl w:ilvl="5" w:tplc="E9B2F776">
      <w:start w:val="1"/>
      <w:numFmt w:val="bullet"/>
      <w:lvlText w:val=""/>
      <w:lvlJc w:val="left"/>
      <w:pPr>
        <w:tabs>
          <w:tab w:val="num" w:pos="68"/>
        </w:tabs>
        <w:ind w:left="1361" w:hanging="1293"/>
      </w:pPr>
      <w:rPr>
        <w:rFonts w:ascii="Wingdings" w:hAnsi="Wingdings"/>
      </w:rPr>
    </w:lvl>
    <w:lvl w:ilvl="6" w:tplc="000654CE">
      <w:start w:val="1"/>
      <w:numFmt w:val="bullet"/>
      <w:lvlText w:val=""/>
      <w:lvlJc w:val="left"/>
      <w:pPr>
        <w:tabs>
          <w:tab w:val="num" w:pos="79"/>
        </w:tabs>
        <w:ind w:left="1587" w:hanging="1508"/>
      </w:pPr>
      <w:rPr>
        <w:rFonts w:ascii="Symbol" w:hAnsi="Symbol"/>
      </w:rPr>
    </w:lvl>
    <w:lvl w:ilvl="7" w:tplc="F73A0EC6">
      <w:start w:val="1"/>
      <w:numFmt w:val="bullet"/>
      <w:lvlText w:val="o"/>
      <w:lvlJc w:val="left"/>
      <w:pPr>
        <w:tabs>
          <w:tab w:val="num" w:pos="91"/>
        </w:tabs>
        <w:ind w:left="1814" w:hanging="1723"/>
      </w:pPr>
      <w:rPr>
        <w:rFonts w:ascii="Courier New" w:hAnsi="Courier New"/>
      </w:rPr>
    </w:lvl>
    <w:lvl w:ilvl="8" w:tplc="0FEAEFFC">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0A3043B6">
      <w:start w:val="1"/>
      <w:numFmt w:val="bullet"/>
      <w:lvlText w:val=""/>
      <w:lvlJc w:val="left"/>
      <w:pPr>
        <w:tabs>
          <w:tab w:val="num" w:pos="11"/>
        </w:tabs>
        <w:ind w:left="227" w:hanging="216"/>
      </w:pPr>
      <w:rPr>
        <w:rFonts w:ascii="Symbol" w:hAnsi="Symbol"/>
      </w:rPr>
    </w:lvl>
    <w:lvl w:ilvl="1" w:tplc="1A80232E">
      <w:start w:val="1"/>
      <w:numFmt w:val="bullet"/>
      <w:lvlText w:val="o"/>
      <w:lvlJc w:val="left"/>
      <w:pPr>
        <w:tabs>
          <w:tab w:val="num" w:pos="23"/>
        </w:tabs>
        <w:ind w:left="454" w:hanging="431"/>
      </w:pPr>
      <w:rPr>
        <w:rFonts w:ascii="Courier New" w:hAnsi="Courier New"/>
      </w:rPr>
    </w:lvl>
    <w:lvl w:ilvl="2" w:tplc="E796084A">
      <w:start w:val="1"/>
      <w:numFmt w:val="bullet"/>
      <w:lvlText w:val=""/>
      <w:lvlJc w:val="left"/>
      <w:pPr>
        <w:tabs>
          <w:tab w:val="num" w:pos="34"/>
        </w:tabs>
        <w:ind w:left="680" w:hanging="646"/>
      </w:pPr>
      <w:rPr>
        <w:rFonts w:ascii="Wingdings" w:hAnsi="Wingdings"/>
      </w:rPr>
    </w:lvl>
    <w:lvl w:ilvl="3" w:tplc="7D60721E">
      <w:start w:val="1"/>
      <w:numFmt w:val="bullet"/>
      <w:lvlText w:val=""/>
      <w:lvlJc w:val="left"/>
      <w:pPr>
        <w:tabs>
          <w:tab w:val="num" w:pos="45"/>
        </w:tabs>
        <w:ind w:left="907" w:hanging="862"/>
      </w:pPr>
      <w:rPr>
        <w:rFonts w:ascii="Symbol" w:hAnsi="Symbol"/>
      </w:rPr>
    </w:lvl>
    <w:lvl w:ilvl="4" w:tplc="59E2A0EE">
      <w:start w:val="1"/>
      <w:numFmt w:val="bullet"/>
      <w:lvlText w:val="o"/>
      <w:lvlJc w:val="left"/>
      <w:pPr>
        <w:tabs>
          <w:tab w:val="num" w:pos="57"/>
        </w:tabs>
        <w:ind w:left="1134" w:hanging="1077"/>
      </w:pPr>
      <w:rPr>
        <w:rFonts w:ascii="Courier New" w:hAnsi="Courier New"/>
      </w:rPr>
    </w:lvl>
    <w:lvl w:ilvl="5" w:tplc="4FC6B61E">
      <w:start w:val="1"/>
      <w:numFmt w:val="bullet"/>
      <w:lvlText w:val=""/>
      <w:lvlJc w:val="left"/>
      <w:pPr>
        <w:tabs>
          <w:tab w:val="num" w:pos="68"/>
        </w:tabs>
        <w:ind w:left="1361" w:hanging="1293"/>
      </w:pPr>
      <w:rPr>
        <w:rFonts w:ascii="Wingdings" w:hAnsi="Wingdings"/>
      </w:rPr>
    </w:lvl>
    <w:lvl w:ilvl="6" w:tplc="330CC200">
      <w:start w:val="1"/>
      <w:numFmt w:val="bullet"/>
      <w:lvlText w:val=""/>
      <w:lvlJc w:val="left"/>
      <w:pPr>
        <w:tabs>
          <w:tab w:val="num" w:pos="79"/>
        </w:tabs>
        <w:ind w:left="1587" w:hanging="1508"/>
      </w:pPr>
      <w:rPr>
        <w:rFonts w:ascii="Symbol" w:hAnsi="Symbol"/>
      </w:rPr>
    </w:lvl>
    <w:lvl w:ilvl="7" w:tplc="F9526CC4">
      <w:start w:val="1"/>
      <w:numFmt w:val="bullet"/>
      <w:lvlText w:val="o"/>
      <w:lvlJc w:val="left"/>
      <w:pPr>
        <w:tabs>
          <w:tab w:val="num" w:pos="91"/>
        </w:tabs>
        <w:ind w:left="1814" w:hanging="1723"/>
      </w:pPr>
      <w:rPr>
        <w:rFonts w:ascii="Courier New" w:hAnsi="Courier New"/>
      </w:rPr>
    </w:lvl>
    <w:lvl w:ilvl="8" w:tplc="0242E486">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E98C24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C60104">
      <w:start w:val="1"/>
      <w:numFmt w:val="bullet"/>
      <w:lvlText w:val="•"/>
      <w:lvlJc w:val="left"/>
      <w:pPr>
        <w:tabs>
          <w:tab w:val="num" w:pos="23"/>
        </w:tabs>
        <w:ind w:left="454" w:hanging="431"/>
      </w:pPr>
      <w:rPr>
        <w:rFonts w:ascii="Courier New" w:hAnsi="Courier New"/>
      </w:rPr>
    </w:lvl>
    <w:lvl w:ilvl="2" w:tplc="34AE7ACA">
      <w:start w:val="1"/>
      <w:numFmt w:val="bullet"/>
      <w:lvlText w:val="•"/>
      <w:lvlJc w:val="left"/>
      <w:pPr>
        <w:tabs>
          <w:tab w:val="num" w:pos="34"/>
        </w:tabs>
        <w:ind w:left="680" w:hanging="646"/>
      </w:pPr>
      <w:rPr>
        <w:rFonts w:ascii="Wingdings" w:hAnsi="Wingdings"/>
      </w:rPr>
    </w:lvl>
    <w:lvl w:ilvl="3" w:tplc="0D885BBE">
      <w:start w:val="1"/>
      <w:numFmt w:val="bullet"/>
      <w:lvlText w:val=""/>
      <w:lvlJc w:val="left"/>
      <w:pPr>
        <w:tabs>
          <w:tab w:val="num" w:pos="45"/>
        </w:tabs>
        <w:ind w:left="907" w:hanging="862"/>
      </w:pPr>
      <w:rPr>
        <w:rFonts w:ascii="Symbol" w:hAnsi="Symbol"/>
      </w:rPr>
    </w:lvl>
    <w:lvl w:ilvl="4" w:tplc="F4D40100">
      <w:start w:val="1"/>
      <w:numFmt w:val="bullet"/>
      <w:lvlText w:val="o"/>
      <w:lvlJc w:val="left"/>
      <w:pPr>
        <w:tabs>
          <w:tab w:val="num" w:pos="57"/>
        </w:tabs>
        <w:ind w:left="1134" w:hanging="1077"/>
      </w:pPr>
      <w:rPr>
        <w:rFonts w:ascii="Courier New" w:hAnsi="Courier New"/>
      </w:rPr>
    </w:lvl>
    <w:lvl w:ilvl="5" w:tplc="DF2C469A">
      <w:start w:val="1"/>
      <w:numFmt w:val="bullet"/>
      <w:lvlText w:val=""/>
      <w:lvlJc w:val="left"/>
      <w:pPr>
        <w:tabs>
          <w:tab w:val="num" w:pos="68"/>
        </w:tabs>
        <w:ind w:left="1361" w:hanging="1293"/>
      </w:pPr>
      <w:rPr>
        <w:rFonts w:ascii="Wingdings" w:hAnsi="Wingdings"/>
      </w:rPr>
    </w:lvl>
    <w:lvl w:ilvl="6" w:tplc="DAC8D9F6">
      <w:start w:val="1"/>
      <w:numFmt w:val="bullet"/>
      <w:lvlText w:val=""/>
      <w:lvlJc w:val="left"/>
      <w:pPr>
        <w:tabs>
          <w:tab w:val="num" w:pos="79"/>
        </w:tabs>
        <w:ind w:left="1587" w:hanging="1508"/>
      </w:pPr>
      <w:rPr>
        <w:rFonts w:ascii="Symbol" w:hAnsi="Symbol"/>
      </w:rPr>
    </w:lvl>
    <w:lvl w:ilvl="7" w:tplc="3DB4B6D2">
      <w:start w:val="1"/>
      <w:numFmt w:val="bullet"/>
      <w:lvlText w:val="o"/>
      <w:lvlJc w:val="left"/>
      <w:pPr>
        <w:tabs>
          <w:tab w:val="num" w:pos="91"/>
        </w:tabs>
        <w:ind w:left="1814" w:hanging="1723"/>
      </w:pPr>
      <w:rPr>
        <w:rFonts w:ascii="Courier New" w:hAnsi="Courier New"/>
      </w:rPr>
    </w:lvl>
    <w:lvl w:ilvl="8" w:tplc="366E7B04">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0068F148">
      <w:start w:val="1"/>
      <w:numFmt w:val="bullet"/>
      <w:lvlText w:val=""/>
      <w:lvlJc w:val="left"/>
      <w:pPr>
        <w:tabs>
          <w:tab w:val="num" w:pos="11"/>
        </w:tabs>
        <w:ind w:left="227" w:hanging="216"/>
      </w:pPr>
      <w:rPr>
        <w:rFonts w:ascii="Symbol" w:hAnsi="Symbol"/>
      </w:rPr>
    </w:lvl>
    <w:lvl w:ilvl="1" w:tplc="FBDE02BE">
      <w:start w:val="1"/>
      <w:numFmt w:val="bullet"/>
      <w:lvlText w:val="o"/>
      <w:lvlJc w:val="left"/>
      <w:pPr>
        <w:tabs>
          <w:tab w:val="num" w:pos="23"/>
        </w:tabs>
        <w:ind w:left="454" w:hanging="431"/>
      </w:pPr>
      <w:rPr>
        <w:rFonts w:ascii="Courier New" w:hAnsi="Courier New"/>
      </w:rPr>
    </w:lvl>
    <w:lvl w:ilvl="2" w:tplc="917489C4">
      <w:start w:val="1"/>
      <w:numFmt w:val="bullet"/>
      <w:lvlText w:val=""/>
      <w:lvlJc w:val="left"/>
      <w:pPr>
        <w:tabs>
          <w:tab w:val="num" w:pos="34"/>
        </w:tabs>
        <w:ind w:left="680" w:hanging="646"/>
      </w:pPr>
      <w:rPr>
        <w:rFonts w:ascii="Wingdings" w:hAnsi="Wingdings"/>
      </w:rPr>
    </w:lvl>
    <w:lvl w:ilvl="3" w:tplc="A5C056C2">
      <w:start w:val="1"/>
      <w:numFmt w:val="bullet"/>
      <w:lvlText w:val=""/>
      <w:lvlJc w:val="left"/>
      <w:pPr>
        <w:tabs>
          <w:tab w:val="num" w:pos="45"/>
        </w:tabs>
        <w:ind w:left="907" w:hanging="862"/>
      </w:pPr>
      <w:rPr>
        <w:rFonts w:ascii="Symbol" w:hAnsi="Symbol"/>
      </w:rPr>
    </w:lvl>
    <w:lvl w:ilvl="4" w:tplc="A6B05ACA">
      <w:start w:val="1"/>
      <w:numFmt w:val="bullet"/>
      <w:lvlText w:val="o"/>
      <w:lvlJc w:val="left"/>
      <w:pPr>
        <w:tabs>
          <w:tab w:val="num" w:pos="57"/>
        </w:tabs>
        <w:ind w:left="1134" w:hanging="1077"/>
      </w:pPr>
      <w:rPr>
        <w:rFonts w:ascii="Courier New" w:hAnsi="Courier New"/>
      </w:rPr>
    </w:lvl>
    <w:lvl w:ilvl="5" w:tplc="7856EEBA">
      <w:start w:val="1"/>
      <w:numFmt w:val="bullet"/>
      <w:lvlText w:val=""/>
      <w:lvlJc w:val="left"/>
      <w:pPr>
        <w:tabs>
          <w:tab w:val="num" w:pos="68"/>
        </w:tabs>
        <w:ind w:left="1361" w:hanging="1293"/>
      </w:pPr>
      <w:rPr>
        <w:rFonts w:ascii="Wingdings" w:hAnsi="Wingdings"/>
      </w:rPr>
    </w:lvl>
    <w:lvl w:ilvl="6" w:tplc="DFBCCB2A">
      <w:start w:val="1"/>
      <w:numFmt w:val="bullet"/>
      <w:lvlText w:val=""/>
      <w:lvlJc w:val="left"/>
      <w:pPr>
        <w:tabs>
          <w:tab w:val="num" w:pos="79"/>
        </w:tabs>
        <w:ind w:left="1587" w:hanging="1508"/>
      </w:pPr>
      <w:rPr>
        <w:rFonts w:ascii="Symbol" w:hAnsi="Symbol"/>
      </w:rPr>
    </w:lvl>
    <w:lvl w:ilvl="7" w:tplc="8C3AF08A">
      <w:start w:val="1"/>
      <w:numFmt w:val="bullet"/>
      <w:lvlText w:val="o"/>
      <w:lvlJc w:val="left"/>
      <w:pPr>
        <w:tabs>
          <w:tab w:val="num" w:pos="91"/>
        </w:tabs>
        <w:ind w:left="1814" w:hanging="1723"/>
      </w:pPr>
      <w:rPr>
        <w:rFonts w:ascii="Courier New" w:hAnsi="Courier New"/>
      </w:rPr>
    </w:lvl>
    <w:lvl w:ilvl="8" w:tplc="839A2462">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B43E3A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127990">
      <w:start w:val="1"/>
      <w:numFmt w:val="bullet"/>
      <w:lvlText w:val="•"/>
      <w:lvlJc w:val="left"/>
      <w:pPr>
        <w:tabs>
          <w:tab w:val="num" w:pos="23"/>
        </w:tabs>
        <w:ind w:left="454" w:hanging="431"/>
      </w:pPr>
      <w:rPr>
        <w:rFonts w:ascii="Courier New" w:hAnsi="Courier New"/>
      </w:rPr>
    </w:lvl>
    <w:lvl w:ilvl="2" w:tplc="04B4DEEE">
      <w:start w:val="1"/>
      <w:numFmt w:val="bullet"/>
      <w:lvlText w:val="•"/>
      <w:lvlJc w:val="left"/>
      <w:pPr>
        <w:tabs>
          <w:tab w:val="num" w:pos="34"/>
        </w:tabs>
        <w:ind w:left="680" w:hanging="646"/>
      </w:pPr>
      <w:rPr>
        <w:rFonts w:ascii="Wingdings" w:hAnsi="Wingdings"/>
      </w:rPr>
    </w:lvl>
    <w:lvl w:ilvl="3" w:tplc="EA28835A">
      <w:start w:val="1"/>
      <w:numFmt w:val="bullet"/>
      <w:lvlText w:val=""/>
      <w:lvlJc w:val="left"/>
      <w:pPr>
        <w:tabs>
          <w:tab w:val="num" w:pos="45"/>
        </w:tabs>
        <w:ind w:left="907" w:hanging="862"/>
      </w:pPr>
      <w:rPr>
        <w:rFonts w:ascii="Symbol" w:hAnsi="Symbol"/>
      </w:rPr>
    </w:lvl>
    <w:lvl w:ilvl="4" w:tplc="78E42192">
      <w:start w:val="1"/>
      <w:numFmt w:val="bullet"/>
      <w:lvlText w:val="o"/>
      <w:lvlJc w:val="left"/>
      <w:pPr>
        <w:tabs>
          <w:tab w:val="num" w:pos="57"/>
        </w:tabs>
        <w:ind w:left="1134" w:hanging="1077"/>
      </w:pPr>
      <w:rPr>
        <w:rFonts w:ascii="Courier New" w:hAnsi="Courier New"/>
      </w:rPr>
    </w:lvl>
    <w:lvl w:ilvl="5" w:tplc="1F8E1556">
      <w:start w:val="1"/>
      <w:numFmt w:val="bullet"/>
      <w:lvlText w:val=""/>
      <w:lvlJc w:val="left"/>
      <w:pPr>
        <w:tabs>
          <w:tab w:val="num" w:pos="68"/>
        </w:tabs>
        <w:ind w:left="1361" w:hanging="1293"/>
      </w:pPr>
      <w:rPr>
        <w:rFonts w:ascii="Wingdings" w:hAnsi="Wingdings"/>
      </w:rPr>
    </w:lvl>
    <w:lvl w:ilvl="6" w:tplc="E2F46078">
      <w:start w:val="1"/>
      <w:numFmt w:val="bullet"/>
      <w:lvlText w:val=""/>
      <w:lvlJc w:val="left"/>
      <w:pPr>
        <w:tabs>
          <w:tab w:val="num" w:pos="79"/>
        </w:tabs>
        <w:ind w:left="1587" w:hanging="1508"/>
      </w:pPr>
      <w:rPr>
        <w:rFonts w:ascii="Symbol" w:hAnsi="Symbol"/>
      </w:rPr>
    </w:lvl>
    <w:lvl w:ilvl="7" w:tplc="72CECC18">
      <w:start w:val="1"/>
      <w:numFmt w:val="bullet"/>
      <w:lvlText w:val="o"/>
      <w:lvlJc w:val="left"/>
      <w:pPr>
        <w:tabs>
          <w:tab w:val="num" w:pos="91"/>
        </w:tabs>
        <w:ind w:left="1814" w:hanging="1723"/>
      </w:pPr>
      <w:rPr>
        <w:rFonts w:ascii="Courier New" w:hAnsi="Courier New"/>
      </w:rPr>
    </w:lvl>
    <w:lvl w:ilvl="8" w:tplc="717AED86">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C2D87CD8">
      <w:start w:val="1"/>
      <w:numFmt w:val="bullet"/>
      <w:lvlText w:val=""/>
      <w:lvlJc w:val="left"/>
      <w:pPr>
        <w:tabs>
          <w:tab w:val="num" w:pos="11"/>
        </w:tabs>
        <w:ind w:left="227" w:hanging="216"/>
      </w:pPr>
      <w:rPr>
        <w:rFonts w:ascii="Symbol" w:hAnsi="Symbol"/>
      </w:rPr>
    </w:lvl>
    <w:lvl w:ilvl="1" w:tplc="F5C2A19C">
      <w:start w:val="1"/>
      <w:numFmt w:val="bullet"/>
      <w:lvlText w:val="o"/>
      <w:lvlJc w:val="left"/>
      <w:pPr>
        <w:tabs>
          <w:tab w:val="num" w:pos="23"/>
        </w:tabs>
        <w:ind w:left="454" w:hanging="431"/>
      </w:pPr>
      <w:rPr>
        <w:rFonts w:ascii="Courier New" w:hAnsi="Courier New"/>
      </w:rPr>
    </w:lvl>
    <w:lvl w:ilvl="2" w:tplc="7D9A1A0A">
      <w:start w:val="1"/>
      <w:numFmt w:val="bullet"/>
      <w:lvlText w:val=""/>
      <w:lvlJc w:val="left"/>
      <w:pPr>
        <w:tabs>
          <w:tab w:val="num" w:pos="34"/>
        </w:tabs>
        <w:ind w:left="680" w:hanging="646"/>
      </w:pPr>
      <w:rPr>
        <w:rFonts w:ascii="Wingdings" w:hAnsi="Wingdings"/>
      </w:rPr>
    </w:lvl>
    <w:lvl w:ilvl="3" w:tplc="4B4896DC">
      <w:start w:val="1"/>
      <w:numFmt w:val="bullet"/>
      <w:lvlText w:val=""/>
      <w:lvlJc w:val="left"/>
      <w:pPr>
        <w:tabs>
          <w:tab w:val="num" w:pos="45"/>
        </w:tabs>
        <w:ind w:left="907" w:hanging="862"/>
      </w:pPr>
      <w:rPr>
        <w:rFonts w:ascii="Symbol" w:hAnsi="Symbol"/>
      </w:rPr>
    </w:lvl>
    <w:lvl w:ilvl="4" w:tplc="DB1451D0">
      <w:start w:val="1"/>
      <w:numFmt w:val="bullet"/>
      <w:lvlText w:val="o"/>
      <w:lvlJc w:val="left"/>
      <w:pPr>
        <w:tabs>
          <w:tab w:val="num" w:pos="57"/>
        </w:tabs>
        <w:ind w:left="1134" w:hanging="1077"/>
      </w:pPr>
      <w:rPr>
        <w:rFonts w:ascii="Courier New" w:hAnsi="Courier New"/>
      </w:rPr>
    </w:lvl>
    <w:lvl w:ilvl="5" w:tplc="090ECFFE">
      <w:start w:val="1"/>
      <w:numFmt w:val="bullet"/>
      <w:lvlText w:val=""/>
      <w:lvlJc w:val="left"/>
      <w:pPr>
        <w:tabs>
          <w:tab w:val="num" w:pos="68"/>
        </w:tabs>
        <w:ind w:left="1361" w:hanging="1293"/>
      </w:pPr>
      <w:rPr>
        <w:rFonts w:ascii="Wingdings" w:hAnsi="Wingdings"/>
      </w:rPr>
    </w:lvl>
    <w:lvl w:ilvl="6" w:tplc="FA2287CC">
      <w:start w:val="1"/>
      <w:numFmt w:val="bullet"/>
      <w:lvlText w:val=""/>
      <w:lvlJc w:val="left"/>
      <w:pPr>
        <w:tabs>
          <w:tab w:val="num" w:pos="79"/>
        </w:tabs>
        <w:ind w:left="1587" w:hanging="1508"/>
      </w:pPr>
      <w:rPr>
        <w:rFonts w:ascii="Symbol" w:hAnsi="Symbol"/>
      </w:rPr>
    </w:lvl>
    <w:lvl w:ilvl="7" w:tplc="3F529022">
      <w:start w:val="1"/>
      <w:numFmt w:val="bullet"/>
      <w:lvlText w:val="o"/>
      <w:lvlJc w:val="left"/>
      <w:pPr>
        <w:tabs>
          <w:tab w:val="num" w:pos="91"/>
        </w:tabs>
        <w:ind w:left="1814" w:hanging="1723"/>
      </w:pPr>
      <w:rPr>
        <w:rFonts w:ascii="Courier New" w:hAnsi="Courier New"/>
      </w:rPr>
    </w:lvl>
    <w:lvl w:ilvl="8" w:tplc="000659F6">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A2F64F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3C64D6">
      <w:start w:val="1"/>
      <w:numFmt w:val="bullet"/>
      <w:lvlText w:val="•"/>
      <w:lvlJc w:val="left"/>
      <w:pPr>
        <w:tabs>
          <w:tab w:val="num" w:pos="23"/>
        </w:tabs>
        <w:ind w:left="454" w:hanging="431"/>
      </w:pPr>
      <w:rPr>
        <w:rFonts w:ascii="Courier New" w:hAnsi="Courier New"/>
      </w:rPr>
    </w:lvl>
    <w:lvl w:ilvl="2" w:tplc="DDBAADB6">
      <w:start w:val="1"/>
      <w:numFmt w:val="bullet"/>
      <w:lvlText w:val="•"/>
      <w:lvlJc w:val="left"/>
      <w:pPr>
        <w:tabs>
          <w:tab w:val="num" w:pos="34"/>
        </w:tabs>
        <w:ind w:left="680" w:hanging="646"/>
      </w:pPr>
      <w:rPr>
        <w:rFonts w:ascii="Wingdings" w:hAnsi="Wingdings"/>
      </w:rPr>
    </w:lvl>
    <w:lvl w:ilvl="3" w:tplc="A32EA56E">
      <w:start w:val="1"/>
      <w:numFmt w:val="bullet"/>
      <w:lvlText w:val=""/>
      <w:lvlJc w:val="left"/>
      <w:pPr>
        <w:tabs>
          <w:tab w:val="num" w:pos="45"/>
        </w:tabs>
        <w:ind w:left="907" w:hanging="862"/>
      </w:pPr>
      <w:rPr>
        <w:rFonts w:ascii="Symbol" w:hAnsi="Symbol"/>
      </w:rPr>
    </w:lvl>
    <w:lvl w:ilvl="4" w:tplc="F1A847BC">
      <w:start w:val="1"/>
      <w:numFmt w:val="bullet"/>
      <w:lvlText w:val="o"/>
      <w:lvlJc w:val="left"/>
      <w:pPr>
        <w:tabs>
          <w:tab w:val="num" w:pos="57"/>
        </w:tabs>
        <w:ind w:left="1134" w:hanging="1077"/>
      </w:pPr>
      <w:rPr>
        <w:rFonts w:ascii="Courier New" w:hAnsi="Courier New"/>
      </w:rPr>
    </w:lvl>
    <w:lvl w:ilvl="5" w:tplc="70DAD52E">
      <w:start w:val="1"/>
      <w:numFmt w:val="bullet"/>
      <w:lvlText w:val=""/>
      <w:lvlJc w:val="left"/>
      <w:pPr>
        <w:tabs>
          <w:tab w:val="num" w:pos="68"/>
        </w:tabs>
        <w:ind w:left="1361" w:hanging="1293"/>
      </w:pPr>
      <w:rPr>
        <w:rFonts w:ascii="Wingdings" w:hAnsi="Wingdings"/>
      </w:rPr>
    </w:lvl>
    <w:lvl w:ilvl="6" w:tplc="E2C65BCC">
      <w:start w:val="1"/>
      <w:numFmt w:val="bullet"/>
      <w:lvlText w:val=""/>
      <w:lvlJc w:val="left"/>
      <w:pPr>
        <w:tabs>
          <w:tab w:val="num" w:pos="79"/>
        </w:tabs>
        <w:ind w:left="1587" w:hanging="1508"/>
      </w:pPr>
      <w:rPr>
        <w:rFonts w:ascii="Symbol" w:hAnsi="Symbol"/>
      </w:rPr>
    </w:lvl>
    <w:lvl w:ilvl="7" w:tplc="15D4DBAE">
      <w:start w:val="1"/>
      <w:numFmt w:val="bullet"/>
      <w:lvlText w:val="o"/>
      <w:lvlJc w:val="left"/>
      <w:pPr>
        <w:tabs>
          <w:tab w:val="num" w:pos="91"/>
        </w:tabs>
        <w:ind w:left="1814" w:hanging="1723"/>
      </w:pPr>
      <w:rPr>
        <w:rFonts w:ascii="Courier New" w:hAnsi="Courier New"/>
      </w:rPr>
    </w:lvl>
    <w:lvl w:ilvl="8" w:tplc="3E627E68">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2F0E9B2E">
      <w:start w:val="1"/>
      <w:numFmt w:val="bullet"/>
      <w:lvlText w:val=""/>
      <w:lvlJc w:val="left"/>
      <w:pPr>
        <w:tabs>
          <w:tab w:val="num" w:pos="11"/>
        </w:tabs>
        <w:ind w:left="227" w:hanging="216"/>
      </w:pPr>
      <w:rPr>
        <w:rFonts w:ascii="Symbol" w:hAnsi="Symbol"/>
      </w:rPr>
    </w:lvl>
    <w:lvl w:ilvl="1" w:tplc="DA56BA40">
      <w:start w:val="1"/>
      <w:numFmt w:val="bullet"/>
      <w:lvlText w:val="o"/>
      <w:lvlJc w:val="left"/>
      <w:pPr>
        <w:tabs>
          <w:tab w:val="num" w:pos="23"/>
        </w:tabs>
        <w:ind w:left="454" w:hanging="431"/>
      </w:pPr>
      <w:rPr>
        <w:rFonts w:ascii="Courier New" w:hAnsi="Courier New"/>
      </w:rPr>
    </w:lvl>
    <w:lvl w:ilvl="2" w:tplc="9788DB96">
      <w:start w:val="1"/>
      <w:numFmt w:val="bullet"/>
      <w:lvlText w:val=""/>
      <w:lvlJc w:val="left"/>
      <w:pPr>
        <w:tabs>
          <w:tab w:val="num" w:pos="34"/>
        </w:tabs>
        <w:ind w:left="680" w:hanging="646"/>
      </w:pPr>
      <w:rPr>
        <w:rFonts w:ascii="Wingdings" w:hAnsi="Wingdings"/>
      </w:rPr>
    </w:lvl>
    <w:lvl w:ilvl="3" w:tplc="A87052EA">
      <w:start w:val="1"/>
      <w:numFmt w:val="bullet"/>
      <w:lvlText w:val=""/>
      <w:lvlJc w:val="left"/>
      <w:pPr>
        <w:tabs>
          <w:tab w:val="num" w:pos="45"/>
        </w:tabs>
        <w:ind w:left="907" w:hanging="862"/>
      </w:pPr>
      <w:rPr>
        <w:rFonts w:ascii="Symbol" w:hAnsi="Symbol"/>
      </w:rPr>
    </w:lvl>
    <w:lvl w:ilvl="4" w:tplc="3ACE532A">
      <w:start w:val="1"/>
      <w:numFmt w:val="bullet"/>
      <w:lvlText w:val="o"/>
      <w:lvlJc w:val="left"/>
      <w:pPr>
        <w:tabs>
          <w:tab w:val="num" w:pos="57"/>
        </w:tabs>
        <w:ind w:left="1134" w:hanging="1077"/>
      </w:pPr>
      <w:rPr>
        <w:rFonts w:ascii="Courier New" w:hAnsi="Courier New"/>
      </w:rPr>
    </w:lvl>
    <w:lvl w:ilvl="5" w:tplc="D6D675AE">
      <w:start w:val="1"/>
      <w:numFmt w:val="bullet"/>
      <w:lvlText w:val=""/>
      <w:lvlJc w:val="left"/>
      <w:pPr>
        <w:tabs>
          <w:tab w:val="num" w:pos="68"/>
        </w:tabs>
        <w:ind w:left="1361" w:hanging="1293"/>
      </w:pPr>
      <w:rPr>
        <w:rFonts w:ascii="Wingdings" w:hAnsi="Wingdings"/>
      </w:rPr>
    </w:lvl>
    <w:lvl w:ilvl="6" w:tplc="F2A679D4">
      <w:start w:val="1"/>
      <w:numFmt w:val="bullet"/>
      <w:lvlText w:val=""/>
      <w:lvlJc w:val="left"/>
      <w:pPr>
        <w:tabs>
          <w:tab w:val="num" w:pos="79"/>
        </w:tabs>
        <w:ind w:left="1587" w:hanging="1508"/>
      </w:pPr>
      <w:rPr>
        <w:rFonts w:ascii="Symbol" w:hAnsi="Symbol"/>
      </w:rPr>
    </w:lvl>
    <w:lvl w:ilvl="7" w:tplc="1BA8728E">
      <w:start w:val="1"/>
      <w:numFmt w:val="bullet"/>
      <w:lvlText w:val="o"/>
      <w:lvlJc w:val="left"/>
      <w:pPr>
        <w:tabs>
          <w:tab w:val="num" w:pos="91"/>
        </w:tabs>
        <w:ind w:left="1814" w:hanging="1723"/>
      </w:pPr>
      <w:rPr>
        <w:rFonts w:ascii="Courier New" w:hAnsi="Courier New"/>
      </w:rPr>
    </w:lvl>
    <w:lvl w:ilvl="8" w:tplc="1CC0738C">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EEC6E6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4605E8">
      <w:start w:val="1"/>
      <w:numFmt w:val="bullet"/>
      <w:lvlText w:val="•"/>
      <w:lvlJc w:val="left"/>
      <w:pPr>
        <w:tabs>
          <w:tab w:val="num" w:pos="23"/>
        </w:tabs>
        <w:ind w:left="454" w:hanging="431"/>
      </w:pPr>
      <w:rPr>
        <w:rFonts w:ascii="Courier New" w:hAnsi="Courier New"/>
      </w:rPr>
    </w:lvl>
    <w:lvl w:ilvl="2" w:tplc="DC3EEA3E">
      <w:start w:val="1"/>
      <w:numFmt w:val="bullet"/>
      <w:lvlText w:val="•"/>
      <w:lvlJc w:val="left"/>
      <w:pPr>
        <w:tabs>
          <w:tab w:val="num" w:pos="34"/>
        </w:tabs>
        <w:ind w:left="680" w:hanging="646"/>
      </w:pPr>
      <w:rPr>
        <w:rFonts w:ascii="Wingdings" w:hAnsi="Wingdings"/>
      </w:rPr>
    </w:lvl>
    <w:lvl w:ilvl="3" w:tplc="DFC2C4B4">
      <w:start w:val="1"/>
      <w:numFmt w:val="bullet"/>
      <w:lvlText w:val=""/>
      <w:lvlJc w:val="left"/>
      <w:pPr>
        <w:tabs>
          <w:tab w:val="num" w:pos="45"/>
        </w:tabs>
        <w:ind w:left="907" w:hanging="862"/>
      </w:pPr>
      <w:rPr>
        <w:rFonts w:ascii="Symbol" w:hAnsi="Symbol"/>
      </w:rPr>
    </w:lvl>
    <w:lvl w:ilvl="4" w:tplc="A0B854AE">
      <w:start w:val="1"/>
      <w:numFmt w:val="bullet"/>
      <w:lvlText w:val="o"/>
      <w:lvlJc w:val="left"/>
      <w:pPr>
        <w:tabs>
          <w:tab w:val="num" w:pos="57"/>
        </w:tabs>
        <w:ind w:left="1134" w:hanging="1077"/>
      </w:pPr>
      <w:rPr>
        <w:rFonts w:ascii="Courier New" w:hAnsi="Courier New"/>
      </w:rPr>
    </w:lvl>
    <w:lvl w:ilvl="5" w:tplc="1EF033FC">
      <w:start w:val="1"/>
      <w:numFmt w:val="bullet"/>
      <w:lvlText w:val=""/>
      <w:lvlJc w:val="left"/>
      <w:pPr>
        <w:tabs>
          <w:tab w:val="num" w:pos="68"/>
        </w:tabs>
        <w:ind w:left="1361" w:hanging="1293"/>
      </w:pPr>
      <w:rPr>
        <w:rFonts w:ascii="Wingdings" w:hAnsi="Wingdings"/>
      </w:rPr>
    </w:lvl>
    <w:lvl w:ilvl="6" w:tplc="C7DAA6B4">
      <w:start w:val="1"/>
      <w:numFmt w:val="bullet"/>
      <w:lvlText w:val=""/>
      <w:lvlJc w:val="left"/>
      <w:pPr>
        <w:tabs>
          <w:tab w:val="num" w:pos="79"/>
        </w:tabs>
        <w:ind w:left="1587" w:hanging="1508"/>
      </w:pPr>
      <w:rPr>
        <w:rFonts w:ascii="Symbol" w:hAnsi="Symbol"/>
      </w:rPr>
    </w:lvl>
    <w:lvl w:ilvl="7" w:tplc="D4C89C96">
      <w:start w:val="1"/>
      <w:numFmt w:val="bullet"/>
      <w:lvlText w:val="o"/>
      <w:lvlJc w:val="left"/>
      <w:pPr>
        <w:tabs>
          <w:tab w:val="num" w:pos="91"/>
        </w:tabs>
        <w:ind w:left="1814" w:hanging="1723"/>
      </w:pPr>
      <w:rPr>
        <w:rFonts w:ascii="Courier New" w:hAnsi="Courier New"/>
      </w:rPr>
    </w:lvl>
    <w:lvl w:ilvl="8" w:tplc="CACA37BA">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5BF0767E">
      <w:start w:val="1"/>
      <w:numFmt w:val="bullet"/>
      <w:lvlText w:val=""/>
      <w:lvlJc w:val="left"/>
      <w:pPr>
        <w:tabs>
          <w:tab w:val="num" w:pos="11"/>
        </w:tabs>
        <w:ind w:left="227" w:hanging="216"/>
      </w:pPr>
      <w:rPr>
        <w:rFonts w:ascii="Symbol" w:hAnsi="Symbol"/>
      </w:rPr>
    </w:lvl>
    <w:lvl w:ilvl="1" w:tplc="28E05CF0">
      <w:start w:val="1"/>
      <w:numFmt w:val="bullet"/>
      <w:lvlText w:val="o"/>
      <w:lvlJc w:val="left"/>
      <w:pPr>
        <w:tabs>
          <w:tab w:val="num" w:pos="23"/>
        </w:tabs>
        <w:ind w:left="454" w:hanging="431"/>
      </w:pPr>
      <w:rPr>
        <w:rFonts w:ascii="Courier New" w:hAnsi="Courier New"/>
      </w:rPr>
    </w:lvl>
    <w:lvl w:ilvl="2" w:tplc="C09CA0AC">
      <w:start w:val="1"/>
      <w:numFmt w:val="bullet"/>
      <w:lvlText w:val=""/>
      <w:lvlJc w:val="left"/>
      <w:pPr>
        <w:tabs>
          <w:tab w:val="num" w:pos="34"/>
        </w:tabs>
        <w:ind w:left="680" w:hanging="646"/>
      </w:pPr>
      <w:rPr>
        <w:rFonts w:ascii="Wingdings" w:hAnsi="Wingdings"/>
      </w:rPr>
    </w:lvl>
    <w:lvl w:ilvl="3" w:tplc="7DB4EDE6">
      <w:start w:val="1"/>
      <w:numFmt w:val="bullet"/>
      <w:lvlText w:val=""/>
      <w:lvlJc w:val="left"/>
      <w:pPr>
        <w:tabs>
          <w:tab w:val="num" w:pos="45"/>
        </w:tabs>
        <w:ind w:left="907" w:hanging="862"/>
      </w:pPr>
      <w:rPr>
        <w:rFonts w:ascii="Symbol" w:hAnsi="Symbol"/>
      </w:rPr>
    </w:lvl>
    <w:lvl w:ilvl="4" w:tplc="541AC3FE">
      <w:start w:val="1"/>
      <w:numFmt w:val="bullet"/>
      <w:lvlText w:val="o"/>
      <w:lvlJc w:val="left"/>
      <w:pPr>
        <w:tabs>
          <w:tab w:val="num" w:pos="57"/>
        </w:tabs>
        <w:ind w:left="1134" w:hanging="1077"/>
      </w:pPr>
      <w:rPr>
        <w:rFonts w:ascii="Courier New" w:hAnsi="Courier New"/>
      </w:rPr>
    </w:lvl>
    <w:lvl w:ilvl="5" w:tplc="88A0CC8C">
      <w:start w:val="1"/>
      <w:numFmt w:val="bullet"/>
      <w:lvlText w:val=""/>
      <w:lvlJc w:val="left"/>
      <w:pPr>
        <w:tabs>
          <w:tab w:val="num" w:pos="68"/>
        </w:tabs>
        <w:ind w:left="1361" w:hanging="1293"/>
      </w:pPr>
      <w:rPr>
        <w:rFonts w:ascii="Wingdings" w:hAnsi="Wingdings"/>
      </w:rPr>
    </w:lvl>
    <w:lvl w:ilvl="6" w:tplc="8DF20C08">
      <w:start w:val="1"/>
      <w:numFmt w:val="bullet"/>
      <w:lvlText w:val=""/>
      <w:lvlJc w:val="left"/>
      <w:pPr>
        <w:tabs>
          <w:tab w:val="num" w:pos="79"/>
        </w:tabs>
        <w:ind w:left="1587" w:hanging="1508"/>
      </w:pPr>
      <w:rPr>
        <w:rFonts w:ascii="Symbol" w:hAnsi="Symbol"/>
      </w:rPr>
    </w:lvl>
    <w:lvl w:ilvl="7" w:tplc="E42C2248">
      <w:start w:val="1"/>
      <w:numFmt w:val="bullet"/>
      <w:lvlText w:val="o"/>
      <w:lvlJc w:val="left"/>
      <w:pPr>
        <w:tabs>
          <w:tab w:val="num" w:pos="91"/>
        </w:tabs>
        <w:ind w:left="1814" w:hanging="1723"/>
      </w:pPr>
      <w:rPr>
        <w:rFonts w:ascii="Courier New" w:hAnsi="Courier New"/>
      </w:rPr>
    </w:lvl>
    <w:lvl w:ilvl="8" w:tplc="AF4EE072">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A7F258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A2F150">
      <w:start w:val="1"/>
      <w:numFmt w:val="bullet"/>
      <w:lvlText w:val="•"/>
      <w:lvlJc w:val="left"/>
      <w:pPr>
        <w:tabs>
          <w:tab w:val="num" w:pos="23"/>
        </w:tabs>
        <w:ind w:left="454" w:hanging="431"/>
      </w:pPr>
      <w:rPr>
        <w:rFonts w:ascii="Courier New" w:hAnsi="Courier New"/>
      </w:rPr>
    </w:lvl>
    <w:lvl w:ilvl="2" w:tplc="4290DE3C">
      <w:start w:val="1"/>
      <w:numFmt w:val="bullet"/>
      <w:lvlText w:val="•"/>
      <w:lvlJc w:val="left"/>
      <w:pPr>
        <w:tabs>
          <w:tab w:val="num" w:pos="34"/>
        </w:tabs>
        <w:ind w:left="680" w:hanging="646"/>
      </w:pPr>
      <w:rPr>
        <w:rFonts w:ascii="Wingdings" w:hAnsi="Wingdings"/>
      </w:rPr>
    </w:lvl>
    <w:lvl w:ilvl="3" w:tplc="48B4B3FC">
      <w:start w:val="1"/>
      <w:numFmt w:val="bullet"/>
      <w:lvlText w:val=""/>
      <w:lvlJc w:val="left"/>
      <w:pPr>
        <w:tabs>
          <w:tab w:val="num" w:pos="45"/>
        </w:tabs>
        <w:ind w:left="907" w:hanging="862"/>
      </w:pPr>
      <w:rPr>
        <w:rFonts w:ascii="Symbol" w:hAnsi="Symbol"/>
      </w:rPr>
    </w:lvl>
    <w:lvl w:ilvl="4" w:tplc="4318771A">
      <w:start w:val="1"/>
      <w:numFmt w:val="bullet"/>
      <w:lvlText w:val="o"/>
      <w:lvlJc w:val="left"/>
      <w:pPr>
        <w:tabs>
          <w:tab w:val="num" w:pos="57"/>
        </w:tabs>
        <w:ind w:left="1134" w:hanging="1077"/>
      </w:pPr>
      <w:rPr>
        <w:rFonts w:ascii="Courier New" w:hAnsi="Courier New"/>
      </w:rPr>
    </w:lvl>
    <w:lvl w:ilvl="5" w:tplc="956488A8">
      <w:start w:val="1"/>
      <w:numFmt w:val="bullet"/>
      <w:lvlText w:val=""/>
      <w:lvlJc w:val="left"/>
      <w:pPr>
        <w:tabs>
          <w:tab w:val="num" w:pos="68"/>
        </w:tabs>
        <w:ind w:left="1361" w:hanging="1293"/>
      </w:pPr>
      <w:rPr>
        <w:rFonts w:ascii="Wingdings" w:hAnsi="Wingdings"/>
      </w:rPr>
    </w:lvl>
    <w:lvl w:ilvl="6" w:tplc="0EF646B0">
      <w:start w:val="1"/>
      <w:numFmt w:val="bullet"/>
      <w:lvlText w:val=""/>
      <w:lvlJc w:val="left"/>
      <w:pPr>
        <w:tabs>
          <w:tab w:val="num" w:pos="79"/>
        </w:tabs>
        <w:ind w:left="1587" w:hanging="1508"/>
      </w:pPr>
      <w:rPr>
        <w:rFonts w:ascii="Symbol" w:hAnsi="Symbol"/>
      </w:rPr>
    </w:lvl>
    <w:lvl w:ilvl="7" w:tplc="4FEC8E6E">
      <w:start w:val="1"/>
      <w:numFmt w:val="bullet"/>
      <w:lvlText w:val="o"/>
      <w:lvlJc w:val="left"/>
      <w:pPr>
        <w:tabs>
          <w:tab w:val="num" w:pos="91"/>
        </w:tabs>
        <w:ind w:left="1814" w:hanging="1723"/>
      </w:pPr>
      <w:rPr>
        <w:rFonts w:ascii="Courier New" w:hAnsi="Courier New"/>
      </w:rPr>
    </w:lvl>
    <w:lvl w:ilvl="8" w:tplc="AA9E0EF6">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E2B4910E">
      <w:start w:val="1"/>
      <w:numFmt w:val="bullet"/>
      <w:lvlText w:val=""/>
      <w:lvlJc w:val="left"/>
      <w:pPr>
        <w:tabs>
          <w:tab w:val="num" w:pos="11"/>
        </w:tabs>
        <w:ind w:left="227" w:hanging="216"/>
      </w:pPr>
      <w:rPr>
        <w:rFonts w:ascii="Symbol" w:hAnsi="Symbol"/>
      </w:rPr>
    </w:lvl>
    <w:lvl w:ilvl="1" w:tplc="70F26CB8">
      <w:start w:val="1"/>
      <w:numFmt w:val="bullet"/>
      <w:lvlText w:val="o"/>
      <w:lvlJc w:val="left"/>
      <w:pPr>
        <w:tabs>
          <w:tab w:val="num" w:pos="23"/>
        </w:tabs>
        <w:ind w:left="454" w:hanging="431"/>
      </w:pPr>
      <w:rPr>
        <w:rFonts w:ascii="Courier New" w:hAnsi="Courier New"/>
      </w:rPr>
    </w:lvl>
    <w:lvl w:ilvl="2" w:tplc="33EA250C">
      <w:start w:val="1"/>
      <w:numFmt w:val="bullet"/>
      <w:lvlText w:val=""/>
      <w:lvlJc w:val="left"/>
      <w:pPr>
        <w:tabs>
          <w:tab w:val="num" w:pos="34"/>
        </w:tabs>
        <w:ind w:left="680" w:hanging="646"/>
      </w:pPr>
      <w:rPr>
        <w:rFonts w:ascii="Wingdings" w:hAnsi="Wingdings"/>
      </w:rPr>
    </w:lvl>
    <w:lvl w:ilvl="3" w:tplc="849602B4">
      <w:start w:val="1"/>
      <w:numFmt w:val="bullet"/>
      <w:lvlText w:val=""/>
      <w:lvlJc w:val="left"/>
      <w:pPr>
        <w:tabs>
          <w:tab w:val="num" w:pos="45"/>
        </w:tabs>
        <w:ind w:left="907" w:hanging="862"/>
      </w:pPr>
      <w:rPr>
        <w:rFonts w:ascii="Symbol" w:hAnsi="Symbol"/>
      </w:rPr>
    </w:lvl>
    <w:lvl w:ilvl="4" w:tplc="F23CA06E">
      <w:start w:val="1"/>
      <w:numFmt w:val="bullet"/>
      <w:lvlText w:val="o"/>
      <w:lvlJc w:val="left"/>
      <w:pPr>
        <w:tabs>
          <w:tab w:val="num" w:pos="57"/>
        </w:tabs>
        <w:ind w:left="1134" w:hanging="1077"/>
      </w:pPr>
      <w:rPr>
        <w:rFonts w:ascii="Courier New" w:hAnsi="Courier New"/>
      </w:rPr>
    </w:lvl>
    <w:lvl w:ilvl="5" w:tplc="21AC118C">
      <w:start w:val="1"/>
      <w:numFmt w:val="bullet"/>
      <w:lvlText w:val=""/>
      <w:lvlJc w:val="left"/>
      <w:pPr>
        <w:tabs>
          <w:tab w:val="num" w:pos="68"/>
        </w:tabs>
        <w:ind w:left="1361" w:hanging="1293"/>
      </w:pPr>
      <w:rPr>
        <w:rFonts w:ascii="Wingdings" w:hAnsi="Wingdings"/>
      </w:rPr>
    </w:lvl>
    <w:lvl w:ilvl="6" w:tplc="7F10147E">
      <w:start w:val="1"/>
      <w:numFmt w:val="bullet"/>
      <w:lvlText w:val=""/>
      <w:lvlJc w:val="left"/>
      <w:pPr>
        <w:tabs>
          <w:tab w:val="num" w:pos="79"/>
        </w:tabs>
        <w:ind w:left="1587" w:hanging="1508"/>
      </w:pPr>
      <w:rPr>
        <w:rFonts w:ascii="Symbol" w:hAnsi="Symbol"/>
      </w:rPr>
    </w:lvl>
    <w:lvl w:ilvl="7" w:tplc="8D66E3F6">
      <w:start w:val="1"/>
      <w:numFmt w:val="bullet"/>
      <w:lvlText w:val="o"/>
      <w:lvlJc w:val="left"/>
      <w:pPr>
        <w:tabs>
          <w:tab w:val="num" w:pos="91"/>
        </w:tabs>
        <w:ind w:left="1814" w:hanging="1723"/>
      </w:pPr>
      <w:rPr>
        <w:rFonts w:ascii="Courier New" w:hAnsi="Courier New"/>
      </w:rPr>
    </w:lvl>
    <w:lvl w:ilvl="8" w:tplc="EDAA1D4C">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153A9B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C6ED3C">
      <w:start w:val="1"/>
      <w:numFmt w:val="bullet"/>
      <w:lvlText w:val="•"/>
      <w:lvlJc w:val="left"/>
      <w:pPr>
        <w:tabs>
          <w:tab w:val="num" w:pos="23"/>
        </w:tabs>
        <w:ind w:left="454" w:hanging="431"/>
      </w:pPr>
      <w:rPr>
        <w:rFonts w:ascii="Courier New" w:hAnsi="Courier New"/>
      </w:rPr>
    </w:lvl>
    <w:lvl w:ilvl="2" w:tplc="AE9E874C">
      <w:start w:val="1"/>
      <w:numFmt w:val="bullet"/>
      <w:lvlText w:val="•"/>
      <w:lvlJc w:val="left"/>
      <w:pPr>
        <w:tabs>
          <w:tab w:val="num" w:pos="34"/>
        </w:tabs>
        <w:ind w:left="680" w:hanging="646"/>
      </w:pPr>
      <w:rPr>
        <w:rFonts w:ascii="Wingdings" w:hAnsi="Wingdings"/>
      </w:rPr>
    </w:lvl>
    <w:lvl w:ilvl="3" w:tplc="E946A00C">
      <w:start w:val="1"/>
      <w:numFmt w:val="bullet"/>
      <w:lvlText w:val=""/>
      <w:lvlJc w:val="left"/>
      <w:pPr>
        <w:tabs>
          <w:tab w:val="num" w:pos="45"/>
        </w:tabs>
        <w:ind w:left="907" w:hanging="862"/>
      </w:pPr>
      <w:rPr>
        <w:rFonts w:ascii="Symbol" w:hAnsi="Symbol"/>
      </w:rPr>
    </w:lvl>
    <w:lvl w:ilvl="4" w:tplc="85BC1C68">
      <w:start w:val="1"/>
      <w:numFmt w:val="bullet"/>
      <w:lvlText w:val="o"/>
      <w:lvlJc w:val="left"/>
      <w:pPr>
        <w:tabs>
          <w:tab w:val="num" w:pos="57"/>
        </w:tabs>
        <w:ind w:left="1134" w:hanging="1077"/>
      </w:pPr>
      <w:rPr>
        <w:rFonts w:ascii="Courier New" w:hAnsi="Courier New"/>
      </w:rPr>
    </w:lvl>
    <w:lvl w:ilvl="5" w:tplc="0D3898DA">
      <w:start w:val="1"/>
      <w:numFmt w:val="bullet"/>
      <w:lvlText w:val=""/>
      <w:lvlJc w:val="left"/>
      <w:pPr>
        <w:tabs>
          <w:tab w:val="num" w:pos="68"/>
        </w:tabs>
        <w:ind w:left="1361" w:hanging="1293"/>
      </w:pPr>
      <w:rPr>
        <w:rFonts w:ascii="Wingdings" w:hAnsi="Wingdings"/>
      </w:rPr>
    </w:lvl>
    <w:lvl w:ilvl="6" w:tplc="817E4D36">
      <w:start w:val="1"/>
      <w:numFmt w:val="bullet"/>
      <w:lvlText w:val=""/>
      <w:lvlJc w:val="left"/>
      <w:pPr>
        <w:tabs>
          <w:tab w:val="num" w:pos="79"/>
        </w:tabs>
        <w:ind w:left="1587" w:hanging="1508"/>
      </w:pPr>
      <w:rPr>
        <w:rFonts w:ascii="Symbol" w:hAnsi="Symbol"/>
      </w:rPr>
    </w:lvl>
    <w:lvl w:ilvl="7" w:tplc="824292F0">
      <w:start w:val="1"/>
      <w:numFmt w:val="bullet"/>
      <w:lvlText w:val="o"/>
      <w:lvlJc w:val="left"/>
      <w:pPr>
        <w:tabs>
          <w:tab w:val="num" w:pos="91"/>
        </w:tabs>
        <w:ind w:left="1814" w:hanging="1723"/>
      </w:pPr>
      <w:rPr>
        <w:rFonts w:ascii="Courier New" w:hAnsi="Courier New"/>
      </w:rPr>
    </w:lvl>
    <w:lvl w:ilvl="8" w:tplc="7B723B70">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C55A9F1A">
      <w:start w:val="1"/>
      <w:numFmt w:val="bullet"/>
      <w:lvlText w:val=""/>
      <w:lvlJc w:val="left"/>
      <w:pPr>
        <w:tabs>
          <w:tab w:val="num" w:pos="11"/>
        </w:tabs>
        <w:ind w:left="227" w:hanging="216"/>
      </w:pPr>
      <w:rPr>
        <w:rFonts w:ascii="Symbol" w:hAnsi="Symbol"/>
      </w:rPr>
    </w:lvl>
    <w:lvl w:ilvl="1" w:tplc="2898A14E">
      <w:start w:val="1"/>
      <w:numFmt w:val="bullet"/>
      <w:lvlText w:val="o"/>
      <w:lvlJc w:val="left"/>
      <w:pPr>
        <w:tabs>
          <w:tab w:val="num" w:pos="23"/>
        </w:tabs>
        <w:ind w:left="454" w:hanging="431"/>
      </w:pPr>
      <w:rPr>
        <w:rFonts w:ascii="Courier New" w:hAnsi="Courier New"/>
      </w:rPr>
    </w:lvl>
    <w:lvl w:ilvl="2" w:tplc="C34EFC08">
      <w:start w:val="1"/>
      <w:numFmt w:val="bullet"/>
      <w:lvlText w:val=""/>
      <w:lvlJc w:val="left"/>
      <w:pPr>
        <w:tabs>
          <w:tab w:val="num" w:pos="34"/>
        </w:tabs>
        <w:ind w:left="680" w:hanging="646"/>
      </w:pPr>
      <w:rPr>
        <w:rFonts w:ascii="Wingdings" w:hAnsi="Wingdings"/>
      </w:rPr>
    </w:lvl>
    <w:lvl w:ilvl="3" w:tplc="6952ED86">
      <w:start w:val="1"/>
      <w:numFmt w:val="bullet"/>
      <w:lvlText w:val=""/>
      <w:lvlJc w:val="left"/>
      <w:pPr>
        <w:tabs>
          <w:tab w:val="num" w:pos="45"/>
        </w:tabs>
        <w:ind w:left="907" w:hanging="862"/>
      </w:pPr>
      <w:rPr>
        <w:rFonts w:ascii="Symbol" w:hAnsi="Symbol"/>
      </w:rPr>
    </w:lvl>
    <w:lvl w:ilvl="4" w:tplc="B900D3FE">
      <w:start w:val="1"/>
      <w:numFmt w:val="bullet"/>
      <w:lvlText w:val="o"/>
      <w:lvlJc w:val="left"/>
      <w:pPr>
        <w:tabs>
          <w:tab w:val="num" w:pos="57"/>
        </w:tabs>
        <w:ind w:left="1134" w:hanging="1077"/>
      </w:pPr>
      <w:rPr>
        <w:rFonts w:ascii="Courier New" w:hAnsi="Courier New"/>
      </w:rPr>
    </w:lvl>
    <w:lvl w:ilvl="5" w:tplc="37E4936C">
      <w:start w:val="1"/>
      <w:numFmt w:val="bullet"/>
      <w:lvlText w:val=""/>
      <w:lvlJc w:val="left"/>
      <w:pPr>
        <w:tabs>
          <w:tab w:val="num" w:pos="68"/>
        </w:tabs>
        <w:ind w:left="1361" w:hanging="1293"/>
      </w:pPr>
      <w:rPr>
        <w:rFonts w:ascii="Wingdings" w:hAnsi="Wingdings"/>
      </w:rPr>
    </w:lvl>
    <w:lvl w:ilvl="6" w:tplc="3B4678A4">
      <w:start w:val="1"/>
      <w:numFmt w:val="bullet"/>
      <w:lvlText w:val=""/>
      <w:lvlJc w:val="left"/>
      <w:pPr>
        <w:tabs>
          <w:tab w:val="num" w:pos="79"/>
        </w:tabs>
        <w:ind w:left="1587" w:hanging="1508"/>
      </w:pPr>
      <w:rPr>
        <w:rFonts w:ascii="Symbol" w:hAnsi="Symbol"/>
      </w:rPr>
    </w:lvl>
    <w:lvl w:ilvl="7" w:tplc="A80A3938">
      <w:start w:val="1"/>
      <w:numFmt w:val="bullet"/>
      <w:lvlText w:val="o"/>
      <w:lvlJc w:val="left"/>
      <w:pPr>
        <w:tabs>
          <w:tab w:val="num" w:pos="91"/>
        </w:tabs>
        <w:ind w:left="1814" w:hanging="1723"/>
      </w:pPr>
      <w:rPr>
        <w:rFonts w:ascii="Courier New" w:hAnsi="Courier New"/>
      </w:rPr>
    </w:lvl>
    <w:lvl w:ilvl="8" w:tplc="8104DFA0">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CE3207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261634">
      <w:start w:val="1"/>
      <w:numFmt w:val="bullet"/>
      <w:lvlText w:val="•"/>
      <w:lvlJc w:val="left"/>
      <w:pPr>
        <w:tabs>
          <w:tab w:val="num" w:pos="23"/>
        </w:tabs>
        <w:ind w:left="454" w:hanging="431"/>
      </w:pPr>
      <w:rPr>
        <w:rFonts w:ascii="Courier New" w:hAnsi="Courier New"/>
      </w:rPr>
    </w:lvl>
    <w:lvl w:ilvl="2" w:tplc="0BD8C67E">
      <w:start w:val="1"/>
      <w:numFmt w:val="bullet"/>
      <w:lvlText w:val="•"/>
      <w:lvlJc w:val="left"/>
      <w:pPr>
        <w:tabs>
          <w:tab w:val="num" w:pos="34"/>
        </w:tabs>
        <w:ind w:left="680" w:hanging="646"/>
      </w:pPr>
      <w:rPr>
        <w:rFonts w:ascii="Wingdings" w:hAnsi="Wingdings"/>
      </w:rPr>
    </w:lvl>
    <w:lvl w:ilvl="3" w:tplc="7F14BFD6">
      <w:start w:val="1"/>
      <w:numFmt w:val="bullet"/>
      <w:lvlText w:val=""/>
      <w:lvlJc w:val="left"/>
      <w:pPr>
        <w:tabs>
          <w:tab w:val="num" w:pos="45"/>
        </w:tabs>
        <w:ind w:left="907" w:hanging="862"/>
      </w:pPr>
      <w:rPr>
        <w:rFonts w:ascii="Symbol" w:hAnsi="Symbol"/>
      </w:rPr>
    </w:lvl>
    <w:lvl w:ilvl="4" w:tplc="10061302">
      <w:start w:val="1"/>
      <w:numFmt w:val="bullet"/>
      <w:lvlText w:val="o"/>
      <w:lvlJc w:val="left"/>
      <w:pPr>
        <w:tabs>
          <w:tab w:val="num" w:pos="57"/>
        </w:tabs>
        <w:ind w:left="1134" w:hanging="1077"/>
      </w:pPr>
      <w:rPr>
        <w:rFonts w:ascii="Courier New" w:hAnsi="Courier New"/>
      </w:rPr>
    </w:lvl>
    <w:lvl w:ilvl="5" w:tplc="7D1AF182">
      <w:start w:val="1"/>
      <w:numFmt w:val="bullet"/>
      <w:lvlText w:val=""/>
      <w:lvlJc w:val="left"/>
      <w:pPr>
        <w:tabs>
          <w:tab w:val="num" w:pos="68"/>
        </w:tabs>
        <w:ind w:left="1361" w:hanging="1293"/>
      </w:pPr>
      <w:rPr>
        <w:rFonts w:ascii="Wingdings" w:hAnsi="Wingdings"/>
      </w:rPr>
    </w:lvl>
    <w:lvl w:ilvl="6" w:tplc="C50E2358">
      <w:start w:val="1"/>
      <w:numFmt w:val="bullet"/>
      <w:lvlText w:val=""/>
      <w:lvlJc w:val="left"/>
      <w:pPr>
        <w:tabs>
          <w:tab w:val="num" w:pos="79"/>
        </w:tabs>
        <w:ind w:left="1587" w:hanging="1508"/>
      </w:pPr>
      <w:rPr>
        <w:rFonts w:ascii="Symbol" w:hAnsi="Symbol"/>
      </w:rPr>
    </w:lvl>
    <w:lvl w:ilvl="7" w:tplc="51D61648">
      <w:start w:val="1"/>
      <w:numFmt w:val="bullet"/>
      <w:lvlText w:val="o"/>
      <w:lvlJc w:val="left"/>
      <w:pPr>
        <w:tabs>
          <w:tab w:val="num" w:pos="91"/>
        </w:tabs>
        <w:ind w:left="1814" w:hanging="1723"/>
      </w:pPr>
      <w:rPr>
        <w:rFonts w:ascii="Courier New" w:hAnsi="Courier New"/>
      </w:rPr>
    </w:lvl>
    <w:lvl w:ilvl="8" w:tplc="0B925F00">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7480CF38">
      <w:start w:val="1"/>
      <w:numFmt w:val="bullet"/>
      <w:lvlText w:val=""/>
      <w:lvlJc w:val="left"/>
      <w:pPr>
        <w:tabs>
          <w:tab w:val="num" w:pos="11"/>
        </w:tabs>
        <w:ind w:left="227" w:hanging="216"/>
      </w:pPr>
      <w:rPr>
        <w:rFonts w:ascii="Symbol" w:hAnsi="Symbol"/>
      </w:rPr>
    </w:lvl>
    <w:lvl w:ilvl="1" w:tplc="1EDAE4D2">
      <w:start w:val="1"/>
      <w:numFmt w:val="bullet"/>
      <w:lvlText w:val="o"/>
      <w:lvlJc w:val="left"/>
      <w:pPr>
        <w:tabs>
          <w:tab w:val="num" w:pos="23"/>
        </w:tabs>
        <w:ind w:left="454" w:hanging="431"/>
      </w:pPr>
      <w:rPr>
        <w:rFonts w:ascii="Courier New" w:hAnsi="Courier New"/>
      </w:rPr>
    </w:lvl>
    <w:lvl w:ilvl="2" w:tplc="D50CA410">
      <w:start w:val="1"/>
      <w:numFmt w:val="bullet"/>
      <w:lvlText w:val=""/>
      <w:lvlJc w:val="left"/>
      <w:pPr>
        <w:tabs>
          <w:tab w:val="num" w:pos="34"/>
        </w:tabs>
        <w:ind w:left="680" w:hanging="646"/>
      </w:pPr>
      <w:rPr>
        <w:rFonts w:ascii="Wingdings" w:hAnsi="Wingdings"/>
      </w:rPr>
    </w:lvl>
    <w:lvl w:ilvl="3" w:tplc="7360B396">
      <w:start w:val="1"/>
      <w:numFmt w:val="bullet"/>
      <w:lvlText w:val=""/>
      <w:lvlJc w:val="left"/>
      <w:pPr>
        <w:tabs>
          <w:tab w:val="num" w:pos="45"/>
        </w:tabs>
        <w:ind w:left="907" w:hanging="862"/>
      </w:pPr>
      <w:rPr>
        <w:rFonts w:ascii="Symbol" w:hAnsi="Symbol"/>
      </w:rPr>
    </w:lvl>
    <w:lvl w:ilvl="4" w:tplc="35349CEC">
      <w:start w:val="1"/>
      <w:numFmt w:val="bullet"/>
      <w:lvlText w:val="o"/>
      <w:lvlJc w:val="left"/>
      <w:pPr>
        <w:tabs>
          <w:tab w:val="num" w:pos="57"/>
        </w:tabs>
        <w:ind w:left="1134" w:hanging="1077"/>
      </w:pPr>
      <w:rPr>
        <w:rFonts w:ascii="Courier New" w:hAnsi="Courier New"/>
      </w:rPr>
    </w:lvl>
    <w:lvl w:ilvl="5" w:tplc="70E6C906">
      <w:start w:val="1"/>
      <w:numFmt w:val="bullet"/>
      <w:lvlText w:val=""/>
      <w:lvlJc w:val="left"/>
      <w:pPr>
        <w:tabs>
          <w:tab w:val="num" w:pos="68"/>
        </w:tabs>
        <w:ind w:left="1361" w:hanging="1293"/>
      </w:pPr>
      <w:rPr>
        <w:rFonts w:ascii="Wingdings" w:hAnsi="Wingdings"/>
      </w:rPr>
    </w:lvl>
    <w:lvl w:ilvl="6" w:tplc="86B0B56C">
      <w:start w:val="1"/>
      <w:numFmt w:val="bullet"/>
      <w:lvlText w:val=""/>
      <w:lvlJc w:val="left"/>
      <w:pPr>
        <w:tabs>
          <w:tab w:val="num" w:pos="79"/>
        </w:tabs>
        <w:ind w:left="1587" w:hanging="1508"/>
      </w:pPr>
      <w:rPr>
        <w:rFonts w:ascii="Symbol" w:hAnsi="Symbol"/>
      </w:rPr>
    </w:lvl>
    <w:lvl w:ilvl="7" w:tplc="614063EA">
      <w:start w:val="1"/>
      <w:numFmt w:val="bullet"/>
      <w:lvlText w:val="o"/>
      <w:lvlJc w:val="left"/>
      <w:pPr>
        <w:tabs>
          <w:tab w:val="num" w:pos="91"/>
        </w:tabs>
        <w:ind w:left="1814" w:hanging="1723"/>
      </w:pPr>
      <w:rPr>
        <w:rFonts w:ascii="Courier New" w:hAnsi="Courier New"/>
      </w:rPr>
    </w:lvl>
    <w:lvl w:ilvl="8" w:tplc="7710FEE6">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2362E7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02DFCC">
      <w:start w:val="1"/>
      <w:numFmt w:val="bullet"/>
      <w:lvlText w:val="•"/>
      <w:lvlJc w:val="left"/>
      <w:pPr>
        <w:tabs>
          <w:tab w:val="num" w:pos="23"/>
        </w:tabs>
        <w:ind w:left="454" w:hanging="431"/>
      </w:pPr>
      <w:rPr>
        <w:rFonts w:ascii="Courier New" w:hAnsi="Courier New"/>
      </w:rPr>
    </w:lvl>
    <w:lvl w:ilvl="2" w:tplc="390E58D0">
      <w:start w:val="1"/>
      <w:numFmt w:val="bullet"/>
      <w:lvlText w:val="•"/>
      <w:lvlJc w:val="left"/>
      <w:pPr>
        <w:tabs>
          <w:tab w:val="num" w:pos="34"/>
        </w:tabs>
        <w:ind w:left="680" w:hanging="646"/>
      </w:pPr>
      <w:rPr>
        <w:rFonts w:ascii="Wingdings" w:hAnsi="Wingdings"/>
      </w:rPr>
    </w:lvl>
    <w:lvl w:ilvl="3" w:tplc="C08089BA">
      <w:start w:val="1"/>
      <w:numFmt w:val="bullet"/>
      <w:lvlText w:val=""/>
      <w:lvlJc w:val="left"/>
      <w:pPr>
        <w:tabs>
          <w:tab w:val="num" w:pos="45"/>
        </w:tabs>
        <w:ind w:left="907" w:hanging="862"/>
      </w:pPr>
      <w:rPr>
        <w:rFonts w:ascii="Symbol" w:hAnsi="Symbol"/>
      </w:rPr>
    </w:lvl>
    <w:lvl w:ilvl="4" w:tplc="0F581DB2">
      <w:start w:val="1"/>
      <w:numFmt w:val="bullet"/>
      <w:lvlText w:val="o"/>
      <w:lvlJc w:val="left"/>
      <w:pPr>
        <w:tabs>
          <w:tab w:val="num" w:pos="57"/>
        </w:tabs>
        <w:ind w:left="1134" w:hanging="1077"/>
      </w:pPr>
      <w:rPr>
        <w:rFonts w:ascii="Courier New" w:hAnsi="Courier New"/>
      </w:rPr>
    </w:lvl>
    <w:lvl w:ilvl="5" w:tplc="A7E0EE94">
      <w:start w:val="1"/>
      <w:numFmt w:val="bullet"/>
      <w:lvlText w:val=""/>
      <w:lvlJc w:val="left"/>
      <w:pPr>
        <w:tabs>
          <w:tab w:val="num" w:pos="68"/>
        </w:tabs>
        <w:ind w:left="1361" w:hanging="1293"/>
      </w:pPr>
      <w:rPr>
        <w:rFonts w:ascii="Wingdings" w:hAnsi="Wingdings"/>
      </w:rPr>
    </w:lvl>
    <w:lvl w:ilvl="6" w:tplc="312E0B56">
      <w:start w:val="1"/>
      <w:numFmt w:val="bullet"/>
      <w:lvlText w:val=""/>
      <w:lvlJc w:val="left"/>
      <w:pPr>
        <w:tabs>
          <w:tab w:val="num" w:pos="79"/>
        </w:tabs>
        <w:ind w:left="1587" w:hanging="1508"/>
      </w:pPr>
      <w:rPr>
        <w:rFonts w:ascii="Symbol" w:hAnsi="Symbol"/>
      </w:rPr>
    </w:lvl>
    <w:lvl w:ilvl="7" w:tplc="626073EE">
      <w:start w:val="1"/>
      <w:numFmt w:val="bullet"/>
      <w:lvlText w:val="o"/>
      <w:lvlJc w:val="left"/>
      <w:pPr>
        <w:tabs>
          <w:tab w:val="num" w:pos="91"/>
        </w:tabs>
        <w:ind w:left="1814" w:hanging="1723"/>
      </w:pPr>
      <w:rPr>
        <w:rFonts w:ascii="Courier New" w:hAnsi="Courier New"/>
      </w:rPr>
    </w:lvl>
    <w:lvl w:ilvl="8" w:tplc="0714D68A">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7340DC4A">
      <w:start w:val="1"/>
      <w:numFmt w:val="bullet"/>
      <w:lvlText w:val=""/>
      <w:lvlJc w:val="left"/>
      <w:pPr>
        <w:tabs>
          <w:tab w:val="num" w:pos="11"/>
        </w:tabs>
        <w:ind w:left="227" w:hanging="216"/>
      </w:pPr>
      <w:rPr>
        <w:rFonts w:ascii="Symbol" w:hAnsi="Symbol"/>
      </w:rPr>
    </w:lvl>
    <w:lvl w:ilvl="1" w:tplc="99F6F29A">
      <w:start w:val="1"/>
      <w:numFmt w:val="bullet"/>
      <w:lvlText w:val="o"/>
      <w:lvlJc w:val="left"/>
      <w:pPr>
        <w:tabs>
          <w:tab w:val="num" w:pos="23"/>
        </w:tabs>
        <w:ind w:left="454" w:hanging="431"/>
      </w:pPr>
      <w:rPr>
        <w:rFonts w:ascii="Courier New" w:hAnsi="Courier New"/>
      </w:rPr>
    </w:lvl>
    <w:lvl w:ilvl="2" w:tplc="9712303E">
      <w:start w:val="1"/>
      <w:numFmt w:val="bullet"/>
      <w:lvlText w:val=""/>
      <w:lvlJc w:val="left"/>
      <w:pPr>
        <w:tabs>
          <w:tab w:val="num" w:pos="34"/>
        </w:tabs>
        <w:ind w:left="680" w:hanging="646"/>
      </w:pPr>
      <w:rPr>
        <w:rFonts w:ascii="Wingdings" w:hAnsi="Wingdings"/>
      </w:rPr>
    </w:lvl>
    <w:lvl w:ilvl="3" w:tplc="2E5CE864">
      <w:start w:val="1"/>
      <w:numFmt w:val="bullet"/>
      <w:lvlText w:val=""/>
      <w:lvlJc w:val="left"/>
      <w:pPr>
        <w:tabs>
          <w:tab w:val="num" w:pos="45"/>
        </w:tabs>
        <w:ind w:left="907" w:hanging="862"/>
      </w:pPr>
      <w:rPr>
        <w:rFonts w:ascii="Symbol" w:hAnsi="Symbol"/>
      </w:rPr>
    </w:lvl>
    <w:lvl w:ilvl="4" w:tplc="02DE750A">
      <w:start w:val="1"/>
      <w:numFmt w:val="bullet"/>
      <w:lvlText w:val="o"/>
      <w:lvlJc w:val="left"/>
      <w:pPr>
        <w:tabs>
          <w:tab w:val="num" w:pos="57"/>
        </w:tabs>
        <w:ind w:left="1134" w:hanging="1077"/>
      </w:pPr>
      <w:rPr>
        <w:rFonts w:ascii="Courier New" w:hAnsi="Courier New"/>
      </w:rPr>
    </w:lvl>
    <w:lvl w:ilvl="5" w:tplc="97589EF8">
      <w:start w:val="1"/>
      <w:numFmt w:val="bullet"/>
      <w:lvlText w:val=""/>
      <w:lvlJc w:val="left"/>
      <w:pPr>
        <w:tabs>
          <w:tab w:val="num" w:pos="68"/>
        </w:tabs>
        <w:ind w:left="1361" w:hanging="1293"/>
      </w:pPr>
      <w:rPr>
        <w:rFonts w:ascii="Wingdings" w:hAnsi="Wingdings"/>
      </w:rPr>
    </w:lvl>
    <w:lvl w:ilvl="6" w:tplc="3A34574E">
      <w:start w:val="1"/>
      <w:numFmt w:val="bullet"/>
      <w:lvlText w:val=""/>
      <w:lvlJc w:val="left"/>
      <w:pPr>
        <w:tabs>
          <w:tab w:val="num" w:pos="79"/>
        </w:tabs>
        <w:ind w:left="1587" w:hanging="1508"/>
      </w:pPr>
      <w:rPr>
        <w:rFonts w:ascii="Symbol" w:hAnsi="Symbol"/>
      </w:rPr>
    </w:lvl>
    <w:lvl w:ilvl="7" w:tplc="A97448C6">
      <w:start w:val="1"/>
      <w:numFmt w:val="bullet"/>
      <w:lvlText w:val="o"/>
      <w:lvlJc w:val="left"/>
      <w:pPr>
        <w:tabs>
          <w:tab w:val="num" w:pos="91"/>
        </w:tabs>
        <w:ind w:left="1814" w:hanging="1723"/>
      </w:pPr>
      <w:rPr>
        <w:rFonts w:ascii="Courier New" w:hAnsi="Courier New"/>
      </w:rPr>
    </w:lvl>
    <w:lvl w:ilvl="8" w:tplc="4C720026">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FF4807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C0E26A">
      <w:start w:val="1"/>
      <w:numFmt w:val="bullet"/>
      <w:lvlText w:val="•"/>
      <w:lvlJc w:val="left"/>
      <w:pPr>
        <w:tabs>
          <w:tab w:val="num" w:pos="23"/>
        </w:tabs>
        <w:ind w:left="454" w:hanging="431"/>
      </w:pPr>
      <w:rPr>
        <w:rFonts w:ascii="Courier New" w:hAnsi="Courier New"/>
      </w:rPr>
    </w:lvl>
    <w:lvl w:ilvl="2" w:tplc="AA8C50A6">
      <w:start w:val="1"/>
      <w:numFmt w:val="bullet"/>
      <w:lvlText w:val="•"/>
      <w:lvlJc w:val="left"/>
      <w:pPr>
        <w:tabs>
          <w:tab w:val="num" w:pos="34"/>
        </w:tabs>
        <w:ind w:left="680" w:hanging="646"/>
      </w:pPr>
      <w:rPr>
        <w:rFonts w:ascii="Wingdings" w:hAnsi="Wingdings"/>
      </w:rPr>
    </w:lvl>
    <w:lvl w:ilvl="3" w:tplc="61E6087A">
      <w:start w:val="1"/>
      <w:numFmt w:val="bullet"/>
      <w:lvlText w:val=""/>
      <w:lvlJc w:val="left"/>
      <w:pPr>
        <w:tabs>
          <w:tab w:val="num" w:pos="45"/>
        </w:tabs>
        <w:ind w:left="907" w:hanging="862"/>
      </w:pPr>
      <w:rPr>
        <w:rFonts w:ascii="Symbol" w:hAnsi="Symbol"/>
      </w:rPr>
    </w:lvl>
    <w:lvl w:ilvl="4" w:tplc="823EFCD0">
      <w:start w:val="1"/>
      <w:numFmt w:val="bullet"/>
      <w:lvlText w:val="o"/>
      <w:lvlJc w:val="left"/>
      <w:pPr>
        <w:tabs>
          <w:tab w:val="num" w:pos="57"/>
        </w:tabs>
        <w:ind w:left="1134" w:hanging="1077"/>
      </w:pPr>
      <w:rPr>
        <w:rFonts w:ascii="Courier New" w:hAnsi="Courier New"/>
      </w:rPr>
    </w:lvl>
    <w:lvl w:ilvl="5" w:tplc="5F2A5EAC">
      <w:start w:val="1"/>
      <w:numFmt w:val="bullet"/>
      <w:lvlText w:val=""/>
      <w:lvlJc w:val="left"/>
      <w:pPr>
        <w:tabs>
          <w:tab w:val="num" w:pos="68"/>
        </w:tabs>
        <w:ind w:left="1361" w:hanging="1293"/>
      </w:pPr>
      <w:rPr>
        <w:rFonts w:ascii="Wingdings" w:hAnsi="Wingdings"/>
      </w:rPr>
    </w:lvl>
    <w:lvl w:ilvl="6" w:tplc="58004D34">
      <w:start w:val="1"/>
      <w:numFmt w:val="bullet"/>
      <w:lvlText w:val=""/>
      <w:lvlJc w:val="left"/>
      <w:pPr>
        <w:tabs>
          <w:tab w:val="num" w:pos="79"/>
        </w:tabs>
        <w:ind w:left="1587" w:hanging="1508"/>
      </w:pPr>
      <w:rPr>
        <w:rFonts w:ascii="Symbol" w:hAnsi="Symbol"/>
      </w:rPr>
    </w:lvl>
    <w:lvl w:ilvl="7" w:tplc="194E45EE">
      <w:start w:val="1"/>
      <w:numFmt w:val="bullet"/>
      <w:lvlText w:val="o"/>
      <w:lvlJc w:val="left"/>
      <w:pPr>
        <w:tabs>
          <w:tab w:val="num" w:pos="91"/>
        </w:tabs>
        <w:ind w:left="1814" w:hanging="1723"/>
      </w:pPr>
      <w:rPr>
        <w:rFonts w:ascii="Courier New" w:hAnsi="Courier New"/>
      </w:rPr>
    </w:lvl>
    <w:lvl w:ilvl="8" w:tplc="4008CE00">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1AF6979E">
      <w:start w:val="1"/>
      <w:numFmt w:val="bullet"/>
      <w:lvlText w:val=""/>
      <w:lvlJc w:val="left"/>
      <w:pPr>
        <w:tabs>
          <w:tab w:val="num" w:pos="11"/>
        </w:tabs>
        <w:ind w:left="227" w:hanging="216"/>
      </w:pPr>
      <w:rPr>
        <w:rFonts w:ascii="Symbol" w:hAnsi="Symbol"/>
      </w:rPr>
    </w:lvl>
    <w:lvl w:ilvl="1" w:tplc="F29C0D0C">
      <w:start w:val="1"/>
      <w:numFmt w:val="bullet"/>
      <w:lvlText w:val="o"/>
      <w:lvlJc w:val="left"/>
      <w:pPr>
        <w:tabs>
          <w:tab w:val="num" w:pos="23"/>
        </w:tabs>
        <w:ind w:left="454" w:hanging="431"/>
      </w:pPr>
      <w:rPr>
        <w:rFonts w:ascii="Courier New" w:hAnsi="Courier New"/>
      </w:rPr>
    </w:lvl>
    <w:lvl w:ilvl="2" w:tplc="C0B8CC02">
      <w:start w:val="1"/>
      <w:numFmt w:val="bullet"/>
      <w:lvlText w:val=""/>
      <w:lvlJc w:val="left"/>
      <w:pPr>
        <w:tabs>
          <w:tab w:val="num" w:pos="34"/>
        </w:tabs>
        <w:ind w:left="680" w:hanging="646"/>
      </w:pPr>
      <w:rPr>
        <w:rFonts w:ascii="Wingdings" w:hAnsi="Wingdings"/>
      </w:rPr>
    </w:lvl>
    <w:lvl w:ilvl="3" w:tplc="EC4226CC">
      <w:start w:val="1"/>
      <w:numFmt w:val="bullet"/>
      <w:lvlText w:val=""/>
      <w:lvlJc w:val="left"/>
      <w:pPr>
        <w:tabs>
          <w:tab w:val="num" w:pos="45"/>
        </w:tabs>
        <w:ind w:left="907" w:hanging="862"/>
      </w:pPr>
      <w:rPr>
        <w:rFonts w:ascii="Symbol" w:hAnsi="Symbol"/>
      </w:rPr>
    </w:lvl>
    <w:lvl w:ilvl="4" w:tplc="CC7AFCE0">
      <w:start w:val="1"/>
      <w:numFmt w:val="bullet"/>
      <w:lvlText w:val="o"/>
      <w:lvlJc w:val="left"/>
      <w:pPr>
        <w:tabs>
          <w:tab w:val="num" w:pos="57"/>
        </w:tabs>
        <w:ind w:left="1134" w:hanging="1077"/>
      </w:pPr>
      <w:rPr>
        <w:rFonts w:ascii="Courier New" w:hAnsi="Courier New"/>
      </w:rPr>
    </w:lvl>
    <w:lvl w:ilvl="5" w:tplc="D0DE7800">
      <w:start w:val="1"/>
      <w:numFmt w:val="bullet"/>
      <w:lvlText w:val=""/>
      <w:lvlJc w:val="left"/>
      <w:pPr>
        <w:tabs>
          <w:tab w:val="num" w:pos="68"/>
        </w:tabs>
        <w:ind w:left="1361" w:hanging="1293"/>
      </w:pPr>
      <w:rPr>
        <w:rFonts w:ascii="Wingdings" w:hAnsi="Wingdings"/>
      </w:rPr>
    </w:lvl>
    <w:lvl w:ilvl="6" w:tplc="0252563E">
      <w:start w:val="1"/>
      <w:numFmt w:val="bullet"/>
      <w:lvlText w:val=""/>
      <w:lvlJc w:val="left"/>
      <w:pPr>
        <w:tabs>
          <w:tab w:val="num" w:pos="79"/>
        </w:tabs>
        <w:ind w:left="1587" w:hanging="1508"/>
      </w:pPr>
      <w:rPr>
        <w:rFonts w:ascii="Symbol" w:hAnsi="Symbol"/>
      </w:rPr>
    </w:lvl>
    <w:lvl w:ilvl="7" w:tplc="22267A72">
      <w:start w:val="1"/>
      <w:numFmt w:val="bullet"/>
      <w:lvlText w:val="o"/>
      <w:lvlJc w:val="left"/>
      <w:pPr>
        <w:tabs>
          <w:tab w:val="num" w:pos="91"/>
        </w:tabs>
        <w:ind w:left="1814" w:hanging="1723"/>
      </w:pPr>
      <w:rPr>
        <w:rFonts w:ascii="Courier New" w:hAnsi="Courier New"/>
      </w:rPr>
    </w:lvl>
    <w:lvl w:ilvl="8" w:tplc="C8342A68">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237229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4264BC">
      <w:start w:val="1"/>
      <w:numFmt w:val="bullet"/>
      <w:lvlText w:val="•"/>
      <w:lvlJc w:val="left"/>
      <w:pPr>
        <w:tabs>
          <w:tab w:val="num" w:pos="23"/>
        </w:tabs>
        <w:ind w:left="454" w:hanging="431"/>
      </w:pPr>
      <w:rPr>
        <w:rFonts w:ascii="Courier New" w:hAnsi="Courier New"/>
      </w:rPr>
    </w:lvl>
    <w:lvl w:ilvl="2" w:tplc="0352DB58">
      <w:start w:val="1"/>
      <w:numFmt w:val="bullet"/>
      <w:lvlText w:val="•"/>
      <w:lvlJc w:val="left"/>
      <w:pPr>
        <w:tabs>
          <w:tab w:val="num" w:pos="34"/>
        </w:tabs>
        <w:ind w:left="680" w:hanging="646"/>
      </w:pPr>
      <w:rPr>
        <w:rFonts w:ascii="Wingdings" w:hAnsi="Wingdings"/>
      </w:rPr>
    </w:lvl>
    <w:lvl w:ilvl="3" w:tplc="58A6443E">
      <w:start w:val="1"/>
      <w:numFmt w:val="bullet"/>
      <w:lvlText w:val=""/>
      <w:lvlJc w:val="left"/>
      <w:pPr>
        <w:tabs>
          <w:tab w:val="num" w:pos="45"/>
        </w:tabs>
        <w:ind w:left="907" w:hanging="862"/>
      </w:pPr>
      <w:rPr>
        <w:rFonts w:ascii="Symbol" w:hAnsi="Symbol"/>
      </w:rPr>
    </w:lvl>
    <w:lvl w:ilvl="4" w:tplc="8410DC04">
      <w:start w:val="1"/>
      <w:numFmt w:val="bullet"/>
      <w:lvlText w:val="o"/>
      <w:lvlJc w:val="left"/>
      <w:pPr>
        <w:tabs>
          <w:tab w:val="num" w:pos="57"/>
        </w:tabs>
        <w:ind w:left="1134" w:hanging="1077"/>
      </w:pPr>
      <w:rPr>
        <w:rFonts w:ascii="Courier New" w:hAnsi="Courier New"/>
      </w:rPr>
    </w:lvl>
    <w:lvl w:ilvl="5" w:tplc="36B89A7A">
      <w:start w:val="1"/>
      <w:numFmt w:val="bullet"/>
      <w:lvlText w:val=""/>
      <w:lvlJc w:val="left"/>
      <w:pPr>
        <w:tabs>
          <w:tab w:val="num" w:pos="68"/>
        </w:tabs>
        <w:ind w:left="1361" w:hanging="1293"/>
      </w:pPr>
      <w:rPr>
        <w:rFonts w:ascii="Wingdings" w:hAnsi="Wingdings"/>
      </w:rPr>
    </w:lvl>
    <w:lvl w:ilvl="6" w:tplc="E4705FC8">
      <w:start w:val="1"/>
      <w:numFmt w:val="bullet"/>
      <w:lvlText w:val=""/>
      <w:lvlJc w:val="left"/>
      <w:pPr>
        <w:tabs>
          <w:tab w:val="num" w:pos="79"/>
        </w:tabs>
        <w:ind w:left="1587" w:hanging="1508"/>
      </w:pPr>
      <w:rPr>
        <w:rFonts w:ascii="Symbol" w:hAnsi="Symbol"/>
      </w:rPr>
    </w:lvl>
    <w:lvl w:ilvl="7" w:tplc="DADA586E">
      <w:start w:val="1"/>
      <w:numFmt w:val="bullet"/>
      <w:lvlText w:val="o"/>
      <w:lvlJc w:val="left"/>
      <w:pPr>
        <w:tabs>
          <w:tab w:val="num" w:pos="91"/>
        </w:tabs>
        <w:ind w:left="1814" w:hanging="1723"/>
      </w:pPr>
      <w:rPr>
        <w:rFonts w:ascii="Courier New" w:hAnsi="Courier New"/>
      </w:rPr>
    </w:lvl>
    <w:lvl w:ilvl="8" w:tplc="FC5049A2">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A9EE9F00">
      <w:start w:val="1"/>
      <w:numFmt w:val="bullet"/>
      <w:lvlText w:val=""/>
      <w:lvlJc w:val="left"/>
      <w:pPr>
        <w:tabs>
          <w:tab w:val="num" w:pos="11"/>
        </w:tabs>
        <w:ind w:left="227" w:hanging="216"/>
      </w:pPr>
      <w:rPr>
        <w:rFonts w:ascii="Symbol" w:hAnsi="Symbol"/>
      </w:rPr>
    </w:lvl>
    <w:lvl w:ilvl="1" w:tplc="4202D54E">
      <w:start w:val="1"/>
      <w:numFmt w:val="bullet"/>
      <w:lvlText w:val="o"/>
      <w:lvlJc w:val="left"/>
      <w:pPr>
        <w:tabs>
          <w:tab w:val="num" w:pos="23"/>
        </w:tabs>
        <w:ind w:left="454" w:hanging="431"/>
      </w:pPr>
      <w:rPr>
        <w:rFonts w:ascii="Courier New" w:hAnsi="Courier New"/>
      </w:rPr>
    </w:lvl>
    <w:lvl w:ilvl="2" w:tplc="9E72F54A">
      <w:start w:val="1"/>
      <w:numFmt w:val="bullet"/>
      <w:lvlText w:val=""/>
      <w:lvlJc w:val="left"/>
      <w:pPr>
        <w:tabs>
          <w:tab w:val="num" w:pos="34"/>
        </w:tabs>
        <w:ind w:left="680" w:hanging="646"/>
      </w:pPr>
      <w:rPr>
        <w:rFonts w:ascii="Wingdings" w:hAnsi="Wingdings"/>
      </w:rPr>
    </w:lvl>
    <w:lvl w:ilvl="3" w:tplc="E1EA5C62">
      <w:start w:val="1"/>
      <w:numFmt w:val="bullet"/>
      <w:lvlText w:val=""/>
      <w:lvlJc w:val="left"/>
      <w:pPr>
        <w:tabs>
          <w:tab w:val="num" w:pos="45"/>
        </w:tabs>
        <w:ind w:left="907" w:hanging="862"/>
      </w:pPr>
      <w:rPr>
        <w:rFonts w:ascii="Symbol" w:hAnsi="Symbol"/>
      </w:rPr>
    </w:lvl>
    <w:lvl w:ilvl="4" w:tplc="97345142">
      <w:start w:val="1"/>
      <w:numFmt w:val="bullet"/>
      <w:lvlText w:val="o"/>
      <w:lvlJc w:val="left"/>
      <w:pPr>
        <w:tabs>
          <w:tab w:val="num" w:pos="57"/>
        </w:tabs>
        <w:ind w:left="1134" w:hanging="1077"/>
      </w:pPr>
      <w:rPr>
        <w:rFonts w:ascii="Courier New" w:hAnsi="Courier New"/>
      </w:rPr>
    </w:lvl>
    <w:lvl w:ilvl="5" w:tplc="AF026E0A">
      <w:start w:val="1"/>
      <w:numFmt w:val="bullet"/>
      <w:lvlText w:val=""/>
      <w:lvlJc w:val="left"/>
      <w:pPr>
        <w:tabs>
          <w:tab w:val="num" w:pos="68"/>
        </w:tabs>
        <w:ind w:left="1361" w:hanging="1293"/>
      </w:pPr>
      <w:rPr>
        <w:rFonts w:ascii="Wingdings" w:hAnsi="Wingdings"/>
      </w:rPr>
    </w:lvl>
    <w:lvl w:ilvl="6" w:tplc="EA5C6A4E">
      <w:start w:val="1"/>
      <w:numFmt w:val="bullet"/>
      <w:lvlText w:val=""/>
      <w:lvlJc w:val="left"/>
      <w:pPr>
        <w:tabs>
          <w:tab w:val="num" w:pos="79"/>
        </w:tabs>
        <w:ind w:left="1587" w:hanging="1508"/>
      </w:pPr>
      <w:rPr>
        <w:rFonts w:ascii="Symbol" w:hAnsi="Symbol"/>
      </w:rPr>
    </w:lvl>
    <w:lvl w:ilvl="7" w:tplc="C2BEA84C">
      <w:start w:val="1"/>
      <w:numFmt w:val="bullet"/>
      <w:lvlText w:val="o"/>
      <w:lvlJc w:val="left"/>
      <w:pPr>
        <w:tabs>
          <w:tab w:val="num" w:pos="91"/>
        </w:tabs>
        <w:ind w:left="1814" w:hanging="1723"/>
      </w:pPr>
      <w:rPr>
        <w:rFonts w:ascii="Courier New" w:hAnsi="Courier New"/>
      </w:rPr>
    </w:lvl>
    <w:lvl w:ilvl="8" w:tplc="EC484700">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7582A2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241D36">
      <w:start w:val="1"/>
      <w:numFmt w:val="bullet"/>
      <w:lvlText w:val="•"/>
      <w:lvlJc w:val="left"/>
      <w:pPr>
        <w:tabs>
          <w:tab w:val="num" w:pos="23"/>
        </w:tabs>
        <w:ind w:left="454" w:hanging="431"/>
      </w:pPr>
      <w:rPr>
        <w:rFonts w:ascii="Courier New" w:hAnsi="Courier New"/>
      </w:rPr>
    </w:lvl>
    <w:lvl w:ilvl="2" w:tplc="FA264BE0">
      <w:start w:val="1"/>
      <w:numFmt w:val="bullet"/>
      <w:lvlText w:val="•"/>
      <w:lvlJc w:val="left"/>
      <w:pPr>
        <w:tabs>
          <w:tab w:val="num" w:pos="34"/>
        </w:tabs>
        <w:ind w:left="680" w:hanging="646"/>
      </w:pPr>
      <w:rPr>
        <w:rFonts w:ascii="Wingdings" w:hAnsi="Wingdings"/>
      </w:rPr>
    </w:lvl>
    <w:lvl w:ilvl="3" w:tplc="284413C4">
      <w:start w:val="1"/>
      <w:numFmt w:val="bullet"/>
      <w:lvlText w:val=""/>
      <w:lvlJc w:val="left"/>
      <w:pPr>
        <w:tabs>
          <w:tab w:val="num" w:pos="45"/>
        </w:tabs>
        <w:ind w:left="907" w:hanging="862"/>
      </w:pPr>
      <w:rPr>
        <w:rFonts w:ascii="Symbol" w:hAnsi="Symbol"/>
      </w:rPr>
    </w:lvl>
    <w:lvl w:ilvl="4" w:tplc="BDA27924">
      <w:start w:val="1"/>
      <w:numFmt w:val="bullet"/>
      <w:lvlText w:val="o"/>
      <w:lvlJc w:val="left"/>
      <w:pPr>
        <w:tabs>
          <w:tab w:val="num" w:pos="57"/>
        </w:tabs>
        <w:ind w:left="1134" w:hanging="1077"/>
      </w:pPr>
      <w:rPr>
        <w:rFonts w:ascii="Courier New" w:hAnsi="Courier New"/>
      </w:rPr>
    </w:lvl>
    <w:lvl w:ilvl="5" w:tplc="C74E98F8">
      <w:start w:val="1"/>
      <w:numFmt w:val="bullet"/>
      <w:lvlText w:val=""/>
      <w:lvlJc w:val="left"/>
      <w:pPr>
        <w:tabs>
          <w:tab w:val="num" w:pos="68"/>
        </w:tabs>
        <w:ind w:left="1361" w:hanging="1293"/>
      </w:pPr>
      <w:rPr>
        <w:rFonts w:ascii="Wingdings" w:hAnsi="Wingdings"/>
      </w:rPr>
    </w:lvl>
    <w:lvl w:ilvl="6" w:tplc="F13E9B24">
      <w:start w:val="1"/>
      <w:numFmt w:val="bullet"/>
      <w:lvlText w:val=""/>
      <w:lvlJc w:val="left"/>
      <w:pPr>
        <w:tabs>
          <w:tab w:val="num" w:pos="79"/>
        </w:tabs>
        <w:ind w:left="1587" w:hanging="1508"/>
      </w:pPr>
      <w:rPr>
        <w:rFonts w:ascii="Symbol" w:hAnsi="Symbol"/>
      </w:rPr>
    </w:lvl>
    <w:lvl w:ilvl="7" w:tplc="2662D68E">
      <w:start w:val="1"/>
      <w:numFmt w:val="bullet"/>
      <w:lvlText w:val="o"/>
      <w:lvlJc w:val="left"/>
      <w:pPr>
        <w:tabs>
          <w:tab w:val="num" w:pos="91"/>
        </w:tabs>
        <w:ind w:left="1814" w:hanging="1723"/>
      </w:pPr>
      <w:rPr>
        <w:rFonts w:ascii="Courier New" w:hAnsi="Courier New"/>
      </w:rPr>
    </w:lvl>
    <w:lvl w:ilvl="8" w:tplc="A01853A0">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BBDC5FD2">
      <w:start w:val="1"/>
      <w:numFmt w:val="bullet"/>
      <w:lvlText w:val=""/>
      <w:lvlJc w:val="left"/>
      <w:pPr>
        <w:tabs>
          <w:tab w:val="num" w:pos="11"/>
        </w:tabs>
        <w:ind w:left="227" w:hanging="216"/>
      </w:pPr>
      <w:rPr>
        <w:rFonts w:ascii="Symbol" w:hAnsi="Symbol"/>
      </w:rPr>
    </w:lvl>
    <w:lvl w:ilvl="1" w:tplc="9356B910">
      <w:start w:val="1"/>
      <w:numFmt w:val="bullet"/>
      <w:lvlText w:val="o"/>
      <w:lvlJc w:val="left"/>
      <w:pPr>
        <w:tabs>
          <w:tab w:val="num" w:pos="23"/>
        </w:tabs>
        <w:ind w:left="454" w:hanging="431"/>
      </w:pPr>
      <w:rPr>
        <w:rFonts w:ascii="Courier New" w:hAnsi="Courier New"/>
      </w:rPr>
    </w:lvl>
    <w:lvl w:ilvl="2" w:tplc="3362BD00">
      <w:start w:val="1"/>
      <w:numFmt w:val="bullet"/>
      <w:lvlText w:val=""/>
      <w:lvlJc w:val="left"/>
      <w:pPr>
        <w:tabs>
          <w:tab w:val="num" w:pos="34"/>
        </w:tabs>
        <w:ind w:left="680" w:hanging="646"/>
      </w:pPr>
      <w:rPr>
        <w:rFonts w:ascii="Wingdings" w:hAnsi="Wingdings"/>
      </w:rPr>
    </w:lvl>
    <w:lvl w:ilvl="3" w:tplc="2132D568">
      <w:start w:val="1"/>
      <w:numFmt w:val="bullet"/>
      <w:lvlText w:val=""/>
      <w:lvlJc w:val="left"/>
      <w:pPr>
        <w:tabs>
          <w:tab w:val="num" w:pos="45"/>
        </w:tabs>
        <w:ind w:left="907" w:hanging="862"/>
      </w:pPr>
      <w:rPr>
        <w:rFonts w:ascii="Symbol" w:hAnsi="Symbol"/>
      </w:rPr>
    </w:lvl>
    <w:lvl w:ilvl="4" w:tplc="838634FA">
      <w:start w:val="1"/>
      <w:numFmt w:val="bullet"/>
      <w:lvlText w:val="o"/>
      <w:lvlJc w:val="left"/>
      <w:pPr>
        <w:tabs>
          <w:tab w:val="num" w:pos="57"/>
        </w:tabs>
        <w:ind w:left="1134" w:hanging="1077"/>
      </w:pPr>
      <w:rPr>
        <w:rFonts w:ascii="Courier New" w:hAnsi="Courier New"/>
      </w:rPr>
    </w:lvl>
    <w:lvl w:ilvl="5" w:tplc="B3B00332">
      <w:start w:val="1"/>
      <w:numFmt w:val="bullet"/>
      <w:lvlText w:val=""/>
      <w:lvlJc w:val="left"/>
      <w:pPr>
        <w:tabs>
          <w:tab w:val="num" w:pos="68"/>
        </w:tabs>
        <w:ind w:left="1361" w:hanging="1293"/>
      </w:pPr>
      <w:rPr>
        <w:rFonts w:ascii="Wingdings" w:hAnsi="Wingdings"/>
      </w:rPr>
    </w:lvl>
    <w:lvl w:ilvl="6" w:tplc="E8D83938">
      <w:start w:val="1"/>
      <w:numFmt w:val="bullet"/>
      <w:lvlText w:val=""/>
      <w:lvlJc w:val="left"/>
      <w:pPr>
        <w:tabs>
          <w:tab w:val="num" w:pos="79"/>
        </w:tabs>
        <w:ind w:left="1587" w:hanging="1508"/>
      </w:pPr>
      <w:rPr>
        <w:rFonts w:ascii="Symbol" w:hAnsi="Symbol"/>
      </w:rPr>
    </w:lvl>
    <w:lvl w:ilvl="7" w:tplc="6EEEFCA0">
      <w:start w:val="1"/>
      <w:numFmt w:val="bullet"/>
      <w:lvlText w:val="o"/>
      <w:lvlJc w:val="left"/>
      <w:pPr>
        <w:tabs>
          <w:tab w:val="num" w:pos="91"/>
        </w:tabs>
        <w:ind w:left="1814" w:hanging="1723"/>
      </w:pPr>
      <w:rPr>
        <w:rFonts w:ascii="Courier New" w:hAnsi="Courier New"/>
      </w:rPr>
    </w:lvl>
    <w:lvl w:ilvl="8" w:tplc="0898096E">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187EDF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EE7218">
      <w:start w:val="1"/>
      <w:numFmt w:val="bullet"/>
      <w:lvlText w:val="•"/>
      <w:lvlJc w:val="left"/>
      <w:pPr>
        <w:tabs>
          <w:tab w:val="num" w:pos="23"/>
        </w:tabs>
        <w:ind w:left="454" w:hanging="431"/>
      </w:pPr>
      <w:rPr>
        <w:rFonts w:ascii="Courier New" w:hAnsi="Courier New"/>
      </w:rPr>
    </w:lvl>
    <w:lvl w:ilvl="2" w:tplc="8892BF92">
      <w:start w:val="1"/>
      <w:numFmt w:val="bullet"/>
      <w:lvlText w:val="•"/>
      <w:lvlJc w:val="left"/>
      <w:pPr>
        <w:tabs>
          <w:tab w:val="num" w:pos="34"/>
        </w:tabs>
        <w:ind w:left="680" w:hanging="646"/>
      </w:pPr>
      <w:rPr>
        <w:rFonts w:ascii="Wingdings" w:hAnsi="Wingdings"/>
      </w:rPr>
    </w:lvl>
    <w:lvl w:ilvl="3" w:tplc="B9ACB02E">
      <w:start w:val="1"/>
      <w:numFmt w:val="bullet"/>
      <w:lvlText w:val=""/>
      <w:lvlJc w:val="left"/>
      <w:pPr>
        <w:tabs>
          <w:tab w:val="num" w:pos="45"/>
        </w:tabs>
        <w:ind w:left="907" w:hanging="862"/>
      </w:pPr>
      <w:rPr>
        <w:rFonts w:ascii="Symbol" w:hAnsi="Symbol"/>
      </w:rPr>
    </w:lvl>
    <w:lvl w:ilvl="4" w:tplc="7214D9CC">
      <w:start w:val="1"/>
      <w:numFmt w:val="bullet"/>
      <w:lvlText w:val="o"/>
      <w:lvlJc w:val="left"/>
      <w:pPr>
        <w:tabs>
          <w:tab w:val="num" w:pos="57"/>
        </w:tabs>
        <w:ind w:left="1134" w:hanging="1077"/>
      </w:pPr>
      <w:rPr>
        <w:rFonts w:ascii="Courier New" w:hAnsi="Courier New"/>
      </w:rPr>
    </w:lvl>
    <w:lvl w:ilvl="5" w:tplc="FA981F58">
      <w:start w:val="1"/>
      <w:numFmt w:val="bullet"/>
      <w:lvlText w:val=""/>
      <w:lvlJc w:val="left"/>
      <w:pPr>
        <w:tabs>
          <w:tab w:val="num" w:pos="68"/>
        </w:tabs>
        <w:ind w:left="1361" w:hanging="1293"/>
      </w:pPr>
      <w:rPr>
        <w:rFonts w:ascii="Wingdings" w:hAnsi="Wingdings"/>
      </w:rPr>
    </w:lvl>
    <w:lvl w:ilvl="6" w:tplc="EB7816E6">
      <w:start w:val="1"/>
      <w:numFmt w:val="bullet"/>
      <w:lvlText w:val=""/>
      <w:lvlJc w:val="left"/>
      <w:pPr>
        <w:tabs>
          <w:tab w:val="num" w:pos="79"/>
        </w:tabs>
        <w:ind w:left="1587" w:hanging="1508"/>
      </w:pPr>
      <w:rPr>
        <w:rFonts w:ascii="Symbol" w:hAnsi="Symbol"/>
      </w:rPr>
    </w:lvl>
    <w:lvl w:ilvl="7" w:tplc="ED9AB7FE">
      <w:start w:val="1"/>
      <w:numFmt w:val="bullet"/>
      <w:lvlText w:val="o"/>
      <w:lvlJc w:val="left"/>
      <w:pPr>
        <w:tabs>
          <w:tab w:val="num" w:pos="91"/>
        </w:tabs>
        <w:ind w:left="1814" w:hanging="1723"/>
      </w:pPr>
      <w:rPr>
        <w:rFonts w:ascii="Courier New" w:hAnsi="Courier New"/>
      </w:rPr>
    </w:lvl>
    <w:lvl w:ilvl="8" w:tplc="3A3C812A">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D0BC7798">
      <w:start w:val="1"/>
      <w:numFmt w:val="bullet"/>
      <w:lvlText w:val=""/>
      <w:lvlJc w:val="left"/>
      <w:pPr>
        <w:tabs>
          <w:tab w:val="num" w:pos="11"/>
        </w:tabs>
        <w:ind w:left="227" w:hanging="216"/>
      </w:pPr>
      <w:rPr>
        <w:rFonts w:ascii="Symbol" w:hAnsi="Symbol"/>
      </w:rPr>
    </w:lvl>
    <w:lvl w:ilvl="1" w:tplc="6862CD58">
      <w:start w:val="1"/>
      <w:numFmt w:val="bullet"/>
      <w:lvlText w:val="o"/>
      <w:lvlJc w:val="left"/>
      <w:pPr>
        <w:tabs>
          <w:tab w:val="num" w:pos="23"/>
        </w:tabs>
        <w:ind w:left="454" w:hanging="431"/>
      </w:pPr>
      <w:rPr>
        <w:rFonts w:ascii="Courier New" w:hAnsi="Courier New"/>
      </w:rPr>
    </w:lvl>
    <w:lvl w:ilvl="2" w:tplc="31C2435A">
      <w:start w:val="1"/>
      <w:numFmt w:val="bullet"/>
      <w:lvlText w:val=""/>
      <w:lvlJc w:val="left"/>
      <w:pPr>
        <w:tabs>
          <w:tab w:val="num" w:pos="34"/>
        </w:tabs>
        <w:ind w:left="680" w:hanging="646"/>
      </w:pPr>
      <w:rPr>
        <w:rFonts w:ascii="Wingdings" w:hAnsi="Wingdings"/>
      </w:rPr>
    </w:lvl>
    <w:lvl w:ilvl="3" w:tplc="4EBE1E78">
      <w:start w:val="1"/>
      <w:numFmt w:val="bullet"/>
      <w:lvlText w:val=""/>
      <w:lvlJc w:val="left"/>
      <w:pPr>
        <w:tabs>
          <w:tab w:val="num" w:pos="45"/>
        </w:tabs>
        <w:ind w:left="907" w:hanging="862"/>
      </w:pPr>
      <w:rPr>
        <w:rFonts w:ascii="Symbol" w:hAnsi="Symbol"/>
      </w:rPr>
    </w:lvl>
    <w:lvl w:ilvl="4" w:tplc="21FAED40">
      <w:start w:val="1"/>
      <w:numFmt w:val="bullet"/>
      <w:lvlText w:val="o"/>
      <w:lvlJc w:val="left"/>
      <w:pPr>
        <w:tabs>
          <w:tab w:val="num" w:pos="57"/>
        </w:tabs>
        <w:ind w:left="1134" w:hanging="1077"/>
      </w:pPr>
      <w:rPr>
        <w:rFonts w:ascii="Courier New" w:hAnsi="Courier New"/>
      </w:rPr>
    </w:lvl>
    <w:lvl w:ilvl="5" w:tplc="54B2AA1C">
      <w:start w:val="1"/>
      <w:numFmt w:val="bullet"/>
      <w:lvlText w:val=""/>
      <w:lvlJc w:val="left"/>
      <w:pPr>
        <w:tabs>
          <w:tab w:val="num" w:pos="68"/>
        </w:tabs>
        <w:ind w:left="1361" w:hanging="1293"/>
      </w:pPr>
      <w:rPr>
        <w:rFonts w:ascii="Wingdings" w:hAnsi="Wingdings"/>
      </w:rPr>
    </w:lvl>
    <w:lvl w:ilvl="6" w:tplc="A81CA628">
      <w:start w:val="1"/>
      <w:numFmt w:val="bullet"/>
      <w:lvlText w:val=""/>
      <w:lvlJc w:val="left"/>
      <w:pPr>
        <w:tabs>
          <w:tab w:val="num" w:pos="79"/>
        </w:tabs>
        <w:ind w:left="1587" w:hanging="1508"/>
      </w:pPr>
      <w:rPr>
        <w:rFonts w:ascii="Symbol" w:hAnsi="Symbol"/>
      </w:rPr>
    </w:lvl>
    <w:lvl w:ilvl="7" w:tplc="EF7E6F26">
      <w:start w:val="1"/>
      <w:numFmt w:val="bullet"/>
      <w:lvlText w:val="o"/>
      <w:lvlJc w:val="left"/>
      <w:pPr>
        <w:tabs>
          <w:tab w:val="num" w:pos="91"/>
        </w:tabs>
        <w:ind w:left="1814" w:hanging="1723"/>
      </w:pPr>
      <w:rPr>
        <w:rFonts w:ascii="Courier New" w:hAnsi="Courier New"/>
      </w:rPr>
    </w:lvl>
    <w:lvl w:ilvl="8" w:tplc="87203898">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A6F820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C04EBA">
      <w:start w:val="1"/>
      <w:numFmt w:val="bullet"/>
      <w:lvlText w:val="•"/>
      <w:lvlJc w:val="left"/>
      <w:pPr>
        <w:tabs>
          <w:tab w:val="num" w:pos="23"/>
        </w:tabs>
        <w:ind w:left="454" w:hanging="431"/>
      </w:pPr>
      <w:rPr>
        <w:rFonts w:ascii="Courier New" w:hAnsi="Courier New"/>
      </w:rPr>
    </w:lvl>
    <w:lvl w:ilvl="2" w:tplc="8C46D3FA">
      <w:start w:val="1"/>
      <w:numFmt w:val="bullet"/>
      <w:lvlText w:val="•"/>
      <w:lvlJc w:val="left"/>
      <w:pPr>
        <w:tabs>
          <w:tab w:val="num" w:pos="34"/>
        </w:tabs>
        <w:ind w:left="680" w:hanging="646"/>
      </w:pPr>
      <w:rPr>
        <w:rFonts w:ascii="Wingdings" w:hAnsi="Wingdings"/>
      </w:rPr>
    </w:lvl>
    <w:lvl w:ilvl="3" w:tplc="D02A8DDC">
      <w:start w:val="1"/>
      <w:numFmt w:val="bullet"/>
      <w:lvlText w:val=""/>
      <w:lvlJc w:val="left"/>
      <w:pPr>
        <w:tabs>
          <w:tab w:val="num" w:pos="45"/>
        </w:tabs>
        <w:ind w:left="907" w:hanging="862"/>
      </w:pPr>
      <w:rPr>
        <w:rFonts w:ascii="Symbol" w:hAnsi="Symbol"/>
      </w:rPr>
    </w:lvl>
    <w:lvl w:ilvl="4" w:tplc="C1D22076">
      <w:start w:val="1"/>
      <w:numFmt w:val="bullet"/>
      <w:lvlText w:val="o"/>
      <w:lvlJc w:val="left"/>
      <w:pPr>
        <w:tabs>
          <w:tab w:val="num" w:pos="57"/>
        </w:tabs>
        <w:ind w:left="1134" w:hanging="1077"/>
      </w:pPr>
      <w:rPr>
        <w:rFonts w:ascii="Courier New" w:hAnsi="Courier New"/>
      </w:rPr>
    </w:lvl>
    <w:lvl w:ilvl="5" w:tplc="C2D63D34">
      <w:start w:val="1"/>
      <w:numFmt w:val="bullet"/>
      <w:lvlText w:val=""/>
      <w:lvlJc w:val="left"/>
      <w:pPr>
        <w:tabs>
          <w:tab w:val="num" w:pos="68"/>
        </w:tabs>
        <w:ind w:left="1361" w:hanging="1293"/>
      </w:pPr>
      <w:rPr>
        <w:rFonts w:ascii="Wingdings" w:hAnsi="Wingdings"/>
      </w:rPr>
    </w:lvl>
    <w:lvl w:ilvl="6" w:tplc="7AFED7A2">
      <w:start w:val="1"/>
      <w:numFmt w:val="bullet"/>
      <w:lvlText w:val=""/>
      <w:lvlJc w:val="left"/>
      <w:pPr>
        <w:tabs>
          <w:tab w:val="num" w:pos="79"/>
        </w:tabs>
        <w:ind w:left="1587" w:hanging="1508"/>
      </w:pPr>
      <w:rPr>
        <w:rFonts w:ascii="Symbol" w:hAnsi="Symbol"/>
      </w:rPr>
    </w:lvl>
    <w:lvl w:ilvl="7" w:tplc="F3A6CA08">
      <w:start w:val="1"/>
      <w:numFmt w:val="bullet"/>
      <w:lvlText w:val="o"/>
      <w:lvlJc w:val="left"/>
      <w:pPr>
        <w:tabs>
          <w:tab w:val="num" w:pos="91"/>
        </w:tabs>
        <w:ind w:left="1814" w:hanging="1723"/>
      </w:pPr>
      <w:rPr>
        <w:rFonts w:ascii="Courier New" w:hAnsi="Courier New"/>
      </w:rPr>
    </w:lvl>
    <w:lvl w:ilvl="8" w:tplc="1A9402B0">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76AC3212">
      <w:start w:val="1"/>
      <w:numFmt w:val="bullet"/>
      <w:lvlText w:val=""/>
      <w:lvlJc w:val="left"/>
      <w:pPr>
        <w:tabs>
          <w:tab w:val="num" w:pos="11"/>
        </w:tabs>
        <w:ind w:left="227" w:hanging="216"/>
      </w:pPr>
      <w:rPr>
        <w:rFonts w:ascii="Symbol" w:hAnsi="Symbol"/>
      </w:rPr>
    </w:lvl>
    <w:lvl w:ilvl="1" w:tplc="366E9234">
      <w:start w:val="1"/>
      <w:numFmt w:val="bullet"/>
      <w:lvlText w:val="o"/>
      <w:lvlJc w:val="left"/>
      <w:pPr>
        <w:tabs>
          <w:tab w:val="num" w:pos="23"/>
        </w:tabs>
        <w:ind w:left="454" w:hanging="431"/>
      </w:pPr>
      <w:rPr>
        <w:rFonts w:ascii="Courier New" w:hAnsi="Courier New"/>
      </w:rPr>
    </w:lvl>
    <w:lvl w:ilvl="2" w:tplc="41E092A6">
      <w:start w:val="1"/>
      <w:numFmt w:val="bullet"/>
      <w:lvlText w:val=""/>
      <w:lvlJc w:val="left"/>
      <w:pPr>
        <w:tabs>
          <w:tab w:val="num" w:pos="34"/>
        </w:tabs>
        <w:ind w:left="680" w:hanging="646"/>
      </w:pPr>
      <w:rPr>
        <w:rFonts w:ascii="Wingdings" w:hAnsi="Wingdings"/>
      </w:rPr>
    </w:lvl>
    <w:lvl w:ilvl="3" w:tplc="4D0EA63E">
      <w:start w:val="1"/>
      <w:numFmt w:val="bullet"/>
      <w:lvlText w:val=""/>
      <w:lvlJc w:val="left"/>
      <w:pPr>
        <w:tabs>
          <w:tab w:val="num" w:pos="45"/>
        </w:tabs>
        <w:ind w:left="907" w:hanging="862"/>
      </w:pPr>
      <w:rPr>
        <w:rFonts w:ascii="Symbol" w:hAnsi="Symbol"/>
      </w:rPr>
    </w:lvl>
    <w:lvl w:ilvl="4" w:tplc="3306F768">
      <w:start w:val="1"/>
      <w:numFmt w:val="bullet"/>
      <w:lvlText w:val="o"/>
      <w:lvlJc w:val="left"/>
      <w:pPr>
        <w:tabs>
          <w:tab w:val="num" w:pos="57"/>
        </w:tabs>
        <w:ind w:left="1134" w:hanging="1077"/>
      </w:pPr>
      <w:rPr>
        <w:rFonts w:ascii="Courier New" w:hAnsi="Courier New"/>
      </w:rPr>
    </w:lvl>
    <w:lvl w:ilvl="5" w:tplc="0010A510">
      <w:start w:val="1"/>
      <w:numFmt w:val="bullet"/>
      <w:lvlText w:val=""/>
      <w:lvlJc w:val="left"/>
      <w:pPr>
        <w:tabs>
          <w:tab w:val="num" w:pos="68"/>
        </w:tabs>
        <w:ind w:left="1361" w:hanging="1293"/>
      </w:pPr>
      <w:rPr>
        <w:rFonts w:ascii="Wingdings" w:hAnsi="Wingdings"/>
      </w:rPr>
    </w:lvl>
    <w:lvl w:ilvl="6" w:tplc="CF8CD4FC">
      <w:start w:val="1"/>
      <w:numFmt w:val="bullet"/>
      <w:lvlText w:val=""/>
      <w:lvlJc w:val="left"/>
      <w:pPr>
        <w:tabs>
          <w:tab w:val="num" w:pos="79"/>
        </w:tabs>
        <w:ind w:left="1587" w:hanging="1508"/>
      </w:pPr>
      <w:rPr>
        <w:rFonts w:ascii="Symbol" w:hAnsi="Symbol"/>
      </w:rPr>
    </w:lvl>
    <w:lvl w:ilvl="7" w:tplc="5C5A6C24">
      <w:start w:val="1"/>
      <w:numFmt w:val="bullet"/>
      <w:lvlText w:val="o"/>
      <w:lvlJc w:val="left"/>
      <w:pPr>
        <w:tabs>
          <w:tab w:val="num" w:pos="91"/>
        </w:tabs>
        <w:ind w:left="1814" w:hanging="1723"/>
      </w:pPr>
      <w:rPr>
        <w:rFonts w:ascii="Courier New" w:hAnsi="Courier New"/>
      </w:rPr>
    </w:lvl>
    <w:lvl w:ilvl="8" w:tplc="FC340D98">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B582D7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D80E00">
      <w:start w:val="1"/>
      <w:numFmt w:val="bullet"/>
      <w:lvlText w:val="•"/>
      <w:lvlJc w:val="left"/>
      <w:pPr>
        <w:tabs>
          <w:tab w:val="num" w:pos="23"/>
        </w:tabs>
        <w:ind w:left="454" w:hanging="431"/>
      </w:pPr>
      <w:rPr>
        <w:rFonts w:ascii="Courier New" w:hAnsi="Courier New"/>
      </w:rPr>
    </w:lvl>
    <w:lvl w:ilvl="2" w:tplc="86888D38">
      <w:start w:val="1"/>
      <w:numFmt w:val="bullet"/>
      <w:lvlText w:val="•"/>
      <w:lvlJc w:val="left"/>
      <w:pPr>
        <w:tabs>
          <w:tab w:val="num" w:pos="34"/>
        </w:tabs>
        <w:ind w:left="680" w:hanging="646"/>
      </w:pPr>
      <w:rPr>
        <w:rFonts w:ascii="Wingdings" w:hAnsi="Wingdings"/>
      </w:rPr>
    </w:lvl>
    <w:lvl w:ilvl="3" w:tplc="2C1A4DD2">
      <w:start w:val="1"/>
      <w:numFmt w:val="bullet"/>
      <w:lvlText w:val=""/>
      <w:lvlJc w:val="left"/>
      <w:pPr>
        <w:tabs>
          <w:tab w:val="num" w:pos="45"/>
        </w:tabs>
        <w:ind w:left="907" w:hanging="862"/>
      </w:pPr>
      <w:rPr>
        <w:rFonts w:ascii="Symbol" w:hAnsi="Symbol"/>
      </w:rPr>
    </w:lvl>
    <w:lvl w:ilvl="4" w:tplc="C7C43826">
      <w:start w:val="1"/>
      <w:numFmt w:val="bullet"/>
      <w:lvlText w:val="o"/>
      <w:lvlJc w:val="left"/>
      <w:pPr>
        <w:tabs>
          <w:tab w:val="num" w:pos="57"/>
        </w:tabs>
        <w:ind w:left="1134" w:hanging="1077"/>
      </w:pPr>
      <w:rPr>
        <w:rFonts w:ascii="Courier New" w:hAnsi="Courier New"/>
      </w:rPr>
    </w:lvl>
    <w:lvl w:ilvl="5" w:tplc="6546BF1E">
      <w:start w:val="1"/>
      <w:numFmt w:val="bullet"/>
      <w:lvlText w:val=""/>
      <w:lvlJc w:val="left"/>
      <w:pPr>
        <w:tabs>
          <w:tab w:val="num" w:pos="68"/>
        </w:tabs>
        <w:ind w:left="1361" w:hanging="1293"/>
      </w:pPr>
      <w:rPr>
        <w:rFonts w:ascii="Wingdings" w:hAnsi="Wingdings"/>
      </w:rPr>
    </w:lvl>
    <w:lvl w:ilvl="6" w:tplc="790065CA">
      <w:start w:val="1"/>
      <w:numFmt w:val="bullet"/>
      <w:lvlText w:val=""/>
      <w:lvlJc w:val="left"/>
      <w:pPr>
        <w:tabs>
          <w:tab w:val="num" w:pos="79"/>
        </w:tabs>
        <w:ind w:left="1587" w:hanging="1508"/>
      </w:pPr>
      <w:rPr>
        <w:rFonts w:ascii="Symbol" w:hAnsi="Symbol"/>
      </w:rPr>
    </w:lvl>
    <w:lvl w:ilvl="7" w:tplc="894A5310">
      <w:start w:val="1"/>
      <w:numFmt w:val="bullet"/>
      <w:lvlText w:val="o"/>
      <w:lvlJc w:val="left"/>
      <w:pPr>
        <w:tabs>
          <w:tab w:val="num" w:pos="91"/>
        </w:tabs>
        <w:ind w:left="1814" w:hanging="1723"/>
      </w:pPr>
      <w:rPr>
        <w:rFonts w:ascii="Courier New" w:hAnsi="Courier New"/>
      </w:rPr>
    </w:lvl>
    <w:lvl w:ilvl="8" w:tplc="F6BAF2BA">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3B6AC64E">
      <w:start w:val="1"/>
      <w:numFmt w:val="bullet"/>
      <w:lvlText w:val=""/>
      <w:lvlJc w:val="left"/>
      <w:pPr>
        <w:tabs>
          <w:tab w:val="num" w:pos="11"/>
        </w:tabs>
        <w:ind w:left="227" w:hanging="216"/>
      </w:pPr>
      <w:rPr>
        <w:rFonts w:ascii="Symbol" w:hAnsi="Symbol"/>
      </w:rPr>
    </w:lvl>
    <w:lvl w:ilvl="1" w:tplc="54E8AD36">
      <w:start w:val="1"/>
      <w:numFmt w:val="bullet"/>
      <w:lvlText w:val="o"/>
      <w:lvlJc w:val="left"/>
      <w:pPr>
        <w:tabs>
          <w:tab w:val="num" w:pos="23"/>
        </w:tabs>
        <w:ind w:left="454" w:hanging="431"/>
      </w:pPr>
      <w:rPr>
        <w:rFonts w:ascii="Courier New" w:hAnsi="Courier New"/>
      </w:rPr>
    </w:lvl>
    <w:lvl w:ilvl="2" w:tplc="6D18C118">
      <w:start w:val="1"/>
      <w:numFmt w:val="bullet"/>
      <w:lvlText w:val=""/>
      <w:lvlJc w:val="left"/>
      <w:pPr>
        <w:tabs>
          <w:tab w:val="num" w:pos="34"/>
        </w:tabs>
        <w:ind w:left="680" w:hanging="646"/>
      </w:pPr>
      <w:rPr>
        <w:rFonts w:ascii="Wingdings" w:hAnsi="Wingdings"/>
      </w:rPr>
    </w:lvl>
    <w:lvl w:ilvl="3" w:tplc="48EE5AA2">
      <w:start w:val="1"/>
      <w:numFmt w:val="bullet"/>
      <w:lvlText w:val=""/>
      <w:lvlJc w:val="left"/>
      <w:pPr>
        <w:tabs>
          <w:tab w:val="num" w:pos="45"/>
        </w:tabs>
        <w:ind w:left="907" w:hanging="862"/>
      </w:pPr>
      <w:rPr>
        <w:rFonts w:ascii="Symbol" w:hAnsi="Symbol"/>
      </w:rPr>
    </w:lvl>
    <w:lvl w:ilvl="4" w:tplc="53BCAC46">
      <w:start w:val="1"/>
      <w:numFmt w:val="bullet"/>
      <w:lvlText w:val="o"/>
      <w:lvlJc w:val="left"/>
      <w:pPr>
        <w:tabs>
          <w:tab w:val="num" w:pos="57"/>
        </w:tabs>
        <w:ind w:left="1134" w:hanging="1077"/>
      </w:pPr>
      <w:rPr>
        <w:rFonts w:ascii="Courier New" w:hAnsi="Courier New"/>
      </w:rPr>
    </w:lvl>
    <w:lvl w:ilvl="5" w:tplc="66900136">
      <w:start w:val="1"/>
      <w:numFmt w:val="bullet"/>
      <w:lvlText w:val=""/>
      <w:lvlJc w:val="left"/>
      <w:pPr>
        <w:tabs>
          <w:tab w:val="num" w:pos="68"/>
        </w:tabs>
        <w:ind w:left="1361" w:hanging="1293"/>
      </w:pPr>
      <w:rPr>
        <w:rFonts w:ascii="Wingdings" w:hAnsi="Wingdings"/>
      </w:rPr>
    </w:lvl>
    <w:lvl w:ilvl="6" w:tplc="CA18A49E">
      <w:start w:val="1"/>
      <w:numFmt w:val="bullet"/>
      <w:lvlText w:val=""/>
      <w:lvlJc w:val="left"/>
      <w:pPr>
        <w:tabs>
          <w:tab w:val="num" w:pos="79"/>
        </w:tabs>
        <w:ind w:left="1587" w:hanging="1508"/>
      </w:pPr>
      <w:rPr>
        <w:rFonts w:ascii="Symbol" w:hAnsi="Symbol"/>
      </w:rPr>
    </w:lvl>
    <w:lvl w:ilvl="7" w:tplc="B3C63D5A">
      <w:start w:val="1"/>
      <w:numFmt w:val="bullet"/>
      <w:lvlText w:val="o"/>
      <w:lvlJc w:val="left"/>
      <w:pPr>
        <w:tabs>
          <w:tab w:val="num" w:pos="91"/>
        </w:tabs>
        <w:ind w:left="1814" w:hanging="1723"/>
      </w:pPr>
      <w:rPr>
        <w:rFonts w:ascii="Courier New" w:hAnsi="Courier New"/>
      </w:rPr>
    </w:lvl>
    <w:lvl w:ilvl="8" w:tplc="0E983420">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26F873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AAF41E">
      <w:start w:val="1"/>
      <w:numFmt w:val="bullet"/>
      <w:lvlText w:val="•"/>
      <w:lvlJc w:val="left"/>
      <w:pPr>
        <w:tabs>
          <w:tab w:val="num" w:pos="23"/>
        </w:tabs>
        <w:ind w:left="454" w:hanging="431"/>
      </w:pPr>
      <w:rPr>
        <w:rFonts w:ascii="Courier New" w:hAnsi="Courier New"/>
      </w:rPr>
    </w:lvl>
    <w:lvl w:ilvl="2" w:tplc="A3A6BA0E">
      <w:start w:val="1"/>
      <w:numFmt w:val="bullet"/>
      <w:lvlText w:val="•"/>
      <w:lvlJc w:val="left"/>
      <w:pPr>
        <w:tabs>
          <w:tab w:val="num" w:pos="34"/>
        </w:tabs>
        <w:ind w:left="680" w:hanging="646"/>
      </w:pPr>
      <w:rPr>
        <w:rFonts w:ascii="Wingdings" w:hAnsi="Wingdings"/>
      </w:rPr>
    </w:lvl>
    <w:lvl w:ilvl="3" w:tplc="1D50FCDC">
      <w:start w:val="1"/>
      <w:numFmt w:val="bullet"/>
      <w:lvlText w:val=""/>
      <w:lvlJc w:val="left"/>
      <w:pPr>
        <w:tabs>
          <w:tab w:val="num" w:pos="45"/>
        </w:tabs>
        <w:ind w:left="907" w:hanging="862"/>
      </w:pPr>
      <w:rPr>
        <w:rFonts w:ascii="Symbol" w:hAnsi="Symbol"/>
      </w:rPr>
    </w:lvl>
    <w:lvl w:ilvl="4" w:tplc="2ED29F52">
      <w:start w:val="1"/>
      <w:numFmt w:val="bullet"/>
      <w:lvlText w:val="o"/>
      <w:lvlJc w:val="left"/>
      <w:pPr>
        <w:tabs>
          <w:tab w:val="num" w:pos="57"/>
        </w:tabs>
        <w:ind w:left="1134" w:hanging="1077"/>
      </w:pPr>
      <w:rPr>
        <w:rFonts w:ascii="Courier New" w:hAnsi="Courier New"/>
      </w:rPr>
    </w:lvl>
    <w:lvl w:ilvl="5" w:tplc="92124AC8">
      <w:start w:val="1"/>
      <w:numFmt w:val="bullet"/>
      <w:lvlText w:val=""/>
      <w:lvlJc w:val="left"/>
      <w:pPr>
        <w:tabs>
          <w:tab w:val="num" w:pos="68"/>
        </w:tabs>
        <w:ind w:left="1361" w:hanging="1293"/>
      </w:pPr>
      <w:rPr>
        <w:rFonts w:ascii="Wingdings" w:hAnsi="Wingdings"/>
      </w:rPr>
    </w:lvl>
    <w:lvl w:ilvl="6" w:tplc="4D8EB548">
      <w:start w:val="1"/>
      <w:numFmt w:val="bullet"/>
      <w:lvlText w:val=""/>
      <w:lvlJc w:val="left"/>
      <w:pPr>
        <w:tabs>
          <w:tab w:val="num" w:pos="79"/>
        </w:tabs>
        <w:ind w:left="1587" w:hanging="1508"/>
      </w:pPr>
      <w:rPr>
        <w:rFonts w:ascii="Symbol" w:hAnsi="Symbol"/>
      </w:rPr>
    </w:lvl>
    <w:lvl w:ilvl="7" w:tplc="2B7214AE">
      <w:start w:val="1"/>
      <w:numFmt w:val="bullet"/>
      <w:lvlText w:val="o"/>
      <w:lvlJc w:val="left"/>
      <w:pPr>
        <w:tabs>
          <w:tab w:val="num" w:pos="91"/>
        </w:tabs>
        <w:ind w:left="1814" w:hanging="1723"/>
      </w:pPr>
      <w:rPr>
        <w:rFonts w:ascii="Courier New" w:hAnsi="Courier New"/>
      </w:rPr>
    </w:lvl>
    <w:lvl w:ilvl="8" w:tplc="B85899FA">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2DBAA4D2">
      <w:start w:val="1"/>
      <w:numFmt w:val="bullet"/>
      <w:lvlText w:val=""/>
      <w:lvlJc w:val="left"/>
      <w:pPr>
        <w:tabs>
          <w:tab w:val="num" w:pos="11"/>
        </w:tabs>
        <w:ind w:left="227" w:hanging="216"/>
      </w:pPr>
      <w:rPr>
        <w:rFonts w:ascii="Symbol" w:hAnsi="Symbol"/>
      </w:rPr>
    </w:lvl>
    <w:lvl w:ilvl="1" w:tplc="8ADEDEA2">
      <w:start w:val="1"/>
      <w:numFmt w:val="bullet"/>
      <w:lvlText w:val="o"/>
      <w:lvlJc w:val="left"/>
      <w:pPr>
        <w:tabs>
          <w:tab w:val="num" w:pos="23"/>
        </w:tabs>
        <w:ind w:left="454" w:hanging="431"/>
      </w:pPr>
      <w:rPr>
        <w:rFonts w:ascii="Courier New" w:hAnsi="Courier New"/>
      </w:rPr>
    </w:lvl>
    <w:lvl w:ilvl="2" w:tplc="91F870B0">
      <w:start w:val="1"/>
      <w:numFmt w:val="bullet"/>
      <w:lvlText w:val=""/>
      <w:lvlJc w:val="left"/>
      <w:pPr>
        <w:tabs>
          <w:tab w:val="num" w:pos="34"/>
        </w:tabs>
        <w:ind w:left="680" w:hanging="646"/>
      </w:pPr>
      <w:rPr>
        <w:rFonts w:ascii="Wingdings" w:hAnsi="Wingdings"/>
      </w:rPr>
    </w:lvl>
    <w:lvl w:ilvl="3" w:tplc="9AF2C46C">
      <w:start w:val="1"/>
      <w:numFmt w:val="bullet"/>
      <w:lvlText w:val=""/>
      <w:lvlJc w:val="left"/>
      <w:pPr>
        <w:tabs>
          <w:tab w:val="num" w:pos="45"/>
        </w:tabs>
        <w:ind w:left="907" w:hanging="862"/>
      </w:pPr>
      <w:rPr>
        <w:rFonts w:ascii="Symbol" w:hAnsi="Symbol"/>
      </w:rPr>
    </w:lvl>
    <w:lvl w:ilvl="4" w:tplc="F02C4E5C">
      <w:start w:val="1"/>
      <w:numFmt w:val="bullet"/>
      <w:lvlText w:val="o"/>
      <w:lvlJc w:val="left"/>
      <w:pPr>
        <w:tabs>
          <w:tab w:val="num" w:pos="57"/>
        </w:tabs>
        <w:ind w:left="1134" w:hanging="1077"/>
      </w:pPr>
      <w:rPr>
        <w:rFonts w:ascii="Courier New" w:hAnsi="Courier New"/>
      </w:rPr>
    </w:lvl>
    <w:lvl w:ilvl="5" w:tplc="8E9A3E32">
      <w:start w:val="1"/>
      <w:numFmt w:val="bullet"/>
      <w:lvlText w:val=""/>
      <w:lvlJc w:val="left"/>
      <w:pPr>
        <w:tabs>
          <w:tab w:val="num" w:pos="68"/>
        </w:tabs>
        <w:ind w:left="1361" w:hanging="1293"/>
      </w:pPr>
      <w:rPr>
        <w:rFonts w:ascii="Wingdings" w:hAnsi="Wingdings"/>
      </w:rPr>
    </w:lvl>
    <w:lvl w:ilvl="6" w:tplc="56E4CED2">
      <w:start w:val="1"/>
      <w:numFmt w:val="bullet"/>
      <w:lvlText w:val=""/>
      <w:lvlJc w:val="left"/>
      <w:pPr>
        <w:tabs>
          <w:tab w:val="num" w:pos="79"/>
        </w:tabs>
        <w:ind w:left="1587" w:hanging="1508"/>
      </w:pPr>
      <w:rPr>
        <w:rFonts w:ascii="Symbol" w:hAnsi="Symbol"/>
      </w:rPr>
    </w:lvl>
    <w:lvl w:ilvl="7" w:tplc="E368B5E2">
      <w:start w:val="1"/>
      <w:numFmt w:val="bullet"/>
      <w:lvlText w:val="o"/>
      <w:lvlJc w:val="left"/>
      <w:pPr>
        <w:tabs>
          <w:tab w:val="num" w:pos="91"/>
        </w:tabs>
        <w:ind w:left="1814" w:hanging="1723"/>
      </w:pPr>
      <w:rPr>
        <w:rFonts w:ascii="Courier New" w:hAnsi="Courier New"/>
      </w:rPr>
    </w:lvl>
    <w:lvl w:ilvl="8" w:tplc="1FAEABEA">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C4D49F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14BEA8">
      <w:start w:val="1"/>
      <w:numFmt w:val="bullet"/>
      <w:lvlText w:val="•"/>
      <w:lvlJc w:val="left"/>
      <w:pPr>
        <w:tabs>
          <w:tab w:val="num" w:pos="23"/>
        </w:tabs>
        <w:ind w:left="454" w:hanging="431"/>
      </w:pPr>
      <w:rPr>
        <w:rFonts w:ascii="Courier New" w:hAnsi="Courier New"/>
      </w:rPr>
    </w:lvl>
    <w:lvl w:ilvl="2" w:tplc="CFF80456">
      <w:start w:val="1"/>
      <w:numFmt w:val="bullet"/>
      <w:lvlText w:val="•"/>
      <w:lvlJc w:val="left"/>
      <w:pPr>
        <w:tabs>
          <w:tab w:val="num" w:pos="34"/>
        </w:tabs>
        <w:ind w:left="680" w:hanging="646"/>
      </w:pPr>
      <w:rPr>
        <w:rFonts w:ascii="Wingdings" w:hAnsi="Wingdings"/>
      </w:rPr>
    </w:lvl>
    <w:lvl w:ilvl="3" w:tplc="B6DEF400">
      <w:start w:val="1"/>
      <w:numFmt w:val="bullet"/>
      <w:lvlText w:val=""/>
      <w:lvlJc w:val="left"/>
      <w:pPr>
        <w:tabs>
          <w:tab w:val="num" w:pos="45"/>
        </w:tabs>
        <w:ind w:left="907" w:hanging="862"/>
      </w:pPr>
      <w:rPr>
        <w:rFonts w:ascii="Symbol" w:hAnsi="Symbol"/>
      </w:rPr>
    </w:lvl>
    <w:lvl w:ilvl="4" w:tplc="451E02FE">
      <w:start w:val="1"/>
      <w:numFmt w:val="bullet"/>
      <w:lvlText w:val="o"/>
      <w:lvlJc w:val="left"/>
      <w:pPr>
        <w:tabs>
          <w:tab w:val="num" w:pos="57"/>
        </w:tabs>
        <w:ind w:left="1134" w:hanging="1077"/>
      </w:pPr>
      <w:rPr>
        <w:rFonts w:ascii="Courier New" w:hAnsi="Courier New"/>
      </w:rPr>
    </w:lvl>
    <w:lvl w:ilvl="5" w:tplc="2182FCBA">
      <w:start w:val="1"/>
      <w:numFmt w:val="bullet"/>
      <w:lvlText w:val=""/>
      <w:lvlJc w:val="left"/>
      <w:pPr>
        <w:tabs>
          <w:tab w:val="num" w:pos="68"/>
        </w:tabs>
        <w:ind w:left="1361" w:hanging="1293"/>
      </w:pPr>
      <w:rPr>
        <w:rFonts w:ascii="Wingdings" w:hAnsi="Wingdings"/>
      </w:rPr>
    </w:lvl>
    <w:lvl w:ilvl="6" w:tplc="16E6CAEE">
      <w:start w:val="1"/>
      <w:numFmt w:val="bullet"/>
      <w:lvlText w:val=""/>
      <w:lvlJc w:val="left"/>
      <w:pPr>
        <w:tabs>
          <w:tab w:val="num" w:pos="79"/>
        </w:tabs>
        <w:ind w:left="1587" w:hanging="1508"/>
      </w:pPr>
      <w:rPr>
        <w:rFonts w:ascii="Symbol" w:hAnsi="Symbol"/>
      </w:rPr>
    </w:lvl>
    <w:lvl w:ilvl="7" w:tplc="92228B5C">
      <w:start w:val="1"/>
      <w:numFmt w:val="bullet"/>
      <w:lvlText w:val="o"/>
      <w:lvlJc w:val="left"/>
      <w:pPr>
        <w:tabs>
          <w:tab w:val="num" w:pos="91"/>
        </w:tabs>
        <w:ind w:left="1814" w:hanging="1723"/>
      </w:pPr>
      <w:rPr>
        <w:rFonts w:ascii="Courier New" w:hAnsi="Courier New"/>
      </w:rPr>
    </w:lvl>
    <w:lvl w:ilvl="8" w:tplc="BE380796">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DF28A3A8">
      <w:start w:val="1"/>
      <w:numFmt w:val="bullet"/>
      <w:lvlText w:val=""/>
      <w:lvlJc w:val="left"/>
      <w:pPr>
        <w:tabs>
          <w:tab w:val="num" w:pos="11"/>
        </w:tabs>
        <w:ind w:left="227" w:hanging="216"/>
      </w:pPr>
      <w:rPr>
        <w:rFonts w:ascii="Symbol" w:hAnsi="Symbol"/>
      </w:rPr>
    </w:lvl>
    <w:lvl w:ilvl="1" w:tplc="F506688E">
      <w:start w:val="1"/>
      <w:numFmt w:val="bullet"/>
      <w:lvlText w:val="o"/>
      <w:lvlJc w:val="left"/>
      <w:pPr>
        <w:tabs>
          <w:tab w:val="num" w:pos="23"/>
        </w:tabs>
        <w:ind w:left="454" w:hanging="431"/>
      </w:pPr>
      <w:rPr>
        <w:rFonts w:ascii="Courier New" w:hAnsi="Courier New"/>
      </w:rPr>
    </w:lvl>
    <w:lvl w:ilvl="2" w:tplc="8DCC4650">
      <w:start w:val="1"/>
      <w:numFmt w:val="bullet"/>
      <w:lvlText w:val=""/>
      <w:lvlJc w:val="left"/>
      <w:pPr>
        <w:tabs>
          <w:tab w:val="num" w:pos="34"/>
        </w:tabs>
        <w:ind w:left="680" w:hanging="646"/>
      </w:pPr>
      <w:rPr>
        <w:rFonts w:ascii="Wingdings" w:hAnsi="Wingdings"/>
      </w:rPr>
    </w:lvl>
    <w:lvl w:ilvl="3" w:tplc="F732FF04">
      <w:start w:val="1"/>
      <w:numFmt w:val="bullet"/>
      <w:lvlText w:val=""/>
      <w:lvlJc w:val="left"/>
      <w:pPr>
        <w:tabs>
          <w:tab w:val="num" w:pos="45"/>
        </w:tabs>
        <w:ind w:left="907" w:hanging="862"/>
      </w:pPr>
      <w:rPr>
        <w:rFonts w:ascii="Symbol" w:hAnsi="Symbol"/>
      </w:rPr>
    </w:lvl>
    <w:lvl w:ilvl="4" w:tplc="E33868DE">
      <w:start w:val="1"/>
      <w:numFmt w:val="bullet"/>
      <w:lvlText w:val="o"/>
      <w:lvlJc w:val="left"/>
      <w:pPr>
        <w:tabs>
          <w:tab w:val="num" w:pos="57"/>
        </w:tabs>
        <w:ind w:left="1134" w:hanging="1077"/>
      </w:pPr>
      <w:rPr>
        <w:rFonts w:ascii="Courier New" w:hAnsi="Courier New"/>
      </w:rPr>
    </w:lvl>
    <w:lvl w:ilvl="5" w:tplc="6E54FBC8">
      <w:start w:val="1"/>
      <w:numFmt w:val="bullet"/>
      <w:lvlText w:val=""/>
      <w:lvlJc w:val="left"/>
      <w:pPr>
        <w:tabs>
          <w:tab w:val="num" w:pos="68"/>
        </w:tabs>
        <w:ind w:left="1361" w:hanging="1293"/>
      </w:pPr>
      <w:rPr>
        <w:rFonts w:ascii="Wingdings" w:hAnsi="Wingdings"/>
      </w:rPr>
    </w:lvl>
    <w:lvl w:ilvl="6" w:tplc="BBBA78FC">
      <w:start w:val="1"/>
      <w:numFmt w:val="bullet"/>
      <w:lvlText w:val=""/>
      <w:lvlJc w:val="left"/>
      <w:pPr>
        <w:tabs>
          <w:tab w:val="num" w:pos="79"/>
        </w:tabs>
        <w:ind w:left="1587" w:hanging="1508"/>
      </w:pPr>
      <w:rPr>
        <w:rFonts w:ascii="Symbol" w:hAnsi="Symbol"/>
      </w:rPr>
    </w:lvl>
    <w:lvl w:ilvl="7" w:tplc="DC703C44">
      <w:start w:val="1"/>
      <w:numFmt w:val="bullet"/>
      <w:lvlText w:val="o"/>
      <w:lvlJc w:val="left"/>
      <w:pPr>
        <w:tabs>
          <w:tab w:val="num" w:pos="91"/>
        </w:tabs>
        <w:ind w:left="1814" w:hanging="1723"/>
      </w:pPr>
      <w:rPr>
        <w:rFonts w:ascii="Courier New" w:hAnsi="Courier New"/>
      </w:rPr>
    </w:lvl>
    <w:lvl w:ilvl="8" w:tplc="8F0059BC">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798200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B29014">
      <w:start w:val="1"/>
      <w:numFmt w:val="bullet"/>
      <w:lvlText w:val="•"/>
      <w:lvlJc w:val="left"/>
      <w:pPr>
        <w:tabs>
          <w:tab w:val="num" w:pos="23"/>
        </w:tabs>
        <w:ind w:left="454" w:hanging="431"/>
      </w:pPr>
      <w:rPr>
        <w:rFonts w:ascii="Courier New" w:hAnsi="Courier New"/>
      </w:rPr>
    </w:lvl>
    <w:lvl w:ilvl="2" w:tplc="C276B3E4">
      <w:start w:val="1"/>
      <w:numFmt w:val="bullet"/>
      <w:lvlText w:val="•"/>
      <w:lvlJc w:val="left"/>
      <w:pPr>
        <w:tabs>
          <w:tab w:val="num" w:pos="34"/>
        </w:tabs>
        <w:ind w:left="680" w:hanging="646"/>
      </w:pPr>
      <w:rPr>
        <w:rFonts w:ascii="Wingdings" w:hAnsi="Wingdings"/>
      </w:rPr>
    </w:lvl>
    <w:lvl w:ilvl="3" w:tplc="C19C1F46">
      <w:start w:val="1"/>
      <w:numFmt w:val="bullet"/>
      <w:lvlText w:val=""/>
      <w:lvlJc w:val="left"/>
      <w:pPr>
        <w:tabs>
          <w:tab w:val="num" w:pos="45"/>
        </w:tabs>
        <w:ind w:left="907" w:hanging="862"/>
      </w:pPr>
      <w:rPr>
        <w:rFonts w:ascii="Symbol" w:hAnsi="Symbol"/>
      </w:rPr>
    </w:lvl>
    <w:lvl w:ilvl="4" w:tplc="42D074B2">
      <w:start w:val="1"/>
      <w:numFmt w:val="bullet"/>
      <w:lvlText w:val="o"/>
      <w:lvlJc w:val="left"/>
      <w:pPr>
        <w:tabs>
          <w:tab w:val="num" w:pos="57"/>
        </w:tabs>
        <w:ind w:left="1134" w:hanging="1077"/>
      </w:pPr>
      <w:rPr>
        <w:rFonts w:ascii="Courier New" w:hAnsi="Courier New"/>
      </w:rPr>
    </w:lvl>
    <w:lvl w:ilvl="5" w:tplc="3B0A828C">
      <w:start w:val="1"/>
      <w:numFmt w:val="bullet"/>
      <w:lvlText w:val=""/>
      <w:lvlJc w:val="left"/>
      <w:pPr>
        <w:tabs>
          <w:tab w:val="num" w:pos="68"/>
        </w:tabs>
        <w:ind w:left="1361" w:hanging="1293"/>
      </w:pPr>
      <w:rPr>
        <w:rFonts w:ascii="Wingdings" w:hAnsi="Wingdings"/>
      </w:rPr>
    </w:lvl>
    <w:lvl w:ilvl="6" w:tplc="AD88BC56">
      <w:start w:val="1"/>
      <w:numFmt w:val="bullet"/>
      <w:lvlText w:val=""/>
      <w:lvlJc w:val="left"/>
      <w:pPr>
        <w:tabs>
          <w:tab w:val="num" w:pos="79"/>
        </w:tabs>
        <w:ind w:left="1587" w:hanging="1508"/>
      </w:pPr>
      <w:rPr>
        <w:rFonts w:ascii="Symbol" w:hAnsi="Symbol"/>
      </w:rPr>
    </w:lvl>
    <w:lvl w:ilvl="7" w:tplc="D4A66514">
      <w:start w:val="1"/>
      <w:numFmt w:val="bullet"/>
      <w:lvlText w:val="o"/>
      <w:lvlJc w:val="left"/>
      <w:pPr>
        <w:tabs>
          <w:tab w:val="num" w:pos="91"/>
        </w:tabs>
        <w:ind w:left="1814" w:hanging="1723"/>
      </w:pPr>
      <w:rPr>
        <w:rFonts w:ascii="Courier New" w:hAnsi="Courier New"/>
      </w:rPr>
    </w:lvl>
    <w:lvl w:ilvl="8" w:tplc="40B83A34">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1F9CE968">
      <w:start w:val="1"/>
      <w:numFmt w:val="bullet"/>
      <w:lvlText w:val=""/>
      <w:lvlJc w:val="left"/>
      <w:pPr>
        <w:tabs>
          <w:tab w:val="num" w:pos="11"/>
        </w:tabs>
        <w:ind w:left="227" w:hanging="216"/>
      </w:pPr>
      <w:rPr>
        <w:rFonts w:ascii="Symbol" w:hAnsi="Symbol"/>
      </w:rPr>
    </w:lvl>
    <w:lvl w:ilvl="1" w:tplc="DFE87244">
      <w:start w:val="1"/>
      <w:numFmt w:val="bullet"/>
      <w:lvlText w:val="o"/>
      <w:lvlJc w:val="left"/>
      <w:pPr>
        <w:tabs>
          <w:tab w:val="num" w:pos="23"/>
        </w:tabs>
        <w:ind w:left="454" w:hanging="431"/>
      </w:pPr>
      <w:rPr>
        <w:rFonts w:ascii="Courier New" w:hAnsi="Courier New"/>
      </w:rPr>
    </w:lvl>
    <w:lvl w:ilvl="2" w:tplc="264A5A36">
      <w:start w:val="1"/>
      <w:numFmt w:val="bullet"/>
      <w:lvlText w:val=""/>
      <w:lvlJc w:val="left"/>
      <w:pPr>
        <w:tabs>
          <w:tab w:val="num" w:pos="34"/>
        </w:tabs>
        <w:ind w:left="680" w:hanging="646"/>
      </w:pPr>
      <w:rPr>
        <w:rFonts w:ascii="Wingdings" w:hAnsi="Wingdings"/>
      </w:rPr>
    </w:lvl>
    <w:lvl w:ilvl="3" w:tplc="2DBAB94A">
      <w:start w:val="1"/>
      <w:numFmt w:val="bullet"/>
      <w:lvlText w:val=""/>
      <w:lvlJc w:val="left"/>
      <w:pPr>
        <w:tabs>
          <w:tab w:val="num" w:pos="45"/>
        </w:tabs>
        <w:ind w:left="907" w:hanging="862"/>
      </w:pPr>
      <w:rPr>
        <w:rFonts w:ascii="Symbol" w:hAnsi="Symbol"/>
      </w:rPr>
    </w:lvl>
    <w:lvl w:ilvl="4" w:tplc="F8B85A94">
      <w:start w:val="1"/>
      <w:numFmt w:val="bullet"/>
      <w:lvlText w:val="o"/>
      <w:lvlJc w:val="left"/>
      <w:pPr>
        <w:tabs>
          <w:tab w:val="num" w:pos="57"/>
        </w:tabs>
        <w:ind w:left="1134" w:hanging="1077"/>
      </w:pPr>
      <w:rPr>
        <w:rFonts w:ascii="Courier New" w:hAnsi="Courier New"/>
      </w:rPr>
    </w:lvl>
    <w:lvl w:ilvl="5" w:tplc="5EBAA186">
      <w:start w:val="1"/>
      <w:numFmt w:val="bullet"/>
      <w:lvlText w:val=""/>
      <w:lvlJc w:val="left"/>
      <w:pPr>
        <w:tabs>
          <w:tab w:val="num" w:pos="68"/>
        </w:tabs>
        <w:ind w:left="1361" w:hanging="1293"/>
      </w:pPr>
      <w:rPr>
        <w:rFonts w:ascii="Wingdings" w:hAnsi="Wingdings"/>
      </w:rPr>
    </w:lvl>
    <w:lvl w:ilvl="6" w:tplc="2304CA68">
      <w:start w:val="1"/>
      <w:numFmt w:val="bullet"/>
      <w:lvlText w:val=""/>
      <w:lvlJc w:val="left"/>
      <w:pPr>
        <w:tabs>
          <w:tab w:val="num" w:pos="79"/>
        </w:tabs>
        <w:ind w:left="1587" w:hanging="1508"/>
      </w:pPr>
      <w:rPr>
        <w:rFonts w:ascii="Symbol" w:hAnsi="Symbol"/>
      </w:rPr>
    </w:lvl>
    <w:lvl w:ilvl="7" w:tplc="871CD032">
      <w:start w:val="1"/>
      <w:numFmt w:val="bullet"/>
      <w:lvlText w:val="o"/>
      <w:lvlJc w:val="left"/>
      <w:pPr>
        <w:tabs>
          <w:tab w:val="num" w:pos="91"/>
        </w:tabs>
        <w:ind w:left="1814" w:hanging="1723"/>
      </w:pPr>
      <w:rPr>
        <w:rFonts w:ascii="Courier New" w:hAnsi="Courier New"/>
      </w:rPr>
    </w:lvl>
    <w:lvl w:ilvl="8" w:tplc="8B9C473A">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09D6BE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22650A">
      <w:start w:val="1"/>
      <w:numFmt w:val="bullet"/>
      <w:lvlText w:val="•"/>
      <w:lvlJc w:val="left"/>
      <w:pPr>
        <w:tabs>
          <w:tab w:val="num" w:pos="23"/>
        </w:tabs>
        <w:ind w:left="454" w:hanging="431"/>
      </w:pPr>
      <w:rPr>
        <w:rFonts w:ascii="Courier New" w:hAnsi="Courier New"/>
      </w:rPr>
    </w:lvl>
    <w:lvl w:ilvl="2" w:tplc="D144D128">
      <w:start w:val="1"/>
      <w:numFmt w:val="bullet"/>
      <w:lvlText w:val="•"/>
      <w:lvlJc w:val="left"/>
      <w:pPr>
        <w:tabs>
          <w:tab w:val="num" w:pos="34"/>
        </w:tabs>
        <w:ind w:left="680" w:hanging="646"/>
      </w:pPr>
      <w:rPr>
        <w:rFonts w:ascii="Wingdings" w:hAnsi="Wingdings"/>
      </w:rPr>
    </w:lvl>
    <w:lvl w:ilvl="3" w:tplc="8ACA12AA">
      <w:start w:val="1"/>
      <w:numFmt w:val="bullet"/>
      <w:lvlText w:val=""/>
      <w:lvlJc w:val="left"/>
      <w:pPr>
        <w:tabs>
          <w:tab w:val="num" w:pos="45"/>
        </w:tabs>
        <w:ind w:left="907" w:hanging="862"/>
      </w:pPr>
      <w:rPr>
        <w:rFonts w:ascii="Symbol" w:hAnsi="Symbol"/>
      </w:rPr>
    </w:lvl>
    <w:lvl w:ilvl="4" w:tplc="3FFC2168">
      <w:start w:val="1"/>
      <w:numFmt w:val="bullet"/>
      <w:lvlText w:val="o"/>
      <w:lvlJc w:val="left"/>
      <w:pPr>
        <w:tabs>
          <w:tab w:val="num" w:pos="57"/>
        </w:tabs>
        <w:ind w:left="1134" w:hanging="1077"/>
      </w:pPr>
      <w:rPr>
        <w:rFonts w:ascii="Courier New" w:hAnsi="Courier New"/>
      </w:rPr>
    </w:lvl>
    <w:lvl w:ilvl="5" w:tplc="F9A6F744">
      <w:start w:val="1"/>
      <w:numFmt w:val="bullet"/>
      <w:lvlText w:val=""/>
      <w:lvlJc w:val="left"/>
      <w:pPr>
        <w:tabs>
          <w:tab w:val="num" w:pos="68"/>
        </w:tabs>
        <w:ind w:left="1361" w:hanging="1293"/>
      </w:pPr>
      <w:rPr>
        <w:rFonts w:ascii="Wingdings" w:hAnsi="Wingdings"/>
      </w:rPr>
    </w:lvl>
    <w:lvl w:ilvl="6" w:tplc="70560CE4">
      <w:start w:val="1"/>
      <w:numFmt w:val="bullet"/>
      <w:lvlText w:val=""/>
      <w:lvlJc w:val="left"/>
      <w:pPr>
        <w:tabs>
          <w:tab w:val="num" w:pos="79"/>
        </w:tabs>
        <w:ind w:left="1587" w:hanging="1508"/>
      </w:pPr>
      <w:rPr>
        <w:rFonts w:ascii="Symbol" w:hAnsi="Symbol"/>
      </w:rPr>
    </w:lvl>
    <w:lvl w:ilvl="7" w:tplc="DABE532C">
      <w:start w:val="1"/>
      <w:numFmt w:val="bullet"/>
      <w:lvlText w:val="o"/>
      <w:lvlJc w:val="left"/>
      <w:pPr>
        <w:tabs>
          <w:tab w:val="num" w:pos="91"/>
        </w:tabs>
        <w:ind w:left="1814" w:hanging="1723"/>
      </w:pPr>
      <w:rPr>
        <w:rFonts w:ascii="Courier New" w:hAnsi="Courier New"/>
      </w:rPr>
    </w:lvl>
    <w:lvl w:ilvl="8" w:tplc="307A10C0">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C6369FE4">
      <w:start w:val="1"/>
      <w:numFmt w:val="bullet"/>
      <w:lvlText w:val=""/>
      <w:lvlJc w:val="left"/>
      <w:pPr>
        <w:tabs>
          <w:tab w:val="num" w:pos="11"/>
        </w:tabs>
        <w:ind w:left="227" w:hanging="216"/>
      </w:pPr>
      <w:rPr>
        <w:rFonts w:ascii="Symbol" w:hAnsi="Symbol"/>
      </w:rPr>
    </w:lvl>
    <w:lvl w:ilvl="1" w:tplc="55A4037C">
      <w:start w:val="1"/>
      <w:numFmt w:val="bullet"/>
      <w:lvlText w:val="o"/>
      <w:lvlJc w:val="left"/>
      <w:pPr>
        <w:tabs>
          <w:tab w:val="num" w:pos="23"/>
        </w:tabs>
        <w:ind w:left="454" w:hanging="431"/>
      </w:pPr>
      <w:rPr>
        <w:rFonts w:ascii="Courier New" w:hAnsi="Courier New"/>
      </w:rPr>
    </w:lvl>
    <w:lvl w:ilvl="2" w:tplc="10B6635C">
      <w:start w:val="1"/>
      <w:numFmt w:val="bullet"/>
      <w:lvlText w:val=""/>
      <w:lvlJc w:val="left"/>
      <w:pPr>
        <w:tabs>
          <w:tab w:val="num" w:pos="34"/>
        </w:tabs>
        <w:ind w:left="680" w:hanging="646"/>
      </w:pPr>
      <w:rPr>
        <w:rFonts w:ascii="Wingdings" w:hAnsi="Wingdings"/>
      </w:rPr>
    </w:lvl>
    <w:lvl w:ilvl="3" w:tplc="15FE0B8E">
      <w:start w:val="1"/>
      <w:numFmt w:val="bullet"/>
      <w:lvlText w:val=""/>
      <w:lvlJc w:val="left"/>
      <w:pPr>
        <w:tabs>
          <w:tab w:val="num" w:pos="45"/>
        </w:tabs>
        <w:ind w:left="907" w:hanging="862"/>
      </w:pPr>
      <w:rPr>
        <w:rFonts w:ascii="Symbol" w:hAnsi="Symbol"/>
      </w:rPr>
    </w:lvl>
    <w:lvl w:ilvl="4" w:tplc="B6A42DAA">
      <w:start w:val="1"/>
      <w:numFmt w:val="bullet"/>
      <w:lvlText w:val="o"/>
      <w:lvlJc w:val="left"/>
      <w:pPr>
        <w:tabs>
          <w:tab w:val="num" w:pos="57"/>
        </w:tabs>
        <w:ind w:left="1134" w:hanging="1077"/>
      </w:pPr>
      <w:rPr>
        <w:rFonts w:ascii="Courier New" w:hAnsi="Courier New"/>
      </w:rPr>
    </w:lvl>
    <w:lvl w:ilvl="5" w:tplc="6270EACA">
      <w:start w:val="1"/>
      <w:numFmt w:val="bullet"/>
      <w:lvlText w:val=""/>
      <w:lvlJc w:val="left"/>
      <w:pPr>
        <w:tabs>
          <w:tab w:val="num" w:pos="68"/>
        </w:tabs>
        <w:ind w:left="1361" w:hanging="1293"/>
      </w:pPr>
      <w:rPr>
        <w:rFonts w:ascii="Wingdings" w:hAnsi="Wingdings"/>
      </w:rPr>
    </w:lvl>
    <w:lvl w:ilvl="6" w:tplc="0DC6D9F2">
      <w:start w:val="1"/>
      <w:numFmt w:val="bullet"/>
      <w:lvlText w:val=""/>
      <w:lvlJc w:val="left"/>
      <w:pPr>
        <w:tabs>
          <w:tab w:val="num" w:pos="79"/>
        </w:tabs>
        <w:ind w:left="1587" w:hanging="1508"/>
      </w:pPr>
      <w:rPr>
        <w:rFonts w:ascii="Symbol" w:hAnsi="Symbol"/>
      </w:rPr>
    </w:lvl>
    <w:lvl w:ilvl="7" w:tplc="95426886">
      <w:start w:val="1"/>
      <w:numFmt w:val="bullet"/>
      <w:lvlText w:val="o"/>
      <w:lvlJc w:val="left"/>
      <w:pPr>
        <w:tabs>
          <w:tab w:val="num" w:pos="91"/>
        </w:tabs>
        <w:ind w:left="1814" w:hanging="1723"/>
      </w:pPr>
      <w:rPr>
        <w:rFonts w:ascii="Courier New" w:hAnsi="Courier New"/>
      </w:rPr>
    </w:lvl>
    <w:lvl w:ilvl="8" w:tplc="4F8E6116">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DBB096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842F0A">
      <w:start w:val="1"/>
      <w:numFmt w:val="bullet"/>
      <w:lvlText w:val="•"/>
      <w:lvlJc w:val="left"/>
      <w:pPr>
        <w:tabs>
          <w:tab w:val="num" w:pos="23"/>
        </w:tabs>
        <w:ind w:left="454" w:hanging="431"/>
      </w:pPr>
      <w:rPr>
        <w:rFonts w:ascii="Courier New" w:hAnsi="Courier New"/>
      </w:rPr>
    </w:lvl>
    <w:lvl w:ilvl="2" w:tplc="E7600394">
      <w:start w:val="1"/>
      <w:numFmt w:val="bullet"/>
      <w:lvlText w:val="•"/>
      <w:lvlJc w:val="left"/>
      <w:pPr>
        <w:tabs>
          <w:tab w:val="num" w:pos="34"/>
        </w:tabs>
        <w:ind w:left="680" w:hanging="646"/>
      </w:pPr>
      <w:rPr>
        <w:rFonts w:ascii="Wingdings" w:hAnsi="Wingdings"/>
      </w:rPr>
    </w:lvl>
    <w:lvl w:ilvl="3" w:tplc="8582542E">
      <w:start w:val="1"/>
      <w:numFmt w:val="bullet"/>
      <w:lvlText w:val=""/>
      <w:lvlJc w:val="left"/>
      <w:pPr>
        <w:tabs>
          <w:tab w:val="num" w:pos="45"/>
        </w:tabs>
        <w:ind w:left="907" w:hanging="862"/>
      </w:pPr>
      <w:rPr>
        <w:rFonts w:ascii="Symbol" w:hAnsi="Symbol"/>
      </w:rPr>
    </w:lvl>
    <w:lvl w:ilvl="4" w:tplc="C28E32D0">
      <w:start w:val="1"/>
      <w:numFmt w:val="bullet"/>
      <w:lvlText w:val="o"/>
      <w:lvlJc w:val="left"/>
      <w:pPr>
        <w:tabs>
          <w:tab w:val="num" w:pos="57"/>
        </w:tabs>
        <w:ind w:left="1134" w:hanging="1077"/>
      </w:pPr>
      <w:rPr>
        <w:rFonts w:ascii="Courier New" w:hAnsi="Courier New"/>
      </w:rPr>
    </w:lvl>
    <w:lvl w:ilvl="5" w:tplc="C39A6F70">
      <w:start w:val="1"/>
      <w:numFmt w:val="bullet"/>
      <w:lvlText w:val=""/>
      <w:lvlJc w:val="left"/>
      <w:pPr>
        <w:tabs>
          <w:tab w:val="num" w:pos="68"/>
        </w:tabs>
        <w:ind w:left="1361" w:hanging="1293"/>
      </w:pPr>
      <w:rPr>
        <w:rFonts w:ascii="Wingdings" w:hAnsi="Wingdings"/>
      </w:rPr>
    </w:lvl>
    <w:lvl w:ilvl="6" w:tplc="B93007EC">
      <w:start w:val="1"/>
      <w:numFmt w:val="bullet"/>
      <w:lvlText w:val=""/>
      <w:lvlJc w:val="left"/>
      <w:pPr>
        <w:tabs>
          <w:tab w:val="num" w:pos="79"/>
        </w:tabs>
        <w:ind w:left="1587" w:hanging="1508"/>
      </w:pPr>
      <w:rPr>
        <w:rFonts w:ascii="Symbol" w:hAnsi="Symbol"/>
      </w:rPr>
    </w:lvl>
    <w:lvl w:ilvl="7" w:tplc="6D688E48">
      <w:start w:val="1"/>
      <w:numFmt w:val="bullet"/>
      <w:lvlText w:val="o"/>
      <w:lvlJc w:val="left"/>
      <w:pPr>
        <w:tabs>
          <w:tab w:val="num" w:pos="91"/>
        </w:tabs>
        <w:ind w:left="1814" w:hanging="1723"/>
      </w:pPr>
      <w:rPr>
        <w:rFonts w:ascii="Courier New" w:hAnsi="Courier New"/>
      </w:rPr>
    </w:lvl>
    <w:lvl w:ilvl="8" w:tplc="0728D4A4">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B1F0BECC">
      <w:start w:val="1"/>
      <w:numFmt w:val="bullet"/>
      <w:lvlText w:val=""/>
      <w:lvlJc w:val="left"/>
      <w:pPr>
        <w:tabs>
          <w:tab w:val="num" w:pos="11"/>
        </w:tabs>
        <w:ind w:left="227" w:hanging="216"/>
      </w:pPr>
      <w:rPr>
        <w:rFonts w:ascii="Symbol" w:hAnsi="Symbol"/>
      </w:rPr>
    </w:lvl>
    <w:lvl w:ilvl="1" w:tplc="5008CAAA">
      <w:start w:val="1"/>
      <w:numFmt w:val="bullet"/>
      <w:lvlText w:val="o"/>
      <w:lvlJc w:val="left"/>
      <w:pPr>
        <w:tabs>
          <w:tab w:val="num" w:pos="23"/>
        </w:tabs>
        <w:ind w:left="454" w:hanging="431"/>
      </w:pPr>
      <w:rPr>
        <w:rFonts w:ascii="Courier New" w:hAnsi="Courier New"/>
      </w:rPr>
    </w:lvl>
    <w:lvl w:ilvl="2" w:tplc="91561460">
      <w:start w:val="1"/>
      <w:numFmt w:val="bullet"/>
      <w:lvlText w:val=""/>
      <w:lvlJc w:val="left"/>
      <w:pPr>
        <w:tabs>
          <w:tab w:val="num" w:pos="34"/>
        </w:tabs>
        <w:ind w:left="680" w:hanging="646"/>
      </w:pPr>
      <w:rPr>
        <w:rFonts w:ascii="Wingdings" w:hAnsi="Wingdings"/>
      </w:rPr>
    </w:lvl>
    <w:lvl w:ilvl="3" w:tplc="F35EDF6A">
      <w:start w:val="1"/>
      <w:numFmt w:val="bullet"/>
      <w:lvlText w:val=""/>
      <w:lvlJc w:val="left"/>
      <w:pPr>
        <w:tabs>
          <w:tab w:val="num" w:pos="45"/>
        </w:tabs>
        <w:ind w:left="907" w:hanging="862"/>
      </w:pPr>
      <w:rPr>
        <w:rFonts w:ascii="Symbol" w:hAnsi="Symbol"/>
      </w:rPr>
    </w:lvl>
    <w:lvl w:ilvl="4" w:tplc="8A9ACCE8">
      <w:start w:val="1"/>
      <w:numFmt w:val="bullet"/>
      <w:lvlText w:val="o"/>
      <w:lvlJc w:val="left"/>
      <w:pPr>
        <w:tabs>
          <w:tab w:val="num" w:pos="57"/>
        </w:tabs>
        <w:ind w:left="1134" w:hanging="1077"/>
      </w:pPr>
      <w:rPr>
        <w:rFonts w:ascii="Courier New" w:hAnsi="Courier New"/>
      </w:rPr>
    </w:lvl>
    <w:lvl w:ilvl="5" w:tplc="73E0E45E">
      <w:start w:val="1"/>
      <w:numFmt w:val="bullet"/>
      <w:lvlText w:val=""/>
      <w:lvlJc w:val="left"/>
      <w:pPr>
        <w:tabs>
          <w:tab w:val="num" w:pos="68"/>
        </w:tabs>
        <w:ind w:left="1361" w:hanging="1293"/>
      </w:pPr>
      <w:rPr>
        <w:rFonts w:ascii="Wingdings" w:hAnsi="Wingdings"/>
      </w:rPr>
    </w:lvl>
    <w:lvl w:ilvl="6" w:tplc="ABD80A44">
      <w:start w:val="1"/>
      <w:numFmt w:val="bullet"/>
      <w:lvlText w:val=""/>
      <w:lvlJc w:val="left"/>
      <w:pPr>
        <w:tabs>
          <w:tab w:val="num" w:pos="79"/>
        </w:tabs>
        <w:ind w:left="1587" w:hanging="1508"/>
      </w:pPr>
      <w:rPr>
        <w:rFonts w:ascii="Symbol" w:hAnsi="Symbol"/>
      </w:rPr>
    </w:lvl>
    <w:lvl w:ilvl="7" w:tplc="2B942632">
      <w:start w:val="1"/>
      <w:numFmt w:val="bullet"/>
      <w:lvlText w:val="o"/>
      <w:lvlJc w:val="left"/>
      <w:pPr>
        <w:tabs>
          <w:tab w:val="num" w:pos="91"/>
        </w:tabs>
        <w:ind w:left="1814" w:hanging="1723"/>
      </w:pPr>
      <w:rPr>
        <w:rFonts w:ascii="Courier New" w:hAnsi="Courier New"/>
      </w:rPr>
    </w:lvl>
    <w:lvl w:ilvl="8" w:tplc="D1E27D8E">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4B56AD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C0ABDC">
      <w:start w:val="1"/>
      <w:numFmt w:val="bullet"/>
      <w:lvlText w:val="•"/>
      <w:lvlJc w:val="left"/>
      <w:pPr>
        <w:tabs>
          <w:tab w:val="num" w:pos="23"/>
        </w:tabs>
        <w:ind w:left="454" w:hanging="431"/>
      </w:pPr>
      <w:rPr>
        <w:rFonts w:ascii="Courier New" w:hAnsi="Courier New"/>
      </w:rPr>
    </w:lvl>
    <w:lvl w:ilvl="2" w:tplc="9D46235A">
      <w:start w:val="1"/>
      <w:numFmt w:val="bullet"/>
      <w:lvlText w:val="•"/>
      <w:lvlJc w:val="left"/>
      <w:pPr>
        <w:tabs>
          <w:tab w:val="num" w:pos="34"/>
        </w:tabs>
        <w:ind w:left="680" w:hanging="646"/>
      </w:pPr>
      <w:rPr>
        <w:rFonts w:ascii="Wingdings" w:hAnsi="Wingdings"/>
      </w:rPr>
    </w:lvl>
    <w:lvl w:ilvl="3" w:tplc="B694E674">
      <w:start w:val="1"/>
      <w:numFmt w:val="bullet"/>
      <w:lvlText w:val=""/>
      <w:lvlJc w:val="left"/>
      <w:pPr>
        <w:tabs>
          <w:tab w:val="num" w:pos="45"/>
        </w:tabs>
        <w:ind w:left="907" w:hanging="862"/>
      </w:pPr>
      <w:rPr>
        <w:rFonts w:ascii="Symbol" w:hAnsi="Symbol"/>
      </w:rPr>
    </w:lvl>
    <w:lvl w:ilvl="4" w:tplc="7DEEB8D6">
      <w:start w:val="1"/>
      <w:numFmt w:val="bullet"/>
      <w:lvlText w:val="o"/>
      <w:lvlJc w:val="left"/>
      <w:pPr>
        <w:tabs>
          <w:tab w:val="num" w:pos="57"/>
        </w:tabs>
        <w:ind w:left="1134" w:hanging="1077"/>
      </w:pPr>
      <w:rPr>
        <w:rFonts w:ascii="Courier New" w:hAnsi="Courier New"/>
      </w:rPr>
    </w:lvl>
    <w:lvl w:ilvl="5" w:tplc="79203080">
      <w:start w:val="1"/>
      <w:numFmt w:val="bullet"/>
      <w:lvlText w:val=""/>
      <w:lvlJc w:val="left"/>
      <w:pPr>
        <w:tabs>
          <w:tab w:val="num" w:pos="68"/>
        </w:tabs>
        <w:ind w:left="1361" w:hanging="1293"/>
      </w:pPr>
      <w:rPr>
        <w:rFonts w:ascii="Wingdings" w:hAnsi="Wingdings"/>
      </w:rPr>
    </w:lvl>
    <w:lvl w:ilvl="6" w:tplc="0F3018A4">
      <w:start w:val="1"/>
      <w:numFmt w:val="bullet"/>
      <w:lvlText w:val=""/>
      <w:lvlJc w:val="left"/>
      <w:pPr>
        <w:tabs>
          <w:tab w:val="num" w:pos="79"/>
        </w:tabs>
        <w:ind w:left="1587" w:hanging="1508"/>
      </w:pPr>
      <w:rPr>
        <w:rFonts w:ascii="Symbol" w:hAnsi="Symbol"/>
      </w:rPr>
    </w:lvl>
    <w:lvl w:ilvl="7" w:tplc="C3089C84">
      <w:start w:val="1"/>
      <w:numFmt w:val="bullet"/>
      <w:lvlText w:val="o"/>
      <w:lvlJc w:val="left"/>
      <w:pPr>
        <w:tabs>
          <w:tab w:val="num" w:pos="91"/>
        </w:tabs>
        <w:ind w:left="1814" w:hanging="1723"/>
      </w:pPr>
      <w:rPr>
        <w:rFonts w:ascii="Courier New" w:hAnsi="Courier New"/>
      </w:rPr>
    </w:lvl>
    <w:lvl w:ilvl="8" w:tplc="0692804A">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D6C49902">
      <w:start w:val="1"/>
      <w:numFmt w:val="bullet"/>
      <w:lvlText w:val=""/>
      <w:lvlJc w:val="left"/>
      <w:pPr>
        <w:tabs>
          <w:tab w:val="num" w:pos="11"/>
        </w:tabs>
        <w:ind w:left="227" w:hanging="216"/>
      </w:pPr>
      <w:rPr>
        <w:rFonts w:ascii="Symbol" w:hAnsi="Symbol"/>
      </w:rPr>
    </w:lvl>
    <w:lvl w:ilvl="1" w:tplc="6C902CEE">
      <w:start w:val="1"/>
      <w:numFmt w:val="bullet"/>
      <w:lvlText w:val="o"/>
      <w:lvlJc w:val="left"/>
      <w:pPr>
        <w:tabs>
          <w:tab w:val="num" w:pos="23"/>
        </w:tabs>
        <w:ind w:left="454" w:hanging="431"/>
      </w:pPr>
      <w:rPr>
        <w:rFonts w:ascii="Courier New" w:hAnsi="Courier New"/>
      </w:rPr>
    </w:lvl>
    <w:lvl w:ilvl="2" w:tplc="0AB03B5C">
      <w:start w:val="1"/>
      <w:numFmt w:val="bullet"/>
      <w:lvlText w:val=""/>
      <w:lvlJc w:val="left"/>
      <w:pPr>
        <w:tabs>
          <w:tab w:val="num" w:pos="34"/>
        </w:tabs>
        <w:ind w:left="680" w:hanging="646"/>
      </w:pPr>
      <w:rPr>
        <w:rFonts w:ascii="Wingdings" w:hAnsi="Wingdings"/>
      </w:rPr>
    </w:lvl>
    <w:lvl w:ilvl="3" w:tplc="BC221C68">
      <w:start w:val="1"/>
      <w:numFmt w:val="bullet"/>
      <w:lvlText w:val=""/>
      <w:lvlJc w:val="left"/>
      <w:pPr>
        <w:tabs>
          <w:tab w:val="num" w:pos="45"/>
        </w:tabs>
        <w:ind w:left="907" w:hanging="862"/>
      </w:pPr>
      <w:rPr>
        <w:rFonts w:ascii="Symbol" w:hAnsi="Symbol"/>
      </w:rPr>
    </w:lvl>
    <w:lvl w:ilvl="4" w:tplc="038C5CA0">
      <w:start w:val="1"/>
      <w:numFmt w:val="bullet"/>
      <w:lvlText w:val="o"/>
      <w:lvlJc w:val="left"/>
      <w:pPr>
        <w:tabs>
          <w:tab w:val="num" w:pos="57"/>
        </w:tabs>
        <w:ind w:left="1134" w:hanging="1077"/>
      </w:pPr>
      <w:rPr>
        <w:rFonts w:ascii="Courier New" w:hAnsi="Courier New"/>
      </w:rPr>
    </w:lvl>
    <w:lvl w:ilvl="5" w:tplc="C194EB7E">
      <w:start w:val="1"/>
      <w:numFmt w:val="bullet"/>
      <w:lvlText w:val=""/>
      <w:lvlJc w:val="left"/>
      <w:pPr>
        <w:tabs>
          <w:tab w:val="num" w:pos="68"/>
        </w:tabs>
        <w:ind w:left="1361" w:hanging="1293"/>
      </w:pPr>
      <w:rPr>
        <w:rFonts w:ascii="Wingdings" w:hAnsi="Wingdings"/>
      </w:rPr>
    </w:lvl>
    <w:lvl w:ilvl="6" w:tplc="DC2C1626">
      <w:start w:val="1"/>
      <w:numFmt w:val="bullet"/>
      <w:lvlText w:val=""/>
      <w:lvlJc w:val="left"/>
      <w:pPr>
        <w:tabs>
          <w:tab w:val="num" w:pos="79"/>
        </w:tabs>
        <w:ind w:left="1587" w:hanging="1508"/>
      </w:pPr>
      <w:rPr>
        <w:rFonts w:ascii="Symbol" w:hAnsi="Symbol"/>
      </w:rPr>
    </w:lvl>
    <w:lvl w:ilvl="7" w:tplc="F24CE030">
      <w:start w:val="1"/>
      <w:numFmt w:val="bullet"/>
      <w:lvlText w:val="o"/>
      <w:lvlJc w:val="left"/>
      <w:pPr>
        <w:tabs>
          <w:tab w:val="num" w:pos="91"/>
        </w:tabs>
        <w:ind w:left="1814" w:hanging="1723"/>
      </w:pPr>
      <w:rPr>
        <w:rFonts w:ascii="Courier New" w:hAnsi="Courier New"/>
      </w:rPr>
    </w:lvl>
    <w:lvl w:ilvl="8" w:tplc="4296C680">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7F72D5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5A40CE">
      <w:start w:val="1"/>
      <w:numFmt w:val="bullet"/>
      <w:lvlText w:val="•"/>
      <w:lvlJc w:val="left"/>
      <w:pPr>
        <w:tabs>
          <w:tab w:val="num" w:pos="23"/>
        </w:tabs>
        <w:ind w:left="454" w:hanging="431"/>
      </w:pPr>
      <w:rPr>
        <w:rFonts w:ascii="Courier New" w:hAnsi="Courier New"/>
      </w:rPr>
    </w:lvl>
    <w:lvl w:ilvl="2" w:tplc="96863BFA">
      <w:start w:val="1"/>
      <w:numFmt w:val="bullet"/>
      <w:lvlText w:val="•"/>
      <w:lvlJc w:val="left"/>
      <w:pPr>
        <w:tabs>
          <w:tab w:val="num" w:pos="34"/>
        </w:tabs>
        <w:ind w:left="680" w:hanging="646"/>
      </w:pPr>
      <w:rPr>
        <w:rFonts w:ascii="Wingdings" w:hAnsi="Wingdings"/>
      </w:rPr>
    </w:lvl>
    <w:lvl w:ilvl="3" w:tplc="3BD237CE">
      <w:start w:val="1"/>
      <w:numFmt w:val="bullet"/>
      <w:lvlText w:val=""/>
      <w:lvlJc w:val="left"/>
      <w:pPr>
        <w:tabs>
          <w:tab w:val="num" w:pos="45"/>
        </w:tabs>
        <w:ind w:left="907" w:hanging="862"/>
      </w:pPr>
      <w:rPr>
        <w:rFonts w:ascii="Symbol" w:hAnsi="Symbol"/>
      </w:rPr>
    </w:lvl>
    <w:lvl w:ilvl="4" w:tplc="422ABFD8">
      <w:start w:val="1"/>
      <w:numFmt w:val="bullet"/>
      <w:lvlText w:val="o"/>
      <w:lvlJc w:val="left"/>
      <w:pPr>
        <w:tabs>
          <w:tab w:val="num" w:pos="57"/>
        </w:tabs>
        <w:ind w:left="1134" w:hanging="1077"/>
      </w:pPr>
      <w:rPr>
        <w:rFonts w:ascii="Courier New" w:hAnsi="Courier New"/>
      </w:rPr>
    </w:lvl>
    <w:lvl w:ilvl="5" w:tplc="59407602">
      <w:start w:val="1"/>
      <w:numFmt w:val="bullet"/>
      <w:lvlText w:val=""/>
      <w:lvlJc w:val="left"/>
      <w:pPr>
        <w:tabs>
          <w:tab w:val="num" w:pos="68"/>
        </w:tabs>
        <w:ind w:left="1361" w:hanging="1293"/>
      </w:pPr>
      <w:rPr>
        <w:rFonts w:ascii="Wingdings" w:hAnsi="Wingdings"/>
      </w:rPr>
    </w:lvl>
    <w:lvl w:ilvl="6" w:tplc="AC80500A">
      <w:start w:val="1"/>
      <w:numFmt w:val="bullet"/>
      <w:lvlText w:val=""/>
      <w:lvlJc w:val="left"/>
      <w:pPr>
        <w:tabs>
          <w:tab w:val="num" w:pos="79"/>
        </w:tabs>
        <w:ind w:left="1587" w:hanging="1508"/>
      </w:pPr>
      <w:rPr>
        <w:rFonts w:ascii="Symbol" w:hAnsi="Symbol"/>
      </w:rPr>
    </w:lvl>
    <w:lvl w:ilvl="7" w:tplc="24E27E86">
      <w:start w:val="1"/>
      <w:numFmt w:val="bullet"/>
      <w:lvlText w:val="o"/>
      <w:lvlJc w:val="left"/>
      <w:pPr>
        <w:tabs>
          <w:tab w:val="num" w:pos="91"/>
        </w:tabs>
        <w:ind w:left="1814" w:hanging="1723"/>
      </w:pPr>
      <w:rPr>
        <w:rFonts w:ascii="Courier New" w:hAnsi="Courier New"/>
      </w:rPr>
    </w:lvl>
    <w:lvl w:ilvl="8" w:tplc="42925B98">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2BD041A6">
      <w:start w:val="1"/>
      <w:numFmt w:val="bullet"/>
      <w:lvlText w:val=""/>
      <w:lvlJc w:val="left"/>
      <w:pPr>
        <w:tabs>
          <w:tab w:val="num" w:pos="11"/>
        </w:tabs>
        <w:ind w:left="227" w:hanging="216"/>
      </w:pPr>
      <w:rPr>
        <w:rFonts w:ascii="Symbol" w:hAnsi="Symbol"/>
      </w:rPr>
    </w:lvl>
    <w:lvl w:ilvl="1" w:tplc="DF405A3E">
      <w:start w:val="1"/>
      <w:numFmt w:val="bullet"/>
      <w:lvlText w:val="o"/>
      <w:lvlJc w:val="left"/>
      <w:pPr>
        <w:tabs>
          <w:tab w:val="num" w:pos="23"/>
        </w:tabs>
        <w:ind w:left="454" w:hanging="431"/>
      </w:pPr>
      <w:rPr>
        <w:rFonts w:ascii="Courier New" w:hAnsi="Courier New"/>
      </w:rPr>
    </w:lvl>
    <w:lvl w:ilvl="2" w:tplc="73D8AE50">
      <w:start w:val="1"/>
      <w:numFmt w:val="bullet"/>
      <w:lvlText w:val=""/>
      <w:lvlJc w:val="left"/>
      <w:pPr>
        <w:tabs>
          <w:tab w:val="num" w:pos="34"/>
        </w:tabs>
        <w:ind w:left="680" w:hanging="646"/>
      </w:pPr>
      <w:rPr>
        <w:rFonts w:ascii="Wingdings" w:hAnsi="Wingdings"/>
      </w:rPr>
    </w:lvl>
    <w:lvl w:ilvl="3" w:tplc="D3FE3F54">
      <w:start w:val="1"/>
      <w:numFmt w:val="bullet"/>
      <w:lvlText w:val=""/>
      <w:lvlJc w:val="left"/>
      <w:pPr>
        <w:tabs>
          <w:tab w:val="num" w:pos="45"/>
        </w:tabs>
        <w:ind w:left="907" w:hanging="862"/>
      </w:pPr>
      <w:rPr>
        <w:rFonts w:ascii="Symbol" w:hAnsi="Symbol"/>
      </w:rPr>
    </w:lvl>
    <w:lvl w:ilvl="4" w:tplc="D6AE8748">
      <w:start w:val="1"/>
      <w:numFmt w:val="bullet"/>
      <w:lvlText w:val="o"/>
      <w:lvlJc w:val="left"/>
      <w:pPr>
        <w:tabs>
          <w:tab w:val="num" w:pos="57"/>
        </w:tabs>
        <w:ind w:left="1134" w:hanging="1077"/>
      </w:pPr>
      <w:rPr>
        <w:rFonts w:ascii="Courier New" w:hAnsi="Courier New"/>
      </w:rPr>
    </w:lvl>
    <w:lvl w:ilvl="5" w:tplc="7EE8ED1A">
      <w:start w:val="1"/>
      <w:numFmt w:val="bullet"/>
      <w:lvlText w:val=""/>
      <w:lvlJc w:val="left"/>
      <w:pPr>
        <w:tabs>
          <w:tab w:val="num" w:pos="68"/>
        </w:tabs>
        <w:ind w:left="1361" w:hanging="1293"/>
      </w:pPr>
      <w:rPr>
        <w:rFonts w:ascii="Wingdings" w:hAnsi="Wingdings"/>
      </w:rPr>
    </w:lvl>
    <w:lvl w:ilvl="6" w:tplc="90768748">
      <w:start w:val="1"/>
      <w:numFmt w:val="bullet"/>
      <w:lvlText w:val=""/>
      <w:lvlJc w:val="left"/>
      <w:pPr>
        <w:tabs>
          <w:tab w:val="num" w:pos="79"/>
        </w:tabs>
        <w:ind w:left="1587" w:hanging="1508"/>
      </w:pPr>
      <w:rPr>
        <w:rFonts w:ascii="Symbol" w:hAnsi="Symbol"/>
      </w:rPr>
    </w:lvl>
    <w:lvl w:ilvl="7" w:tplc="3F286CAE">
      <w:start w:val="1"/>
      <w:numFmt w:val="bullet"/>
      <w:lvlText w:val="o"/>
      <w:lvlJc w:val="left"/>
      <w:pPr>
        <w:tabs>
          <w:tab w:val="num" w:pos="91"/>
        </w:tabs>
        <w:ind w:left="1814" w:hanging="1723"/>
      </w:pPr>
      <w:rPr>
        <w:rFonts w:ascii="Courier New" w:hAnsi="Courier New"/>
      </w:rPr>
    </w:lvl>
    <w:lvl w:ilvl="8" w:tplc="E81899AA">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D8FCD0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680D4DE">
      <w:start w:val="1"/>
      <w:numFmt w:val="bullet"/>
      <w:lvlText w:val="•"/>
      <w:lvlJc w:val="left"/>
      <w:pPr>
        <w:tabs>
          <w:tab w:val="num" w:pos="23"/>
        </w:tabs>
        <w:ind w:left="454" w:hanging="431"/>
      </w:pPr>
      <w:rPr>
        <w:rFonts w:ascii="Courier New" w:hAnsi="Courier New"/>
      </w:rPr>
    </w:lvl>
    <w:lvl w:ilvl="2" w:tplc="C7C2FB1A">
      <w:start w:val="1"/>
      <w:numFmt w:val="bullet"/>
      <w:lvlText w:val="•"/>
      <w:lvlJc w:val="left"/>
      <w:pPr>
        <w:tabs>
          <w:tab w:val="num" w:pos="34"/>
        </w:tabs>
        <w:ind w:left="680" w:hanging="646"/>
      </w:pPr>
      <w:rPr>
        <w:rFonts w:ascii="Wingdings" w:hAnsi="Wingdings"/>
      </w:rPr>
    </w:lvl>
    <w:lvl w:ilvl="3" w:tplc="C5E2F5B4">
      <w:start w:val="1"/>
      <w:numFmt w:val="bullet"/>
      <w:lvlText w:val=""/>
      <w:lvlJc w:val="left"/>
      <w:pPr>
        <w:tabs>
          <w:tab w:val="num" w:pos="45"/>
        </w:tabs>
        <w:ind w:left="907" w:hanging="862"/>
      </w:pPr>
      <w:rPr>
        <w:rFonts w:ascii="Symbol" w:hAnsi="Symbol"/>
      </w:rPr>
    </w:lvl>
    <w:lvl w:ilvl="4" w:tplc="7E4A6F94">
      <w:start w:val="1"/>
      <w:numFmt w:val="bullet"/>
      <w:lvlText w:val="o"/>
      <w:lvlJc w:val="left"/>
      <w:pPr>
        <w:tabs>
          <w:tab w:val="num" w:pos="57"/>
        </w:tabs>
        <w:ind w:left="1134" w:hanging="1077"/>
      </w:pPr>
      <w:rPr>
        <w:rFonts w:ascii="Courier New" w:hAnsi="Courier New"/>
      </w:rPr>
    </w:lvl>
    <w:lvl w:ilvl="5" w:tplc="EC1C911A">
      <w:start w:val="1"/>
      <w:numFmt w:val="bullet"/>
      <w:lvlText w:val=""/>
      <w:lvlJc w:val="left"/>
      <w:pPr>
        <w:tabs>
          <w:tab w:val="num" w:pos="68"/>
        </w:tabs>
        <w:ind w:left="1361" w:hanging="1293"/>
      </w:pPr>
      <w:rPr>
        <w:rFonts w:ascii="Wingdings" w:hAnsi="Wingdings"/>
      </w:rPr>
    </w:lvl>
    <w:lvl w:ilvl="6" w:tplc="F8FEDD9A">
      <w:start w:val="1"/>
      <w:numFmt w:val="bullet"/>
      <w:lvlText w:val=""/>
      <w:lvlJc w:val="left"/>
      <w:pPr>
        <w:tabs>
          <w:tab w:val="num" w:pos="79"/>
        </w:tabs>
        <w:ind w:left="1587" w:hanging="1508"/>
      </w:pPr>
      <w:rPr>
        <w:rFonts w:ascii="Symbol" w:hAnsi="Symbol"/>
      </w:rPr>
    </w:lvl>
    <w:lvl w:ilvl="7" w:tplc="0E16B5BA">
      <w:start w:val="1"/>
      <w:numFmt w:val="bullet"/>
      <w:lvlText w:val="o"/>
      <w:lvlJc w:val="left"/>
      <w:pPr>
        <w:tabs>
          <w:tab w:val="num" w:pos="91"/>
        </w:tabs>
        <w:ind w:left="1814" w:hanging="1723"/>
      </w:pPr>
      <w:rPr>
        <w:rFonts w:ascii="Courier New" w:hAnsi="Courier New"/>
      </w:rPr>
    </w:lvl>
    <w:lvl w:ilvl="8" w:tplc="0FEC36C2">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2A101904">
      <w:start w:val="1"/>
      <w:numFmt w:val="bullet"/>
      <w:lvlText w:val=""/>
      <w:lvlJc w:val="left"/>
      <w:pPr>
        <w:tabs>
          <w:tab w:val="num" w:pos="11"/>
        </w:tabs>
        <w:ind w:left="227" w:hanging="216"/>
      </w:pPr>
      <w:rPr>
        <w:rFonts w:ascii="Symbol" w:hAnsi="Symbol"/>
      </w:rPr>
    </w:lvl>
    <w:lvl w:ilvl="1" w:tplc="1418378C">
      <w:start w:val="1"/>
      <w:numFmt w:val="bullet"/>
      <w:lvlText w:val="o"/>
      <w:lvlJc w:val="left"/>
      <w:pPr>
        <w:tabs>
          <w:tab w:val="num" w:pos="23"/>
        </w:tabs>
        <w:ind w:left="454" w:hanging="431"/>
      </w:pPr>
      <w:rPr>
        <w:rFonts w:ascii="Courier New" w:hAnsi="Courier New"/>
      </w:rPr>
    </w:lvl>
    <w:lvl w:ilvl="2" w:tplc="4734167C">
      <w:start w:val="1"/>
      <w:numFmt w:val="bullet"/>
      <w:lvlText w:val=""/>
      <w:lvlJc w:val="left"/>
      <w:pPr>
        <w:tabs>
          <w:tab w:val="num" w:pos="34"/>
        </w:tabs>
        <w:ind w:left="680" w:hanging="646"/>
      </w:pPr>
      <w:rPr>
        <w:rFonts w:ascii="Wingdings" w:hAnsi="Wingdings"/>
      </w:rPr>
    </w:lvl>
    <w:lvl w:ilvl="3" w:tplc="E72C14EC">
      <w:start w:val="1"/>
      <w:numFmt w:val="bullet"/>
      <w:lvlText w:val=""/>
      <w:lvlJc w:val="left"/>
      <w:pPr>
        <w:tabs>
          <w:tab w:val="num" w:pos="45"/>
        </w:tabs>
        <w:ind w:left="907" w:hanging="862"/>
      </w:pPr>
      <w:rPr>
        <w:rFonts w:ascii="Symbol" w:hAnsi="Symbol"/>
      </w:rPr>
    </w:lvl>
    <w:lvl w:ilvl="4" w:tplc="EE9C7836">
      <w:start w:val="1"/>
      <w:numFmt w:val="bullet"/>
      <w:lvlText w:val="o"/>
      <w:lvlJc w:val="left"/>
      <w:pPr>
        <w:tabs>
          <w:tab w:val="num" w:pos="57"/>
        </w:tabs>
        <w:ind w:left="1134" w:hanging="1077"/>
      </w:pPr>
      <w:rPr>
        <w:rFonts w:ascii="Courier New" w:hAnsi="Courier New"/>
      </w:rPr>
    </w:lvl>
    <w:lvl w:ilvl="5" w:tplc="52A018FC">
      <w:start w:val="1"/>
      <w:numFmt w:val="bullet"/>
      <w:lvlText w:val=""/>
      <w:lvlJc w:val="left"/>
      <w:pPr>
        <w:tabs>
          <w:tab w:val="num" w:pos="68"/>
        </w:tabs>
        <w:ind w:left="1361" w:hanging="1293"/>
      </w:pPr>
      <w:rPr>
        <w:rFonts w:ascii="Wingdings" w:hAnsi="Wingdings"/>
      </w:rPr>
    </w:lvl>
    <w:lvl w:ilvl="6" w:tplc="DB8C10A4">
      <w:start w:val="1"/>
      <w:numFmt w:val="bullet"/>
      <w:lvlText w:val=""/>
      <w:lvlJc w:val="left"/>
      <w:pPr>
        <w:tabs>
          <w:tab w:val="num" w:pos="79"/>
        </w:tabs>
        <w:ind w:left="1587" w:hanging="1508"/>
      </w:pPr>
      <w:rPr>
        <w:rFonts w:ascii="Symbol" w:hAnsi="Symbol"/>
      </w:rPr>
    </w:lvl>
    <w:lvl w:ilvl="7" w:tplc="E9121B6E">
      <w:start w:val="1"/>
      <w:numFmt w:val="bullet"/>
      <w:lvlText w:val="o"/>
      <w:lvlJc w:val="left"/>
      <w:pPr>
        <w:tabs>
          <w:tab w:val="num" w:pos="91"/>
        </w:tabs>
        <w:ind w:left="1814" w:hanging="1723"/>
      </w:pPr>
      <w:rPr>
        <w:rFonts w:ascii="Courier New" w:hAnsi="Courier New"/>
      </w:rPr>
    </w:lvl>
    <w:lvl w:ilvl="8" w:tplc="9C96ABA0">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469E89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C8E56C">
      <w:start w:val="1"/>
      <w:numFmt w:val="bullet"/>
      <w:lvlText w:val="•"/>
      <w:lvlJc w:val="left"/>
      <w:pPr>
        <w:tabs>
          <w:tab w:val="num" w:pos="23"/>
        </w:tabs>
        <w:ind w:left="454" w:hanging="431"/>
      </w:pPr>
      <w:rPr>
        <w:rFonts w:ascii="Courier New" w:hAnsi="Courier New"/>
      </w:rPr>
    </w:lvl>
    <w:lvl w:ilvl="2" w:tplc="F25E9F7C">
      <w:start w:val="1"/>
      <w:numFmt w:val="bullet"/>
      <w:lvlText w:val="•"/>
      <w:lvlJc w:val="left"/>
      <w:pPr>
        <w:tabs>
          <w:tab w:val="num" w:pos="34"/>
        </w:tabs>
        <w:ind w:left="680" w:hanging="646"/>
      </w:pPr>
      <w:rPr>
        <w:rFonts w:ascii="Wingdings" w:hAnsi="Wingdings"/>
      </w:rPr>
    </w:lvl>
    <w:lvl w:ilvl="3" w:tplc="02D4F4E4">
      <w:start w:val="1"/>
      <w:numFmt w:val="bullet"/>
      <w:lvlText w:val=""/>
      <w:lvlJc w:val="left"/>
      <w:pPr>
        <w:tabs>
          <w:tab w:val="num" w:pos="45"/>
        </w:tabs>
        <w:ind w:left="907" w:hanging="862"/>
      </w:pPr>
      <w:rPr>
        <w:rFonts w:ascii="Symbol" w:hAnsi="Symbol"/>
      </w:rPr>
    </w:lvl>
    <w:lvl w:ilvl="4" w:tplc="999C7FA8">
      <w:start w:val="1"/>
      <w:numFmt w:val="bullet"/>
      <w:lvlText w:val="o"/>
      <w:lvlJc w:val="left"/>
      <w:pPr>
        <w:tabs>
          <w:tab w:val="num" w:pos="57"/>
        </w:tabs>
        <w:ind w:left="1134" w:hanging="1077"/>
      </w:pPr>
      <w:rPr>
        <w:rFonts w:ascii="Courier New" w:hAnsi="Courier New"/>
      </w:rPr>
    </w:lvl>
    <w:lvl w:ilvl="5" w:tplc="B47ECD0E">
      <w:start w:val="1"/>
      <w:numFmt w:val="bullet"/>
      <w:lvlText w:val=""/>
      <w:lvlJc w:val="left"/>
      <w:pPr>
        <w:tabs>
          <w:tab w:val="num" w:pos="68"/>
        </w:tabs>
        <w:ind w:left="1361" w:hanging="1293"/>
      </w:pPr>
      <w:rPr>
        <w:rFonts w:ascii="Wingdings" w:hAnsi="Wingdings"/>
      </w:rPr>
    </w:lvl>
    <w:lvl w:ilvl="6" w:tplc="09D0D254">
      <w:start w:val="1"/>
      <w:numFmt w:val="bullet"/>
      <w:lvlText w:val=""/>
      <w:lvlJc w:val="left"/>
      <w:pPr>
        <w:tabs>
          <w:tab w:val="num" w:pos="79"/>
        </w:tabs>
        <w:ind w:left="1587" w:hanging="1508"/>
      </w:pPr>
      <w:rPr>
        <w:rFonts w:ascii="Symbol" w:hAnsi="Symbol"/>
      </w:rPr>
    </w:lvl>
    <w:lvl w:ilvl="7" w:tplc="6E729202">
      <w:start w:val="1"/>
      <w:numFmt w:val="bullet"/>
      <w:lvlText w:val="o"/>
      <w:lvlJc w:val="left"/>
      <w:pPr>
        <w:tabs>
          <w:tab w:val="num" w:pos="91"/>
        </w:tabs>
        <w:ind w:left="1814" w:hanging="1723"/>
      </w:pPr>
      <w:rPr>
        <w:rFonts w:ascii="Courier New" w:hAnsi="Courier New"/>
      </w:rPr>
    </w:lvl>
    <w:lvl w:ilvl="8" w:tplc="C9427172">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7D5E102C">
      <w:start w:val="1"/>
      <w:numFmt w:val="bullet"/>
      <w:lvlText w:val=""/>
      <w:lvlJc w:val="left"/>
      <w:pPr>
        <w:tabs>
          <w:tab w:val="num" w:pos="11"/>
        </w:tabs>
        <w:ind w:left="227" w:hanging="216"/>
      </w:pPr>
      <w:rPr>
        <w:rFonts w:ascii="Symbol" w:hAnsi="Symbol"/>
      </w:rPr>
    </w:lvl>
    <w:lvl w:ilvl="1" w:tplc="DA7C3FF0">
      <w:start w:val="1"/>
      <w:numFmt w:val="bullet"/>
      <w:lvlText w:val="o"/>
      <w:lvlJc w:val="left"/>
      <w:pPr>
        <w:tabs>
          <w:tab w:val="num" w:pos="23"/>
        </w:tabs>
        <w:ind w:left="454" w:hanging="431"/>
      </w:pPr>
      <w:rPr>
        <w:rFonts w:ascii="Courier New" w:hAnsi="Courier New"/>
      </w:rPr>
    </w:lvl>
    <w:lvl w:ilvl="2" w:tplc="4EDA9130">
      <w:start w:val="1"/>
      <w:numFmt w:val="bullet"/>
      <w:lvlText w:val=""/>
      <w:lvlJc w:val="left"/>
      <w:pPr>
        <w:tabs>
          <w:tab w:val="num" w:pos="34"/>
        </w:tabs>
        <w:ind w:left="680" w:hanging="646"/>
      </w:pPr>
      <w:rPr>
        <w:rFonts w:ascii="Wingdings" w:hAnsi="Wingdings"/>
      </w:rPr>
    </w:lvl>
    <w:lvl w:ilvl="3" w:tplc="537633E2">
      <w:start w:val="1"/>
      <w:numFmt w:val="bullet"/>
      <w:lvlText w:val=""/>
      <w:lvlJc w:val="left"/>
      <w:pPr>
        <w:tabs>
          <w:tab w:val="num" w:pos="45"/>
        </w:tabs>
        <w:ind w:left="907" w:hanging="862"/>
      </w:pPr>
      <w:rPr>
        <w:rFonts w:ascii="Symbol" w:hAnsi="Symbol"/>
      </w:rPr>
    </w:lvl>
    <w:lvl w:ilvl="4" w:tplc="B21C7ACA">
      <w:start w:val="1"/>
      <w:numFmt w:val="bullet"/>
      <w:lvlText w:val="o"/>
      <w:lvlJc w:val="left"/>
      <w:pPr>
        <w:tabs>
          <w:tab w:val="num" w:pos="57"/>
        </w:tabs>
        <w:ind w:left="1134" w:hanging="1077"/>
      </w:pPr>
      <w:rPr>
        <w:rFonts w:ascii="Courier New" w:hAnsi="Courier New"/>
      </w:rPr>
    </w:lvl>
    <w:lvl w:ilvl="5" w:tplc="2534909E">
      <w:start w:val="1"/>
      <w:numFmt w:val="bullet"/>
      <w:lvlText w:val=""/>
      <w:lvlJc w:val="left"/>
      <w:pPr>
        <w:tabs>
          <w:tab w:val="num" w:pos="68"/>
        </w:tabs>
        <w:ind w:left="1361" w:hanging="1293"/>
      </w:pPr>
      <w:rPr>
        <w:rFonts w:ascii="Wingdings" w:hAnsi="Wingdings"/>
      </w:rPr>
    </w:lvl>
    <w:lvl w:ilvl="6" w:tplc="6914C44C">
      <w:start w:val="1"/>
      <w:numFmt w:val="bullet"/>
      <w:lvlText w:val=""/>
      <w:lvlJc w:val="left"/>
      <w:pPr>
        <w:tabs>
          <w:tab w:val="num" w:pos="79"/>
        </w:tabs>
        <w:ind w:left="1587" w:hanging="1508"/>
      </w:pPr>
      <w:rPr>
        <w:rFonts w:ascii="Symbol" w:hAnsi="Symbol"/>
      </w:rPr>
    </w:lvl>
    <w:lvl w:ilvl="7" w:tplc="3594FB9C">
      <w:start w:val="1"/>
      <w:numFmt w:val="bullet"/>
      <w:lvlText w:val="o"/>
      <w:lvlJc w:val="left"/>
      <w:pPr>
        <w:tabs>
          <w:tab w:val="num" w:pos="91"/>
        </w:tabs>
        <w:ind w:left="1814" w:hanging="1723"/>
      </w:pPr>
      <w:rPr>
        <w:rFonts w:ascii="Courier New" w:hAnsi="Courier New"/>
      </w:rPr>
    </w:lvl>
    <w:lvl w:ilvl="8" w:tplc="29CAAE1C">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7B54C5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F67B64">
      <w:start w:val="1"/>
      <w:numFmt w:val="bullet"/>
      <w:lvlText w:val="•"/>
      <w:lvlJc w:val="left"/>
      <w:pPr>
        <w:tabs>
          <w:tab w:val="num" w:pos="23"/>
        </w:tabs>
        <w:ind w:left="454" w:hanging="431"/>
      </w:pPr>
      <w:rPr>
        <w:rFonts w:ascii="Courier New" w:hAnsi="Courier New"/>
      </w:rPr>
    </w:lvl>
    <w:lvl w:ilvl="2" w:tplc="3F66B2C8">
      <w:start w:val="1"/>
      <w:numFmt w:val="bullet"/>
      <w:lvlText w:val="•"/>
      <w:lvlJc w:val="left"/>
      <w:pPr>
        <w:tabs>
          <w:tab w:val="num" w:pos="34"/>
        </w:tabs>
        <w:ind w:left="680" w:hanging="646"/>
      </w:pPr>
      <w:rPr>
        <w:rFonts w:ascii="Wingdings" w:hAnsi="Wingdings"/>
      </w:rPr>
    </w:lvl>
    <w:lvl w:ilvl="3" w:tplc="445860B8">
      <w:start w:val="1"/>
      <w:numFmt w:val="bullet"/>
      <w:lvlText w:val=""/>
      <w:lvlJc w:val="left"/>
      <w:pPr>
        <w:tabs>
          <w:tab w:val="num" w:pos="45"/>
        </w:tabs>
        <w:ind w:left="907" w:hanging="862"/>
      </w:pPr>
      <w:rPr>
        <w:rFonts w:ascii="Symbol" w:hAnsi="Symbol"/>
      </w:rPr>
    </w:lvl>
    <w:lvl w:ilvl="4" w:tplc="F320BD36">
      <w:start w:val="1"/>
      <w:numFmt w:val="bullet"/>
      <w:lvlText w:val="o"/>
      <w:lvlJc w:val="left"/>
      <w:pPr>
        <w:tabs>
          <w:tab w:val="num" w:pos="57"/>
        </w:tabs>
        <w:ind w:left="1134" w:hanging="1077"/>
      </w:pPr>
      <w:rPr>
        <w:rFonts w:ascii="Courier New" w:hAnsi="Courier New"/>
      </w:rPr>
    </w:lvl>
    <w:lvl w:ilvl="5" w:tplc="46A6BC02">
      <w:start w:val="1"/>
      <w:numFmt w:val="bullet"/>
      <w:lvlText w:val=""/>
      <w:lvlJc w:val="left"/>
      <w:pPr>
        <w:tabs>
          <w:tab w:val="num" w:pos="68"/>
        </w:tabs>
        <w:ind w:left="1361" w:hanging="1293"/>
      </w:pPr>
      <w:rPr>
        <w:rFonts w:ascii="Wingdings" w:hAnsi="Wingdings"/>
      </w:rPr>
    </w:lvl>
    <w:lvl w:ilvl="6" w:tplc="518CBBC4">
      <w:start w:val="1"/>
      <w:numFmt w:val="bullet"/>
      <w:lvlText w:val=""/>
      <w:lvlJc w:val="left"/>
      <w:pPr>
        <w:tabs>
          <w:tab w:val="num" w:pos="79"/>
        </w:tabs>
        <w:ind w:left="1587" w:hanging="1508"/>
      </w:pPr>
      <w:rPr>
        <w:rFonts w:ascii="Symbol" w:hAnsi="Symbol"/>
      </w:rPr>
    </w:lvl>
    <w:lvl w:ilvl="7" w:tplc="EB00E23C">
      <w:start w:val="1"/>
      <w:numFmt w:val="bullet"/>
      <w:lvlText w:val="o"/>
      <w:lvlJc w:val="left"/>
      <w:pPr>
        <w:tabs>
          <w:tab w:val="num" w:pos="91"/>
        </w:tabs>
        <w:ind w:left="1814" w:hanging="1723"/>
      </w:pPr>
      <w:rPr>
        <w:rFonts w:ascii="Courier New" w:hAnsi="Courier New"/>
      </w:rPr>
    </w:lvl>
    <w:lvl w:ilvl="8" w:tplc="A798F2A4">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6D060A48">
      <w:start w:val="1"/>
      <w:numFmt w:val="bullet"/>
      <w:lvlText w:val=""/>
      <w:lvlJc w:val="left"/>
      <w:pPr>
        <w:tabs>
          <w:tab w:val="num" w:pos="11"/>
        </w:tabs>
        <w:ind w:left="227" w:hanging="216"/>
      </w:pPr>
      <w:rPr>
        <w:rFonts w:ascii="Symbol" w:hAnsi="Symbol"/>
      </w:rPr>
    </w:lvl>
    <w:lvl w:ilvl="1" w:tplc="DC86816E">
      <w:start w:val="1"/>
      <w:numFmt w:val="bullet"/>
      <w:lvlText w:val="o"/>
      <w:lvlJc w:val="left"/>
      <w:pPr>
        <w:tabs>
          <w:tab w:val="num" w:pos="23"/>
        </w:tabs>
        <w:ind w:left="454" w:hanging="431"/>
      </w:pPr>
      <w:rPr>
        <w:rFonts w:ascii="Courier New" w:hAnsi="Courier New"/>
      </w:rPr>
    </w:lvl>
    <w:lvl w:ilvl="2" w:tplc="BBFAE624">
      <w:start w:val="1"/>
      <w:numFmt w:val="bullet"/>
      <w:lvlText w:val=""/>
      <w:lvlJc w:val="left"/>
      <w:pPr>
        <w:tabs>
          <w:tab w:val="num" w:pos="34"/>
        </w:tabs>
        <w:ind w:left="680" w:hanging="646"/>
      </w:pPr>
      <w:rPr>
        <w:rFonts w:ascii="Wingdings" w:hAnsi="Wingdings"/>
      </w:rPr>
    </w:lvl>
    <w:lvl w:ilvl="3" w:tplc="71C2C0F2">
      <w:start w:val="1"/>
      <w:numFmt w:val="bullet"/>
      <w:lvlText w:val=""/>
      <w:lvlJc w:val="left"/>
      <w:pPr>
        <w:tabs>
          <w:tab w:val="num" w:pos="45"/>
        </w:tabs>
        <w:ind w:left="907" w:hanging="862"/>
      </w:pPr>
      <w:rPr>
        <w:rFonts w:ascii="Symbol" w:hAnsi="Symbol"/>
      </w:rPr>
    </w:lvl>
    <w:lvl w:ilvl="4" w:tplc="962CA712">
      <w:start w:val="1"/>
      <w:numFmt w:val="bullet"/>
      <w:lvlText w:val="o"/>
      <w:lvlJc w:val="left"/>
      <w:pPr>
        <w:tabs>
          <w:tab w:val="num" w:pos="57"/>
        </w:tabs>
        <w:ind w:left="1134" w:hanging="1077"/>
      </w:pPr>
      <w:rPr>
        <w:rFonts w:ascii="Courier New" w:hAnsi="Courier New"/>
      </w:rPr>
    </w:lvl>
    <w:lvl w:ilvl="5" w:tplc="FB3A69E0">
      <w:start w:val="1"/>
      <w:numFmt w:val="bullet"/>
      <w:lvlText w:val=""/>
      <w:lvlJc w:val="left"/>
      <w:pPr>
        <w:tabs>
          <w:tab w:val="num" w:pos="68"/>
        </w:tabs>
        <w:ind w:left="1361" w:hanging="1293"/>
      </w:pPr>
      <w:rPr>
        <w:rFonts w:ascii="Wingdings" w:hAnsi="Wingdings"/>
      </w:rPr>
    </w:lvl>
    <w:lvl w:ilvl="6" w:tplc="4364CA2E">
      <w:start w:val="1"/>
      <w:numFmt w:val="bullet"/>
      <w:lvlText w:val=""/>
      <w:lvlJc w:val="left"/>
      <w:pPr>
        <w:tabs>
          <w:tab w:val="num" w:pos="79"/>
        </w:tabs>
        <w:ind w:left="1587" w:hanging="1508"/>
      </w:pPr>
      <w:rPr>
        <w:rFonts w:ascii="Symbol" w:hAnsi="Symbol"/>
      </w:rPr>
    </w:lvl>
    <w:lvl w:ilvl="7" w:tplc="ECAE8596">
      <w:start w:val="1"/>
      <w:numFmt w:val="bullet"/>
      <w:lvlText w:val="o"/>
      <w:lvlJc w:val="left"/>
      <w:pPr>
        <w:tabs>
          <w:tab w:val="num" w:pos="91"/>
        </w:tabs>
        <w:ind w:left="1814" w:hanging="1723"/>
      </w:pPr>
      <w:rPr>
        <w:rFonts w:ascii="Courier New" w:hAnsi="Courier New"/>
      </w:rPr>
    </w:lvl>
    <w:lvl w:ilvl="8" w:tplc="4A7E584C">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EC80A7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8627BE">
      <w:start w:val="1"/>
      <w:numFmt w:val="bullet"/>
      <w:lvlText w:val="•"/>
      <w:lvlJc w:val="left"/>
      <w:pPr>
        <w:tabs>
          <w:tab w:val="num" w:pos="23"/>
        </w:tabs>
        <w:ind w:left="454" w:hanging="431"/>
      </w:pPr>
      <w:rPr>
        <w:rFonts w:ascii="Courier New" w:hAnsi="Courier New"/>
      </w:rPr>
    </w:lvl>
    <w:lvl w:ilvl="2" w:tplc="F4B2DB4E">
      <w:start w:val="1"/>
      <w:numFmt w:val="bullet"/>
      <w:lvlText w:val="•"/>
      <w:lvlJc w:val="left"/>
      <w:pPr>
        <w:tabs>
          <w:tab w:val="num" w:pos="34"/>
        </w:tabs>
        <w:ind w:left="680" w:hanging="646"/>
      </w:pPr>
      <w:rPr>
        <w:rFonts w:ascii="Wingdings" w:hAnsi="Wingdings"/>
      </w:rPr>
    </w:lvl>
    <w:lvl w:ilvl="3" w:tplc="C9E6F354">
      <w:start w:val="1"/>
      <w:numFmt w:val="bullet"/>
      <w:lvlText w:val=""/>
      <w:lvlJc w:val="left"/>
      <w:pPr>
        <w:tabs>
          <w:tab w:val="num" w:pos="45"/>
        </w:tabs>
        <w:ind w:left="907" w:hanging="862"/>
      </w:pPr>
      <w:rPr>
        <w:rFonts w:ascii="Symbol" w:hAnsi="Symbol"/>
      </w:rPr>
    </w:lvl>
    <w:lvl w:ilvl="4" w:tplc="80C6A49E">
      <w:start w:val="1"/>
      <w:numFmt w:val="bullet"/>
      <w:lvlText w:val="o"/>
      <w:lvlJc w:val="left"/>
      <w:pPr>
        <w:tabs>
          <w:tab w:val="num" w:pos="57"/>
        </w:tabs>
        <w:ind w:left="1134" w:hanging="1077"/>
      </w:pPr>
      <w:rPr>
        <w:rFonts w:ascii="Courier New" w:hAnsi="Courier New"/>
      </w:rPr>
    </w:lvl>
    <w:lvl w:ilvl="5" w:tplc="F4D88FA4">
      <w:start w:val="1"/>
      <w:numFmt w:val="bullet"/>
      <w:lvlText w:val=""/>
      <w:lvlJc w:val="left"/>
      <w:pPr>
        <w:tabs>
          <w:tab w:val="num" w:pos="68"/>
        </w:tabs>
        <w:ind w:left="1361" w:hanging="1293"/>
      </w:pPr>
      <w:rPr>
        <w:rFonts w:ascii="Wingdings" w:hAnsi="Wingdings"/>
      </w:rPr>
    </w:lvl>
    <w:lvl w:ilvl="6" w:tplc="28DE3956">
      <w:start w:val="1"/>
      <w:numFmt w:val="bullet"/>
      <w:lvlText w:val=""/>
      <w:lvlJc w:val="left"/>
      <w:pPr>
        <w:tabs>
          <w:tab w:val="num" w:pos="79"/>
        </w:tabs>
        <w:ind w:left="1587" w:hanging="1508"/>
      </w:pPr>
      <w:rPr>
        <w:rFonts w:ascii="Symbol" w:hAnsi="Symbol"/>
      </w:rPr>
    </w:lvl>
    <w:lvl w:ilvl="7" w:tplc="1F08B702">
      <w:start w:val="1"/>
      <w:numFmt w:val="bullet"/>
      <w:lvlText w:val="o"/>
      <w:lvlJc w:val="left"/>
      <w:pPr>
        <w:tabs>
          <w:tab w:val="num" w:pos="91"/>
        </w:tabs>
        <w:ind w:left="1814" w:hanging="1723"/>
      </w:pPr>
      <w:rPr>
        <w:rFonts w:ascii="Courier New" w:hAnsi="Courier New"/>
      </w:rPr>
    </w:lvl>
    <w:lvl w:ilvl="8" w:tplc="607603B2">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6C72C76C">
      <w:start w:val="1"/>
      <w:numFmt w:val="bullet"/>
      <w:lvlText w:val=""/>
      <w:lvlJc w:val="left"/>
      <w:pPr>
        <w:tabs>
          <w:tab w:val="num" w:pos="11"/>
        </w:tabs>
        <w:ind w:left="227" w:hanging="216"/>
      </w:pPr>
      <w:rPr>
        <w:rFonts w:ascii="Symbol" w:hAnsi="Symbol"/>
      </w:rPr>
    </w:lvl>
    <w:lvl w:ilvl="1" w:tplc="282ED4B0">
      <w:start w:val="1"/>
      <w:numFmt w:val="bullet"/>
      <w:lvlText w:val="o"/>
      <w:lvlJc w:val="left"/>
      <w:pPr>
        <w:tabs>
          <w:tab w:val="num" w:pos="23"/>
        </w:tabs>
        <w:ind w:left="454" w:hanging="431"/>
      </w:pPr>
      <w:rPr>
        <w:rFonts w:ascii="Courier New" w:hAnsi="Courier New"/>
      </w:rPr>
    </w:lvl>
    <w:lvl w:ilvl="2" w:tplc="F7D445DE">
      <w:start w:val="1"/>
      <w:numFmt w:val="bullet"/>
      <w:lvlText w:val=""/>
      <w:lvlJc w:val="left"/>
      <w:pPr>
        <w:tabs>
          <w:tab w:val="num" w:pos="34"/>
        </w:tabs>
        <w:ind w:left="680" w:hanging="646"/>
      </w:pPr>
      <w:rPr>
        <w:rFonts w:ascii="Wingdings" w:hAnsi="Wingdings"/>
      </w:rPr>
    </w:lvl>
    <w:lvl w:ilvl="3" w:tplc="DCB48348">
      <w:start w:val="1"/>
      <w:numFmt w:val="bullet"/>
      <w:lvlText w:val=""/>
      <w:lvlJc w:val="left"/>
      <w:pPr>
        <w:tabs>
          <w:tab w:val="num" w:pos="45"/>
        </w:tabs>
        <w:ind w:left="907" w:hanging="862"/>
      </w:pPr>
      <w:rPr>
        <w:rFonts w:ascii="Symbol" w:hAnsi="Symbol"/>
      </w:rPr>
    </w:lvl>
    <w:lvl w:ilvl="4" w:tplc="BEBA8EF4">
      <w:start w:val="1"/>
      <w:numFmt w:val="bullet"/>
      <w:lvlText w:val="o"/>
      <w:lvlJc w:val="left"/>
      <w:pPr>
        <w:tabs>
          <w:tab w:val="num" w:pos="57"/>
        </w:tabs>
        <w:ind w:left="1134" w:hanging="1077"/>
      </w:pPr>
      <w:rPr>
        <w:rFonts w:ascii="Courier New" w:hAnsi="Courier New"/>
      </w:rPr>
    </w:lvl>
    <w:lvl w:ilvl="5" w:tplc="996EC0B4">
      <w:start w:val="1"/>
      <w:numFmt w:val="bullet"/>
      <w:lvlText w:val=""/>
      <w:lvlJc w:val="left"/>
      <w:pPr>
        <w:tabs>
          <w:tab w:val="num" w:pos="68"/>
        </w:tabs>
        <w:ind w:left="1361" w:hanging="1293"/>
      </w:pPr>
      <w:rPr>
        <w:rFonts w:ascii="Wingdings" w:hAnsi="Wingdings"/>
      </w:rPr>
    </w:lvl>
    <w:lvl w:ilvl="6" w:tplc="69D6B8AE">
      <w:start w:val="1"/>
      <w:numFmt w:val="bullet"/>
      <w:lvlText w:val=""/>
      <w:lvlJc w:val="left"/>
      <w:pPr>
        <w:tabs>
          <w:tab w:val="num" w:pos="79"/>
        </w:tabs>
        <w:ind w:left="1587" w:hanging="1508"/>
      </w:pPr>
      <w:rPr>
        <w:rFonts w:ascii="Symbol" w:hAnsi="Symbol"/>
      </w:rPr>
    </w:lvl>
    <w:lvl w:ilvl="7" w:tplc="603C40D6">
      <w:start w:val="1"/>
      <w:numFmt w:val="bullet"/>
      <w:lvlText w:val="o"/>
      <w:lvlJc w:val="left"/>
      <w:pPr>
        <w:tabs>
          <w:tab w:val="num" w:pos="91"/>
        </w:tabs>
        <w:ind w:left="1814" w:hanging="1723"/>
      </w:pPr>
      <w:rPr>
        <w:rFonts w:ascii="Courier New" w:hAnsi="Courier New"/>
      </w:rPr>
    </w:lvl>
    <w:lvl w:ilvl="8" w:tplc="E2CC3036">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C448B7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B2AA50">
      <w:start w:val="1"/>
      <w:numFmt w:val="bullet"/>
      <w:lvlText w:val="•"/>
      <w:lvlJc w:val="left"/>
      <w:pPr>
        <w:tabs>
          <w:tab w:val="num" w:pos="23"/>
        </w:tabs>
        <w:ind w:left="454" w:hanging="431"/>
      </w:pPr>
      <w:rPr>
        <w:rFonts w:ascii="Courier New" w:hAnsi="Courier New"/>
      </w:rPr>
    </w:lvl>
    <w:lvl w:ilvl="2" w:tplc="5148D0F4">
      <w:start w:val="1"/>
      <w:numFmt w:val="bullet"/>
      <w:lvlText w:val="•"/>
      <w:lvlJc w:val="left"/>
      <w:pPr>
        <w:tabs>
          <w:tab w:val="num" w:pos="34"/>
        </w:tabs>
        <w:ind w:left="680" w:hanging="646"/>
      </w:pPr>
      <w:rPr>
        <w:rFonts w:ascii="Wingdings" w:hAnsi="Wingdings"/>
      </w:rPr>
    </w:lvl>
    <w:lvl w:ilvl="3" w:tplc="D608961A">
      <w:start w:val="1"/>
      <w:numFmt w:val="bullet"/>
      <w:lvlText w:val=""/>
      <w:lvlJc w:val="left"/>
      <w:pPr>
        <w:tabs>
          <w:tab w:val="num" w:pos="45"/>
        </w:tabs>
        <w:ind w:left="907" w:hanging="862"/>
      </w:pPr>
      <w:rPr>
        <w:rFonts w:ascii="Symbol" w:hAnsi="Symbol"/>
      </w:rPr>
    </w:lvl>
    <w:lvl w:ilvl="4" w:tplc="D0EEEA6C">
      <w:start w:val="1"/>
      <w:numFmt w:val="bullet"/>
      <w:lvlText w:val="o"/>
      <w:lvlJc w:val="left"/>
      <w:pPr>
        <w:tabs>
          <w:tab w:val="num" w:pos="57"/>
        </w:tabs>
        <w:ind w:left="1134" w:hanging="1077"/>
      </w:pPr>
      <w:rPr>
        <w:rFonts w:ascii="Courier New" w:hAnsi="Courier New"/>
      </w:rPr>
    </w:lvl>
    <w:lvl w:ilvl="5" w:tplc="CA5A5C90">
      <w:start w:val="1"/>
      <w:numFmt w:val="bullet"/>
      <w:lvlText w:val=""/>
      <w:lvlJc w:val="left"/>
      <w:pPr>
        <w:tabs>
          <w:tab w:val="num" w:pos="68"/>
        </w:tabs>
        <w:ind w:left="1361" w:hanging="1293"/>
      </w:pPr>
      <w:rPr>
        <w:rFonts w:ascii="Wingdings" w:hAnsi="Wingdings"/>
      </w:rPr>
    </w:lvl>
    <w:lvl w:ilvl="6" w:tplc="5B8C8F52">
      <w:start w:val="1"/>
      <w:numFmt w:val="bullet"/>
      <w:lvlText w:val=""/>
      <w:lvlJc w:val="left"/>
      <w:pPr>
        <w:tabs>
          <w:tab w:val="num" w:pos="79"/>
        </w:tabs>
        <w:ind w:left="1587" w:hanging="1508"/>
      </w:pPr>
      <w:rPr>
        <w:rFonts w:ascii="Symbol" w:hAnsi="Symbol"/>
      </w:rPr>
    </w:lvl>
    <w:lvl w:ilvl="7" w:tplc="C332E32A">
      <w:start w:val="1"/>
      <w:numFmt w:val="bullet"/>
      <w:lvlText w:val="o"/>
      <w:lvlJc w:val="left"/>
      <w:pPr>
        <w:tabs>
          <w:tab w:val="num" w:pos="91"/>
        </w:tabs>
        <w:ind w:left="1814" w:hanging="1723"/>
      </w:pPr>
      <w:rPr>
        <w:rFonts w:ascii="Courier New" w:hAnsi="Courier New"/>
      </w:rPr>
    </w:lvl>
    <w:lvl w:ilvl="8" w:tplc="7EF63294">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CE0C3B5C">
      <w:start w:val="1"/>
      <w:numFmt w:val="bullet"/>
      <w:lvlText w:val=""/>
      <w:lvlJc w:val="left"/>
      <w:pPr>
        <w:tabs>
          <w:tab w:val="num" w:pos="11"/>
        </w:tabs>
        <w:ind w:left="227" w:hanging="216"/>
      </w:pPr>
      <w:rPr>
        <w:rFonts w:ascii="Symbol" w:hAnsi="Symbol"/>
      </w:rPr>
    </w:lvl>
    <w:lvl w:ilvl="1" w:tplc="C7AA6306">
      <w:start w:val="1"/>
      <w:numFmt w:val="bullet"/>
      <w:lvlText w:val="o"/>
      <w:lvlJc w:val="left"/>
      <w:pPr>
        <w:tabs>
          <w:tab w:val="num" w:pos="23"/>
        </w:tabs>
        <w:ind w:left="454" w:hanging="431"/>
      </w:pPr>
      <w:rPr>
        <w:rFonts w:ascii="Courier New" w:hAnsi="Courier New"/>
      </w:rPr>
    </w:lvl>
    <w:lvl w:ilvl="2" w:tplc="5952323A">
      <w:start w:val="1"/>
      <w:numFmt w:val="bullet"/>
      <w:lvlText w:val=""/>
      <w:lvlJc w:val="left"/>
      <w:pPr>
        <w:tabs>
          <w:tab w:val="num" w:pos="34"/>
        </w:tabs>
        <w:ind w:left="680" w:hanging="646"/>
      </w:pPr>
      <w:rPr>
        <w:rFonts w:ascii="Wingdings" w:hAnsi="Wingdings"/>
      </w:rPr>
    </w:lvl>
    <w:lvl w:ilvl="3" w:tplc="5B36B194">
      <w:start w:val="1"/>
      <w:numFmt w:val="bullet"/>
      <w:lvlText w:val=""/>
      <w:lvlJc w:val="left"/>
      <w:pPr>
        <w:tabs>
          <w:tab w:val="num" w:pos="45"/>
        </w:tabs>
        <w:ind w:left="907" w:hanging="862"/>
      </w:pPr>
      <w:rPr>
        <w:rFonts w:ascii="Symbol" w:hAnsi="Symbol"/>
      </w:rPr>
    </w:lvl>
    <w:lvl w:ilvl="4" w:tplc="0CA43220">
      <w:start w:val="1"/>
      <w:numFmt w:val="bullet"/>
      <w:lvlText w:val="o"/>
      <w:lvlJc w:val="left"/>
      <w:pPr>
        <w:tabs>
          <w:tab w:val="num" w:pos="57"/>
        </w:tabs>
        <w:ind w:left="1134" w:hanging="1077"/>
      </w:pPr>
      <w:rPr>
        <w:rFonts w:ascii="Courier New" w:hAnsi="Courier New"/>
      </w:rPr>
    </w:lvl>
    <w:lvl w:ilvl="5" w:tplc="57224968">
      <w:start w:val="1"/>
      <w:numFmt w:val="bullet"/>
      <w:lvlText w:val=""/>
      <w:lvlJc w:val="left"/>
      <w:pPr>
        <w:tabs>
          <w:tab w:val="num" w:pos="68"/>
        </w:tabs>
        <w:ind w:left="1361" w:hanging="1293"/>
      </w:pPr>
      <w:rPr>
        <w:rFonts w:ascii="Wingdings" w:hAnsi="Wingdings"/>
      </w:rPr>
    </w:lvl>
    <w:lvl w:ilvl="6" w:tplc="A34C1A50">
      <w:start w:val="1"/>
      <w:numFmt w:val="bullet"/>
      <w:lvlText w:val=""/>
      <w:lvlJc w:val="left"/>
      <w:pPr>
        <w:tabs>
          <w:tab w:val="num" w:pos="79"/>
        </w:tabs>
        <w:ind w:left="1587" w:hanging="1508"/>
      </w:pPr>
      <w:rPr>
        <w:rFonts w:ascii="Symbol" w:hAnsi="Symbol"/>
      </w:rPr>
    </w:lvl>
    <w:lvl w:ilvl="7" w:tplc="C658984E">
      <w:start w:val="1"/>
      <w:numFmt w:val="bullet"/>
      <w:lvlText w:val="o"/>
      <w:lvlJc w:val="left"/>
      <w:pPr>
        <w:tabs>
          <w:tab w:val="num" w:pos="91"/>
        </w:tabs>
        <w:ind w:left="1814" w:hanging="1723"/>
      </w:pPr>
      <w:rPr>
        <w:rFonts w:ascii="Courier New" w:hAnsi="Courier New"/>
      </w:rPr>
    </w:lvl>
    <w:lvl w:ilvl="8" w:tplc="937A5968">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41E0C3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A694C8">
      <w:start w:val="1"/>
      <w:numFmt w:val="bullet"/>
      <w:lvlText w:val="•"/>
      <w:lvlJc w:val="left"/>
      <w:pPr>
        <w:tabs>
          <w:tab w:val="num" w:pos="23"/>
        </w:tabs>
        <w:ind w:left="454" w:hanging="431"/>
      </w:pPr>
      <w:rPr>
        <w:rFonts w:ascii="Courier New" w:hAnsi="Courier New"/>
      </w:rPr>
    </w:lvl>
    <w:lvl w:ilvl="2" w:tplc="42702030">
      <w:start w:val="1"/>
      <w:numFmt w:val="bullet"/>
      <w:lvlText w:val="•"/>
      <w:lvlJc w:val="left"/>
      <w:pPr>
        <w:tabs>
          <w:tab w:val="num" w:pos="34"/>
        </w:tabs>
        <w:ind w:left="680" w:hanging="646"/>
      </w:pPr>
      <w:rPr>
        <w:rFonts w:ascii="Wingdings" w:hAnsi="Wingdings"/>
      </w:rPr>
    </w:lvl>
    <w:lvl w:ilvl="3" w:tplc="4E86CCA0">
      <w:start w:val="1"/>
      <w:numFmt w:val="bullet"/>
      <w:lvlText w:val=""/>
      <w:lvlJc w:val="left"/>
      <w:pPr>
        <w:tabs>
          <w:tab w:val="num" w:pos="45"/>
        </w:tabs>
        <w:ind w:left="907" w:hanging="862"/>
      </w:pPr>
      <w:rPr>
        <w:rFonts w:ascii="Symbol" w:hAnsi="Symbol"/>
      </w:rPr>
    </w:lvl>
    <w:lvl w:ilvl="4" w:tplc="C7964C4E">
      <w:start w:val="1"/>
      <w:numFmt w:val="bullet"/>
      <w:lvlText w:val="o"/>
      <w:lvlJc w:val="left"/>
      <w:pPr>
        <w:tabs>
          <w:tab w:val="num" w:pos="57"/>
        </w:tabs>
        <w:ind w:left="1134" w:hanging="1077"/>
      </w:pPr>
      <w:rPr>
        <w:rFonts w:ascii="Courier New" w:hAnsi="Courier New"/>
      </w:rPr>
    </w:lvl>
    <w:lvl w:ilvl="5" w:tplc="A56EE1D0">
      <w:start w:val="1"/>
      <w:numFmt w:val="bullet"/>
      <w:lvlText w:val=""/>
      <w:lvlJc w:val="left"/>
      <w:pPr>
        <w:tabs>
          <w:tab w:val="num" w:pos="68"/>
        </w:tabs>
        <w:ind w:left="1361" w:hanging="1293"/>
      </w:pPr>
      <w:rPr>
        <w:rFonts w:ascii="Wingdings" w:hAnsi="Wingdings"/>
      </w:rPr>
    </w:lvl>
    <w:lvl w:ilvl="6" w:tplc="85B4D4EA">
      <w:start w:val="1"/>
      <w:numFmt w:val="bullet"/>
      <w:lvlText w:val=""/>
      <w:lvlJc w:val="left"/>
      <w:pPr>
        <w:tabs>
          <w:tab w:val="num" w:pos="79"/>
        </w:tabs>
        <w:ind w:left="1587" w:hanging="1508"/>
      </w:pPr>
      <w:rPr>
        <w:rFonts w:ascii="Symbol" w:hAnsi="Symbol"/>
      </w:rPr>
    </w:lvl>
    <w:lvl w:ilvl="7" w:tplc="A62C65A6">
      <w:start w:val="1"/>
      <w:numFmt w:val="bullet"/>
      <w:lvlText w:val="o"/>
      <w:lvlJc w:val="left"/>
      <w:pPr>
        <w:tabs>
          <w:tab w:val="num" w:pos="91"/>
        </w:tabs>
        <w:ind w:left="1814" w:hanging="1723"/>
      </w:pPr>
      <w:rPr>
        <w:rFonts w:ascii="Courier New" w:hAnsi="Courier New"/>
      </w:rPr>
    </w:lvl>
    <w:lvl w:ilvl="8" w:tplc="0B0AD114">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BC56CC6E">
      <w:start w:val="1"/>
      <w:numFmt w:val="bullet"/>
      <w:lvlText w:val=""/>
      <w:lvlJc w:val="left"/>
      <w:pPr>
        <w:tabs>
          <w:tab w:val="num" w:pos="11"/>
        </w:tabs>
        <w:ind w:left="227" w:hanging="216"/>
      </w:pPr>
      <w:rPr>
        <w:rFonts w:ascii="Symbol" w:hAnsi="Symbol"/>
      </w:rPr>
    </w:lvl>
    <w:lvl w:ilvl="1" w:tplc="155CDA1C">
      <w:start w:val="1"/>
      <w:numFmt w:val="bullet"/>
      <w:lvlText w:val="o"/>
      <w:lvlJc w:val="left"/>
      <w:pPr>
        <w:tabs>
          <w:tab w:val="num" w:pos="23"/>
        </w:tabs>
        <w:ind w:left="454" w:hanging="431"/>
      </w:pPr>
      <w:rPr>
        <w:rFonts w:ascii="Courier New" w:hAnsi="Courier New"/>
      </w:rPr>
    </w:lvl>
    <w:lvl w:ilvl="2" w:tplc="213AF888">
      <w:start w:val="1"/>
      <w:numFmt w:val="bullet"/>
      <w:lvlText w:val=""/>
      <w:lvlJc w:val="left"/>
      <w:pPr>
        <w:tabs>
          <w:tab w:val="num" w:pos="34"/>
        </w:tabs>
        <w:ind w:left="680" w:hanging="646"/>
      </w:pPr>
      <w:rPr>
        <w:rFonts w:ascii="Wingdings" w:hAnsi="Wingdings"/>
      </w:rPr>
    </w:lvl>
    <w:lvl w:ilvl="3" w:tplc="4420F512">
      <w:start w:val="1"/>
      <w:numFmt w:val="bullet"/>
      <w:lvlText w:val=""/>
      <w:lvlJc w:val="left"/>
      <w:pPr>
        <w:tabs>
          <w:tab w:val="num" w:pos="45"/>
        </w:tabs>
        <w:ind w:left="907" w:hanging="862"/>
      </w:pPr>
      <w:rPr>
        <w:rFonts w:ascii="Symbol" w:hAnsi="Symbol"/>
      </w:rPr>
    </w:lvl>
    <w:lvl w:ilvl="4" w:tplc="6C661EFC">
      <w:start w:val="1"/>
      <w:numFmt w:val="bullet"/>
      <w:lvlText w:val="o"/>
      <w:lvlJc w:val="left"/>
      <w:pPr>
        <w:tabs>
          <w:tab w:val="num" w:pos="57"/>
        </w:tabs>
        <w:ind w:left="1134" w:hanging="1077"/>
      </w:pPr>
      <w:rPr>
        <w:rFonts w:ascii="Courier New" w:hAnsi="Courier New"/>
      </w:rPr>
    </w:lvl>
    <w:lvl w:ilvl="5" w:tplc="2D102330">
      <w:start w:val="1"/>
      <w:numFmt w:val="bullet"/>
      <w:lvlText w:val=""/>
      <w:lvlJc w:val="left"/>
      <w:pPr>
        <w:tabs>
          <w:tab w:val="num" w:pos="68"/>
        </w:tabs>
        <w:ind w:left="1361" w:hanging="1293"/>
      </w:pPr>
      <w:rPr>
        <w:rFonts w:ascii="Wingdings" w:hAnsi="Wingdings"/>
      </w:rPr>
    </w:lvl>
    <w:lvl w:ilvl="6" w:tplc="5CA0BA98">
      <w:start w:val="1"/>
      <w:numFmt w:val="bullet"/>
      <w:lvlText w:val=""/>
      <w:lvlJc w:val="left"/>
      <w:pPr>
        <w:tabs>
          <w:tab w:val="num" w:pos="79"/>
        </w:tabs>
        <w:ind w:left="1587" w:hanging="1508"/>
      </w:pPr>
      <w:rPr>
        <w:rFonts w:ascii="Symbol" w:hAnsi="Symbol"/>
      </w:rPr>
    </w:lvl>
    <w:lvl w:ilvl="7" w:tplc="F49225E0">
      <w:start w:val="1"/>
      <w:numFmt w:val="bullet"/>
      <w:lvlText w:val="o"/>
      <w:lvlJc w:val="left"/>
      <w:pPr>
        <w:tabs>
          <w:tab w:val="num" w:pos="91"/>
        </w:tabs>
        <w:ind w:left="1814" w:hanging="1723"/>
      </w:pPr>
      <w:rPr>
        <w:rFonts w:ascii="Courier New" w:hAnsi="Courier New"/>
      </w:rPr>
    </w:lvl>
    <w:lvl w:ilvl="8" w:tplc="80640E48">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C546B3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D0ED16">
      <w:start w:val="1"/>
      <w:numFmt w:val="bullet"/>
      <w:lvlText w:val="•"/>
      <w:lvlJc w:val="left"/>
      <w:pPr>
        <w:tabs>
          <w:tab w:val="num" w:pos="23"/>
        </w:tabs>
        <w:ind w:left="454" w:hanging="431"/>
      </w:pPr>
      <w:rPr>
        <w:rFonts w:ascii="Courier New" w:hAnsi="Courier New"/>
      </w:rPr>
    </w:lvl>
    <w:lvl w:ilvl="2" w:tplc="19A2B794">
      <w:start w:val="1"/>
      <w:numFmt w:val="bullet"/>
      <w:lvlText w:val="•"/>
      <w:lvlJc w:val="left"/>
      <w:pPr>
        <w:tabs>
          <w:tab w:val="num" w:pos="34"/>
        </w:tabs>
        <w:ind w:left="680" w:hanging="646"/>
      </w:pPr>
      <w:rPr>
        <w:rFonts w:ascii="Wingdings" w:hAnsi="Wingdings"/>
      </w:rPr>
    </w:lvl>
    <w:lvl w:ilvl="3" w:tplc="3A900ECA">
      <w:start w:val="1"/>
      <w:numFmt w:val="bullet"/>
      <w:lvlText w:val=""/>
      <w:lvlJc w:val="left"/>
      <w:pPr>
        <w:tabs>
          <w:tab w:val="num" w:pos="45"/>
        </w:tabs>
        <w:ind w:left="907" w:hanging="862"/>
      </w:pPr>
      <w:rPr>
        <w:rFonts w:ascii="Symbol" w:hAnsi="Symbol"/>
      </w:rPr>
    </w:lvl>
    <w:lvl w:ilvl="4" w:tplc="BF525EB2">
      <w:start w:val="1"/>
      <w:numFmt w:val="bullet"/>
      <w:lvlText w:val="o"/>
      <w:lvlJc w:val="left"/>
      <w:pPr>
        <w:tabs>
          <w:tab w:val="num" w:pos="57"/>
        </w:tabs>
        <w:ind w:left="1134" w:hanging="1077"/>
      </w:pPr>
      <w:rPr>
        <w:rFonts w:ascii="Courier New" w:hAnsi="Courier New"/>
      </w:rPr>
    </w:lvl>
    <w:lvl w:ilvl="5" w:tplc="6B9805E4">
      <w:start w:val="1"/>
      <w:numFmt w:val="bullet"/>
      <w:lvlText w:val=""/>
      <w:lvlJc w:val="left"/>
      <w:pPr>
        <w:tabs>
          <w:tab w:val="num" w:pos="68"/>
        </w:tabs>
        <w:ind w:left="1361" w:hanging="1293"/>
      </w:pPr>
      <w:rPr>
        <w:rFonts w:ascii="Wingdings" w:hAnsi="Wingdings"/>
      </w:rPr>
    </w:lvl>
    <w:lvl w:ilvl="6" w:tplc="555E5706">
      <w:start w:val="1"/>
      <w:numFmt w:val="bullet"/>
      <w:lvlText w:val=""/>
      <w:lvlJc w:val="left"/>
      <w:pPr>
        <w:tabs>
          <w:tab w:val="num" w:pos="79"/>
        </w:tabs>
        <w:ind w:left="1587" w:hanging="1508"/>
      </w:pPr>
      <w:rPr>
        <w:rFonts w:ascii="Symbol" w:hAnsi="Symbol"/>
      </w:rPr>
    </w:lvl>
    <w:lvl w:ilvl="7" w:tplc="FEE08F84">
      <w:start w:val="1"/>
      <w:numFmt w:val="bullet"/>
      <w:lvlText w:val="o"/>
      <w:lvlJc w:val="left"/>
      <w:pPr>
        <w:tabs>
          <w:tab w:val="num" w:pos="91"/>
        </w:tabs>
        <w:ind w:left="1814" w:hanging="1723"/>
      </w:pPr>
      <w:rPr>
        <w:rFonts w:ascii="Courier New" w:hAnsi="Courier New"/>
      </w:rPr>
    </w:lvl>
    <w:lvl w:ilvl="8" w:tplc="5DB6ACE4">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5246CC16">
      <w:start w:val="1"/>
      <w:numFmt w:val="bullet"/>
      <w:lvlText w:val=""/>
      <w:lvlJc w:val="left"/>
      <w:pPr>
        <w:tabs>
          <w:tab w:val="num" w:pos="11"/>
        </w:tabs>
        <w:ind w:left="227" w:hanging="216"/>
      </w:pPr>
      <w:rPr>
        <w:rFonts w:ascii="Symbol" w:hAnsi="Symbol"/>
      </w:rPr>
    </w:lvl>
    <w:lvl w:ilvl="1" w:tplc="1FE018B4">
      <w:start w:val="1"/>
      <w:numFmt w:val="bullet"/>
      <w:lvlText w:val="o"/>
      <w:lvlJc w:val="left"/>
      <w:pPr>
        <w:tabs>
          <w:tab w:val="num" w:pos="23"/>
        </w:tabs>
        <w:ind w:left="454" w:hanging="431"/>
      </w:pPr>
      <w:rPr>
        <w:rFonts w:ascii="Courier New" w:hAnsi="Courier New"/>
      </w:rPr>
    </w:lvl>
    <w:lvl w:ilvl="2" w:tplc="12582890">
      <w:start w:val="1"/>
      <w:numFmt w:val="bullet"/>
      <w:lvlText w:val=""/>
      <w:lvlJc w:val="left"/>
      <w:pPr>
        <w:tabs>
          <w:tab w:val="num" w:pos="34"/>
        </w:tabs>
        <w:ind w:left="680" w:hanging="646"/>
      </w:pPr>
      <w:rPr>
        <w:rFonts w:ascii="Wingdings" w:hAnsi="Wingdings"/>
      </w:rPr>
    </w:lvl>
    <w:lvl w:ilvl="3" w:tplc="795C3C9A">
      <w:start w:val="1"/>
      <w:numFmt w:val="bullet"/>
      <w:lvlText w:val=""/>
      <w:lvlJc w:val="left"/>
      <w:pPr>
        <w:tabs>
          <w:tab w:val="num" w:pos="45"/>
        </w:tabs>
        <w:ind w:left="907" w:hanging="862"/>
      </w:pPr>
      <w:rPr>
        <w:rFonts w:ascii="Symbol" w:hAnsi="Symbol"/>
      </w:rPr>
    </w:lvl>
    <w:lvl w:ilvl="4" w:tplc="5B74D89E">
      <w:start w:val="1"/>
      <w:numFmt w:val="bullet"/>
      <w:lvlText w:val="o"/>
      <w:lvlJc w:val="left"/>
      <w:pPr>
        <w:tabs>
          <w:tab w:val="num" w:pos="57"/>
        </w:tabs>
        <w:ind w:left="1134" w:hanging="1077"/>
      </w:pPr>
      <w:rPr>
        <w:rFonts w:ascii="Courier New" w:hAnsi="Courier New"/>
      </w:rPr>
    </w:lvl>
    <w:lvl w:ilvl="5" w:tplc="CF50B9F2">
      <w:start w:val="1"/>
      <w:numFmt w:val="bullet"/>
      <w:lvlText w:val=""/>
      <w:lvlJc w:val="left"/>
      <w:pPr>
        <w:tabs>
          <w:tab w:val="num" w:pos="68"/>
        </w:tabs>
        <w:ind w:left="1361" w:hanging="1293"/>
      </w:pPr>
      <w:rPr>
        <w:rFonts w:ascii="Wingdings" w:hAnsi="Wingdings"/>
      </w:rPr>
    </w:lvl>
    <w:lvl w:ilvl="6" w:tplc="0166EA68">
      <w:start w:val="1"/>
      <w:numFmt w:val="bullet"/>
      <w:lvlText w:val=""/>
      <w:lvlJc w:val="left"/>
      <w:pPr>
        <w:tabs>
          <w:tab w:val="num" w:pos="79"/>
        </w:tabs>
        <w:ind w:left="1587" w:hanging="1508"/>
      </w:pPr>
      <w:rPr>
        <w:rFonts w:ascii="Symbol" w:hAnsi="Symbol"/>
      </w:rPr>
    </w:lvl>
    <w:lvl w:ilvl="7" w:tplc="315AC596">
      <w:start w:val="1"/>
      <w:numFmt w:val="bullet"/>
      <w:lvlText w:val="o"/>
      <w:lvlJc w:val="left"/>
      <w:pPr>
        <w:tabs>
          <w:tab w:val="num" w:pos="91"/>
        </w:tabs>
        <w:ind w:left="1814" w:hanging="1723"/>
      </w:pPr>
      <w:rPr>
        <w:rFonts w:ascii="Courier New" w:hAnsi="Courier New"/>
      </w:rPr>
    </w:lvl>
    <w:lvl w:ilvl="8" w:tplc="95426E10">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BE44B5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787FA4">
      <w:start w:val="1"/>
      <w:numFmt w:val="bullet"/>
      <w:lvlText w:val="•"/>
      <w:lvlJc w:val="left"/>
      <w:pPr>
        <w:tabs>
          <w:tab w:val="num" w:pos="23"/>
        </w:tabs>
        <w:ind w:left="454" w:hanging="431"/>
      </w:pPr>
      <w:rPr>
        <w:rFonts w:ascii="Courier New" w:hAnsi="Courier New"/>
      </w:rPr>
    </w:lvl>
    <w:lvl w:ilvl="2" w:tplc="42EEFD4A">
      <w:start w:val="1"/>
      <w:numFmt w:val="bullet"/>
      <w:lvlText w:val="•"/>
      <w:lvlJc w:val="left"/>
      <w:pPr>
        <w:tabs>
          <w:tab w:val="num" w:pos="34"/>
        </w:tabs>
        <w:ind w:left="680" w:hanging="646"/>
      </w:pPr>
      <w:rPr>
        <w:rFonts w:ascii="Wingdings" w:hAnsi="Wingdings"/>
      </w:rPr>
    </w:lvl>
    <w:lvl w:ilvl="3" w:tplc="A3EE5808">
      <w:start w:val="1"/>
      <w:numFmt w:val="bullet"/>
      <w:lvlText w:val=""/>
      <w:lvlJc w:val="left"/>
      <w:pPr>
        <w:tabs>
          <w:tab w:val="num" w:pos="45"/>
        </w:tabs>
        <w:ind w:left="907" w:hanging="862"/>
      </w:pPr>
      <w:rPr>
        <w:rFonts w:ascii="Symbol" w:hAnsi="Symbol"/>
      </w:rPr>
    </w:lvl>
    <w:lvl w:ilvl="4" w:tplc="8F74E3D0">
      <w:start w:val="1"/>
      <w:numFmt w:val="bullet"/>
      <w:lvlText w:val="o"/>
      <w:lvlJc w:val="left"/>
      <w:pPr>
        <w:tabs>
          <w:tab w:val="num" w:pos="57"/>
        </w:tabs>
        <w:ind w:left="1134" w:hanging="1077"/>
      </w:pPr>
      <w:rPr>
        <w:rFonts w:ascii="Courier New" w:hAnsi="Courier New"/>
      </w:rPr>
    </w:lvl>
    <w:lvl w:ilvl="5" w:tplc="5B52F3BE">
      <w:start w:val="1"/>
      <w:numFmt w:val="bullet"/>
      <w:lvlText w:val=""/>
      <w:lvlJc w:val="left"/>
      <w:pPr>
        <w:tabs>
          <w:tab w:val="num" w:pos="68"/>
        </w:tabs>
        <w:ind w:left="1361" w:hanging="1293"/>
      </w:pPr>
      <w:rPr>
        <w:rFonts w:ascii="Wingdings" w:hAnsi="Wingdings"/>
      </w:rPr>
    </w:lvl>
    <w:lvl w:ilvl="6" w:tplc="768083EA">
      <w:start w:val="1"/>
      <w:numFmt w:val="bullet"/>
      <w:lvlText w:val=""/>
      <w:lvlJc w:val="left"/>
      <w:pPr>
        <w:tabs>
          <w:tab w:val="num" w:pos="79"/>
        </w:tabs>
        <w:ind w:left="1587" w:hanging="1508"/>
      </w:pPr>
      <w:rPr>
        <w:rFonts w:ascii="Symbol" w:hAnsi="Symbol"/>
      </w:rPr>
    </w:lvl>
    <w:lvl w:ilvl="7" w:tplc="3B4071CC">
      <w:start w:val="1"/>
      <w:numFmt w:val="bullet"/>
      <w:lvlText w:val="o"/>
      <w:lvlJc w:val="left"/>
      <w:pPr>
        <w:tabs>
          <w:tab w:val="num" w:pos="91"/>
        </w:tabs>
        <w:ind w:left="1814" w:hanging="1723"/>
      </w:pPr>
      <w:rPr>
        <w:rFonts w:ascii="Courier New" w:hAnsi="Courier New"/>
      </w:rPr>
    </w:lvl>
    <w:lvl w:ilvl="8" w:tplc="32C283CC">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25F80750">
      <w:start w:val="1"/>
      <w:numFmt w:val="bullet"/>
      <w:lvlText w:val=""/>
      <w:lvlJc w:val="left"/>
      <w:pPr>
        <w:tabs>
          <w:tab w:val="num" w:pos="11"/>
        </w:tabs>
        <w:ind w:left="227" w:hanging="216"/>
      </w:pPr>
      <w:rPr>
        <w:rFonts w:ascii="Symbol" w:hAnsi="Symbol"/>
      </w:rPr>
    </w:lvl>
    <w:lvl w:ilvl="1" w:tplc="F7DEB01E">
      <w:start w:val="1"/>
      <w:numFmt w:val="bullet"/>
      <w:lvlText w:val="o"/>
      <w:lvlJc w:val="left"/>
      <w:pPr>
        <w:tabs>
          <w:tab w:val="num" w:pos="23"/>
        </w:tabs>
        <w:ind w:left="454" w:hanging="431"/>
      </w:pPr>
      <w:rPr>
        <w:rFonts w:ascii="Courier New" w:hAnsi="Courier New"/>
      </w:rPr>
    </w:lvl>
    <w:lvl w:ilvl="2" w:tplc="1AA80AF8">
      <w:start w:val="1"/>
      <w:numFmt w:val="bullet"/>
      <w:lvlText w:val=""/>
      <w:lvlJc w:val="left"/>
      <w:pPr>
        <w:tabs>
          <w:tab w:val="num" w:pos="34"/>
        </w:tabs>
        <w:ind w:left="680" w:hanging="646"/>
      </w:pPr>
      <w:rPr>
        <w:rFonts w:ascii="Wingdings" w:hAnsi="Wingdings"/>
      </w:rPr>
    </w:lvl>
    <w:lvl w:ilvl="3" w:tplc="21D406E2">
      <w:start w:val="1"/>
      <w:numFmt w:val="bullet"/>
      <w:lvlText w:val=""/>
      <w:lvlJc w:val="left"/>
      <w:pPr>
        <w:tabs>
          <w:tab w:val="num" w:pos="45"/>
        </w:tabs>
        <w:ind w:left="907" w:hanging="862"/>
      </w:pPr>
      <w:rPr>
        <w:rFonts w:ascii="Symbol" w:hAnsi="Symbol"/>
      </w:rPr>
    </w:lvl>
    <w:lvl w:ilvl="4" w:tplc="8D0C6F16">
      <w:start w:val="1"/>
      <w:numFmt w:val="bullet"/>
      <w:lvlText w:val="o"/>
      <w:lvlJc w:val="left"/>
      <w:pPr>
        <w:tabs>
          <w:tab w:val="num" w:pos="57"/>
        </w:tabs>
        <w:ind w:left="1134" w:hanging="1077"/>
      </w:pPr>
      <w:rPr>
        <w:rFonts w:ascii="Courier New" w:hAnsi="Courier New"/>
      </w:rPr>
    </w:lvl>
    <w:lvl w:ilvl="5" w:tplc="41C0B8CC">
      <w:start w:val="1"/>
      <w:numFmt w:val="bullet"/>
      <w:lvlText w:val=""/>
      <w:lvlJc w:val="left"/>
      <w:pPr>
        <w:tabs>
          <w:tab w:val="num" w:pos="68"/>
        </w:tabs>
        <w:ind w:left="1361" w:hanging="1293"/>
      </w:pPr>
      <w:rPr>
        <w:rFonts w:ascii="Wingdings" w:hAnsi="Wingdings"/>
      </w:rPr>
    </w:lvl>
    <w:lvl w:ilvl="6" w:tplc="13620A3E">
      <w:start w:val="1"/>
      <w:numFmt w:val="bullet"/>
      <w:lvlText w:val=""/>
      <w:lvlJc w:val="left"/>
      <w:pPr>
        <w:tabs>
          <w:tab w:val="num" w:pos="79"/>
        </w:tabs>
        <w:ind w:left="1587" w:hanging="1508"/>
      </w:pPr>
      <w:rPr>
        <w:rFonts w:ascii="Symbol" w:hAnsi="Symbol"/>
      </w:rPr>
    </w:lvl>
    <w:lvl w:ilvl="7" w:tplc="2AB84F44">
      <w:start w:val="1"/>
      <w:numFmt w:val="bullet"/>
      <w:lvlText w:val="o"/>
      <w:lvlJc w:val="left"/>
      <w:pPr>
        <w:tabs>
          <w:tab w:val="num" w:pos="91"/>
        </w:tabs>
        <w:ind w:left="1814" w:hanging="1723"/>
      </w:pPr>
      <w:rPr>
        <w:rFonts w:ascii="Courier New" w:hAnsi="Courier New"/>
      </w:rPr>
    </w:lvl>
    <w:lvl w:ilvl="8" w:tplc="757693C2">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6A56DD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ACDAB4">
      <w:start w:val="1"/>
      <w:numFmt w:val="bullet"/>
      <w:lvlText w:val="•"/>
      <w:lvlJc w:val="left"/>
      <w:pPr>
        <w:tabs>
          <w:tab w:val="num" w:pos="23"/>
        </w:tabs>
        <w:ind w:left="454" w:hanging="431"/>
      </w:pPr>
      <w:rPr>
        <w:rFonts w:ascii="Courier New" w:hAnsi="Courier New"/>
      </w:rPr>
    </w:lvl>
    <w:lvl w:ilvl="2" w:tplc="C5AC14C8">
      <w:start w:val="1"/>
      <w:numFmt w:val="bullet"/>
      <w:lvlText w:val="•"/>
      <w:lvlJc w:val="left"/>
      <w:pPr>
        <w:tabs>
          <w:tab w:val="num" w:pos="34"/>
        </w:tabs>
        <w:ind w:left="680" w:hanging="646"/>
      </w:pPr>
      <w:rPr>
        <w:rFonts w:ascii="Wingdings" w:hAnsi="Wingdings"/>
      </w:rPr>
    </w:lvl>
    <w:lvl w:ilvl="3" w:tplc="A3627676">
      <w:start w:val="1"/>
      <w:numFmt w:val="bullet"/>
      <w:lvlText w:val=""/>
      <w:lvlJc w:val="left"/>
      <w:pPr>
        <w:tabs>
          <w:tab w:val="num" w:pos="45"/>
        </w:tabs>
        <w:ind w:left="907" w:hanging="862"/>
      </w:pPr>
      <w:rPr>
        <w:rFonts w:ascii="Symbol" w:hAnsi="Symbol"/>
      </w:rPr>
    </w:lvl>
    <w:lvl w:ilvl="4" w:tplc="F2D2FE1E">
      <w:start w:val="1"/>
      <w:numFmt w:val="bullet"/>
      <w:lvlText w:val="o"/>
      <w:lvlJc w:val="left"/>
      <w:pPr>
        <w:tabs>
          <w:tab w:val="num" w:pos="57"/>
        </w:tabs>
        <w:ind w:left="1134" w:hanging="1077"/>
      </w:pPr>
      <w:rPr>
        <w:rFonts w:ascii="Courier New" w:hAnsi="Courier New"/>
      </w:rPr>
    </w:lvl>
    <w:lvl w:ilvl="5" w:tplc="92BE2D50">
      <w:start w:val="1"/>
      <w:numFmt w:val="bullet"/>
      <w:lvlText w:val=""/>
      <w:lvlJc w:val="left"/>
      <w:pPr>
        <w:tabs>
          <w:tab w:val="num" w:pos="68"/>
        </w:tabs>
        <w:ind w:left="1361" w:hanging="1293"/>
      </w:pPr>
      <w:rPr>
        <w:rFonts w:ascii="Wingdings" w:hAnsi="Wingdings"/>
      </w:rPr>
    </w:lvl>
    <w:lvl w:ilvl="6" w:tplc="D84A303C">
      <w:start w:val="1"/>
      <w:numFmt w:val="bullet"/>
      <w:lvlText w:val=""/>
      <w:lvlJc w:val="left"/>
      <w:pPr>
        <w:tabs>
          <w:tab w:val="num" w:pos="79"/>
        </w:tabs>
        <w:ind w:left="1587" w:hanging="1508"/>
      </w:pPr>
      <w:rPr>
        <w:rFonts w:ascii="Symbol" w:hAnsi="Symbol"/>
      </w:rPr>
    </w:lvl>
    <w:lvl w:ilvl="7" w:tplc="B54CA80A">
      <w:start w:val="1"/>
      <w:numFmt w:val="bullet"/>
      <w:lvlText w:val="o"/>
      <w:lvlJc w:val="left"/>
      <w:pPr>
        <w:tabs>
          <w:tab w:val="num" w:pos="91"/>
        </w:tabs>
        <w:ind w:left="1814" w:hanging="1723"/>
      </w:pPr>
      <w:rPr>
        <w:rFonts w:ascii="Courier New" w:hAnsi="Courier New"/>
      </w:rPr>
    </w:lvl>
    <w:lvl w:ilvl="8" w:tplc="FD88FF28">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F0BCE58E">
      <w:start w:val="1"/>
      <w:numFmt w:val="bullet"/>
      <w:lvlText w:val=""/>
      <w:lvlJc w:val="left"/>
      <w:pPr>
        <w:tabs>
          <w:tab w:val="num" w:pos="11"/>
        </w:tabs>
        <w:ind w:left="227" w:hanging="216"/>
      </w:pPr>
      <w:rPr>
        <w:rFonts w:ascii="Symbol" w:hAnsi="Symbol"/>
      </w:rPr>
    </w:lvl>
    <w:lvl w:ilvl="1" w:tplc="F676B660">
      <w:start w:val="1"/>
      <w:numFmt w:val="bullet"/>
      <w:lvlText w:val="o"/>
      <w:lvlJc w:val="left"/>
      <w:pPr>
        <w:tabs>
          <w:tab w:val="num" w:pos="23"/>
        </w:tabs>
        <w:ind w:left="454" w:hanging="431"/>
      </w:pPr>
      <w:rPr>
        <w:rFonts w:ascii="Courier New" w:hAnsi="Courier New"/>
      </w:rPr>
    </w:lvl>
    <w:lvl w:ilvl="2" w:tplc="F430982E">
      <w:start w:val="1"/>
      <w:numFmt w:val="bullet"/>
      <w:lvlText w:val=""/>
      <w:lvlJc w:val="left"/>
      <w:pPr>
        <w:tabs>
          <w:tab w:val="num" w:pos="34"/>
        </w:tabs>
        <w:ind w:left="680" w:hanging="646"/>
      </w:pPr>
      <w:rPr>
        <w:rFonts w:ascii="Wingdings" w:hAnsi="Wingdings"/>
      </w:rPr>
    </w:lvl>
    <w:lvl w:ilvl="3" w:tplc="8E526510">
      <w:start w:val="1"/>
      <w:numFmt w:val="bullet"/>
      <w:lvlText w:val=""/>
      <w:lvlJc w:val="left"/>
      <w:pPr>
        <w:tabs>
          <w:tab w:val="num" w:pos="45"/>
        </w:tabs>
        <w:ind w:left="907" w:hanging="862"/>
      </w:pPr>
      <w:rPr>
        <w:rFonts w:ascii="Symbol" w:hAnsi="Symbol"/>
      </w:rPr>
    </w:lvl>
    <w:lvl w:ilvl="4" w:tplc="93E8CD1C">
      <w:start w:val="1"/>
      <w:numFmt w:val="bullet"/>
      <w:lvlText w:val="o"/>
      <w:lvlJc w:val="left"/>
      <w:pPr>
        <w:tabs>
          <w:tab w:val="num" w:pos="57"/>
        </w:tabs>
        <w:ind w:left="1134" w:hanging="1077"/>
      </w:pPr>
      <w:rPr>
        <w:rFonts w:ascii="Courier New" w:hAnsi="Courier New"/>
      </w:rPr>
    </w:lvl>
    <w:lvl w:ilvl="5" w:tplc="202EF9F8">
      <w:start w:val="1"/>
      <w:numFmt w:val="bullet"/>
      <w:lvlText w:val=""/>
      <w:lvlJc w:val="left"/>
      <w:pPr>
        <w:tabs>
          <w:tab w:val="num" w:pos="68"/>
        </w:tabs>
        <w:ind w:left="1361" w:hanging="1293"/>
      </w:pPr>
      <w:rPr>
        <w:rFonts w:ascii="Wingdings" w:hAnsi="Wingdings"/>
      </w:rPr>
    </w:lvl>
    <w:lvl w:ilvl="6" w:tplc="2034F5B4">
      <w:start w:val="1"/>
      <w:numFmt w:val="bullet"/>
      <w:lvlText w:val=""/>
      <w:lvlJc w:val="left"/>
      <w:pPr>
        <w:tabs>
          <w:tab w:val="num" w:pos="79"/>
        </w:tabs>
        <w:ind w:left="1587" w:hanging="1508"/>
      </w:pPr>
      <w:rPr>
        <w:rFonts w:ascii="Symbol" w:hAnsi="Symbol"/>
      </w:rPr>
    </w:lvl>
    <w:lvl w:ilvl="7" w:tplc="B1188F18">
      <w:start w:val="1"/>
      <w:numFmt w:val="bullet"/>
      <w:lvlText w:val="o"/>
      <w:lvlJc w:val="left"/>
      <w:pPr>
        <w:tabs>
          <w:tab w:val="num" w:pos="91"/>
        </w:tabs>
        <w:ind w:left="1814" w:hanging="1723"/>
      </w:pPr>
      <w:rPr>
        <w:rFonts w:ascii="Courier New" w:hAnsi="Courier New"/>
      </w:rPr>
    </w:lvl>
    <w:lvl w:ilvl="8" w:tplc="FE1896EE">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56821B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883AA0">
      <w:start w:val="1"/>
      <w:numFmt w:val="bullet"/>
      <w:lvlText w:val="•"/>
      <w:lvlJc w:val="left"/>
      <w:pPr>
        <w:tabs>
          <w:tab w:val="num" w:pos="23"/>
        </w:tabs>
        <w:ind w:left="454" w:hanging="431"/>
      </w:pPr>
      <w:rPr>
        <w:rFonts w:ascii="Courier New" w:hAnsi="Courier New"/>
      </w:rPr>
    </w:lvl>
    <w:lvl w:ilvl="2" w:tplc="72FA4130">
      <w:start w:val="1"/>
      <w:numFmt w:val="bullet"/>
      <w:lvlText w:val="•"/>
      <w:lvlJc w:val="left"/>
      <w:pPr>
        <w:tabs>
          <w:tab w:val="num" w:pos="34"/>
        </w:tabs>
        <w:ind w:left="680" w:hanging="646"/>
      </w:pPr>
      <w:rPr>
        <w:rFonts w:ascii="Wingdings" w:hAnsi="Wingdings"/>
      </w:rPr>
    </w:lvl>
    <w:lvl w:ilvl="3" w:tplc="60B0D83E">
      <w:start w:val="1"/>
      <w:numFmt w:val="bullet"/>
      <w:lvlText w:val=""/>
      <w:lvlJc w:val="left"/>
      <w:pPr>
        <w:tabs>
          <w:tab w:val="num" w:pos="45"/>
        </w:tabs>
        <w:ind w:left="907" w:hanging="862"/>
      </w:pPr>
      <w:rPr>
        <w:rFonts w:ascii="Symbol" w:hAnsi="Symbol"/>
      </w:rPr>
    </w:lvl>
    <w:lvl w:ilvl="4" w:tplc="81DC4F44">
      <w:start w:val="1"/>
      <w:numFmt w:val="bullet"/>
      <w:lvlText w:val="o"/>
      <w:lvlJc w:val="left"/>
      <w:pPr>
        <w:tabs>
          <w:tab w:val="num" w:pos="57"/>
        </w:tabs>
        <w:ind w:left="1134" w:hanging="1077"/>
      </w:pPr>
      <w:rPr>
        <w:rFonts w:ascii="Courier New" w:hAnsi="Courier New"/>
      </w:rPr>
    </w:lvl>
    <w:lvl w:ilvl="5" w:tplc="3FB8F41E">
      <w:start w:val="1"/>
      <w:numFmt w:val="bullet"/>
      <w:lvlText w:val=""/>
      <w:lvlJc w:val="left"/>
      <w:pPr>
        <w:tabs>
          <w:tab w:val="num" w:pos="68"/>
        </w:tabs>
        <w:ind w:left="1361" w:hanging="1293"/>
      </w:pPr>
      <w:rPr>
        <w:rFonts w:ascii="Wingdings" w:hAnsi="Wingdings"/>
      </w:rPr>
    </w:lvl>
    <w:lvl w:ilvl="6" w:tplc="AE128E36">
      <w:start w:val="1"/>
      <w:numFmt w:val="bullet"/>
      <w:lvlText w:val=""/>
      <w:lvlJc w:val="left"/>
      <w:pPr>
        <w:tabs>
          <w:tab w:val="num" w:pos="79"/>
        </w:tabs>
        <w:ind w:left="1587" w:hanging="1508"/>
      </w:pPr>
      <w:rPr>
        <w:rFonts w:ascii="Symbol" w:hAnsi="Symbol"/>
      </w:rPr>
    </w:lvl>
    <w:lvl w:ilvl="7" w:tplc="2620DD86">
      <w:start w:val="1"/>
      <w:numFmt w:val="bullet"/>
      <w:lvlText w:val="o"/>
      <w:lvlJc w:val="left"/>
      <w:pPr>
        <w:tabs>
          <w:tab w:val="num" w:pos="91"/>
        </w:tabs>
        <w:ind w:left="1814" w:hanging="1723"/>
      </w:pPr>
      <w:rPr>
        <w:rFonts w:ascii="Courier New" w:hAnsi="Courier New"/>
      </w:rPr>
    </w:lvl>
    <w:lvl w:ilvl="8" w:tplc="DDFA6F98">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4314A0E2">
      <w:start w:val="1"/>
      <w:numFmt w:val="bullet"/>
      <w:lvlText w:val=""/>
      <w:lvlJc w:val="left"/>
      <w:pPr>
        <w:tabs>
          <w:tab w:val="num" w:pos="11"/>
        </w:tabs>
        <w:ind w:left="227" w:hanging="216"/>
      </w:pPr>
      <w:rPr>
        <w:rFonts w:ascii="Symbol" w:hAnsi="Symbol"/>
      </w:rPr>
    </w:lvl>
    <w:lvl w:ilvl="1" w:tplc="6EFE7BCA">
      <w:start w:val="1"/>
      <w:numFmt w:val="bullet"/>
      <w:lvlText w:val="o"/>
      <w:lvlJc w:val="left"/>
      <w:pPr>
        <w:tabs>
          <w:tab w:val="num" w:pos="23"/>
        </w:tabs>
        <w:ind w:left="454" w:hanging="431"/>
      </w:pPr>
      <w:rPr>
        <w:rFonts w:ascii="Courier New" w:hAnsi="Courier New"/>
      </w:rPr>
    </w:lvl>
    <w:lvl w:ilvl="2" w:tplc="5FEA2A88">
      <w:start w:val="1"/>
      <w:numFmt w:val="bullet"/>
      <w:lvlText w:val=""/>
      <w:lvlJc w:val="left"/>
      <w:pPr>
        <w:tabs>
          <w:tab w:val="num" w:pos="34"/>
        </w:tabs>
        <w:ind w:left="680" w:hanging="646"/>
      </w:pPr>
      <w:rPr>
        <w:rFonts w:ascii="Wingdings" w:hAnsi="Wingdings"/>
      </w:rPr>
    </w:lvl>
    <w:lvl w:ilvl="3" w:tplc="12082194">
      <w:start w:val="1"/>
      <w:numFmt w:val="bullet"/>
      <w:lvlText w:val=""/>
      <w:lvlJc w:val="left"/>
      <w:pPr>
        <w:tabs>
          <w:tab w:val="num" w:pos="45"/>
        </w:tabs>
        <w:ind w:left="907" w:hanging="862"/>
      </w:pPr>
      <w:rPr>
        <w:rFonts w:ascii="Symbol" w:hAnsi="Symbol"/>
      </w:rPr>
    </w:lvl>
    <w:lvl w:ilvl="4" w:tplc="B6544CFC">
      <w:start w:val="1"/>
      <w:numFmt w:val="bullet"/>
      <w:lvlText w:val="o"/>
      <w:lvlJc w:val="left"/>
      <w:pPr>
        <w:tabs>
          <w:tab w:val="num" w:pos="57"/>
        </w:tabs>
        <w:ind w:left="1134" w:hanging="1077"/>
      </w:pPr>
      <w:rPr>
        <w:rFonts w:ascii="Courier New" w:hAnsi="Courier New"/>
      </w:rPr>
    </w:lvl>
    <w:lvl w:ilvl="5" w:tplc="C49C41A2">
      <w:start w:val="1"/>
      <w:numFmt w:val="bullet"/>
      <w:lvlText w:val=""/>
      <w:lvlJc w:val="left"/>
      <w:pPr>
        <w:tabs>
          <w:tab w:val="num" w:pos="68"/>
        </w:tabs>
        <w:ind w:left="1361" w:hanging="1293"/>
      </w:pPr>
      <w:rPr>
        <w:rFonts w:ascii="Wingdings" w:hAnsi="Wingdings"/>
      </w:rPr>
    </w:lvl>
    <w:lvl w:ilvl="6" w:tplc="48740ECE">
      <w:start w:val="1"/>
      <w:numFmt w:val="bullet"/>
      <w:lvlText w:val=""/>
      <w:lvlJc w:val="left"/>
      <w:pPr>
        <w:tabs>
          <w:tab w:val="num" w:pos="79"/>
        </w:tabs>
        <w:ind w:left="1587" w:hanging="1508"/>
      </w:pPr>
      <w:rPr>
        <w:rFonts w:ascii="Symbol" w:hAnsi="Symbol"/>
      </w:rPr>
    </w:lvl>
    <w:lvl w:ilvl="7" w:tplc="32565D3C">
      <w:start w:val="1"/>
      <w:numFmt w:val="bullet"/>
      <w:lvlText w:val="o"/>
      <w:lvlJc w:val="left"/>
      <w:pPr>
        <w:tabs>
          <w:tab w:val="num" w:pos="91"/>
        </w:tabs>
        <w:ind w:left="1814" w:hanging="1723"/>
      </w:pPr>
      <w:rPr>
        <w:rFonts w:ascii="Courier New" w:hAnsi="Courier New"/>
      </w:rPr>
    </w:lvl>
    <w:lvl w:ilvl="8" w:tplc="2DD49288">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C5B441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D0014C">
      <w:start w:val="1"/>
      <w:numFmt w:val="bullet"/>
      <w:lvlText w:val="•"/>
      <w:lvlJc w:val="left"/>
      <w:pPr>
        <w:tabs>
          <w:tab w:val="num" w:pos="23"/>
        </w:tabs>
        <w:ind w:left="454" w:hanging="431"/>
      </w:pPr>
      <w:rPr>
        <w:rFonts w:ascii="Courier New" w:hAnsi="Courier New"/>
      </w:rPr>
    </w:lvl>
    <w:lvl w:ilvl="2" w:tplc="2D4AB52C">
      <w:start w:val="1"/>
      <w:numFmt w:val="bullet"/>
      <w:lvlText w:val="•"/>
      <w:lvlJc w:val="left"/>
      <w:pPr>
        <w:tabs>
          <w:tab w:val="num" w:pos="34"/>
        </w:tabs>
        <w:ind w:left="680" w:hanging="646"/>
      </w:pPr>
      <w:rPr>
        <w:rFonts w:ascii="Wingdings" w:hAnsi="Wingdings"/>
      </w:rPr>
    </w:lvl>
    <w:lvl w:ilvl="3" w:tplc="D95429FE">
      <w:start w:val="1"/>
      <w:numFmt w:val="bullet"/>
      <w:lvlText w:val=""/>
      <w:lvlJc w:val="left"/>
      <w:pPr>
        <w:tabs>
          <w:tab w:val="num" w:pos="45"/>
        </w:tabs>
        <w:ind w:left="907" w:hanging="862"/>
      </w:pPr>
      <w:rPr>
        <w:rFonts w:ascii="Symbol" w:hAnsi="Symbol"/>
      </w:rPr>
    </w:lvl>
    <w:lvl w:ilvl="4" w:tplc="761A5FC6">
      <w:start w:val="1"/>
      <w:numFmt w:val="bullet"/>
      <w:lvlText w:val="o"/>
      <w:lvlJc w:val="left"/>
      <w:pPr>
        <w:tabs>
          <w:tab w:val="num" w:pos="57"/>
        </w:tabs>
        <w:ind w:left="1134" w:hanging="1077"/>
      </w:pPr>
      <w:rPr>
        <w:rFonts w:ascii="Courier New" w:hAnsi="Courier New"/>
      </w:rPr>
    </w:lvl>
    <w:lvl w:ilvl="5" w:tplc="9846335E">
      <w:start w:val="1"/>
      <w:numFmt w:val="bullet"/>
      <w:lvlText w:val=""/>
      <w:lvlJc w:val="left"/>
      <w:pPr>
        <w:tabs>
          <w:tab w:val="num" w:pos="68"/>
        </w:tabs>
        <w:ind w:left="1361" w:hanging="1293"/>
      </w:pPr>
      <w:rPr>
        <w:rFonts w:ascii="Wingdings" w:hAnsi="Wingdings"/>
      </w:rPr>
    </w:lvl>
    <w:lvl w:ilvl="6" w:tplc="F546103E">
      <w:start w:val="1"/>
      <w:numFmt w:val="bullet"/>
      <w:lvlText w:val=""/>
      <w:lvlJc w:val="left"/>
      <w:pPr>
        <w:tabs>
          <w:tab w:val="num" w:pos="79"/>
        </w:tabs>
        <w:ind w:left="1587" w:hanging="1508"/>
      </w:pPr>
      <w:rPr>
        <w:rFonts w:ascii="Symbol" w:hAnsi="Symbol"/>
      </w:rPr>
    </w:lvl>
    <w:lvl w:ilvl="7" w:tplc="9112FBA4">
      <w:start w:val="1"/>
      <w:numFmt w:val="bullet"/>
      <w:lvlText w:val="o"/>
      <w:lvlJc w:val="left"/>
      <w:pPr>
        <w:tabs>
          <w:tab w:val="num" w:pos="91"/>
        </w:tabs>
        <w:ind w:left="1814" w:hanging="1723"/>
      </w:pPr>
      <w:rPr>
        <w:rFonts w:ascii="Courier New" w:hAnsi="Courier New"/>
      </w:rPr>
    </w:lvl>
    <w:lvl w:ilvl="8" w:tplc="4BC09C9A">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A1060FCA">
      <w:start w:val="1"/>
      <w:numFmt w:val="bullet"/>
      <w:lvlText w:val=""/>
      <w:lvlJc w:val="left"/>
      <w:pPr>
        <w:tabs>
          <w:tab w:val="num" w:pos="11"/>
        </w:tabs>
        <w:ind w:left="227" w:hanging="216"/>
      </w:pPr>
      <w:rPr>
        <w:rFonts w:ascii="Symbol" w:hAnsi="Symbol"/>
      </w:rPr>
    </w:lvl>
    <w:lvl w:ilvl="1" w:tplc="042C7BC6">
      <w:start w:val="1"/>
      <w:numFmt w:val="bullet"/>
      <w:lvlText w:val="o"/>
      <w:lvlJc w:val="left"/>
      <w:pPr>
        <w:tabs>
          <w:tab w:val="num" w:pos="23"/>
        </w:tabs>
        <w:ind w:left="454" w:hanging="431"/>
      </w:pPr>
      <w:rPr>
        <w:rFonts w:ascii="Courier New" w:hAnsi="Courier New"/>
      </w:rPr>
    </w:lvl>
    <w:lvl w:ilvl="2" w:tplc="D07A7C98">
      <w:start w:val="1"/>
      <w:numFmt w:val="bullet"/>
      <w:lvlText w:val=""/>
      <w:lvlJc w:val="left"/>
      <w:pPr>
        <w:tabs>
          <w:tab w:val="num" w:pos="34"/>
        </w:tabs>
        <w:ind w:left="680" w:hanging="646"/>
      </w:pPr>
      <w:rPr>
        <w:rFonts w:ascii="Wingdings" w:hAnsi="Wingdings"/>
      </w:rPr>
    </w:lvl>
    <w:lvl w:ilvl="3" w:tplc="5934B26C">
      <w:start w:val="1"/>
      <w:numFmt w:val="bullet"/>
      <w:lvlText w:val=""/>
      <w:lvlJc w:val="left"/>
      <w:pPr>
        <w:tabs>
          <w:tab w:val="num" w:pos="45"/>
        </w:tabs>
        <w:ind w:left="907" w:hanging="862"/>
      </w:pPr>
      <w:rPr>
        <w:rFonts w:ascii="Symbol" w:hAnsi="Symbol"/>
      </w:rPr>
    </w:lvl>
    <w:lvl w:ilvl="4" w:tplc="4772747E">
      <w:start w:val="1"/>
      <w:numFmt w:val="bullet"/>
      <w:lvlText w:val="o"/>
      <w:lvlJc w:val="left"/>
      <w:pPr>
        <w:tabs>
          <w:tab w:val="num" w:pos="57"/>
        </w:tabs>
        <w:ind w:left="1134" w:hanging="1077"/>
      </w:pPr>
      <w:rPr>
        <w:rFonts w:ascii="Courier New" w:hAnsi="Courier New"/>
      </w:rPr>
    </w:lvl>
    <w:lvl w:ilvl="5" w:tplc="6DC4973C">
      <w:start w:val="1"/>
      <w:numFmt w:val="bullet"/>
      <w:lvlText w:val=""/>
      <w:lvlJc w:val="left"/>
      <w:pPr>
        <w:tabs>
          <w:tab w:val="num" w:pos="68"/>
        </w:tabs>
        <w:ind w:left="1361" w:hanging="1293"/>
      </w:pPr>
      <w:rPr>
        <w:rFonts w:ascii="Wingdings" w:hAnsi="Wingdings"/>
      </w:rPr>
    </w:lvl>
    <w:lvl w:ilvl="6" w:tplc="5F2A318E">
      <w:start w:val="1"/>
      <w:numFmt w:val="bullet"/>
      <w:lvlText w:val=""/>
      <w:lvlJc w:val="left"/>
      <w:pPr>
        <w:tabs>
          <w:tab w:val="num" w:pos="79"/>
        </w:tabs>
        <w:ind w:left="1587" w:hanging="1508"/>
      </w:pPr>
      <w:rPr>
        <w:rFonts w:ascii="Symbol" w:hAnsi="Symbol"/>
      </w:rPr>
    </w:lvl>
    <w:lvl w:ilvl="7" w:tplc="6EC2A1CE">
      <w:start w:val="1"/>
      <w:numFmt w:val="bullet"/>
      <w:lvlText w:val="o"/>
      <w:lvlJc w:val="left"/>
      <w:pPr>
        <w:tabs>
          <w:tab w:val="num" w:pos="91"/>
        </w:tabs>
        <w:ind w:left="1814" w:hanging="1723"/>
      </w:pPr>
      <w:rPr>
        <w:rFonts w:ascii="Courier New" w:hAnsi="Courier New"/>
      </w:rPr>
    </w:lvl>
    <w:lvl w:ilvl="8" w:tplc="DB9A3632">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900817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E7A3DAE">
      <w:start w:val="1"/>
      <w:numFmt w:val="bullet"/>
      <w:lvlText w:val="•"/>
      <w:lvlJc w:val="left"/>
      <w:pPr>
        <w:tabs>
          <w:tab w:val="num" w:pos="23"/>
        </w:tabs>
        <w:ind w:left="454" w:hanging="431"/>
      </w:pPr>
      <w:rPr>
        <w:rFonts w:ascii="Courier New" w:hAnsi="Courier New"/>
      </w:rPr>
    </w:lvl>
    <w:lvl w:ilvl="2" w:tplc="9FE23A1E">
      <w:start w:val="1"/>
      <w:numFmt w:val="bullet"/>
      <w:lvlText w:val="•"/>
      <w:lvlJc w:val="left"/>
      <w:pPr>
        <w:tabs>
          <w:tab w:val="num" w:pos="34"/>
        </w:tabs>
        <w:ind w:left="680" w:hanging="646"/>
      </w:pPr>
      <w:rPr>
        <w:rFonts w:ascii="Wingdings" w:hAnsi="Wingdings"/>
      </w:rPr>
    </w:lvl>
    <w:lvl w:ilvl="3" w:tplc="F9665626">
      <w:start w:val="1"/>
      <w:numFmt w:val="bullet"/>
      <w:lvlText w:val=""/>
      <w:lvlJc w:val="left"/>
      <w:pPr>
        <w:tabs>
          <w:tab w:val="num" w:pos="45"/>
        </w:tabs>
        <w:ind w:left="907" w:hanging="862"/>
      </w:pPr>
      <w:rPr>
        <w:rFonts w:ascii="Symbol" w:hAnsi="Symbol"/>
      </w:rPr>
    </w:lvl>
    <w:lvl w:ilvl="4" w:tplc="606A1FEC">
      <w:start w:val="1"/>
      <w:numFmt w:val="bullet"/>
      <w:lvlText w:val="o"/>
      <w:lvlJc w:val="left"/>
      <w:pPr>
        <w:tabs>
          <w:tab w:val="num" w:pos="57"/>
        </w:tabs>
        <w:ind w:left="1134" w:hanging="1077"/>
      </w:pPr>
      <w:rPr>
        <w:rFonts w:ascii="Courier New" w:hAnsi="Courier New"/>
      </w:rPr>
    </w:lvl>
    <w:lvl w:ilvl="5" w:tplc="E9FAA636">
      <w:start w:val="1"/>
      <w:numFmt w:val="bullet"/>
      <w:lvlText w:val=""/>
      <w:lvlJc w:val="left"/>
      <w:pPr>
        <w:tabs>
          <w:tab w:val="num" w:pos="68"/>
        </w:tabs>
        <w:ind w:left="1361" w:hanging="1293"/>
      </w:pPr>
      <w:rPr>
        <w:rFonts w:ascii="Wingdings" w:hAnsi="Wingdings"/>
      </w:rPr>
    </w:lvl>
    <w:lvl w:ilvl="6" w:tplc="FDC4F2CE">
      <w:start w:val="1"/>
      <w:numFmt w:val="bullet"/>
      <w:lvlText w:val=""/>
      <w:lvlJc w:val="left"/>
      <w:pPr>
        <w:tabs>
          <w:tab w:val="num" w:pos="79"/>
        </w:tabs>
        <w:ind w:left="1587" w:hanging="1508"/>
      </w:pPr>
      <w:rPr>
        <w:rFonts w:ascii="Symbol" w:hAnsi="Symbol"/>
      </w:rPr>
    </w:lvl>
    <w:lvl w:ilvl="7" w:tplc="8540787A">
      <w:start w:val="1"/>
      <w:numFmt w:val="bullet"/>
      <w:lvlText w:val="o"/>
      <w:lvlJc w:val="left"/>
      <w:pPr>
        <w:tabs>
          <w:tab w:val="num" w:pos="91"/>
        </w:tabs>
        <w:ind w:left="1814" w:hanging="1723"/>
      </w:pPr>
      <w:rPr>
        <w:rFonts w:ascii="Courier New" w:hAnsi="Courier New"/>
      </w:rPr>
    </w:lvl>
    <w:lvl w:ilvl="8" w:tplc="51D02A52">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1264F766">
      <w:start w:val="1"/>
      <w:numFmt w:val="bullet"/>
      <w:lvlText w:val=""/>
      <w:lvlJc w:val="left"/>
      <w:pPr>
        <w:tabs>
          <w:tab w:val="num" w:pos="11"/>
        </w:tabs>
        <w:ind w:left="227" w:hanging="216"/>
      </w:pPr>
      <w:rPr>
        <w:rFonts w:ascii="Symbol" w:hAnsi="Symbol"/>
      </w:rPr>
    </w:lvl>
    <w:lvl w:ilvl="1" w:tplc="AF166ED4">
      <w:start w:val="1"/>
      <w:numFmt w:val="bullet"/>
      <w:lvlText w:val="o"/>
      <w:lvlJc w:val="left"/>
      <w:pPr>
        <w:tabs>
          <w:tab w:val="num" w:pos="23"/>
        </w:tabs>
        <w:ind w:left="454" w:hanging="431"/>
      </w:pPr>
      <w:rPr>
        <w:rFonts w:ascii="Courier New" w:hAnsi="Courier New"/>
      </w:rPr>
    </w:lvl>
    <w:lvl w:ilvl="2" w:tplc="50D8FEE0">
      <w:start w:val="1"/>
      <w:numFmt w:val="bullet"/>
      <w:lvlText w:val=""/>
      <w:lvlJc w:val="left"/>
      <w:pPr>
        <w:tabs>
          <w:tab w:val="num" w:pos="34"/>
        </w:tabs>
        <w:ind w:left="680" w:hanging="646"/>
      </w:pPr>
      <w:rPr>
        <w:rFonts w:ascii="Wingdings" w:hAnsi="Wingdings"/>
      </w:rPr>
    </w:lvl>
    <w:lvl w:ilvl="3" w:tplc="60C4D212">
      <w:start w:val="1"/>
      <w:numFmt w:val="bullet"/>
      <w:lvlText w:val=""/>
      <w:lvlJc w:val="left"/>
      <w:pPr>
        <w:tabs>
          <w:tab w:val="num" w:pos="45"/>
        </w:tabs>
        <w:ind w:left="907" w:hanging="862"/>
      </w:pPr>
      <w:rPr>
        <w:rFonts w:ascii="Symbol" w:hAnsi="Symbol"/>
      </w:rPr>
    </w:lvl>
    <w:lvl w:ilvl="4" w:tplc="AAB0C6CE">
      <w:start w:val="1"/>
      <w:numFmt w:val="bullet"/>
      <w:lvlText w:val="o"/>
      <w:lvlJc w:val="left"/>
      <w:pPr>
        <w:tabs>
          <w:tab w:val="num" w:pos="57"/>
        </w:tabs>
        <w:ind w:left="1134" w:hanging="1077"/>
      </w:pPr>
      <w:rPr>
        <w:rFonts w:ascii="Courier New" w:hAnsi="Courier New"/>
      </w:rPr>
    </w:lvl>
    <w:lvl w:ilvl="5" w:tplc="577A7D1C">
      <w:start w:val="1"/>
      <w:numFmt w:val="bullet"/>
      <w:lvlText w:val=""/>
      <w:lvlJc w:val="left"/>
      <w:pPr>
        <w:tabs>
          <w:tab w:val="num" w:pos="68"/>
        </w:tabs>
        <w:ind w:left="1361" w:hanging="1293"/>
      </w:pPr>
      <w:rPr>
        <w:rFonts w:ascii="Wingdings" w:hAnsi="Wingdings"/>
      </w:rPr>
    </w:lvl>
    <w:lvl w:ilvl="6" w:tplc="0AD00CBC">
      <w:start w:val="1"/>
      <w:numFmt w:val="bullet"/>
      <w:lvlText w:val=""/>
      <w:lvlJc w:val="left"/>
      <w:pPr>
        <w:tabs>
          <w:tab w:val="num" w:pos="79"/>
        </w:tabs>
        <w:ind w:left="1587" w:hanging="1508"/>
      </w:pPr>
      <w:rPr>
        <w:rFonts w:ascii="Symbol" w:hAnsi="Symbol"/>
      </w:rPr>
    </w:lvl>
    <w:lvl w:ilvl="7" w:tplc="EAC29618">
      <w:start w:val="1"/>
      <w:numFmt w:val="bullet"/>
      <w:lvlText w:val="o"/>
      <w:lvlJc w:val="left"/>
      <w:pPr>
        <w:tabs>
          <w:tab w:val="num" w:pos="91"/>
        </w:tabs>
        <w:ind w:left="1814" w:hanging="1723"/>
      </w:pPr>
      <w:rPr>
        <w:rFonts w:ascii="Courier New" w:hAnsi="Courier New"/>
      </w:rPr>
    </w:lvl>
    <w:lvl w:ilvl="8" w:tplc="79E6F936">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C7B28A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9A9264">
      <w:start w:val="1"/>
      <w:numFmt w:val="bullet"/>
      <w:lvlText w:val="•"/>
      <w:lvlJc w:val="left"/>
      <w:pPr>
        <w:tabs>
          <w:tab w:val="num" w:pos="23"/>
        </w:tabs>
        <w:ind w:left="454" w:hanging="431"/>
      </w:pPr>
      <w:rPr>
        <w:rFonts w:ascii="Courier New" w:hAnsi="Courier New"/>
      </w:rPr>
    </w:lvl>
    <w:lvl w:ilvl="2" w:tplc="A1523DAC">
      <w:start w:val="1"/>
      <w:numFmt w:val="bullet"/>
      <w:lvlText w:val="•"/>
      <w:lvlJc w:val="left"/>
      <w:pPr>
        <w:tabs>
          <w:tab w:val="num" w:pos="34"/>
        </w:tabs>
        <w:ind w:left="680" w:hanging="646"/>
      </w:pPr>
      <w:rPr>
        <w:rFonts w:ascii="Wingdings" w:hAnsi="Wingdings"/>
      </w:rPr>
    </w:lvl>
    <w:lvl w:ilvl="3" w:tplc="3AD6A150">
      <w:start w:val="1"/>
      <w:numFmt w:val="bullet"/>
      <w:lvlText w:val=""/>
      <w:lvlJc w:val="left"/>
      <w:pPr>
        <w:tabs>
          <w:tab w:val="num" w:pos="45"/>
        </w:tabs>
        <w:ind w:left="907" w:hanging="862"/>
      </w:pPr>
      <w:rPr>
        <w:rFonts w:ascii="Symbol" w:hAnsi="Symbol"/>
      </w:rPr>
    </w:lvl>
    <w:lvl w:ilvl="4" w:tplc="E3C6CFAE">
      <w:start w:val="1"/>
      <w:numFmt w:val="bullet"/>
      <w:lvlText w:val="o"/>
      <w:lvlJc w:val="left"/>
      <w:pPr>
        <w:tabs>
          <w:tab w:val="num" w:pos="57"/>
        </w:tabs>
        <w:ind w:left="1134" w:hanging="1077"/>
      </w:pPr>
      <w:rPr>
        <w:rFonts w:ascii="Courier New" w:hAnsi="Courier New"/>
      </w:rPr>
    </w:lvl>
    <w:lvl w:ilvl="5" w:tplc="D40C6268">
      <w:start w:val="1"/>
      <w:numFmt w:val="bullet"/>
      <w:lvlText w:val=""/>
      <w:lvlJc w:val="left"/>
      <w:pPr>
        <w:tabs>
          <w:tab w:val="num" w:pos="68"/>
        </w:tabs>
        <w:ind w:left="1361" w:hanging="1293"/>
      </w:pPr>
      <w:rPr>
        <w:rFonts w:ascii="Wingdings" w:hAnsi="Wingdings"/>
      </w:rPr>
    </w:lvl>
    <w:lvl w:ilvl="6" w:tplc="CEC03C7A">
      <w:start w:val="1"/>
      <w:numFmt w:val="bullet"/>
      <w:lvlText w:val=""/>
      <w:lvlJc w:val="left"/>
      <w:pPr>
        <w:tabs>
          <w:tab w:val="num" w:pos="79"/>
        </w:tabs>
        <w:ind w:left="1587" w:hanging="1508"/>
      </w:pPr>
      <w:rPr>
        <w:rFonts w:ascii="Symbol" w:hAnsi="Symbol"/>
      </w:rPr>
    </w:lvl>
    <w:lvl w:ilvl="7" w:tplc="7E841EB8">
      <w:start w:val="1"/>
      <w:numFmt w:val="bullet"/>
      <w:lvlText w:val="o"/>
      <w:lvlJc w:val="left"/>
      <w:pPr>
        <w:tabs>
          <w:tab w:val="num" w:pos="91"/>
        </w:tabs>
        <w:ind w:left="1814" w:hanging="1723"/>
      </w:pPr>
      <w:rPr>
        <w:rFonts w:ascii="Courier New" w:hAnsi="Courier New"/>
      </w:rPr>
    </w:lvl>
    <w:lvl w:ilvl="8" w:tplc="F2F2ECC0">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22BCDA1E">
      <w:start w:val="1"/>
      <w:numFmt w:val="bullet"/>
      <w:lvlText w:val=""/>
      <w:lvlJc w:val="left"/>
      <w:pPr>
        <w:tabs>
          <w:tab w:val="num" w:pos="11"/>
        </w:tabs>
        <w:ind w:left="227" w:hanging="216"/>
      </w:pPr>
      <w:rPr>
        <w:rFonts w:ascii="Symbol" w:hAnsi="Symbol"/>
      </w:rPr>
    </w:lvl>
    <w:lvl w:ilvl="1" w:tplc="5E88F618">
      <w:start w:val="1"/>
      <w:numFmt w:val="bullet"/>
      <w:lvlText w:val="o"/>
      <w:lvlJc w:val="left"/>
      <w:pPr>
        <w:tabs>
          <w:tab w:val="num" w:pos="23"/>
        </w:tabs>
        <w:ind w:left="454" w:hanging="431"/>
      </w:pPr>
      <w:rPr>
        <w:rFonts w:ascii="Courier New" w:hAnsi="Courier New"/>
      </w:rPr>
    </w:lvl>
    <w:lvl w:ilvl="2" w:tplc="B2143DCE">
      <w:start w:val="1"/>
      <w:numFmt w:val="bullet"/>
      <w:lvlText w:val=""/>
      <w:lvlJc w:val="left"/>
      <w:pPr>
        <w:tabs>
          <w:tab w:val="num" w:pos="34"/>
        </w:tabs>
        <w:ind w:left="680" w:hanging="646"/>
      </w:pPr>
      <w:rPr>
        <w:rFonts w:ascii="Wingdings" w:hAnsi="Wingdings"/>
      </w:rPr>
    </w:lvl>
    <w:lvl w:ilvl="3" w:tplc="7C38E9FA">
      <w:start w:val="1"/>
      <w:numFmt w:val="bullet"/>
      <w:lvlText w:val=""/>
      <w:lvlJc w:val="left"/>
      <w:pPr>
        <w:tabs>
          <w:tab w:val="num" w:pos="45"/>
        </w:tabs>
        <w:ind w:left="907" w:hanging="862"/>
      </w:pPr>
      <w:rPr>
        <w:rFonts w:ascii="Symbol" w:hAnsi="Symbol"/>
      </w:rPr>
    </w:lvl>
    <w:lvl w:ilvl="4" w:tplc="CB6EEDCA">
      <w:start w:val="1"/>
      <w:numFmt w:val="bullet"/>
      <w:lvlText w:val="o"/>
      <w:lvlJc w:val="left"/>
      <w:pPr>
        <w:tabs>
          <w:tab w:val="num" w:pos="57"/>
        </w:tabs>
        <w:ind w:left="1134" w:hanging="1077"/>
      </w:pPr>
      <w:rPr>
        <w:rFonts w:ascii="Courier New" w:hAnsi="Courier New"/>
      </w:rPr>
    </w:lvl>
    <w:lvl w:ilvl="5" w:tplc="F66EA160">
      <w:start w:val="1"/>
      <w:numFmt w:val="bullet"/>
      <w:lvlText w:val=""/>
      <w:lvlJc w:val="left"/>
      <w:pPr>
        <w:tabs>
          <w:tab w:val="num" w:pos="68"/>
        </w:tabs>
        <w:ind w:left="1361" w:hanging="1293"/>
      </w:pPr>
      <w:rPr>
        <w:rFonts w:ascii="Wingdings" w:hAnsi="Wingdings"/>
      </w:rPr>
    </w:lvl>
    <w:lvl w:ilvl="6" w:tplc="6F72CB96">
      <w:start w:val="1"/>
      <w:numFmt w:val="bullet"/>
      <w:lvlText w:val=""/>
      <w:lvlJc w:val="left"/>
      <w:pPr>
        <w:tabs>
          <w:tab w:val="num" w:pos="79"/>
        </w:tabs>
        <w:ind w:left="1587" w:hanging="1508"/>
      </w:pPr>
      <w:rPr>
        <w:rFonts w:ascii="Symbol" w:hAnsi="Symbol"/>
      </w:rPr>
    </w:lvl>
    <w:lvl w:ilvl="7" w:tplc="E2B4B376">
      <w:start w:val="1"/>
      <w:numFmt w:val="bullet"/>
      <w:lvlText w:val="o"/>
      <w:lvlJc w:val="left"/>
      <w:pPr>
        <w:tabs>
          <w:tab w:val="num" w:pos="91"/>
        </w:tabs>
        <w:ind w:left="1814" w:hanging="1723"/>
      </w:pPr>
      <w:rPr>
        <w:rFonts w:ascii="Courier New" w:hAnsi="Courier New"/>
      </w:rPr>
    </w:lvl>
    <w:lvl w:ilvl="8" w:tplc="4544A430">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46CE98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B239AC">
      <w:start w:val="1"/>
      <w:numFmt w:val="bullet"/>
      <w:lvlText w:val="•"/>
      <w:lvlJc w:val="left"/>
      <w:pPr>
        <w:tabs>
          <w:tab w:val="num" w:pos="23"/>
        </w:tabs>
        <w:ind w:left="454" w:hanging="431"/>
      </w:pPr>
      <w:rPr>
        <w:rFonts w:ascii="Courier New" w:hAnsi="Courier New"/>
      </w:rPr>
    </w:lvl>
    <w:lvl w:ilvl="2" w:tplc="0F6CF9A0">
      <w:start w:val="1"/>
      <w:numFmt w:val="bullet"/>
      <w:lvlText w:val="•"/>
      <w:lvlJc w:val="left"/>
      <w:pPr>
        <w:tabs>
          <w:tab w:val="num" w:pos="34"/>
        </w:tabs>
        <w:ind w:left="680" w:hanging="646"/>
      </w:pPr>
      <w:rPr>
        <w:rFonts w:ascii="Wingdings" w:hAnsi="Wingdings"/>
      </w:rPr>
    </w:lvl>
    <w:lvl w:ilvl="3" w:tplc="1CD8D05E">
      <w:start w:val="1"/>
      <w:numFmt w:val="bullet"/>
      <w:lvlText w:val=""/>
      <w:lvlJc w:val="left"/>
      <w:pPr>
        <w:tabs>
          <w:tab w:val="num" w:pos="45"/>
        </w:tabs>
        <w:ind w:left="907" w:hanging="862"/>
      </w:pPr>
      <w:rPr>
        <w:rFonts w:ascii="Symbol" w:hAnsi="Symbol"/>
      </w:rPr>
    </w:lvl>
    <w:lvl w:ilvl="4" w:tplc="22B01B72">
      <w:start w:val="1"/>
      <w:numFmt w:val="bullet"/>
      <w:lvlText w:val="o"/>
      <w:lvlJc w:val="left"/>
      <w:pPr>
        <w:tabs>
          <w:tab w:val="num" w:pos="57"/>
        </w:tabs>
        <w:ind w:left="1134" w:hanging="1077"/>
      </w:pPr>
      <w:rPr>
        <w:rFonts w:ascii="Courier New" w:hAnsi="Courier New"/>
      </w:rPr>
    </w:lvl>
    <w:lvl w:ilvl="5" w:tplc="28E8C81E">
      <w:start w:val="1"/>
      <w:numFmt w:val="bullet"/>
      <w:lvlText w:val=""/>
      <w:lvlJc w:val="left"/>
      <w:pPr>
        <w:tabs>
          <w:tab w:val="num" w:pos="68"/>
        </w:tabs>
        <w:ind w:left="1361" w:hanging="1293"/>
      </w:pPr>
      <w:rPr>
        <w:rFonts w:ascii="Wingdings" w:hAnsi="Wingdings"/>
      </w:rPr>
    </w:lvl>
    <w:lvl w:ilvl="6" w:tplc="DA7A27CA">
      <w:start w:val="1"/>
      <w:numFmt w:val="bullet"/>
      <w:lvlText w:val=""/>
      <w:lvlJc w:val="left"/>
      <w:pPr>
        <w:tabs>
          <w:tab w:val="num" w:pos="79"/>
        </w:tabs>
        <w:ind w:left="1587" w:hanging="1508"/>
      </w:pPr>
      <w:rPr>
        <w:rFonts w:ascii="Symbol" w:hAnsi="Symbol"/>
      </w:rPr>
    </w:lvl>
    <w:lvl w:ilvl="7" w:tplc="C0B45284">
      <w:start w:val="1"/>
      <w:numFmt w:val="bullet"/>
      <w:lvlText w:val="o"/>
      <w:lvlJc w:val="left"/>
      <w:pPr>
        <w:tabs>
          <w:tab w:val="num" w:pos="91"/>
        </w:tabs>
        <w:ind w:left="1814" w:hanging="1723"/>
      </w:pPr>
      <w:rPr>
        <w:rFonts w:ascii="Courier New" w:hAnsi="Courier New"/>
      </w:rPr>
    </w:lvl>
    <w:lvl w:ilvl="8" w:tplc="23BAEE0A">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1F42A740">
      <w:start w:val="1"/>
      <w:numFmt w:val="bullet"/>
      <w:lvlText w:val=""/>
      <w:lvlJc w:val="left"/>
      <w:pPr>
        <w:tabs>
          <w:tab w:val="num" w:pos="11"/>
        </w:tabs>
        <w:ind w:left="227" w:hanging="216"/>
      </w:pPr>
      <w:rPr>
        <w:rFonts w:ascii="Symbol" w:hAnsi="Symbol"/>
      </w:rPr>
    </w:lvl>
    <w:lvl w:ilvl="1" w:tplc="B2644C40">
      <w:start w:val="1"/>
      <w:numFmt w:val="bullet"/>
      <w:lvlText w:val="o"/>
      <w:lvlJc w:val="left"/>
      <w:pPr>
        <w:tabs>
          <w:tab w:val="num" w:pos="23"/>
        </w:tabs>
        <w:ind w:left="454" w:hanging="431"/>
      </w:pPr>
      <w:rPr>
        <w:rFonts w:ascii="Courier New" w:hAnsi="Courier New"/>
      </w:rPr>
    </w:lvl>
    <w:lvl w:ilvl="2" w:tplc="BA248370">
      <w:start w:val="1"/>
      <w:numFmt w:val="bullet"/>
      <w:lvlText w:val=""/>
      <w:lvlJc w:val="left"/>
      <w:pPr>
        <w:tabs>
          <w:tab w:val="num" w:pos="34"/>
        </w:tabs>
        <w:ind w:left="680" w:hanging="646"/>
      </w:pPr>
      <w:rPr>
        <w:rFonts w:ascii="Wingdings" w:hAnsi="Wingdings"/>
      </w:rPr>
    </w:lvl>
    <w:lvl w:ilvl="3" w:tplc="F7F6634C">
      <w:start w:val="1"/>
      <w:numFmt w:val="bullet"/>
      <w:lvlText w:val=""/>
      <w:lvlJc w:val="left"/>
      <w:pPr>
        <w:tabs>
          <w:tab w:val="num" w:pos="45"/>
        </w:tabs>
        <w:ind w:left="907" w:hanging="862"/>
      </w:pPr>
      <w:rPr>
        <w:rFonts w:ascii="Symbol" w:hAnsi="Symbol"/>
      </w:rPr>
    </w:lvl>
    <w:lvl w:ilvl="4" w:tplc="F31C0A7A">
      <w:start w:val="1"/>
      <w:numFmt w:val="bullet"/>
      <w:lvlText w:val="o"/>
      <w:lvlJc w:val="left"/>
      <w:pPr>
        <w:tabs>
          <w:tab w:val="num" w:pos="57"/>
        </w:tabs>
        <w:ind w:left="1134" w:hanging="1077"/>
      </w:pPr>
      <w:rPr>
        <w:rFonts w:ascii="Courier New" w:hAnsi="Courier New"/>
      </w:rPr>
    </w:lvl>
    <w:lvl w:ilvl="5" w:tplc="2BF2291E">
      <w:start w:val="1"/>
      <w:numFmt w:val="bullet"/>
      <w:lvlText w:val=""/>
      <w:lvlJc w:val="left"/>
      <w:pPr>
        <w:tabs>
          <w:tab w:val="num" w:pos="68"/>
        </w:tabs>
        <w:ind w:left="1361" w:hanging="1293"/>
      </w:pPr>
      <w:rPr>
        <w:rFonts w:ascii="Wingdings" w:hAnsi="Wingdings"/>
      </w:rPr>
    </w:lvl>
    <w:lvl w:ilvl="6" w:tplc="B942AF9A">
      <w:start w:val="1"/>
      <w:numFmt w:val="bullet"/>
      <w:lvlText w:val=""/>
      <w:lvlJc w:val="left"/>
      <w:pPr>
        <w:tabs>
          <w:tab w:val="num" w:pos="79"/>
        </w:tabs>
        <w:ind w:left="1587" w:hanging="1508"/>
      </w:pPr>
      <w:rPr>
        <w:rFonts w:ascii="Symbol" w:hAnsi="Symbol"/>
      </w:rPr>
    </w:lvl>
    <w:lvl w:ilvl="7" w:tplc="4EE88A40">
      <w:start w:val="1"/>
      <w:numFmt w:val="bullet"/>
      <w:lvlText w:val="o"/>
      <w:lvlJc w:val="left"/>
      <w:pPr>
        <w:tabs>
          <w:tab w:val="num" w:pos="91"/>
        </w:tabs>
        <w:ind w:left="1814" w:hanging="1723"/>
      </w:pPr>
      <w:rPr>
        <w:rFonts w:ascii="Courier New" w:hAnsi="Courier New"/>
      </w:rPr>
    </w:lvl>
    <w:lvl w:ilvl="8" w:tplc="47FCDB68">
      <w:start w:val="1"/>
      <w:numFmt w:val="bullet"/>
      <w:lvlText w:val=""/>
      <w:lvlJc w:val="left"/>
      <w:pPr>
        <w:tabs>
          <w:tab w:val="num" w:pos="102"/>
        </w:tabs>
        <w:ind w:left="2041" w:hanging="1939"/>
      </w:pPr>
      <w:rPr>
        <w:rFonts w:ascii="Wingdings" w:hAnsi="Wingdings"/>
      </w:rPr>
    </w:lvl>
  </w:abstractNum>
  <w:num w:numId="1" w16cid:durableId="191844822">
    <w:abstractNumId w:val="0"/>
  </w:num>
  <w:num w:numId="2" w16cid:durableId="920064158">
    <w:abstractNumId w:val="1"/>
  </w:num>
  <w:num w:numId="3" w16cid:durableId="1979728404">
    <w:abstractNumId w:val="2"/>
  </w:num>
  <w:num w:numId="4" w16cid:durableId="1221867319">
    <w:abstractNumId w:val="3"/>
  </w:num>
  <w:num w:numId="5" w16cid:durableId="416486113">
    <w:abstractNumId w:val="4"/>
  </w:num>
  <w:num w:numId="6" w16cid:durableId="1770353464">
    <w:abstractNumId w:val="5"/>
  </w:num>
  <w:num w:numId="7" w16cid:durableId="1891770990">
    <w:abstractNumId w:val="6"/>
  </w:num>
  <w:num w:numId="8" w16cid:durableId="1875193439">
    <w:abstractNumId w:val="7"/>
  </w:num>
  <w:num w:numId="9" w16cid:durableId="1423063889">
    <w:abstractNumId w:val="8"/>
  </w:num>
  <w:num w:numId="10" w16cid:durableId="462575645">
    <w:abstractNumId w:val="9"/>
  </w:num>
  <w:num w:numId="11" w16cid:durableId="2011834073">
    <w:abstractNumId w:val="10"/>
  </w:num>
  <w:num w:numId="12" w16cid:durableId="2091806801">
    <w:abstractNumId w:val="11"/>
  </w:num>
  <w:num w:numId="13" w16cid:durableId="301810497">
    <w:abstractNumId w:val="12"/>
  </w:num>
  <w:num w:numId="14" w16cid:durableId="1189682508">
    <w:abstractNumId w:val="13"/>
  </w:num>
  <w:num w:numId="15" w16cid:durableId="1868254417">
    <w:abstractNumId w:val="14"/>
  </w:num>
  <w:num w:numId="16" w16cid:durableId="1104544408">
    <w:abstractNumId w:val="15"/>
  </w:num>
  <w:num w:numId="17" w16cid:durableId="1503736184">
    <w:abstractNumId w:val="16"/>
  </w:num>
  <w:num w:numId="18" w16cid:durableId="863175292">
    <w:abstractNumId w:val="17"/>
  </w:num>
  <w:num w:numId="19" w16cid:durableId="1786582082">
    <w:abstractNumId w:val="18"/>
  </w:num>
  <w:num w:numId="20" w16cid:durableId="1980064736">
    <w:abstractNumId w:val="19"/>
  </w:num>
  <w:num w:numId="21" w16cid:durableId="469858005">
    <w:abstractNumId w:val="20"/>
  </w:num>
  <w:num w:numId="22" w16cid:durableId="25839488">
    <w:abstractNumId w:val="21"/>
  </w:num>
  <w:num w:numId="23" w16cid:durableId="1935822933">
    <w:abstractNumId w:val="22"/>
  </w:num>
  <w:num w:numId="24" w16cid:durableId="1919553468">
    <w:abstractNumId w:val="23"/>
  </w:num>
  <w:num w:numId="25" w16cid:durableId="879779590">
    <w:abstractNumId w:val="24"/>
  </w:num>
  <w:num w:numId="26" w16cid:durableId="699596948">
    <w:abstractNumId w:val="25"/>
  </w:num>
  <w:num w:numId="27" w16cid:durableId="1864830078">
    <w:abstractNumId w:val="26"/>
  </w:num>
  <w:num w:numId="28" w16cid:durableId="1002196279">
    <w:abstractNumId w:val="27"/>
  </w:num>
  <w:num w:numId="29" w16cid:durableId="1809780672">
    <w:abstractNumId w:val="28"/>
  </w:num>
  <w:num w:numId="30" w16cid:durableId="1123184952">
    <w:abstractNumId w:val="29"/>
  </w:num>
  <w:num w:numId="31" w16cid:durableId="425735244">
    <w:abstractNumId w:val="30"/>
  </w:num>
  <w:num w:numId="32" w16cid:durableId="2079281212">
    <w:abstractNumId w:val="31"/>
  </w:num>
  <w:num w:numId="33" w16cid:durableId="200213844">
    <w:abstractNumId w:val="32"/>
  </w:num>
  <w:num w:numId="34" w16cid:durableId="1341851279">
    <w:abstractNumId w:val="33"/>
  </w:num>
  <w:num w:numId="35" w16cid:durableId="290790023">
    <w:abstractNumId w:val="34"/>
  </w:num>
  <w:num w:numId="36" w16cid:durableId="1612124350">
    <w:abstractNumId w:val="35"/>
  </w:num>
  <w:num w:numId="37" w16cid:durableId="795953313">
    <w:abstractNumId w:val="36"/>
  </w:num>
  <w:num w:numId="38" w16cid:durableId="392050751">
    <w:abstractNumId w:val="37"/>
  </w:num>
  <w:num w:numId="39" w16cid:durableId="1543447061">
    <w:abstractNumId w:val="38"/>
  </w:num>
  <w:num w:numId="40" w16cid:durableId="2057587601">
    <w:abstractNumId w:val="39"/>
  </w:num>
  <w:num w:numId="41" w16cid:durableId="1764110676">
    <w:abstractNumId w:val="40"/>
  </w:num>
  <w:num w:numId="42" w16cid:durableId="1975524880">
    <w:abstractNumId w:val="41"/>
  </w:num>
  <w:num w:numId="43" w16cid:durableId="818770804">
    <w:abstractNumId w:val="42"/>
  </w:num>
  <w:num w:numId="44" w16cid:durableId="765881693">
    <w:abstractNumId w:val="43"/>
  </w:num>
  <w:num w:numId="45" w16cid:durableId="2076469025">
    <w:abstractNumId w:val="44"/>
  </w:num>
  <w:num w:numId="46" w16cid:durableId="755595264">
    <w:abstractNumId w:val="45"/>
  </w:num>
  <w:num w:numId="47" w16cid:durableId="1771662022">
    <w:abstractNumId w:val="46"/>
  </w:num>
  <w:num w:numId="48" w16cid:durableId="1960601749">
    <w:abstractNumId w:val="47"/>
  </w:num>
  <w:num w:numId="49" w16cid:durableId="622613103">
    <w:abstractNumId w:val="48"/>
  </w:num>
  <w:num w:numId="50" w16cid:durableId="1840653149">
    <w:abstractNumId w:val="49"/>
  </w:num>
  <w:num w:numId="51" w16cid:durableId="1092776723">
    <w:abstractNumId w:val="50"/>
  </w:num>
  <w:num w:numId="52" w16cid:durableId="2074691534">
    <w:abstractNumId w:val="51"/>
  </w:num>
  <w:num w:numId="53" w16cid:durableId="1295912951">
    <w:abstractNumId w:val="52"/>
  </w:num>
  <w:num w:numId="54" w16cid:durableId="100614491">
    <w:abstractNumId w:val="53"/>
  </w:num>
  <w:num w:numId="55" w16cid:durableId="979312990">
    <w:abstractNumId w:val="54"/>
  </w:num>
  <w:num w:numId="56" w16cid:durableId="783353925">
    <w:abstractNumId w:val="55"/>
  </w:num>
  <w:num w:numId="57" w16cid:durableId="1017198792">
    <w:abstractNumId w:val="56"/>
  </w:num>
  <w:num w:numId="58" w16cid:durableId="1161430276">
    <w:abstractNumId w:val="57"/>
  </w:num>
  <w:num w:numId="59" w16cid:durableId="424229161">
    <w:abstractNumId w:val="58"/>
  </w:num>
  <w:num w:numId="60" w16cid:durableId="2130077241">
    <w:abstractNumId w:val="59"/>
  </w:num>
  <w:num w:numId="61" w16cid:durableId="1931699395">
    <w:abstractNumId w:val="60"/>
  </w:num>
  <w:num w:numId="62" w16cid:durableId="718168001">
    <w:abstractNumId w:val="61"/>
  </w:num>
  <w:num w:numId="63" w16cid:durableId="1381710601">
    <w:abstractNumId w:val="62"/>
  </w:num>
  <w:num w:numId="64" w16cid:durableId="386808298">
    <w:abstractNumId w:val="63"/>
  </w:num>
  <w:num w:numId="65" w16cid:durableId="33621551">
    <w:abstractNumId w:val="64"/>
  </w:num>
  <w:num w:numId="66" w16cid:durableId="177165083">
    <w:abstractNumId w:val="65"/>
  </w:num>
  <w:num w:numId="67" w16cid:durableId="946081123">
    <w:abstractNumId w:val="66"/>
  </w:num>
  <w:num w:numId="68" w16cid:durableId="1714233579">
    <w:abstractNumId w:val="67"/>
  </w:num>
  <w:num w:numId="69" w16cid:durableId="720176640">
    <w:abstractNumId w:val="68"/>
  </w:num>
  <w:num w:numId="70" w16cid:durableId="243613943">
    <w:abstractNumId w:val="69"/>
  </w:num>
  <w:num w:numId="71" w16cid:durableId="1013537433">
    <w:abstractNumId w:val="70"/>
  </w:num>
  <w:num w:numId="72" w16cid:durableId="1927303740">
    <w:abstractNumId w:val="71"/>
  </w:num>
  <w:num w:numId="73" w16cid:durableId="2054846877">
    <w:abstractNumId w:val="72"/>
  </w:num>
  <w:num w:numId="74" w16cid:durableId="1533808976">
    <w:abstractNumId w:val="73"/>
  </w:num>
  <w:num w:numId="75" w16cid:durableId="1317881655">
    <w:abstractNumId w:val="74"/>
  </w:num>
  <w:num w:numId="76" w16cid:durableId="1731464307">
    <w:abstractNumId w:val="75"/>
  </w:num>
  <w:num w:numId="77" w16cid:durableId="360979109">
    <w:abstractNumId w:val="76"/>
  </w:num>
  <w:num w:numId="78" w16cid:durableId="883256481">
    <w:abstractNumId w:val="77"/>
  </w:num>
  <w:num w:numId="79" w16cid:durableId="2102068053">
    <w:abstractNumId w:val="78"/>
  </w:num>
  <w:num w:numId="80" w16cid:durableId="1277954496">
    <w:abstractNumId w:val="79"/>
  </w:num>
  <w:num w:numId="81" w16cid:durableId="570896809">
    <w:abstractNumId w:val="80"/>
  </w:num>
  <w:num w:numId="82" w16cid:durableId="1050543728">
    <w:abstractNumId w:val="81"/>
  </w:num>
  <w:num w:numId="83" w16cid:durableId="229002312">
    <w:abstractNumId w:val="82"/>
  </w:num>
  <w:num w:numId="84" w16cid:durableId="1945847385">
    <w:abstractNumId w:val="83"/>
  </w:num>
  <w:num w:numId="85" w16cid:durableId="1812089538">
    <w:abstractNumId w:val="84"/>
  </w:num>
  <w:num w:numId="86" w16cid:durableId="1546211681">
    <w:abstractNumId w:val="85"/>
  </w:num>
  <w:num w:numId="87" w16cid:durableId="876510496">
    <w:abstractNumId w:val="86"/>
  </w:num>
  <w:num w:numId="88" w16cid:durableId="276446223">
    <w:abstractNumId w:val="87"/>
  </w:num>
  <w:num w:numId="89" w16cid:durableId="803278354">
    <w:abstractNumId w:val="88"/>
  </w:num>
  <w:num w:numId="90" w16cid:durableId="2120635196">
    <w:abstractNumId w:val="89"/>
  </w:num>
  <w:num w:numId="91" w16cid:durableId="81069780">
    <w:abstractNumId w:val="90"/>
  </w:num>
  <w:num w:numId="92" w16cid:durableId="73746711">
    <w:abstractNumId w:val="91"/>
  </w:num>
  <w:num w:numId="93" w16cid:durableId="575164097">
    <w:abstractNumId w:val="92"/>
  </w:num>
  <w:num w:numId="94" w16cid:durableId="488980590">
    <w:abstractNumId w:val="93"/>
  </w:num>
  <w:num w:numId="95" w16cid:durableId="1218207452">
    <w:abstractNumId w:val="94"/>
  </w:num>
  <w:num w:numId="96" w16cid:durableId="461386574">
    <w:abstractNumId w:val="95"/>
  </w:num>
  <w:num w:numId="97" w16cid:durableId="110907772">
    <w:abstractNumId w:val="96"/>
  </w:num>
  <w:num w:numId="98" w16cid:durableId="977802562">
    <w:abstractNumId w:val="97"/>
  </w:num>
  <w:num w:numId="99" w16cid:durableId="2011256550">
    <w:abstractNumId w:val="98"/>
  </w:num>
  <w:num w:numId="100" w16cid:durableId="1947229342">
    <w:abstractNumId w:val="99"/>
  </w:num>
  <w:num w:numId="101" w16cid:durableId="733162309">
    <w:abstractNumId w:val="100"/>
  </w:num>
  <w:num w:numId="102" w16cid:durableId="948010658">
    <w:abstractNumId w:val="101"/>
  </w:num>
  <w:num w:numId="103" w16cid:durableId="1818720143">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22403D"/>
    <w:rsid w:val="00240940"/>
    <w:rsid w:val="009E7181"/>
    <w:rsid w:val="009E7F64"/>
    <w:rsid w:val="00A77B3E"/>
    <w:rsid w:val="00BF46FA"/>
    <w:rsid w:val="00CA2A55"/>
    <w:rsid w:val="00DD16BB"/>
    <w:rsid w:val="00EF30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16249"/>
  <w15:docId w15:val="{86F59BA6-0C0D-46AA-8EE2-1D115EC9F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9E7F64"/>
    <w:pPr>
      <w:tabs>
        <w:tab w:val="center" w:pos="4513"/>
        <w:tab w:val="right" w:pos="9026"/>
      </w:tabs>
    </w:pPr>
  </w:style>
  <w:style w:type="character" w:customStyle="1" w:styleId="HeaderChar">
    <w:name w:val="Header Char"/>
    <w:basedOn w:val="DefaultParagraphFont"/>
    <w:link w:val="Header"/>
    <w:rsid w:val="009E7F64"/>
    <w:rPr>
      <w:rFonts w:ascii="Arial" w:eastAsia="Arial" w:hAnsi="Arial" w:cs="Arial"/>
      <w:color w:val="000000"/>
      <w:sz w:val="22"/>
      <w:szCs w:val="24"/>
    </w:rPr>
  </w:style>
  <w:style w:type="paragraph" w:styleId="Footer">
    <w:name w:val="footer"/>
    <w:basedOn w:val="Normal"/>
    <w:link w:val="FooterChar"/>
    <w:rsid w:val="009E7F64"/>
    <w:pPr>
      <w:tabs>
        <w:tab w:val="center" w:pos="4513"/>
        <w:tab w:val="right" w:pos="9026"/>
      </w:tabs>
    </w:pPr>
  </w:style>
  <w:style w:type="character" w:customStyle="1" w:styleId="FooterChar">
    <w:name w:val="Footer Char"/>
    <w:basedOn w:val="DefaultParagraphFont"/>
    <w:link w:val="Footer"/>
    <w:rsid w:val="009E7F64"/>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87</Pages>
  <Words>25606</Words>
  <Characters>169770</Characters>
  <Application>Microsoft Office Word</Application>
  <DocSecurity>0</DocSecurity>
  <Lines>4140</Lines>
  <Paragraphs>1206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Kashnee Sewnarain</cp:lastModifiedBy>
  <cp:revision>3</cp:revision>
  <dcterms:created xsi:type="dcterms:W3CDTF">2025-12-02T16:50:00Z</dcterms:created>
  <dcterms:modified xsi:type="dcterms:W3CDTF">2026-01-13T09:01:00Z</dcterms:modified>
</cp:coreProperties>
</file>