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0C64F" w14:textId="77777777" w:rsidR="003A188B" w:rsidRDefault="0084707F" w:rsidP="005E7BFB">
      <w:pPr>
        <w:pStyle w:val="10"/>
        <w:spacing w:line="480" w:lineRule="auto"/>
        <w:ind w:firstLineChars="0" w:firstLine="0"/>
        <w:rPr>
          <w:rFonts w:ascii="Times New Roman" w:hAnsi="Times New Roman" w:cs="Times New Roman"/>
          <w:b/>
          <w:iCs/>
          <w:sz w:val="24"/>
          <w:szCs w:val="24"/>
        </w:rPr>
      </w:pPr>
      <w:bookmarkStart w:id="0" w:name="_Hlk41316051"/>
      <w:bookmarkEnd w:id="0"/>
      <w:r>
        <w:rPr>
          <w:rFonts w:ascii="Times New Roman" w:hAnsi="Times New Roman" w:cs="Times New Roman" w:hint="eastAsia"/>
          <w:b/>
          <w:iCs/>
          <w:sz w:val="24"/>
          <w:szCs w:val="24"/>
        </w:rPr>
        <w:t>P</w:t>
      </w:r>
      <w:r>
        <w:rPr>
          <w:rFonts w:ascii="Times New Roman" w:hAnsi="Times New Roman" w:cs="Times New Roman"/>
          <w:b/>
          <w:iCs/>
          <w:sz w:val="24"/>
          <w:szCs w:val="24"/>
        </w:rPr>
        <w:t>airwise TS events</w:t>
      </w:r>
    </w:p>
    <w:p w14:paraId="25CB1C65" w14:textId="7C0D05AF" w:rsidR="00D8233B" w:rsidRDefault="00D8233B" w:rsidP="00D8233B">
      <w:pPr>
        <w:spacing w:line="480" w:lineRule="auto"/>
        <w:jc w:val="center"/>
        <w:rPr>
          <w:rFonts w:ascii="Times New Roman" w:hAnsi="Times New Roman" w:cs="Times New Roman"/>
        </w:rPr>
      </w:pPr>
      <w:bookmarkStart w:id="1" w:name="OLE_LINK12"/>
      <w:r>
        <w:rPr>
          <w:noProof/>
        </w:rPr>
        <w:drawing>
          <wp:inline distT="0" distB="0" distL="0" distR="0" wp14:anchorId="1AA01738" wp14:editId="0AA77093">
            <wp:extent cx="4029075" cy="2181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DA4E" w14:textId="2A053B92" w:rsidR="003A188B" w:rsidRDefault="00D8233B" w:rsidP="00D8233B">
      <w:pPr>
        <w:spacing w:line="480" w:lineRule="auto"/>
        <w:jc w:val="both"/>
      </w:pPr>
      <w:r w:rsidRPr="00791D3A">
        <w:rPr>
          <w:rFonts w:ascii="Times New Roman" w:hAnsi="Times New Roman" w:cs="Times New Roman" w:hint="eastAsia"/>
        </w:rPr>
        <w:t>Th</w:t>
      </w:r>
      <w:r w:rsidRPr="00791D3A">
        <w:rPr>
          <w:rFonts w:ascii="Times New Roman" w:hAnsi="Times New Roman" w:cs="Times New Roman"/>
        </w:rPr>
        <w:t>e schematic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displays a pairwise TS event intuitively, C1 and C2 represent two different conditions, respectively. The y-axis (</w:t>
      </w:r>
      <w:r w:rsidR="0084707F" w:rsidRPr="00BE04D7">
        <w:rPr>
          <w:rFonts w:ascii="Times New Roman" w:hAnsi="Times New Roman" w:cs="Times New Roman"/>
          <w:b/>
          <w:iCs/>
          <w:sz w:val="24"/>
          <w:szCs w:val="24"/>
        </w:rPr>
        <w:t>Ratio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) in </w:t>
      </w:r>
      <w:r w:rsidR="0084707F" w:rsidRPr="00F65E00">
        <w:rPr>
          <w:rFonts w:ascii="Times New Roman" w:hAnsi="Times New Roman" w:cs="Times New Roman"/>
          <w:iCs/>
          <w:sz w:val="24"/>
          <w:szCs w:val="24"/>
        </w:rPr>
        <w:t>Figure S1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represents</w:t>
      </w:r>
      <w:r w:rsidR="000F77B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>relative abundance of a transcript in the specific condition (e.g. the expression of transcript A divided by the sum of all transcript expression in a gene)</w:t>
      </w:r>
      <w:r w:rsidR="0084707F">
        <w:rPr>
          <w:rFonts w:ascii="Times New Roman" w:hAnsi="Times New Roman" w:cs="Times New Roman" w:hint="eastAsia"/>
          <w:bCs/>
          <w:iCs/>
          <w:sz w:val="24"/>
          <w:szCs w:val="24"/>
        </w:rPr>
        <w:t>.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14:paraId="6F59DE3A" w14:textId="77777777" w:rsidR="003A188B" w:rsidRDefault="0084707F">
      <w:pPr>
        <w:spacing w:after="0" w:line="48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To help users to select TS events with specific patterns, deepTS provided five parameters which are described as below:</w:t>
      </w:r>
      <w:bookmarkEnd w:id="1"/>
    </w:p>
    <w:p w14:paraId="65AF533A" w14:textId="39AC656C" w:rsidR="003A188B" w:rsidRDefault="0084707F">
      <w:pPr>
        <w:spacing w:line="48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iCs/>
          <w:sz w:val="24"/>
          <w:szCs w:val="24"/>
        </w:rPr>
        <w:t>m</w:t>
      </w:r>
      <w:r>
        <w:rPr>
          <w:rFonts w:ascii="Times New Roman" w:hAnsi="Times New Roman" w:cs="Times New Roman"/>
          <w:b/>
          <w:iCs/>
          <w:sz w:val="24"/>
          <w:szCs w:val="24"/>
        </w:rPr>
        <w:t>eanRa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represents the average </w:t>
      </w:r>
      <w:r w:rsidR="000E6E41">
        <w:rPr>
          <w:rFonts w:ascii="Times New Roman" w:hAnsi="Times New Roman" w:cs="Times New Roman"/>
          <w:b/>
          <w:iCs/>
          <w:sz w:val="24"/>
          <w:szCs w:val="24"/>
        </w:rPr>
        <w:t>Ratio</w:t>
      </w:r>
      <w:r w:rsidR="000E6E4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of a transcript </w:t>
      </w:r>
      <w:bookmarkStart w:id="2" w:name="OLE_LINK4"/>
      <w:r>
        <w:rPr>
          <w:rFonts w:ascii="Times New Roman" w:hAnsi="Times New Roman" w:cs="Times New Roman"/>
          <w:bCs/>
          <w:iCs/>
          <w:sz w:val="24"/>
          <w:szCs w:val="24"/>
        </w:rPr>
        <w:t xml:space="preserve">across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biological replicates</w:t>
      </w:r>
      <w:bookmarkEnd w:id="2"/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under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con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di</w:t>
      </w:r>
      <w:r>
        <w:rPr>
          <w:rFonts w:ascii="Times New Roman" w:hAnsi="Times New Roman" w:cs="Times New Roman"/>
          <w:bCs/>
          <w:iCs/>
          <w:sz w:val="24"/>
          <w:szCs w:val="24"/>
        </w:rPr>
        <w:t>tion C,</w:t>
      </w:r>
    </w:p>
    <w:p w14:paraId="1218BF8D" w14:textId="76D780B4" w:rsidR="003A188B" w:rsidRDefault="0084707F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mean</m:t>
          </m:r>
          <m:r>
            <w:rPr>
              <w:rFonts w:ascii="Cambria Math" w:hAnsi="Cambria Math" w:cs="Times New Roman"/>
              <w:sz w:val="24"/>
              <w:szCs w:val="24"/>
            </w:rPr>
            <m:t>Ra=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sum(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Ratio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tran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|C)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</m:oMath>
      </m:oMathPara>
    </w:p>
    <w:p w14:paraId="54657B48" w14:textId="65A29DE2" w:rsidR="003A188B" w:rsidRDefault="0084707F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Where </w:t>
      </w:r>
      <w:bookmarkStart w:id="3" w:name="OLE_LINK3"/>
      <w:r>
        <w:rPr>
          <w:rFonts w:ascii="Times New Roman" w:hAnsi="Times New Roman" w:cs="Times New Roman"/>
          <w:b/>
          <w:iCs/>
          <w:sz w:val="24"/>
          <w:szCs w:val="24"/>
        </w:rPr>
        <w:t>Ratio</w:t>
      </w:r>
      <w:r w:rsidR="004860D2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tran</w:t>
      </w:r>
      <w:r>
        <w:rPr>
          <w:rFonts w:ascii="Times New Roman" w:hAnsi="Times New Roman" w:cs="Times New Roman"/>
          <w:b/>
          <w:iCs/>
          <w:sz w:val="24"/>
          <w:szCs w:val="24"/>
        </w:rPr>
        <w:t>C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represents </w:t>
      </w:r>
      <w:r w:rsidR="000E6E41">
        <w:rPr>
          <w:rFonts w:ascii="Times New Roman" w:hAnsi="Times New Roman" w:cs="Times New Roman"/>
          <w:b/>
          <w:iCs/>
          <w:sz w:val="24"/>
          <w:szCs w:val="24"/>
        </w:rPr>
        <w:t>Ratio</w:t>
      </w:r>
      <w:r w:rsidR="00EF75FB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="000E6E4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of N biological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replicates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under condition C</w:t>
      </w:r>
      <w:bookmarkEnd w:id="3"/>
      <w:r>
        <w:rPr>
          <w:rFonts w:ascii="Times New Roman" w:hAnsi="Times New Roman" w:cs="Times New Roman" w:hint="eastAsia"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 xml:space="preserve">C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is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he number of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biological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replicates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under condition C. </w:t>
      </w:r>
    </w:p>
    <w:p w14:paraId="54376AD2" w14:textId="77777777" w:rsidR="003A188B" w:rsidRDefault="0084707F">
      <w:pPr>
        <w:spacing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iCs/>
          <w:sz w:val="24"/>
          <w:szCs w:val="24"/>
        </w:rPr>
        <w:t>m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eanExp </w:t>
      </w:r>
      <w:r>
        <w:rPr>
          <w:rFonts w:ascii="Times New Roman" w:hAnsi="Times New Roman" w:cs="Times New Roman"/>
          <w:iCs/>
          <w:sz w:val="24"/>
          <w:szCs w:val="24"/>
        </w:rPr>
        <w:t xml:space="preserve">is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meanRa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, which represents the average expression abundance of a transcript across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biological replicates under condition C, the formula is as follows:</w:t>
      </w:r>
    </w:p>
    <w:p w14:paraId="6D09E92E" w14:textId="3D412D2B" w:rsidR="003A188B" w:rsidRDefault="0084707F"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mean</m:t>
          </m:r>
          <m:r>
            <w:rPr>
              <w:rFonts w:ascii="Cambria Math" w:hAnsi="Cambria Math" w:cs="Times New Roman"/>
              <w:sz w:val="24"/>
              <w:szCs w:val="24"/>
            </w:rPr>
            <m:t>Exp=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sum(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|C)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46B5BB78" w14:textId="5A0C8F9F" w:rsidR="003A188B" w:rsidRDefault="0084707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Here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Exp</w:t>
      </w:r>
      <w:r w:rsidR="005854D3">
        <w:rPr>
          <w:rFonts w:ascii="Times New Roman" w:hAnsi="Times New Roman" w:cs="Times New Roman"/>
          <w:b/>
          <w:bCs/>
          <w:iCs/>
          <w:sz w:val="24"/>
          <w:szCs w:val="24"/>
          <w:vertAlign w:val="subscript"/>
        </w:rPr>
        <w:t>tran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|C </w:t>
      </w:r>
      <w:r>
        <w:rPr>
          <w:rFonts w:ascii="Times New Roman" w:hAnsi="Times New Roman" w:cs="Times New Roman"/>
          <w:bCs/>
          <w:iCs/>
          <w:sz w:val="24"/>
          <w:szCs w:val="24"/>
        </w:rPr>
        <w:t>is the expression abundance of the transcript “</w:t>
      </w:r>
      <w:r w:rsidR="00613EB2">
        <w:rPr>
          <w:rFonts w:ascii="Times New Roman" w:hAnsi="Times New Roman" w:cs="Times New Roman"/>
          <w:bCs/>
          <w:iCs/>
          <w:sz w:val="24"/>
          <w:szCs w:val="24"/>
        </w:rPr>
        <w:t>tran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” in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biological replicates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under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condition C.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TS events can be further filtered using the following four parameters.</w:t>
      </w:r>
    </w:p>
    <w:p w14:paraId="44E5B90B" w14:textId="77777777" w:rsidR="003A188B" w:rsidRDefault="0084707F">
      <w:pPr>
        <w:spacing w:line="48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Filtered parameters</w:t>
      </w:r>
    </w:p>
    <w:p w14:paraId="3BF8BBA7" w14:textId="77777777" w:rsidR="003A188B" w:rsidRDefault="0084707F">
      <w:pPr>
        <w:pStyle w:val="10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switchPoint: </w:t>
      </w:r>
      <w:r>
        <w:rPr>
          <w:rFonts w:ascii="Times New Roman" w:hAnsi="Times New Roman" w:cs="Times New Roman"/>
          <w:bCs/>
          <w:sz w:val="24"/>
          <w:szCs w:val="24"/>
        </w:rPr>
        <w:t xml:space="preserve">a logic value indicating whether there is a cross point between </w:t>
      </w:r>
      <w:r>
        <w:rPr>
          <w:rFonts w:ascii="Times New Roman" w:hAnsi="Times New Roman" w:cs="Times New Roman" w:hint="eastAsia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z w:val="24"/>
          <w:szCs w:val="24"/>
        </w:rPr>
        <w:t xml:space="preserve"> paired ratio curves in </w:t>
      </w: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TS event (default: TRUE).</w:t>
      </w:r>
    </w:p>
    <w:p w14:paraId="5043DBA5" w14:textId="5A720FC5" w:rsidR="003A188B" w:rsidRPr="00920F06" w:rsidRDefault="00C4359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sign⁡( meanRatio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C1-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meanRatio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C1)≠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sign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⁡( meanRatio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C2-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meanRatio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C2)</m:t>
          </m:r>
        </m:oMath>
      </m:oMathPara>
    </w:p>
    <w:p w14:paraId="079C17C7" w14:textId="77777777" w:rsidR="003A188B" w:rsidRDefault="0084707F"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max_Exp: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a numerical vector describing the maximum 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meanExp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of two transcripts in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a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TS events (default: (1, 1)).</w:t>
      </w:r>
    </w:p>
    <w:p w14:paraId="0A48EEDC" w14:textId="59E18372" w:rsidR="003A188B" w:rsidRPr="00377CF7" w:rsidRDefault="0084707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max⁡( meanExp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C1,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meanExp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C2),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max⁡( meanExp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tran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C1,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meanExp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C2)}</m:t>
          </m:r>
        </m:oMath>
      </m:oMathPara>
    </w:p>
    <w:p w14:paraId="3B771191" w14:textId="77777777" w:rsidR="003A188B" w:rsidRDefault="003A188B">
      <w:pPr>
        <w:rPr>
          <w:rFonts w:ascii="Times New Roman" w:hAnsi="Times New Roman" w:cs="Times New Roman"/>
          <w:bCs/>
          <w:sz w:val="24"/>
          <w:szCs w:val="24"/>
        </w:rPr>
      </w:pPr>
    </w:p>
    <w:p w14:paraId="61E9B7C6" w14:textId="77777777" w:rsidR="003A188B" w:rsidRDefault="0084707F"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max_FC: </w:t>
      </w:r>
      <w:r>
        <w:rPr>
          <w:rFonts w:ascii="Times New Roman" w:hAnsi="Times New Roman" w:cs="Times New Roman"/>
          <w:bCs/>
          <w:iCs/>
          <w:sz w:val="24"/>
          <w:szCs w:val="24"/>
        </w:rPr>
        <w:t>a numerical parameter presenting the log2 of maximum fold change of transcripts under two conditions (default: 2).</w:t>
      </w:r>
    </w:p>
    <w:p w14:paraId="5E3C0770" w14:textId="57173F94" w:rsidR="003A188B" w:rsidRDefault="0084707F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max⁡(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meanExp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|C2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|C1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meanExp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|C2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Exp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|C1</m:t>
                  </m: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45B9285" w14:textId="77777777" w:rsidR="003A188B" w:rsidRDefault="0084707F"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min_Ratiodiff: </w:t>
      </w:r>
      <w:r>
        <w:rPr>
          <w:rFonts w:ascii="Times New Roman" w:hAnsi="Times New Roman" w:cs="Times New Roman"/>
          <w:bCs/>
          <w:iCs/>
          <w:sz w:val="24"/>
          <w:szCs w:val="24"/>
        </w:rPr>
        <w:t>a numerical parameter</w:t>
      </w:r>
      <w: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specifying</w:t>
      </w:r>
      <w: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minimum </w:t>
      </w:r>
      <w:r>
        <w:rPr>
          <w:rFonts w:ascii="Times New Roman" w:hAnsi="Times New Roman" w:cs="Times New Roman" w:hint="eastAsia"/>
          <w:b/>
          <w:bCs/>
          <w:iCs/>
          <w:sz w:val="24"/>
          <w:szCs w:val="24"/>
        </w:rPr>
        <w:t>Ratio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difference of two transcripts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under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two conditions (default: 0.15).</w:t>
      </w:r>
    </w:p>
    <w:p w14:paraId="2810F0A7" w14:textId="6CE39564" w:rsidR="003A188B" w:rsidRDefault="0084707F" w:rsidP="00E27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min(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meanRa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meanRatio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C1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meanRa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tran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meanRa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C2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4A5AC60" w14:textId="4508A6A8" w:rsidR="003A188B" w:rsidRDefault="003A188B">
      <w:pPr>
        <w:rPr>
          <w:rFonts w:ascii="Times New Roman" w:hAnsi="Times New Roman" w:cs="Times New Roman"/>
          <w:b/>
          <w:sz w:val="24"/>
          <w:szCs w:val="24"/>
        </w:rPr>
      </w:pPr>
    </w:p>
    <w:p w14:paraId="77EE668D" w14:textId="0FE1222A" w:rsidR="00FA71AD" w:rsidRDefault="00FA71AD">
      <w:pPr>
        <w:rPr>
          <w:rFonts w:ascii="Times New Roman" w:hAnsi="Times New Roman" w:cs="Times New Roman"/>
          <w:b/>
          <w:sz w:val="24"/>
          <w:szCs w:val="24"/>
        </w:rPr>
      </w:pPr>
    </w:p>
    <w:p w14:paraId="4AE8714F" w14:textId="524FCB8D" w:rsidR="00FA71AD" w:rsidRDefault="00FA71AD">
      <w:pPr>
        <w:rPr>
          <w:rFonts w:ascii="Times New Roman" w:hAnsi="Times New Roman" w:cs="Times New Roman"/>
          <w:b/>
          <w:sz w:val="24"/>
          <w:szCs w:val="24"/>
        </w:rPr>
      </w:pPr>
    </w:p>
    <w:p w14:paraId="5A40B09F" w14:textId="77777777" w:rsidR="00FA71AD" w:rsidRPr="00E276B8" w:rsidRDefault="00FA71AD">
      <w:pPr>
        <w:rPr>
          <w:rFonts w:ascii="Times New Roman" w:hAnsi="Times New Roman" w:cs="Times New Roman"/>
          <w:b/>
          <w:sz w:val="24"/>
          <w:szCs w:val="24"/>
        </w:rPr>
      </w:pPr>
    </w:p>
    <w:p w14:paraId="22D2AD07" w14:textId="2E929FA8" w:rsidR="003A188B" w:rsidRDefault="0084707F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Time-series TS events</w:t>
      </w:r>
    </w:p>
    <w:p w14:paraId="4A03CEAA" w14:textId="77777777" w:rsidR="00276267" w:rsidRDefault="00276267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7047289D" w14:textId="6F41C774" w:rsidR="003A188B" w:rsidRDefault="007D57A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87C60" wp14:editId="05222CC0">
            <wp:extent cx="5274310" cy="2451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7F89" w14:textId="60E18523" w:rsidR="003A188B" w:rsidRDefault="00FA71AD">
      <w:pPr>
        <w:spacing w:after="0" w:line="48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B40E5">
        <w:rPr>
          <w:rFonts w:ascii="Times New Roman" w:hAnsi="Times New Roman" w:cs="Times New Roman" w:hint="eastAsia"/>
        </w:rPr>
        <w:t>Th</w:t>
      </w:r>
      <w:r w:rsidRPr="00FB40E5">
        <w:rPr>
          <w:rFonts w:ascii="Times New Roman" w:hAnsi="Times New Roman" w:cs="Times New Roman"/>
        </w:rPr>
        <w:t>e schematic</w:t>
      </w:r>
      <w:r w:rsidR="00CD4EC2">
        <w:rPr>
          <w:rFonts w:ascii="Times New Roman" w:hAnsi="Times New Roman" w:cs="Times New Roman"/>
          <w:bCs/>
          <w:iCs/>
          <w:sz w:val="24"/>
          <w:szCs w:val="24"/>
        </w:rPr>
        <w:t xml:space="preserve"> shows </w:t>
      </w:r>
      <w:r w:rsidR="00B41065">
        <w:rPr>
          <w:rFonts w:ascii="Times New Roman" w:hAnsi="Times New Roman" w:cs="Times New Roman"/>
          <w:bCs/>
          <w:iCs/>
          <w:sz w:val="24"/>
          <w:szCs w:val="24"/>
        </w:rPr>
        <w:t xml:space="preserve">a time-series TS event between transcript </w:t>
      </w:r>
      <w:r w:rsidR="00091CE8">
        <w:rPr>
          <w:rFonts w:ascii="Times New Roman" w:hAnsi="Times New Roman" w:cs="Times New Roman"/>
          <w:bCs/>
          <w:iCs/>
          <w:sz w:val="24"/>
          <w:szCs w:val="24"/>
        </w:rPr>
        <w:t>“</w:t>
      </w:r>
      <w:r w:rsidR="00091CE8">
        <w:rPr>
          <w:rFonts w:ascii="Times New Roman" w:hAnsi="Times New Roman" w:cs="Times New Roman" w:hint="eastAsia"/>
          <w:bCs/>
          <w:iCs/>
          <w:sz w:val="24"/>
          <w:szCs w:val="24"/>
        </w:rPr>
        <w:t>trans</w:t>
      </w:r>
      <w:r w:rsidR="00091CE8">
        <w:rPr>
          <w:rFonts w:ascii="Times New Roman" w:hAnsi="Times New Roman" w:cs="Times New Roman"/>
          <w:bCs/>
          <w:iCs/>
          <w:sz w:val="24"/>
          <w:szCs w:val="24"/>
        </w:rPr>
        <w:t>1”</w:t>
      </w:r>
      <w:r w:rsidR="00B41065">
        <w:rPr>
          <w:rFonts w:ascii="Times New Roman" w:hAnsi="Times New Roman" w:cs="Times New Roman"/>
          <w:bCs/>
          <w:iCs/>
          <w:sz w:val="24"/>
          <w:szCs w:val="24"/>
        </w:rPr>
        <w:t xml:space="preserve">and </w:t>
      </w:r>
      <w:r w:rsidR="00091CE8">
        <w:rPr>
          <w:rFonts w:ascii="Times New Roman" w:hAnsi="Times New Roman" w:cs="Times New Roman"/>
          <w:bCs/>
          <w:iCs/>
          <w:sz w:val="24"/>
          <w:szCs w:val="24"/>
        </w:rPr>
        <w:t>“</w:t>
      </w:r>
      <w:r w:rsidR="00091CE8">
        <w:rPr>
          <w:rFonts w:ascii="Times New Roman" w:hAnsi="Times New Roman" w:cs="Times New Roman" w:hint="eastAsia"/>
          <w:bCs/>
          <w:iCs/>
          <w:sz w:val="24"/>
          <w:szCs w:val="24"/>
        </w:rPr>
        <w:t>trans</w:t>
      </w:r>
      <w:r w:rsidR="00091CE8">
        <w:rPr>
          <w:rFonts w:ascii="Times New Roman" w:hAnsi="Times New Roman" w:cs="Times New Roman"/>
          <w:bCs/>
          <w:iCs/>
          <w:sz w:val="24"/>
          <w:szCs w:val="24"/>
        </w:rPr>
        <w:t>2”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, where </w:t>
      </w:r>
      <w:r w:rsidR="0084707F">
        <w:rPr>
          <w:rFonts w:ascii="Times New Roman" w:hAnsi="Times New Roman" w:cs="Times New Roman"/>
          <w:b/>
          <w:iCs/>
          <w:sz w:val="24"/>
          <w:szCs w:val="24"/>
        </w:rPr>
        <w:t>Ratio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represents relative abundance for a transcript at a time point. The time series with eight time points are divided into four intervals by the intersection points of average expression. For each switch point, a series of scores are calculated and used to construct filtered metrics. For example, I</w:t>
      </w:r>
      <w:r w:rsidR="0084707F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1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and I</w:t>
      </w:r>
      <w:r w:rsidR="0084707F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2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are</w:t>
      </w:r>
      <w:r w:rsidR="0084707F">
        <w:rPr>
          <w:rFonts w:ascii="Times New Roman" w:hAnsi="Times New Roman" w:cs="Times New Roman"/>
          <w:bCs/>
          <w:sz w:val="24"/>
          <w:szCs w:val="24"/>
        </w:rPr>
        <w:t xml:space="preserve"> before and after time interval of a switch point, 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each contains three consecutive time points. </w:t>
      </w:r>
    </w:p>
    <w:p w14:paraId="3F289518" w14:textId="77777777" w:rsidR="003A188B" w:rsidRPr="00377CF7" w:rsidRDefault="0084707F">
      <w:pPr>
        <w:spacing w:line="48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I1: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t2,t3,t3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I2:{t5,t6,t7}</m:t>
          </m:r>
        </m:oMath>
      </m:oMathPara>
    </w:p>
    <w:p w14:paraId="317C6B3D" w14:textId="1E338E3D" w:rsidR="003A188B" w:rsidRDefault="00761164">
      <w:pPr>
        <w:spacing w:line="48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iCs/>
          <w:sz w:val="24"/>
          <w:szCs w:val="24"/>
        </w:rPr>
        <w:t>m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eanExp </w:t>
      </w:r>
      <w:r>
        <w:rPr>
          <w:rFonts w:ascii="Times New Roman" w:hAnsi="Times New Roman" w:cs="Times New Roman"/>
          <w:iCs/>
          <w:sz w:val="24"/>
          <w:szCs w:val="24"/>
        </w:rPr>
        <w:t xml:space="preserve">is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meanRa</w:t>
      </w:r>
      <w:r>
        <w:rPr>
          <w:rFonts w:ascii="Times New Roman" w:hAnsi="Times New Roman" w:cs="Times New Roman"/>
          <w:bCs/>
          <w:iCs/>
          <w:sz w:val="24"/>
          <w:szCs w:val="24"/>
        </w:rPr>
        <w:t>, which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represents </w:t>
      </w:r>
      <w:r w:rsidR="0032562E">
        <w:rPr>
          <w:rFonts w:ascii="Times New Roman" w:hAnsi="Times New Roman" w:cs="Times New Roman"/>
          <w:bCs/>
          <w:iCs/>
          <w:sz w:val="24"/>
          <w:szCs w:val="24"/>
        </w:rPr>
        <w:t xml:space="preserve">the average </w:t>
      </w:r>
      <w:r w:rsidR="00CF3BDD">
        <w:rPr>
          <w:rFonts w:ascii="Times New Roman" w:hAnsi="Times New Roman" w:cs="Times New Roman"/>
          <w:bCs/>
          <w:iCs/>
          <w:sz w:val="24"/>
          <w:szCs w:val="24"/>
        </w:rPr>
        <w:t xml:space="preserve">Ratio 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of </w:t>
      </w:r>
      <w:r w:rsidR="0032562E">
        <w:rPr>
          <w:rFonts w:ascii="Times New Roman" w:hAnsi="Times New Roman" w:cs="Times New Roman"/>
          <w:bCs/>
          <w:iCs/>
          <w:sz w:val="24"/>
          <w:szCs w:val="24"/>
        </w:rPr>
        <w:t>a transcript</w:t>
      </w:r>
      <w:r w:rsidR="000D375D" w:rsidRPr="000D375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>at time interval I,</w:t>
      </w:r>
    </w:p>
    <w:p w14:paraId="0D2AC8D9" w14:textId="21B60CC6" w:rsidR="003A188B" w:rsidRPr="00377CF7" w:rsidRDefault="0084707F">
      <w:pPr>
        <w:spacing w:line="48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 w:hint="eastAsia"/>
              <w:sz w:val="24"/>
              <w:szCs w:val="24"/>
            </w:rPr>
            <m:t>mean</m:t>
          </m:r>
          <m:r>
            <w:rPr>
              <w:rFonts w:ascii="Cambria Math" w:hAnsi="Cambria Math" w:cs="Times New Roman"/>
              <w:sz w:val="24"/>
              <w:szCs w:val="24"/>
            </w:rPr>
            <m:t>Ra=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sum(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Ratio_m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tran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|I)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39FDA3BD" w14:textId="25F3383A" w:rsidR="003A188B" w:rsidRDefault="0084707F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Where </w:t>
      </w:r>
      <w:r>
        <w:rPr>
          <w:rFonts w:ascii="Times New Roman" w:hAnsi="Times New Roman" w:cs="Times New Roman"/>
          <w:b/>
          <w:iCs/>
          <w:sz w:val="24"/>
          <w:szCs w:val="24"/>
        </w:rPr>
        <w:t>Ratio</w:t>
      </w:r>
      <w:r w:rsidR="000D1BAB">
        <w:rPr>
          <w:rFonts w:ascii="Times New Roman" w:hAnsi="Times New Roman" w:cs="Times New Roman"/>
          <w:b/>
          <w:iCs/>
          <w:sz w:val="24"/>
          <w:szCs w:val="24"/>
        </w:rPr>
        <w:t>_m</w:t>
      </w:r>
      <w:r w:rsidR="006F3D69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tran</w:t>
      </w:r>
      <w:r>
        <w:rPr>
          <w:rFonts w:ascii="Times New Roman" w:hAnsi="Times New Roman" w:cs="Times New Roman"/>
          <w:b/>
          <w:iCs/>
          <w:sz w:val="24"/>
          <w:szCs w:val="24"/>
        </w:rPr>
        <w:t>|I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F3D69">
        <w:rPr>
          <w:rFonts w:ascii="Times New Roman" w:hAnsi="Times New Roman" w:cs="Times New Roman"/>
          <w:bCs/>
          <w:iCs/>
          <w:sz w:val="24"/>
          <w:szCs w:val="24"/>
        </w:rPr>
        <w:t xml:space="preserve">represents </w:t>
      </w:r>
      <w:r w:rsidR="000D1BAB">
        <w:rPr>
          <w:rFonts w:ascii="Times New Roman" w:hAnsi="Times New Roman" w:cs="Times New Roman"/>
          <w:bCs/>
          <w:iCs/>
          <w:sz w:val="24"/>
          <w:szCs w:val="24"/>
        </w:rPr>
        <w:t xml:space="preserve">the average </w:t>
      </w:r>
      <w:r w:rsidR="00575D61">
        <w:rPr>
          <w:rFonts w:ascii="Times New Roman" w:hAnsi="Times New Roman" w:cs="Times New Roman"/>
          <w:b/>
          <w:iCs/>
          <w:sz w:val="24"/>
          <w:szCs w:val="24"/>
        </w:rPr>
        <w:t>Ratio</w:t>
      </w:r>
      <w:r w:rsidR="00575D6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D1BAB">
        <w:rPr>
          <w:rFonts w:ascii="Times New Roman" w:hAnsi="Times New Roman" w:cs="Times New Roman"/>
          <w:bCs/>
          <w:iCs/>
          <w:sz w:val="24"/>
          <w:szCs w:val="24"/>
        </w:rPr>
        <w:t xml:space="preserve">of </w:t>
      </w:r>
      <w:r w:rsidR="006F3D69">
        <w:rPr>
          <w:rFonts w:ascii="Times New Roman" w:hAnsi="Times New Roman" w:cs="Times New Roman"/>
          <w:bCs/>
          <w:iCs/>
          <w:sz w:val="24"/>
          <w:szCs w:val="24"/>
        </w:rPr>
        <w:t xml:space="preserve">biological </w:t>
      </w:r>
      <w:r w:rsidR="006F3D69">
        <w:rPr>
          <w:rFonts w:ascii="Times New Roman" w:hAnsi="Times New Roman" w:cs="Times New Roman" w:hint="eastAsia"/>
          <w:bCs/>
          <w:iCs/>
          <w:sz w:val="24"/>
          <w:szCs w:val="24"/>
        </w:rPr>
        <w:t>replicates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at </w:t>
      </w:r>
      <w:r w:rsidR="000D1BAB">
        <w:rPr>
          <w:rFonts w:ascii="Times New Roman" w:hAnsi="Times New Roman" w:cs="Times New Roman"/>
          <w:bCs/>
          <w:iCs/>
          <w:sz w:val="24"/>
          <w:szCs w:val="24"/>
        </w:rPr>
        <w:t xml:space="preserve">each </w:t>
      </w:r>
      <w:r>
        <w:rPr>
          <w:rFonts w:ascii="Times New Roman" w:hAnsi="Times New Roman" w:cs="Times New Roman"/>
          <w:bCs/>
          <w:iCs/>
          <w:sz w:val="24"/>
          <w:szCs w:val="24"/>
        </w:rPr>
        <w:t>time</w:t>
      </w:r>
      <w:r w:rsidR="000D1BAB">
        <w:rPr>
          <w:rFonts w:ascii="Times New Roman" w:hAnsi="Times New Roman" w:cs="Times New Roman"/>
          <w:bCs/>
          <w:iCs/>
          <w:sz w:val="24"/>
          <w:szCs w:val="24"/>
        </w:rPr>
        <w:t xml:space="preserve"> point in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interval I, </w:t>
      </w:r>
      <w:r>
        <w:rPr>
          <w:rFonts w:ascii="Times New Roman" w:hAnsi="Times New Roman" w:cs="Times New Roman" w:hint="eastAsia"/>
          <w:b/>
          <w:iCs/>
          <w:sz w:val="24"/>
          <w:szCs w:val="24"/>
        </w:rPr>
        <w:t>N</w:t>
      </w:r>
      <w:r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is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he number of time points at time interval I. Similarly, </w:t>
      </w:r>
      <w:r>
        <w:rPr>
          <w:rFonts w:ascii="Times New Roman" w:hAnsi="Times New Roman" w:cs="Times New Roman" w:hint="eastAsia"/>
          <w:b/>
          <w:iCs/>
          <w:sz w:val="24"/>
          <w:szCs w:val="24"/>
        </w:rPr>
        <w:t>m</w:t>
      </w:r>
      <w:r>
        <w:rPr>
          <w:rFonts w:ascii="Times New Roman" w:hAnsi="Times New Roman" w:cs="Times New Roman"/>
          <w:b/>
          <w:iCs/>
          <w:sz w:val="24"/>
          <w:szCs w:val="24"/>
        </w:rPr>
        <w:t>eanExp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D1BAB">
        <w:rPr>
          <w:rFonts w:ascii="Times New Roman" w:hAnsi="Times New Roman" w:cs="Times New Roman"/>
          <w:bCs/>
          <w:iCs/>
          <w:sz w:val="24"/>
          <w:szCs w:val="24"/>
        </w:rPr>
        <w:t>represents the average expression abundance of a transcript</w:t>
      </w:r>
      <w:r w:rsidR="000D1BAB" w:rsidRPr="000D375D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D1BAB">
        <w:rPr>
          <w:rFonts w:ascii="Times New Roman" w:hAnsi="Times New Roman" w:cs="Times New Roman"/>
          <w:bCs/>
          <w:iCs/>
          <w:sz w:val="24"/>
          <w:szCs w:val="24"/>
        </w:rPr>
        <w:t>at time interval I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</w:p>
    <w:p w14:paraId="527F5CD4" w14:textId="21F954C2" w:rsidR="003A188B" w:rsidRPr="00377CF7" w:rsidRDefault="0084707F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 w:hint="eastAsia"/>
              <w:sz w:val="24"/>
              <w:szCs w:val="24"/>
            </w:rPr>
            <m:t>mean</m:t>
          </m:r>
          <m:r>
            <w:rPr>
              <w:rFonts w:ascii="Cambria Math" w:hAnsi="Cambria Math" w:cs="Times New Roman"/>
              <w:sz w:val="24"/>
              <w:szCs w:val="24"/>
            </w:rPr>
            <m:t>Exp=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sum(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Exp_m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|I)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14:paraId="1995FEEE" w14:textId="4328C8CA" w:rsidR="0032562E" w:rsidRPr="004A4F2B" w:rsidRDefault="0084707F" w:rsidP="00FF5C8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Where</w:t>
      </w:r>
      <w:r>
        <w:rPr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Exp</w:t>
      </w:r>
      <w:r w:rsidR="000D1BAB">
        <w:rPr>
          <w:rFonts w:ascii="Times New Roman" w:hAnsi="Times New Roman" w:cs="Times New Roman"/>
          <w:b/>
          <w:iCs/>
          <w:sz w:val="24"/>
          <w:szCs w:val="24"/>
        </w:rPr>
        <w:t>_m</w:t>
      </w:r>
      <w:r w:rsidR="008E228B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tran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|I </w:t>
      </w:r>
      <w:r w:rsidR="000D1BAB">
        <w:rPr>
          <w:rFonts w:ascii="Times New Roman" w:hAnsi="Times New Roman" w:cs="Times New Roman"/>
          <w:bCs/>
          <w:iCs/>
          <w:sz w:val="24"/>
          <w:szCs w:val="24"/>
        </w:rPr>
        <w:t xml:space="preserve">represents the average expression abundance of biological </w:t>
      </w:r>
      <w:r w:rsidR="000D1BAB">
        <w:rPr>
          <w:rFonts w:ascii="Times New Roman" w:hAnsi="Times New Roman" w:cs="Times New Roman" w:hint="eastAsia"/>
          <w:bCs/>
          <w:iCs/>
          <w:sz w:val="24"/>
          <w:szCs w:val="24"/>
        </w:rPr>
        <w:t>replicates</w:t>
      </w:r>
      <w:r w:rsidR="000D1BAB">
        <w:rPr>
          <w:rFonts w:ascii="Times New Roman" w:hAnsi="Times New Roman" w:cs="Times New Roman"/>
          <w:bCs/>
          <w:iCs/>
          <w:sz w:val="24"/>
          <w:szCs w:val="24"/>
        </w:rPr>
        <w:t xml:space="preserve"> at each time point in interval I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TS events can be further filtered using the following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eight </w:t>
      </w:r>
      <w:r>
        <w:rPr>
          <w:rFonts w:ascii="Times New Roman" w:hAnsi="Times New Roman" w:cs="Times New Roman"/>
          <w:bCs/>
          <w:sz w:val="24"/>
          <w:szCs w:val="24"/>
        </w:rPr>
        <w:t>parameters:</w:t>
      </w:r>
    </w:p>
    <w:p w14:paraId="6157BF77" w14:textId="77777777" w:rsidR="003A188B" w:rsidRDefault="0084707F">
      <w:pPr>
        <w:spacing w:line="480" w:lineRule="auto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Filtered parameters</w:t>
      </w:r>
    </w:p>
    <w:p w14:paraId="7E592672" w14:textId="3336EE69" w:rsidR="003A188B" w:rsidRDefault="0084707F">
      <w:pPr>
        <w:pStyle w:val="11"/>
        <w:numPr>
          <w:ilvl w:val="0"/>
          <w:numId w:val="3"/>
        </w:numPr>
        <w:spacing w:after="0" w:line="480" w:lineRule="auto"/>
        <w:ind w:firstLineChars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num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 numerical vector describes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least number of consecutive time points in interval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 w:hint="eastAsia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(default: (1,1));</w:t>
      </w:r>
    </w:p>
    <w:p w14:paraId="3D24EB09" w14:textId="77777777" w:rsidR="003A188B" w:rsidRPr="00377CF7" w:rsidRDefault="00C43590">
      <w:pPr>
        <w:pStyle w:val="11"/>
        <w:spacing w:after="0" w:line="480" w:lineRule="auto"/>
        <w:ind w:left="360" w:firstLineChars="0" w:firstLine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I2</m:t>
                  </m:r>
                </m:sub>
              </m:sSub>
            </m:e>
          </m:d>
        </m:oMath>
      </m:oMathPara>
    </w:p>
    <w:p w14:paraId="326FF5CD" w14:textId="005E841C" w:rsidR="003A188B" w:rsidRDefault="0084707F">
      <w:pPr>
        <w:pStyle w:val="11"/>
        <w:numPr>
          <w:ilvl w:val="0"/>
          <w:numId w:val="3"/>
        </w:numPr>
        <w:spacing w:after="0" w:line="480" w:lineRule="auto"/>
        <w:ind w:firstLineChars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cor</w:t>
      </w:r>
      <w:r>
        <w:rPr>
          <w:rFonts w:ascii="Times New Roman" w:hAnsi="Times New Roman" w:cs="Times New Roman"/>
          <w:bCs/>
          <w:sz w:val="24"/>
          <w:szCs w:val="24"/>
        </w:rPr>
        <w:t xml:space="preserve">: the Pearson’s correlation coefficient between the expression values of the paired transcripts across time courses in interval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(default: </w:t>
      </w:r>
      <w:r>
        <w:rPr>
          <w:rFonts w:ascii="Times New Roman" w:hAnsi="Times New Roman" w:cs="Times New Roman" w:hint="eastAsia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0.2);</w:t>
      </w:r>
    </w:p>
    <w:p w14:paraId="6007FD6A" w14:textId="4A7D03CC" w:rsidR="003A188B" w:rsidRPr="00377CF7" w:rsidRDefault="0084707F" w:rsidP="00FF5C83">
      <w:pPr>
        <w:pStyle w:val="11"/>
        <w:spacing w:line="480" w:lineRule="auto"/>
        <w:ind w:left="360" w:firstLineChars="0" w:firstLine="0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correlation(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Ratio_m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tran1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|(I1+I2),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Ratio_m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tran2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|(I1+I2))</m:t>
          </m:r>
        </m:oMath>
      </m:oMathPara>
    </w:p>
    <w:p w14:paraId="2D91C531" w14:textId="77777777" w:rsidR="003A188B" w:rsidRDefault="0084707F">
      <w:pPr>
        <w:pStyle w:val="11"/>
        <w:numPr>
          <w:ilvl w:val="0"/>
          <w:numId w:val="3"/>
        </w:numPr>
        <w:spacing w:after="0" w:line="480" w:lineRule="auto"/>
        <w:ind w:firstLineChars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freq</w:t>
      </w:r>
      <w:r>
        <w:rPr>
          <w:rFonts w:ascii="Times New Roman" w:hAnsi="Times New Roman" w:cs="Times New Roman"/>
          <w:bCs/>
          <w:sz w:val="24"/>
          <w:szCs w:val="24"/>
        </w:rPr>
        <w:t xml:space="preserve">: a numerical value in the range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Cs/>
          <w:sz w:val="24"/>
          <w:szCs w:val="24"/>
        </w:rPr>
        <w:t xml:space="preserve">0–1, reflecting that the frequencies of samples of one transcript is greater than that of the other in interval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is less in interval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(default: 0.5);</w:t>
      </w:r>
    </w:p>
    <w:p w14:paraId="4C46C20A" w14:textId="3985F082" w:rsidR="003A188B" w:rsidRPr="00377CF7" w:rsidRDefault="0084707F" w:rsidP="00B01F69">
      <w:pPr>
        <w:pStyle w:val="11"/>
        <w:spacing w:line="480" w:lineRule="auto"/>
        <w:ind w:left="360" w:firstLineChars="0" w:firstLine="0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|P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Ratio_m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Ratio_m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e>
          </m:d>
          <m:r>
            <w:rPr>
              <w:rFonts w:ascii="Cambria Math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Ratio_M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tran1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Ratio_m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tran2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|I2)-1|</m:t>
          </m:r>
        </m:oMath>
      </m:oMathPara>
    </w:p>
    <w:p w14:paraId="337CAD75" w14:textId="77777777" w:rsidR="003A188B" w:rsidRDefault="0084707F">
      <w:pPr>
        <w:pStyle w:val="11"/>
        <w:numPr>
          <w:ilvl w:val="0"/>
          <w:numId w:val="3"/>
        </w:numPr>
        <w:spacing w:after="0" w:line="480" w:lineRule="auto"/>
        <w:ind w:firstLineChars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diff_ra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 numerical vector describes the mean difference between two transcripts in terms of relative abundance in </w:t>
      </w:r>
      <w:r>
        <w:rPr>
          <w:rFonts w:ascii="Times New Roman" w:hAnsi="Times New Roman" w:cs="Times New Roman"/>
          <w:bCs/>
          <w:sz w:val="24"/>
          <w:szCs w:val="24"/>
        </w:rPr>
        <w:t xml:space="preserve">intervals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(default: (0.3, 0.3));</w:t>
      </w:r>
    </w:p>
    <w:p w14:paraId="511723E4" w14:textId="04C2A42C" w:rsidR="003A188B" w:rsidRPr="00377CF7" w:rsidRDefault="0084707F">
      <w:pPr>
        <w:pStyle w:val="11"/>
        <w:spacing w:after="0" w:line="480" w:lineRule="auto"/>
        <w:ind w:left="360" w:firstLineChars="0" w:firstLine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mean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meanRa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I1, 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meanRa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meanRa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I2))</m:t>
          </m:r>
        </m:oMath>
      </m:oMathPara>
    </w:p>
    <w:p w14:paraId="105E04DB" w14:textId="77777777" w:rsidR="003A188B" w:rsidRDefault="0084707F">
      <w:pPr>
        <w:pStyle w:val="11"/>
        <w:numPr>
          <w:ilvl w:val="0"/>
          <w:numId w:val="3"/>
        </w:numPr>
        <w:spacing w:after="0" w:line="480" w:lineRule="auto"/>
        <w:ind w:firstLineChars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diff_pvalue</w:t>
      </w:r>
      <w:r>
        <w:rPr>
          <w:rFonts w:ascii="Times New Roman" w:hAnsi="Times New Roman" w:cs="Times New Roman"/>
          <w:bCs/>
          <w:sz w:val="24"/>
          <w:szCs w:val="24"/>
        </w:rPr>
        <w:t xml:space="preserve">: a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bCs/>
          <w:sz w:val="24"/>
          <w:szCs w:val="24"/>
        </w:rPr>
        <w:t xml:space="preserve">vector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describes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significance level of the difference between the relative abundances of two transcripts in intervals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(default: (0.05, 0.05)); </w:t>
      </w:r>
    </w:p>
    <w:p w14:paraId="01ED12AA" w14:textId="42F9A7FD" w:rsidR="003A188B" w:rsidRPr="00377CF7" w:rsidRDefault="0084707F">
      <w:pPr>
        <w:pStyle w:val="11"/>
        <w:spacing w:line="480" w:lineRule="auto"/>
        <w:ind w:left="360" w:firstLineChars="0" w:firstLine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(t.test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Ratio_m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Ratio_m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I1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t.test_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Ratio_m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Ratio_m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I2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D4A4808" w14:textId="77777777" w:rsidR="003A188B" w:rsidRDefault="0084707F">
      <w:pPr>
        <w:pStyle w:val="11"/>
        <w:numPr>
          <w:ilvl w:val="0"/>
          <w:numId w:val="3"/>
        </w:numPr>
        <w:spacing w:after="0" w:line="480" w:lineRule="auto"/>
        <w:ind w:firstLineChars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change_ra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iCs/>
          <w:sz w:val="24"/>
          <w:szCs w:val="24"/>
        </w:rPr>
        <w:t>a numerical vector describes the difference in relative abundance of each transcript between in</w:t>
      </w:r>
      <w:r>
        <w:rPr>
          <w:rFonts w:ascii="Times New Roman" w:hAnsi="Times New Roman" w:cs="Times New Roman"/>
          <w:bCs/>
          <w:sz w:val="24"/>
          <w:szCs w:val="24"/>
        </w:rPr>
        <w:t xml:space="preserve">terval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default: (0.2,0.2));</w:t>
      </w:r>
    </w:p>
    <w:p w14:paraId="05BA314D" w14:textId="66252D14" w:rsidR="003A188B" w:rsidRPr="00377CF7" w:rsidRDefault="0084707F">
      <w:pPr>
        <w:pStyle w:val="11"/>
        <w:spacing w:line="480" w:lineRule="auto"/>
        <w:ind w:left="360" w:firstLineChars="0" w:firstLine="0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meanRa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meanRa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I2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meanRa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tran2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meanRa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I2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192E956" w14:textId="77777777" w:rsidR="003A188B" w:rsidRDefault="0084707F">
      <w:pPr>
        <w:pStyle w:val="11"/>
        <w:numPr>
          <w:ilvl w:val="0"/>
          <w:numId w:val="3"/>
        </w:numPr>
        <w:spacing w:after="0" w:line="480" w:lineRule="auto"/>
        <w:ind w:firstLineChars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diff_exp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a numerical vector describes the mean difference between two transcripts in terms of expression values in </w:t>
      </w:r>
      <w:r>
        <w:rPr>
          <w:rFonts w:ascii="Times New Roman" w:hAnsi="Times New Roman" w:cs="Times New Roman"/>
          <w:bCs/>
          <w:sz w:val="24"/>
          <w:szCs w:val="24"/>
        </w:rPr>
        <w:t xml:space="preserve">intervals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(default: (3, 3));</w:t>
      </w:r>
    </w:p>
    <w:p w14:paraId="1C0E3FC4" w14:textId="076245A3" w:rsidR="003A188B" w:rsidRDefault="0084707F">
      <w:pPr>
        <w:pStyle w:val="11"/>
        <w:spacing w:line="480" w:lineRule="auto"/>
        <w:ind w:left="360" w:firstLineChars="0" w:firstLine="0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meanExp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meanExp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I1, 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meanExp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meanExp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I2)</m:t>
          </m:r>
        </m:oMath>
      </m:oMathPara>
    </w:p>
    <w:p w14:paraId="6F18C0B8" w14:textId="77777777" w:rsidR="003A188B" w:rsidRDefault="0084707F">
      <w:pPr>
        <w:pStyle w:val="11"/>
        <w:numPr>
          <w:ilvl w:val="0"/>
          <w:numId w:val="3"/>
        </w:numPr>
        <w:spacing w:after="0" w:line="480" w:lineRule="auto"/>
        <w:ind w:firstLineChars="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change_exp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a numerical vector describes the difference in </w:t>
      </w:r>
      <w:r>
        <w:rPr>
          <w:rFonts w:ascii="Times New Roman" w:hAnsi="Times New Roman" w:cs="Times New Roman"/>
          <w:bCs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expression value of each transcript between </w:t>
      </w:r>
      <w:r>
        <w:rPr>
          <w:rFonts w:ascii="Times New Roman" w:hAnsi="Times New Roman" w:cs="Times New Roman"/>
          <w:bCs/>
          <w:sz w:val="24"/>
          <w:szCs w:val="24"/>
        </w:rPr>
        <w:t xml:space="preserve">interval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(default: (3,3)).</w:t>
      </w:r>
    </w:p>
    <w:p w14:paraId="23A637A0" w14:textId="4E2C143D" w:rsidR="003A188B" w:rsidRDefault="0084707F">
      <w:pPr>
        <w:pStyle w:val="11"/>
        <w:spacing w:line="480" w:lineRule="auto"/>
        <w:ind w:left="360" w:firstLineChars="0" w:firstLine="0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(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meanExp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meanEXP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I2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meanExp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tran2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meanExp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I2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)</m:t>
          </m:r>
        </m:oMath>
      </m:oMathPara>
    </w:p>
    <w:p w14:paraId="639DD63D" w14:textId="77777777" w:rsidR="0054392F" w:rsidRDefault="0054392F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1DE29B16" w14:textId="309F0220" w:rsidR="0054392F" w:rsidRDefault="0054392F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5F2163BC" w14:textId="670DBBC3" w:rsidR="00B83202" w:rsidRDefault="00B83202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14E90966" w14:textId="4B1A5490" w:rsidR="00A23308" w:rsidRDefault="00A23308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4C2AEF3B" w14:textId="262878E3" w:rsidR="00A23308" w:rsidRDefault="00A23308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79B256C2" w14:textId="77777777" w:rsidR="00A23308" w:rsidRDefault="00A23308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480EB70D" w14:textId="60E375A1" w:rsidR="003A188B" w:rsidRDefault="0084707F">
      <w:pPr>
        <w:spacing w:line="48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 w:hint="eastAsia"/>
          <w:b/>
          <w:iCs/>
          <w:sz w:val="24"/>
          <w:szCs w:val="24"/>
        </w:rPr>
        <w:t>P</w:t>
      </w:r>
      <w:r>
        <w:rPr>
          <w:rFonts w:ascii="Times New Roman" w:hAnsi="Times New Roman" w:cs="Times New Roman"/>
          <w:b/>
          <w:iCs/>
          <w:sz w:val="24"/>
          <w:szCs w:val="24"/>
        </w:rPr>
        <w:t>opulation TS events</w:t>
      </w:r>
    </w:p>
    <w:p w14:paraId="7158B93A" w14:textId="6733C07D" w:rsidR="003A188B" w:rsidRDefault="00381D0C">
      <w:pPr>
        <w:spacing w:line="48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39E4F738" wp14:editId="0C71075A">
            <wp:extent cx="3848100" cy="2971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9B0E" w14:textId="64B4D615" w:rsidR="003A188B" w:rsidRDefault="00A23308" w:rsidP="004A4CE4">
      <w:pPr>
        <w:spacing w:line="48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791D3A">
        <w:rPr>
          <w:rFonts w:ascii="Times New Roman" w:hAnsi="Times New Roman" w:cs="Times New Roman" w:hint="eastAsia"/>
        </w:rPr>
        <w:t>Th</w:t>
      </w:r>
      <w:r w:rsidRPr="00791D3A">
        <w:rPr>
          <w:rFonts w:ascii="Times New Roman" w:hAnsi="Times New Roman" w:cs="Times New Roman"/>
        </w:rPr>
        <w:t>e schematic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shows a </w:t>
      </w:r>
      <w:r w:rsidR="0084707F">
        <w:rPr>
          <w:rFonts w:ascii="Times New Roman" w:hAnsi="Times New Roman" w:cs="Times New Roman"/>
          <w:bCs/>
          <w:sz w:val="24"/>
          <w:szCs w:val="24"/>
        </w:rPr>
        <w:t>sQTL associated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TS event, </w:t>
      </w:r>
      <w:r w:rsidR="0084707F">
        <w:rPr>
          <w:rFonts w:ascii="Times New Roman" w:hAnsi="Times New Roman" w:cs="Times New Roman"/>
          <w:b/>
          <w:iCs/>
          <w:sz w:val="24"/>
          <w:szCs w:val="24"/>
        </w:rPr>
        <w:t>Ratio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represents the relative abundance </w:t>
      </w:r>
      <w:r w:rsidR="0084707F">
        <w:rPr>
          <w:rFonts w:ascii="Times New Roman" w:hAnsi="Times New Roman" w:cs="Times New Roman" w:hint="eastAsia"/>
          <w:bCs/>
          <w:iCs/>
          <w:sz w:val="24"/>
          <w:szCs w:val="24"/>
        </w:rPr>
        <w:t>of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a transcript in a genotype, G1 and G2 are two different genotypes. S</w:t>
      </w:r>
      <w:r w:rsidR="0084707F">
        <w:rPr>
          <w:rFonts w:ascii="Times New Roman" w:hAnsi="Times New Roman" w:cs="Times New Roman" w:hint="eastAsia"/>
          <w:bCs/>
          <w:iCs/>
          <w:sz w:val="24"/>
          <w:szCs w:val="24"/>
        </w:rPr>
        <w:t>everal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parameters are defined to filter population transcriptome derived TS event</w:t>
      </w:r>
      <w:r w:rsidR="00D241E9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  <w:r w:rsidR="0084707F">
        <w:rPr>
          <w:rFonts w:ascii="Times New Roman" w:hAnsi="Times New Roman" w:cs="Times New Roman" w:hint="eastAsia"/>
          <w:b/>
          <w:iCs/>
          <w:sz w:val="24"/>
          <w:szCs w:val="24"/>
        </w:rPr>
        <w:t>m</w:t>
      </w:r>
      <w:r w:rsidR="0084707F">
        <w:rPr>
          <w:rFonts w:ascii="Times New Roman" w:hAnsi="Times New Roman" w:cs="Times New Roman"/>
          <w:b/>
          <w:iCs/>
          <w:sz w:val="24"/>
          <w:szCs w:val="24"/>
        </w:rPr>
        <w:t>eanRa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represents the average </w:t>
      </w:r>
      <w:r w:rsidR="0084707F">
        <w:rPr>
          <w:rFonts w:ascii="Times New Roman" w:hAnsi="Times New Roman" w:cs="Times New Roman"/>
          <w:b/>
          <w:bCs/>
          <w:iCs/>
          <w:sz w:val="24"/>
          <w:szCs w:val="24"/>
        </w:rPr>
        <w:t>Ratio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of transcript </w:t>
      </w:r>
      <w:r w:rsidR="00FA2511">
        <w:rPr>
          <w:rFonts w:ascii="Times New Roman" w:hAnsi="Times New Roman" w:cs="Times New Roman"/>
          <w:bCs/>
          <w:iCs/>
          <w:sz w:val="24"/>
          <w:szCs w:val="24"/>
        </w:rPr>
        <w:t>“tran</w:t>
      </w:r>
      <w:r w:rsidR="0084707F">
        <w:rPr>
          <w:rFonts w:ascii="Times New Roman" w:hAnsi="Times New Roman" w:cs="Times New Roman"/>
          <w:bCs/>
          <w:iCs/>
          <w:sz w:val="24"/>
          <w:szCs w:val="24"/>
        </w:rPr>
        <w:t xml:space="preserve"> with genotype G,</w:t>
      </w:r>
    </w:p>
    <w:p w14:paraId="4FB01ABD" w14:textId="1CCC6E38" w:rsidR="003A188B" w:rsidRDefault="0084707F">
      <w:pPr>
        <w:spacing w:line="48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</w:rPr>
            <m:t>mean</m:t>
          </m:r>
          <m:r>
            <w:rPr>
              <w:rFonts w:ascii="Cambria Math" w:hAnsi="Cambria Math" w:cs="Times New Roman"/>
              <w:sz w:val="24"/>
              <w:szCs w:val="24"/>
            </w:rPr>
            <m:t>Ra=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sum(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Ratio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|G)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G:{G1,G2}</m:t>
          </m:r>
        </m:oMath>
      </m:oMathPara>
    </w:p>
    <w:p w14:paraId="291C17DC" w14:textId="13E4FE6C" w:rsidR="003A188B" w:rsidRDefault="0084707F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Where </w:t>
      </w:r>
      <w:r>
        <w:rPr>
          <w:rFonts w:ascii="Times New Roman" w:hAnsi="Times New Roman" w:cs="Times New Roman"/>
          <w:b/>
          <w:iCs/>
          <w:sz w:val="24"/>
          <w:szCs w:val="24"/>
        </w:rPr>
        <w:t>Ratio</w:t>
      </w:r>
      <w:r w:rsidR="00571FD0"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tran</w:t>
      </w:r>
      <w:r>
        <w:rPr>
          <w:rFonts w:ascii="Times New Roman" w:hAnsi="Times New Roman" w:cs="Times New Roman"/>
          <w:b/>
          <w:iCs/>
          <w:sz w:val="24"/>
          <w:szCs w:val="24"/>
        </w:rPr>
        <w:t>|G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is the </w:t>
      </w:r>
      <w:r>
        <w:rPr>
          <w:rFonts w:ascii="Times New Roman" w:hAnsi="Times New Roman" w:cs="Times New Roman" w:hint="eastAsia"/>
          <w:b/>
          <w:bCs/>
          <w:iCs/>
          <w:sz w:val="24"/>
          <w:szCs w:val="24"/>
        </w:rPr>
        <w:t>Ratio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of transcript </w:t>
      </w:r>
      <w:r w:rsidR="0018270F">
        <w:rPr>
          <w:rFonts w:ascii="Times New Roman" w:hAnsi="Times New Roman" w:cs="Times New Roman"/>
          <w:bCs/>
          <w:iCs/>
          <w:sz w:val="24"/>
          <w:szCs w:val="24"/>
        </w:rPr>
        <w:t xml:space="preserve">“tran”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in population samples with genotype G; </w:t>
      </w:r>
      <w:r>
        <w:rPr>
          <w:rFonts w:ascii="Times New Roman" w:hAnsi="Times New Roman" w:cs="Times New Roman" w:hint="eastAsia"/>
          <w:b/>
          <w:iCs/>
          <w:sz w:val="24"/>
          <w:szCs w:val="24"/>
        </w:rPr>
        <w:t>N</w:t>
      </w:r>
      <w:r>
        <w:rPr>
          <w:rFonts w:ascii="Times New Roman" w:hAnsi="Times New Roman" w:cs="Times New Roman"/>
          <w:b/>
          <w:iCs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is </w:t>
      </w:r>
      <w:r>
        <w:rPr>
          <w:rFonts w:ascii="Times New Roman" w:hAnsi="Times New Roman" w:cs="Times New Roman" w:hint="eastAsia"/>
          <w:bCs/>
          <w:iCs/>
          <w:sz w:val="24"/>
          <w:szCs w:val="24"/>
        </w:rPr>
        <w:t>t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he number of population samples with genotype G. </w:t>
      </w:r>
      <w:r>
        <w:rPr>
          <w:rFonts w:ascii="Times New Roman" w:hAnsi="Times New Roman" w:cs="Times New Roman"/>
          <w:bCs/>
          <w:sz w:val="24"/>
          <w:szCs w:val="24"/>
        </w:rPr>
        <w:t xml:space="preserve">TS events can be further filtered using parameter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diff_Ratio, </w:t>
      </w:r>
      <w:r>
        <w:rPr>
          <w:rFonts w:ascii="Times New Roman" w:hAnsi="Times New Roman" w:cs="Times New Roman"/>
          <w:bCs/>
          <w:iCs/>
          <w:sz w:val="24"/>
          <w:szCs w:val="24"/>
        </w:rPr>
        <w:t>which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is the relative difference of two transcripts between two genotypes.</w:t>
      </w:r>
    </w:p>
    <w:p w14:paraId="31923852" w14:textId="1AD9DFA2" w:rsidR="0054392F" w:rsidRDefault="00C435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mean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meanRa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tran2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G1- 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meanRa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meanRa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tran2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G2</m:t>
          </m:r>
        </m:oMath>
      </m:oMathPara>
    </w:p>
    <w:sectPr w:rsidR="00543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38327" w14:textId="77777777" w:rsidR="00C43590" w:rsidRDefault="00C43590" w:rsidP="00D874E4">
      <w:pPr>
        <w:spacing w:after="0" w:line="240" w:lineRule="auto"/>
      </w:pPr>
      <w:r>
        <w:separator/>
      </w:r>
    </w:p>
  </w:endnote>
  <w:endnote w:type="continuationSeparator" w:id="0">
    <w:p w14:paraId="590F5382" w14:textId="77777777" w:rsidR="00C43590" w:rsidRDefault="00C43590" w:rsidP="00D8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B7A97" w14:textId="77777777" w:rsidR="00C43590" w:rsidRDefault="00C43590" w:rsidP="00D874E4">
      <w:pPr>
        <w:spacing w:after="0" w:line="240" w:lineRule="auto"/>
      </w:pPr>
      <w:r>
        <w:separator/>
      </w:r>
    </w:p>
  </w:footnote>
  <w:footnote w:type="continuationSeparator" w:id="0">
    <w:p w14:paraId="498EF255" w14:textId="77777777" w:rsidR="00C43590" w:rsidRDefault="00C43590" w:rsidP="00D87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6325"/>
    <w:multiLevelType w:val="multilevel"/>
    <w:tmpl w:val="01FD632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D7458"/>
    <w:multiLevelType w:val="multilevel"/>
    <w:tmpl w:val="22BD7458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34D12"/>
    <w:multiLevelType w:val="multilevel"/>
    <w:tmpl w:val="DA6625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efings in Bioinformatics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ddtzsweawe59heetrmvfr0h2pfd929wspaw&quot;&gt;deepTS&lt;record-ids&gt;&lt;item&gt;29&lt;/item&gt;&lt;/record-ids&gt;&lt;/item&gt;&lt;/Libraries&gt;"/>
  </w:docVars>
  <w:rsids>
    <w:rsidRoot w:val="00933626"/>
    <w:rsid w:val="00006FFC"/>
    <w:rsid w:val="00014973"/>
    <w:rsid w:val="000249BD"/>
    <w:rsid w:val="00025B53"/>
    <w:rsid w:val="0002683A"/>
    <w:rsid w:val="00027952"/>
    <w:rsid w:val="00045EDD"/>
    <w:rsid w:val="000555CC"/>
    <w:rsid w:val="00056B46"/>
    <w:rsid w:val="000603F0"/>
    <w:rsid w:val="00063359"/>
    <w:rsid w:val="00067D81"/>
    <w:rsid w:val="00070997"/>
    <w:rsid w:val="00085857"/>
    <w:rsid w:val="00086B64"/>
    <w:rsid w:val="00091CE8"/>
    <w:rsid w:val="000A321F"/>
    <w:rsid w:val="000A592B"/>
    <w:rsid w:val="000A6260"/>
    <w:rsid w:val="000A72E5"/>
    <w:rsid w:val="000B0055"/>
    <w:rsid w:val="000B2FC7"/>
    <w:rsid w:val="000B3940"/>
    <w:rsid w:val="000B3AC3"/>
    <w:rsid w:val="000C04DB"/>
    <w:rsid w:val="000C5759"/>
    <w:rsid w:val="000C684D"/>
    <w:rsid w:val="000C7C77"/>
    <w:rsid w:val="000D1BAB"/>
    <w:rsid w:val="000D375D"/>
    <w:rsid w:val="000D610E"/>
    <w:rsid w:val="000D7697"/>
    <w:rsid w:val="000E3730"/>
    <w:rsid w:val="000E5E3B"/>
    <w:rsid w:val="000E6E41"/>
    <w:rsid w:val="000F77BF"/>
    <w:rsid w:val="0010265F"/>
    <w:rsid w:val="00110F4B"/>
    <w:rsid w:val="00113595"/>
    <w:rsid w:val="00113935"/>
    <w:rsid w:val="001157E3"/>
    <w:rsid w:val="00130A68"/>
    <w:rsid w:val="001316B3"/>
    <w:rsid w:val="001347BB"/>
    <w:rsid w:val="00137407"/>
    <w:rsid w:val="0014032F"/>
    <w:rsid w:val="00140D5A"/>
    <w:rsid w:val="001600FB"/>
    <w:rsid w:val="00164195"/>
    <w:rsid w:val="00170A48"/>
    <w:rsid w:val="00180A30"/>
    <w:rsid w:val="0018270F"/>
    <w:rsid w:val="001845E6"/>
    <w:rsid w:val="0019438D"/>
    <w:rsid w:val="00196027"/>
    <w:rsid w:val="001A0DE4"/>
    <w:rsid w:val="001A305C"/>
    <w:rsid w:val="001A35B8"/>
    <w:rsid w:val="001A57E4"/>
    <w:rsid w:val="001A7014"/>
    <w:rsid w:val="001B5F6E"/>
    <w:rsid w:val="001C3128"/>
    <w:rsid w:val="001C5153"/>
    <w:rsid w:val="001C5D60"/>
    <w:rsid w:val="001D0602"/>
    <w:rsid w:val="001D5A59"/>
    <w:rsid w:val="001D647D"/>
    <w:rsid w:val="001E2A86"/>
    <w:rsid w:val="001F3E50"/>
    <w:rsid w:val="00210C2F"/>
    <w:rsid w:val="002119DF"/>
    <w:rsid w:val="00213576"/>
    <w:rsid w:val="00214907"/>
    <w:rsid w:val="00221A75"/>
    <w:rsid w:val="00231765"/>
    <w:rsid w:val="0024133E"/>
    <w:rsid w:val="00246D45"/>
    <w:rsid w:val="00250A14"/>
    <w:rsid w:val="00253320"/>
    <w:rsid w:val="00262945"/>
    <w:rsid w:val="002644B8"/>
    <w:rsid w:val="00270D57"/>
    <w:rsid w:val="00270ED9"/>
    <w:rsid w:val="002720BD"/>
    <w:rsid w:val="0027427D"/>
    <w:rsid w:val="00276267"/>
    <w:rsid w:val="00283BFD"/>
    <w:rsid w:val="00285907"/>
    <w:rsid w:val="00286035"/>
    <w:rsid w:val="00293635"/>
    <w:rsid w:val="0029584A"/>
    <w:rsid w:val="00295DE2"/>
    <w:rsid w:val="002A0DCA"/>
    <w:rsid w:val="002A181A"/>
    <w:rsid w:val="002A4A3B"/>
    <w:rsid w:val="002B5E52"/>
    <w:rsid w:val="002C12C4"/>
    <w:rsid w:val="002C3C9D"/>
    <w:rsid w:val="002C72D5"/>
    <w:rsid w:val="002D3809"/>
    <w:rsid w:val="002D70CA"/>
    <w:rsid w:val="002E27B5"/>
    <w:rsid w:val="002F3815"/>
    <w:rsid w:val="002F49E0"/>
    <w:rsid w:val="003013FB"/>
    <w:rsid w:val="00313204"/>
    <w:rsid w:val="0031461B"/>
    <w:rsid w:val="00315D5A"/>
    <w:rsid w:val="00317BFE"/>
    <w:rsid w:val="0032562E"/>
    <w:rsid w:val="00331A82"/>
    <w:rsid w:val="00332789"/>
    <w:rsid w:val="003349E1"/>
    <w:rsid w:val="00344767"/>
    <w:rsid w:val="00357820"/>
    <w:rsid w:val="00361DDF"/>
    <w:rsid w:val="00362391"/>
    <w:rsid w:val="003634F0"/>
    <w:rsid w:val="00364C02"/>
    <w:rsid w:val="00367119"/>
    <w:rsid w:val="0037019B"/>
    <w:rsid w:val="00377CF7"/>
    <w:rsid w:val="00381D0C"/>
    <w:rsid w:val="00382B83"/>
    <w:rsid w:val="003A188B"/>
    <w:rsid w:val="003A787F"/>
    <w:rsid w:val="003B19EB"/>
    <w:rsid w:val="003B48F6"/>
    <w:rsid w:val="003C43D5"/>
    <w:rsid w:val="003D37A2"/>
    <w:rsid w:val="003E4A8C"/>
    <w:rsid w:val="0040500F"/>
    <w:rsid w:val="00407AFC"/>
    <w:rsid w:val="004131AA"/>
    <w:rsid w:val="004170A8"/>
    <w:rsid w:val="00420E3D"/>
    <w:rsid w:val="00426053"/>
    <w:rsid w:val="00433113"/>
    <w:rsid w:val="00435C10"/>
    <w:rsid w:val="004420BE"/>
    <w:rsid w:val="004435DE"/>
    <w:rsid w:val="00450AF0"/>
    <w:rsid w:val="00452400"/>
    <w:rsid w:val="00457EAE"/>
    <w:rsid w:val="004621D5"/>
    <w:rsid w:val="00465B3A"/>
    <w:rsid w:val="0047271D"/>
    <w:rsid w:val="00475B3F"/>
    <w:rsid w:val="004860D2"/>
    <w:rsid w:val="00492A06"/>
    <w:rsid w:val="00496BD8"/>
    <w:rsid w:val="00497F7E"/>
    <w:rsid w:val="004A06ED"/>
    <w:rsid w:val="004A3E28"/>
    <w:rsid w:val="004A467C"/>
    <w:rsid w:val="004A4A6A"/>
    <w:rsid w:val="004A4CE4"/>
    <w:rsid w:val="004A4F2B"/>
    <w:rsid w:val="004A518E"/>
    <w:rsid w:val="004A6752"/>
    <w:rsid w:val="004B1DEE"/>
    <w:rsid w:val="004B748F"/>
    <w:rsid w:val="004B7F3A"/>
    <w:rsid w:val="004C4DC7"/>
    <w:rsid w:val="004C540B"/>
    <w:rsid w:val="004C699D"/>
    <w:rsid w:val="004D201E"/>
    <w:rsid w:val="004D2A2B"/>
    <w:rsid w:val="004E352A"/>
    <w:rsid w:val="004E4E35"/>
    <w:rsid w:val="004F5D7F"/>
    <w:rsid w:val="004F754F"/>
    <w:rsid w:val="004F76DB"/>
    <w:rsid w:val="005006B2"/>
    <w:rsid w:val="00503527"/>
    <w:rsid w:val="00505566"/>
    <w:rsid w:val="0051112C"/>
    <w:rsid w:val="00514D61"/>
    <w:rsid w:val="005203AB"/>
    <w:rsid w:val="00521E6F"/>
    <w:rsid w:val="0054392F"/>
    <w:rsid w:val="0055039E"/>
    <w:rsid w:val="005602BE"/>
    <w:rsid w:val="00561199"/>
    <w:rsid w:val="00563385"/>
    <w:rsid w:val="005653E9"/>
    <w:rsid w:val="0056701A"/>
    <w:rsid w:val="0057142E"/>
    <w:rsid w:val="00571FD0"/>
    <w:rsid w:val="00572F81"/>
    <w:rsid w:val="00575D61"/>
    <w:rsid w:val="005840A9"/>
    <w:rsid w:val="005854D3"/>
    <w:rsid w:val="005A2D8B"/>
    <w:rsid w:val="005A3AC2"/>
    <w:rsid w:val="005A4C06"/>
    <w:rsid w:val="005B3AA1"/>
    <w:rsid w:val="005B6203"/>
    <w:rsid w:val="005C52D4"/>
    <w:rsid w:val="005C639E"/>
    <w:rsid w:val="005D2E61"/>
    <w:rsid w:val="005E7BFB"/>
    <w:rsid w:val="005F0290"/>
    <w:rsid w:val="005F10E4"/>
    <w:rsid w:val="005F1CBE"/>
    <w:rsid w:val="005F5EC9"/>
    <w:rsid w:val="00606E4D"/>
    <w:rsid w:val="006070EA"/>
    <w:rsid w:val="00613EB2"/>
    <w:rsid w:val="00613F9E"/>
    <w:rsid w:val="006158D8"/>
    <w:rsid w:val="00624122"/>
    <w:rsid w:val="00632412"/>
    <w:rsid w:val="00634654"/>
    <w:rsid w:val="00640B32"/>
    <w:rsid w:val="00644624"/>
    <w:rsid w:val="0065072D"/>
    <w:rsid w:val="00650809"/>
    <w:rsid w:val="00654F8F"/>
    <w:rsid w:val="00661F0D"/>
    <w:rsid w:val="00663485"/>
    <w:rsid w:val="00672471"/>
    <w:rsid w:val="0067526E"/>
    <w:rsid w:val="00676156"/>
    <w:rsid w:val="006803F5"/>
    <w:rsid w:val="00683169"/>
    <w:rsid w:val="006A4DE8"/>
    <w:rsid w:val="006B0A0C"/>
    <w:rsid w:val="006C288A"/>
    <w:rsid w:val="006C404A"/>
    <w:rsid w:val="006C4CE6"/>
    <w:rsid w:val="006C66FA"/>
    <w:rsid w:val="006C7609"/>
    <w:rsid w:val="006D37AD"/>
    <w:rsid w:val="006E0E7C"/>
    <w:rsid w:val="006F3D69"/>
    <w:rsid w:val="0070213B"/>
    <w:rsid w:val="00711D1D"/>
    <w:rsid w:val="007120CE"/>
    <w:rsid w:val="00730AFE"/>
    <w:rsid w:val="00730E62"/>
    <w:rsid w:val="0074078D"/>
    <w:rsid w:val="007478AF"/>
    <w:rsid w:val="00754C73"/>
    <w:rsid w:val="00757427"/>
    <w:rsid w:val="0076017B"/>
    <w:rsid w:val="00761164"/>
    <w:rsid w:val="007628AC"/>
    <w:rsid w:val="00762A0A"/>
    <w:rsid w:val="00767F72"/>
    <w:rsid w:val="0079197E"/>
    <w:rsid w:val="00791D3A"/>
    <w:rsid w:val="0079354B"/>
    <w:rsid w:val="00797A69"/>
    <w:rsid w:val="007A3AB5"/>
    <w:rsid w:val="007B3F21"/>
    <w:rsid w:val="007B6D89"/>
    <w:rsid w:val="007B7B16"/>
    <w:rsid w:val="007C0BF5"/>
    <w:rsid w:val="007C3A4E"/>
    <w:rsid w:val="007C6A3F"/>
    <w:rsid w:val="007D2469"/>
    <w:rsid w:val="007D57AC"/>
    <w:rsid w:val="007D57D4"/>
    <w:rsid w:val="007E0E55"/>
    <w:rsid w:val="007E1731"/>
    <w:rsid w:val="007F4960"/>
    <w:rsid w:val="00800D57"/>
    <w:rsid w:val="008022BA"/>
    <w:rsid w:val="00810E17"/>
    <w:rsid w:val="008113D6"/>
    <w:rsid w:val="00811AA0"/>
    <w:rsid w:val="00811C5C"/>
    <w:rsid w:val="00827CA3"/>
    <w:rsid w:val="0083242F"/>
    <w:rsid w:val="00835841"/>
    <w:rsid w:val="0083638E"/>
    <w:rsid w:val="00840088"/>
    <w:rsid w:val="008400A7"/>
    <w:rsid w:val="00845594"/>
    <w:rsid w:val="0084707F"/>
    <w:rsid w:val="00856965"/>
    <w:rsid w:val="00867F9B"/>
    <w:rsid w:val="008709B1"/>
    <w:rsid w:val="00873DD9"/>
    <w:rsid w:val="00873FD6"/>
    <w:rsid w:val="00874C49"/>
    <w:rsid w:val="008754BD"/>
    <w:rsid w:val="00880B6E"/>
    <w:rsid w:val="0088111D"/>
    <w:rsid w:val="00882E68"/>
    <w:rsid w:val="00891280"/>
    <w:rsid w:val="008A1D33"/>
    <w:rsid w:val="008B1BA0"/>
    <w:rsid w:val="008B2BDF"/>
    <w:rsid w:val="008B2D6E"/>
    <w:rsid w:val="008B7AE3"/>
    <w:rsid w:val="008C121A"/>
    <w:rsid w:val="008D32DC"/>
    <w:rsid w:val="008D38B2"/>
    <w:rsid w:val="008D760F"/>
    <w:rsid w:val="008E1B08"/>
    <w:rsid w:val="008E2002"/>
    <w:rsid w:val="008E228B"/>
    <w:rsid w:val="008E2698"/>
    <w:rsid w:val="008E4B0D"/>
    <w:rsid w:val="008E6DC7"/>
    <w:rsid w:val="008F4A7D"/>
    <w:rsid w:val="008F5141"/>
    <w:rsid w:val="00904580"/>
    <w:rsid w:val="00905008"/>
    <w:rsid w:val="00905020"/>
    <w:rsid w:val="009067C2"/>
    <w:rsid w:val="0091119C"/>
    <w:rsid w:val="00915109"/>
    <w:rsid w:val="009166DA"/>
    <w:rsid w:val="00920F06"/>
    <w:rsid w:val="009312C0"/>
    <w:rsid w:val="00932860"/>
    <w:rsid w:val="00933626"/>
    <w:rsid w:val="00934B18"/>
    <w:rsid w:val="00934E76"/>
    <w:rsid w:val="00936A96"/>
    <w:rsid w:val="00942472"/>
    <w:rsid w:val="00943BD6"/>
    <w:rsid w:val="00945199"/>
    <w:rsid w:val="00965E16"/>
    <w:rsid w:val="00970899"/>
    <w:rsid w:val="0097503E"/>
    <w:rsid w:val="009830E2"/>
    <w:rsid w:val="009844CE"/>
    <w:rsid w:val="00985C7A"/>
    <w:rsid w:val="00985EA5"/>
    <w:rsid w:val="00987139"/>
    <w:rsid w:val="00987EF8"/>
    <w:rsid w:val="009B0BBE"/>
    <w:rsid w:val="009B1866"/>
    <w:rsid w:val="009B2903"/>
    <w:rsid w:val="009B4949"/>
    <w:rsid w:val="009C3D1A"/>
    <w:rsid w:val="009D030B"/>
    <w:rsid w:val="009F30CE"/>
    <w:rsid w:val="00A024D6"/>
    <w:rsid w:val="00A03E5B"/>
    <w:rsid w:val="00A07443"/>
    <w:rsid w:val="00A120C7"/>
    <w:rsid w:val="00A12D60"/>
    <w:rsid w:val="00A15744"/>
    <w:rsid w:val="00A23308"/>
    <w:rsid w:val="00A2425E"/>
    <w:rsid w:val="00A25845"/>
    <w:rsid w:val="00A3310B"/>
    <w:rsid w:val="00A5552B"/>
    <w:rsid w:val="00A6165E"/>
    <w:rsid w:val="00A63CF2"/>
    <w:rsid w:val="00A67F1E"/>
    <w:rsid w:val="00A75CA9"/>
    <w:rsid w:val="00A935E0"/>
    <w:rsid w:val="00A936AB"/>
    <w:rsid w:val="00A94A8C"/>
    <w:rsid w:val="00A95A19"/>
    <w:rsid w:val="00AA03FF"/>
    <w:rsid w:val="00AB0E42"/>
    <w:rsid w:val="00AB2079"/>
    <w:rsid w:val="00AB20DA"/>
    <w:rsid w:val="00AB2283"/>
    <w:rsid w:val="00AC0CA5"/>
    <w:rsid w:val="00AC54F6"/>
    <w:rsid w:val="00AC7204"/>
    <w:rsid w:val="00AC75F2"/>
    <w:rsid w:val="00AC77CB"/>
    <w:rsid w:val="00AD73CB"/>
    <w:rsid w:val="00AE190A"/>
    <w:rsid w:val="00AE2B32"/>
    <w:rsid w:val="00AE2CE8"/>
    <w:rsid w:val="00AF6C1F"/>
    <w:rsid w:val="00B00D94"/>
    <w:rsid w:val="00B01F69"/>
    <w:rsid w:val="00B25CFD"/>
    <w:rsid w:val="00B27FDB"/>
    <w:rsid w:val="00B41065"/>
    <w:rsid w:val="00B52CF6"/>
    <w:rsid w:val="00B641C1"/>
    <w:rsid w:val="00B653EE"/>
    <w:rsid w:val="00B75ED7"/>
    <w:rsid w:val="00B77F61"/>
    <w:rsid w:val="00B83202"/>
    <w:rsid w:val="00B83A19"/>
    <w:rsid w:val="00B83A61"/>
    <w:rsid w:val="00B906A2"/>
    <w:rsid w:val="00B923DA"/>
    <w:rsid w:val="00B9297B"/>
    <w:rsid w:val="00B92DC2"/>
    <w:rsid w:val="00B962FF"/>
    <w:rsid w:val="00BA17AC"/>
    <w:rsid w:val="00BA1C02"/>
    <w:rsid w:val="00BA7362"/>
    <w:rsid w:val="00BB3FB6"/>
    <w:rsid w:val="00BC231E"/>
    <w:rsid w:val="00BC2662"/>
    <w:rsid w:val="00BD3EBA"/>
    <w:rsid w:val="00BD4D79"/>
    <w:rsid w:val="00BD592B"/>
    <w:rsid w:val="00BD700D"/>
    <w:rsid w:val="00BE04D7"/>
    <w:rsid w:val="00BE061A"/>
    <w:rsid w:val="00BF353B"/>
    <w:rsid w:val="00BF3D6E"/>
    <w:rsid w:val="00C03041"/>
    <w:rsid w:val="00C0328B"/>
    <w:rsid w:val="00C078DF"/>
    <w:rsid w:val="00C07EA5"/>
    <w:rsid w:val="00C11027"/>
    <w:rsid w:val="00C20132"/>
    <w:rsid w:val="00C20851"/>
    <w:rsid w:val="00C22D8A"/>
    <w:rsid w:val="00C26A01"/>
    <w:rsid w:val="00C272FE"/>
    <w:rsid w:val="00C41CEC"/>
    <w:rsid w:val="00C43590"/>
    <w:rsid w:val="00C4542C"/>
    <w:rsid w:val="00C47009"/>
    <w:rsid w:val="00C50AE8"/>
    <w:rsid w:val="00C51EFB"/>
    <w:rsid w:val="00C56F0E"/>
    <w:rsid w:val="00C57A38"/>
    <w:rsid w:val="00C6076F"/>
    <w:rsid w:val="00C6440C"/>
    <w:rsid w:val="00C647FC"/>
    <w:rsid w:val="00C6758C"/>
    <w:rsid w:val="00C76358"/>
    <w:rsid w:val="00C82683"/>
    <w:rsid w:val="00C82EC7"/>
    <w:rsid w:val="00C83E61"/>
    <w:rsid w:val="00C93924"/>
    <w:rsid w:val="00CA781E"/>
    <w:rsid w:val="00CB1C37"/>
    <w:rsid w:val="00CB76CE"/>
    <w:rsid w:val="00CC4E49"/>
    <w:rsid w:val="00CC5845"/>
    <w:rsid w:val="00CC6BAE"/>
    <w:rsid w:val="00CD4EC2"/>
    <w:rsid w:val="00CD659D"/>
    <w:rsid w:val="00CE1126"/>
    <w:rsid w:val="00CE3F63"/>
    <w:rsid w:val="00CE455B"/>
    <w:rsid w:val="00CF0E71"/>
    <w:rsid w:val="00CF3BDD"/>
    <w:rsid w:val="00CF410B"/>
    <w:rsid w:val="00D01C5D"/>
    <w:rsid w:val="00D02C8D"/>
    <w:rsid w:val="00D10705"/>
    <w:rsid w:val="00D14941"/>
    <w:rsid w:val="00D15250"/>
    <w:rsid w:val="00D1729B"/>
    <w:rsid w:val="00D22BB8"/>
    <w:rsid w:val="00D241E9"/>
    <w:rsid w:val="00D248FC"/>
    <w:rsid w:val="00D24C6C"/>
    <w:rsid w:val="00D42982"/>
    <w:rsid w:val="00D45C90"/>
    <w:rsid w:val="00D544DE"/>
    <w:rsid w:val="00D63A06"/>
    <w:rsid w:val="00D643F4"/>
    <w:rsid w:val="00D675A1"/>
    <w:rsid w:val="00D74A3D"/>
    <w:rsid w:val="00D757E6"/>
    <w:rsid w:val="00D7745C"/>
    <w:rsid w:val="00D80EED"/>
    <w:rsid w:val="00D8233B"/>
    <w:rsid w:val="00D874E4"/>
    <w:rsid w:val="00D9344B"/>
    <w:rsid w:val="00D93AD9"/>
    <w:rsid w:val="00DA04E9"/>
    <w:rsid w:val="00DB3857"/>
    <w:rsid w:val="00DB7447"/>
    <w:rsid w:val="00DB7987"/>
    <w:rsid w:val="00DC4CFD"/>
    <w:rsid w:val="00DC64BA"/>
    <w:rsid w:val="00DC7D1D"/>
    <w:rsid w:val="00DC7DE7"/>
    <w:rsid w:val="00DD56A1"/>
    <w:rsid w:val="00DD5BBF"/>
    <w:rsid w:val="00DE1D74"/>
    <w:rsid w:val="00DE2563"/>
    <w:rsid w:val="00DE3FEB"/>
    <w:rsid w:val="00DE6B37"/>
    <w:rsid w:val="00DF052A"/>
    <w:rsid w:val="00DF1B64"/>
    <w:rsid w:val="00DF202A"/>
    <w:rsid w:val="00E0438F"/>
    <w:rsid w:val="00E049D9"/>
    <w:rsid w:val="00E10A2C"/>
    <w:rsid w:val="00E12219"/>
    <w:rsid w:val="00E13319"/>
    <w:rsid w:val="00E1519C"/>
    <w:rsid w:val="00E276B8"/>
    <w:rsid w:val="00E30282"/>
    <w:rsid w:val="00E32612"/>
    <w:rsid w:val="00E365E7"/>
    <w:rsid w:val="00E40226"/>
    <w:rsid w:val="00E45ED9"/>
    <w:rsid w:val="00E46801"/>
    <w:rsid w:val="00E47FD7"/>
    <w:rsid w:val="00E52602"/>
    <w:rsid w:val="00E539B0"/>
    <w:rsid w:val="00E55E7F"/>
    <w:rsid w:val="00E56A05"/>
    <w:rsid w:val="00E6230F"/>
    <w:rsid w:val="00E65C64"/>
    <w:rsid w:val="00E77F1F"/>
    <w:rsid w:val="00E85032"/>
    <w:rsid w:val="00E85B4C"/>
    <w:rsid w:val="00E86FFE"/>
    <w:rsid w:val="00E939A0"/>
    <w:rsid w:val="00E94D29"/>
    <w:rsid w:val="00EA3205"/>
    <w:rsid w:val="00EA5F62"/>
    <w:rsid w:val="00EB0AB8"/>
    <w:rsid w:val="00EB5877"/>
    <w:rsid w:val="00EB6766"/>
    <w:rsid w:val="00EE79CB"/>
    <w:rsid w:val="00EF6BA4"/>
    <w:rsid w:val="00EF75FB"/>
    <w:rsid w:val="00F126A0"/>
    <w:rsid w:val="00F156E0"/>
    <w:rsid w:val="00F23752"/>
    <w:rsid w:val="00F3025E"/>
    <w:rsid w:val="00F339E3"/>
    <w:rsid w:val="00F452BE"/>
    <w:rsid w:val="00F54F44"/>
    <w:rsid w:val="00F56E6C"/>
    <w:rsid w:val="00F56EC1"/>
    <w:rsid w:val="00F6117B"/>
    <w:rsid w:val="00F64CC6"/>
    <w:rsid w:val="00F65E00"/>
    <w:rsid w:val="00F72FCE"/>
    <w:rsid w:val="00F77D12"/>
    <w:rsid w:val="00F81D16"/>
    <w:rsid w:val="00F834BE"/>
    <w:rsid w:val="00F9560F"/>
    <w:rsid w:val="00FA154D"/>
    <w:rsid w:val="00FA231D"/>
    <w:rsid w:val="00FA2511"/>
    <w:rsid w:val="00FA3590"/>
    <w:rsid w:val="00FA39CA"/>
    <w:rsid w:val="00FA42B3"/>
    <w:rsid w:val="00FA71AD"/>
    <w:rsid w:val="00FB40E5"/>
    <w:rsid w:val="00FD43BF"/>
    <w:rsid w:val="00FE0527"/>
    <w:rsid w:val="00FF5C83"/>
    <w:rsid w:val="75D63E35"/>
    <w:rsid w:val="79AC6451"/>
    <w:rsid w:val="7DE4877E"/>
    <w:rsid w:val="7F1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C3929"/>
  <w15:docId w15:val="{D13A1A97-9A54-45A8-A080-D41EBAEC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widowControl w:val="0"/>
      <w:spacing w:after="0" w:line="240" w:lineRule="auto"/>
      <w:jc w:val="both"/>
    </w:pPr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sz w:val="22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sz w:val="22"/>
      <w:szCs w:val="2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943BD6"/>
    <w:pPr>
      <w:spacing w:after="0"/>
      <w:jc w:val="center"/>
    </w:pPr>
    <w:rPr>
      <w:rFonts w:ascii="等线" w:eastAsia="等线" w:hAnsi="等线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943BD6"/>
    <w:rPr>
      <w:rFonts w:ascii="等线" w:eastAsia="等线" w:hAnsi="等线"/>
      <w:noProof/>
      <w:sz w:val="22"/>
      <w:szCs w:val="22"/>
    </w:rPr>
  </w:style>
  <w:style w:type="paragraph" w:customStyle="1" w:styleId="EndNoteBibliography">
    <w:name w:val="EndNote Bibliography"/>
    <w:basedOn w:val="a"/>
    <w:link w:val="EndNoteBibliography0"/>
    <w:rsid w:val="00943BD6"/>
    <w:pPr>
      <w:spacing w:line="240" w:lineRule="auto"/>
    </w:pPr>
    <w:rPr>
      <w:rFonts w:ascii="等线" w:eastAsia="等线" w:hAnsi="等线"/>
      <w:noProof/>
    </w:rPr>
  </w:style>
  <w:style w:type="character" w:customStyle="1" w:styleId="EndNoteBibliography0">
    <w:name w:val="EndNote Bibliography 字符"/>
    <w:basedOn w:val="a0"/>
    <w:link w:val="EndNoteBibliography"/>
    <w:rsid w:val="00943BD6"/>
    <w:rPr>
      <w:rFonts w:ascii="等线" w:eastAsia="等线" w:hAnsi="等线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964</Words>
  <Characters>5501</Characters>
  <Application>Microsoft Office Word</Application>
  <DocSecurity>0</DocSecurity>
  <Lines>45</Lines>
  <Paragraphs>12</Paragraphs>
  <ScaleCrop>false</ScaleCrop>
  <Company>Company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zhixu qiu</dc:creator>
  <cp:lastModifiedBy>zhixu qiu</cp:lastModifiedBy>
  <cp:revision>526</cp:revision>
  <cp:lastPrinted>2020-01-19T06:28:00Z</cp:lastPrinted>
  <dcterms:created xsi:type="dcterms:W3CDTF">2019-11-12T07:13:00Z</dcterms:created>
  <dcterms:modified xsi:type="dcterms:W3CDTF">2020-05-25T13:45:00Z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