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D716" w14:textId="77777777" w:rsidR="005611C3" w:rsidRDefault="00EA5048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DFE3BF" wp14:editId="3930F41F">
            <wp:simplePos x="0" y="0"/>
            <wp:positionH relativeFrom="column">
              <wp:posOffset>5546880</wp:posOffset>
            </wp:positionH>
            <wp:positionV relativeFrom="paragraph">
              <wp:posOffset>-720000</wp:posOffset>
            </wp:positionV>
            <wp:extent cx="1505519" cy="1505519"/>
            <wp:effectExtent l="0" t="0" r="0" b="0"/>
            <wp:wrapSquare wrapText="bothSides"/>
            <wp:docPr id="15040425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5519" cy="1505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122C05" wp14:editId="222F7EBB">
            <wp:simplePos x="0" y="0"/>
            <wp:positionH relativeFrom="column">
              <wp:posOffset>-739080</wp:posOffset>
            </wp:positionH>
            <wp:positionV relativeFrom="paragraph">
              <wp:posOffset>-720000</wp:posOffset>
            </wp:positionV>
            <wp:extent cx="2790720" cy="1344240"/>
            <wp:effectExtent l="0" t="0" r="0" b="8310"/>
            <wp:wrapSquare wrapText="bothSides"/>
            <wp:docPr id="1000148146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720" cy="13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E5AFC" w14:textId="77777777" w:rsidR="005611C3" w:rsidRDefault="005611C3">
      <w:pPr>
        <w:pStyle w:val="Standard"/>
        <w:rPr>
          <w:rFonts w:hint="eastAsia"/>
        </w:rPr>
      </w:pPr>
    </w:p>
    <w:p w14:paraId="42B52FEB" w14:textId="77777777" w:rsidR="005611C3" w:rsidRDefault="005611C3">
      <w:pPr>
        <w:pStyle w:val="Standard"/>
        <w:rPr>
          <w:rFonts w:hint="eastAsia"/>
        </w:rPr>
      </w:pPr>
    </w:p>
    <w:p w14:paraId="3BFC10F4" w14:textId="77777777" w:rsidR="005611C3" w:rsidRDefault="005611C3">
      <w:pPr>
        <w:pStyle w:val="Standard"/>
        <w:rPr>
          <w:rFonts w:hint="eastAsia"/>
        </w:rPr>
      </w:pPr>
    </w:p>
    <w:p w14:paraId="50233E86" w14:textId="77777777" w:rsidR="005611C3" w:rsidRDefault="00EA5048" w:rsidP="004C009F">
      <w:pPr>
        <w:pStyle w:val="Ttulo"/>
        <w:jc w:val="left"/>
        <w:rPr>
          <w:rFonts w:ascii="Arial" w:hAnsi="Arial"/>
        </w:rPr>
      </w:pPr>
      <w:r>
        <w:rPr>
          <w:rFonts w:ascii="Arial" w:hAnsi="Arial"/>
        </w:rPr>
        <w:t>Colegio de bachilleres</w:t>
      </w:r>
    </w:p>
    <w:p w14:paraId="73228B5E" w14:textId="77777777" w:rsidR="005611C3" w:rsidRDefault="00EA5048">
      <w:pPr>
        <w:pStyle w:val="Ttulo"/>
        <w:rPr>
          <w:rFonts w:hint="eastAsia"/>
        </w:rPr>
      </w:pPr>
      <w:r>
        <w:t>del estado de</w:t>
      </w:r>
    </w:p>
    <w:p w14:paraId="0F499C8C" w14:textId="77777777" w:rsidR="005611C3" w:rsidRDefault="00EA5048">
      <w:pPr>
        <w:pStyle w:val="Ttulo"/>
        <w:rPr>
          <w:rFonts w:hint="eastAsia"/>
        </w:rPr>
      </w:pPr>
      <w:r>
        <w:t>Tamaulipas</w:t>
      </w:r>
    </w:p>
    <w:p w14:paraId="16076308" w14:textId="77777777" w:rsidR="005611C3" w:rsidRDefault="00EA5048">
      <w:pPr>
        <w:pStyle w:val="Ttulo2"/>
        <w:jc w:val="center"/>
        <w:rPr>
          <w:rFonts w:hint="eastAsia"/>
        </w:rPr>
      </w:pPr>
      <w:proofErr w:type="spellStart"/>
      <w:r>
        <w:t>Filosofia</w:t>
      </w:r>
      <w:proofErr w:type="spellEnd"/>
      <w:r>
        <w:t xml:space="preserve"> – </w:t>
      </w:r>
      <w:r>
        <w:rPr>
          <w:lang w:val="en-US"/>
        </w:rPr>
        <w:t>Segundo Parcial</w:t>
      </w:r>
    </w:p>
    <w:p w14:paraId="346ED7EA" w14:textId="77777777" w:rsidR="005611C3" w:rsidRDefault="00EA5048">
      <w:pPr>
        <w:pStyle w:val="Ttulo2"/>
        <w:jc w:val="center"/>
        <w:rPr>
          <w:rFonts w:hint="eastAsia"/>
          <w:lang w:val="en-US"/>
        </w:rPr>
      </w:pPr>
      <w:r>
        <w:rPr>
          <w:lang w:val="en-US"/>
        </w:rPr>
        <w:t>Docente – Fernando Javier Galindo Cruz</w:t>
      </w:r>
    </w:p>
    <w:p w14:paraId="1B5DF3B7" w14:textId="77777777" w:rsidR="005611C3" w:rsidRDefault="005611C3">
      <w:pPr>
        <w:pStyle w:val="Textbody"/>
        <w:jc w:val="center"/>
        <w:rPr>
          <w:rFonts w:hint="eastAsia"/>
        </w:rPr>
      </w:pPr>
    </w:p>
    <w:p w14:paraId="7E5B86CC" w14:textId="77777777" w:rsidR="005611C3" w:rsidRDefault="005611C3">
      <w:pPr>
        <w:pStyle w:val="Textbody"/>
        <w:jc w:val="center"/>
        <w:rPr>
          <w:rFonts w:hint="eastAsia"/>
        </w:rPr>
      </w:pPr>
    </w:p>
    <w:p w14:paraId="184F3FB7" w14:textId="77777777" w:rsidR="005611C3" w:rsidRDefault="00EA5048">
      <w:pPr>
        <w:pStyle w:val="Textbody"/>
        <w:rPr>
          <w:rFonts w:ascii="Arial" w:hAnsi="Arial"/>
        </w:rPr>
      </w:pPr>
      <w:r>
        <w:rPr>
          <w:rFonts w:ascii="Arial" w:hAnsi="Arial"/>
          <w:lang w:val="en-US"/>
        </w:rPr>
        <w:t>Integrantes</w:t>
      </w:r>
    </w:p>
    <w:p w14:paraId="334C0FD8" w14:textId="77777777" w:rsidR="005611C3" w:rsidRDefault="00EA5048">
      <w:pPr>
        <w:pStyle w:val="Textbody"/>
        <w:rPr>
          <w:rFonts w:ascii="Arial" w:hAnsi="Arial"/>
        </w:rPr>
      </w:pPr>
      <w:r>
        <w:rPr>
          <w:rFonts w:ascii="Arial" w:hAnsi="Arial"/>
          <w:lang w:val="en-US"/>
        </w:rPr>
        <w:t>Alamilla Morales Kevin</w:t>
      </w:r>
    </w:p>
    <w:p w14:paraId="0808AC6F" w14:textId="77777777" w:rsidR="005611C3" w:rsidRDefault="00EA5048">
      <w:pPr>
        <w:pStyle w:val="Textbody"/>
        <w:rPr>
          <w:rFonts w:ascii="Arial" w:hAnsi="Arial"/>
        </w:rPr>
      </w:pPr>
      <w:r>
        <w:rPr>
          <w:rFonts w:ascii="Arial" w:hAnsi="Arial"/>
          <w:lang w:val="en-US"/>
        </w:rPr>
        <w:t>Calix Oliva Husai Jonathan</w:t>
      </w:r>
    </w:p>
    <w:p w14:paraId="4FCBE56E" w14:textId="77777777" w:rsidR="005611C3" w:rsidRDefault="00EA5048">
      <w:pPr>
        <w:pStyle w:val="Textbody"/>
        <w:rPr>
          <w:rFonts w:ascii="Arial" w:hAnsi="Arial"/>
        </w:rPr>
      </w:pPr>
      <w:r>
        <w:rPr>
          <w:rFonts w:ascii="Arial" w:hAnsi="Arial"/>
          <w:lang w:val="en-US"/>
        </w:rPr>
        <w:t>Cruz Ramirez Luis Angel</w:t>
      </w:r>
    </w:p>
    <w:p w14:paraId="5C2D9542" w14:textId="77777777" w:rsidR="005611C3" w:rsidRDefault="00EA5048">
      <w:pPr>
        <w:pStyle w:val="Textbody"/>
        <w:rPr>
          <w:rFonts w:ascii="Arial" w:hAnsi="Arial"/>
        </w:rPr>
      </w:pPr>
      <w:r>
        <w:rPr>
          <w:rFonts w:ascii="Arial" w:hAnsi="Arial"/>
          <w:lang w:val="en-US"/>
        </w:rPr>
        <w:t>Dominguez Giron Emanuel Andrei</w:t>
      </w:r>
    </w:p>
    <w:p w14:paraId="5BC3FF2F" w14:textId="77777777" w:rsidR="005611C3" w:rsidRDefault="00EA5048">
      <w:pPr>
        <w:pStyle w:val="Textbody"/>
        <w:rPr>
          <w:rFonts w:ascii="Arial" w:hAnsi="Arial"/>
        </w:rPr>
      </w:pPr>
      <w:r>
        <w:rPr>
          <w:rFonts w:ascii="Arial" w:hAnsi="Arial"/>
          <w:lang w:val="en-US"/>
        </w:rPr>
        <w:t>Salazar Torres Rafael Emiliano</w:t>
      </w:r>
    </w:p>
    <w:p w14:paraId="092191BC" w14:textId="77777777" w:rsidR="005611C3" w:rsidRDefault="00EA5048">
      <w:pPr>
        <w:pStyle w:val="Textbody"/>
        <w:rPr>
          <w:rFonts w:ascii="Arial" w:hAnsi="Arial"/>
        </w:rPr>
      </w:pPr>
      <w:r>
        <w:rPr>
          <w:rFonts w:ascii="Arial" w:hAnsi="Arial"/>
          <w:lang w:val="en-US"/>
        </w:rPr>
        <w:t>Sanchez Reyes Aldo Alain</w:t>
      </w:r>
    </w:p>
    <w:p w14:paraId="67E07CBC" w14:textId="77777777" w:rsidR="005611C3" w:rsidRDefault="00EA5048">
      <w:pPr>
        <w:pStyle w:val="Textbody"/>
        <w:rPr>
          <w:rFonts w:ascii="Arial" w:hAnsi="Arial"/>
        </w:rPr>
      </w:pPr>
      <w:r>
        <w:rPr>
          <w:rFonts w:ascii="Arial" w:hAnsi="Arial"/>
          <w:lang w:val="en-US"/>
        </w:rPr>
        <w:t>Vargas Romano Roxana Itsel</w:t>
      </w:r>
    </w:p>
    <w:p w14:paraId="2A1E3547" w14:textId="77777777" w:rsidR="005611C3" w:rsidRDefault="00EA5048">
      <w:pPr>
        <w:pStyle w:val="Textbody"/>
        <w:rPr>
          <w:rFonts w:ascii="Arial" w:hAnsi="Arial"/>
        </w:rPr>
      </w:pPr>
      <w:r>
        <w:rPr>
          <w:rFonts w:ascii="Arial" w:hAnsi="Arial"/>
          <w:lang w:val="en-US"/>
        </w:rPr>
        <w:t>Valdez Romero Anette Berenice</w:t>
      </w:r>
    </w:p>
    <w:p w14:paraId="63EEBDBB" w14:textId="77777777" w:rsidR="005611C3" w:rsidRDefault="00EA5048">
      <w:pPr>
        <w:pStyle w:val="Ttulo3"/>
        <w:pageBreakBefore/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lastRenderedPageBreak/>
        <w:t>Introduccion</w:t>
      </w:r>
    </w:p>
    <w:p w14:paraId="58F1A013" w14:textId="77777777" w:rsidR="005611C3" w:rsidRDefault="005611C3">
      <w:pPr>
        <w:pStyle w:val="Textbody"/>
        <w:rPr>
          <w:rFonts w:hint="eastAsia"/>
        </w:rPr>
      </w:pPr>
    </w:p>
    <w:p w14:paraId="4896DD62" w14:textId="77777777" w:rsidR="005611C3" w:rsidRDefault="00EA5048">
      <w:pPr>
        <w:pStyle w:val="Textbody"/>
        <w:rPr>
          <w:rFonts w:hint="eastAsia"/>
        </w:rPr>
      </w:pPr>
      <w:r>
        <w:rPr>
          <w:rFonts w:ascii="Arial" w:hAnsi="Arial"/>
          <w:lang w:val="en-US"/>
        </w:rPr>
        <w:t>En el siguiente documento se presetara un cuadro comparativo, en el cual, se compararan las posturas de Giordano Bruno sobre el universo y las cosas, asi como las posturas del contexto actual que tienen que ver con la humanidad y la relacion entre lo espiritual y racional.</w:t>
      </w:r>
    </w:p>
    <w:p w14:paraId="5EB7C254" w14:textId="77777777" w:rsidR="005611C3" w:rsidRDefault="005611C3">
      <w:pPr>
        <w:pStyle w:val="Textbody"/>
        <w:pageBreakBefore/>
        <w:rPr>
          <w:rFonts w:ascii="Arial" w:hAnsi="Arial"/>
        </w:rPr>
      </w:pPr>
    </w:p>
    <w:p w14:paraId="4AA70687" w14:textId="77777777" w:rsidR="005611C3" w:rsidRDefault="005611C3">
      <w:pPr>
        <w:pStyle w:val="Textbody"/>
        <w:rPr>
          <w:rFonts w:ascii="Arial" w:hAnsi="Arial"/>
        </w:rPr>
      </w:pPr>
    </w:p>
    <w:p w14:paraId="04B2461C" w14:textId="77777777" w:rsidR="005611C3" w:rsidRDefault="005611C3">
      <w:pPr>
        <w:pStyle w:val="Textbody"/>
        <w:rPr>
          <w:rFonts w:ascii="Arial" w:hAnsi="Arial"/>
        </w:rPr>
      </w:pPr>
    </w:p>
    <w:p w14:paraId="46384436" w14:textId="77777777" w:rsidR="005611C3" w:rsidRDefault="005611C3">
      <w:pPr>
        <w:pStyle w:val="Textbody"/>
        <w:rPr>
          <w:rFonts w:ascii="Arial" w:hAnsi="Arial"/>
        </w:rPr>
      </w:pPr>
    </w:p>
    <w:tbl>
      <w:tblPr>
        <w:tblW w:w="9924" w:type="dxa"/>
        <w:tblInd w:w="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5"/>
        <w:gridCol w:w="4989"/>
      </w:tblGrid>
      <w:tr w:rsidR="005611C3" w14:paraId="69C2C0B7" w14:textId="77777777">
        <w:tc>
          <w:tcPr>
            <w:tcW w:w="49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DB39D" w14:textId="77777777" w:rsidR="005611C3" w:rsidRDefault="00EA5048">
            <w:pPr>
              <w:pStyle w:val="TableContents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Giordano Bruno y su postura</w:t>
            </w:r>
          </w:p>
          <w:p w14:paraId="780092BB" w14:textId="77777777" w:rsidR="005611C3" w:rsidRDefault="00EA5048">
            <w:pPr>
              <w:pStyle w:val="TableContents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sobre el universo</w:t>
            </w:r>
          </w:p>
        </w:tc>
        <w:tc>
          <w:tcPr>
            <w:tcW w:w="49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0426" w14:textId="77777777" w:rsidR="005611C3" w:rsidRDefault="00EA5048">
            <w:pPr>
              <w:pStyle w:val="TableContents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Posturas actuales orientadas</w:t>
            </w:r>
          </w:p>
          <w:p w14:paraId="204DF528" w14:textId="77777777" w:rsidR="005611C3" w:rsidRDefault="00EA5048">
            <w:pPr>
              <w:pStyle w:val="TableContents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a la humanidad, lo espiritual y lo racional</w:t>
            </w:r>
          </w:p>
        </w:tc>
      </w:tr>
      <w:tr w:rsidR="005611C3" w14:paraId="45278B35" w14:textId="77777777">
        <w:tc>
          <w:tcPr>
            <w:tcW w:w="49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82DBB" w14:textId="77777777" w:rsidR="005611C3" w:rsidRDefault="00EA5048">
            <w:pPr>
              <w:pStyle w:val="TableContents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Universo</w:t>
            </w:r>
            <w:r>
              <w:rPr>
                <w:rFonts w:ascii="Arial" w:hAnsi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lang w:val="en-US"/>
              </w:rPr>
              <w:t>infinito y homogeneo</w:t>
            </w:r>
          </w:p>
          <w:p w14:paraId="0AAF4570" w14:textId="77777777" w:rsidR="005611C3" w:rsidRDefault="00EA5048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lang w:val="en-US"/>
              </w:rPr>
              <w:t xml:space="preserve">Bruno Creia que el universo es infinito en </w:t>
            </w:r>
            <w:r>
              <w:rPr>
                <w:rFonts w:ascii="Arial" w:hAnsi="Arial"/>
                <w:color w:val="000000"/>
              </w:rPr>
              <w:t xml:space="preserve">tamaño y que no tiene limites. Esto era una idea radical en su </w:t>
            </w:r>
            <w:proofErr w:type="spellStart"/>
            <w:r>
              <w:rPr>
                <w:rFonts w:ascii="Arial" w:hAnsi="Arial"/>
                <w:color w:val="000000"/>
              </w:rPr>
              <w:t>epoca</w:t>
            </w:r>
            <w:proofErr w:type="spellEnd"/>
            <w:r>
              <w:rPr>
                <w:rFonts w:ascii="Arial" w:hAnsi="Arial"/>
                <w:color w:val="000000"/>
              </w:rPr>
              <w:t xml:space="preserve"> ya que la </w:t>
            </w:r>
            <w:proofErr w:type="spellStart"/>
            <w:r>
              <w:rPr>
                <w:rFonts w:ascii="Arial" w:hAnsi="Arial"/>
                <w:color w:val="000000"/>
              </w:rPr>
              <w:t>mayoria</w:t>
            </w:r>
            <w:proofErr w:type="spellEnd"/>
            <w:r>
              <w:rPr>
                <w:rFonts w:ascii="Arial" w:hAnsi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/>
                <w:color w:val="000000"/>
              </w:rPr>
              <w:t>astronomos</w:t>
            </w:r>
            <w:proofErr w:type="spellEnd"/>
            <w:r>
              <w:rPr>
                <w:rFonts w:ascii="Arial" w:hAnsi="Arial"/>
                <w:color w:val="000000"/>
              </w:rPr>
              <w:t xml:space="preserve"> y </w:t>
            </w:r>
            <w:proofErr w:type="spellStart"/>
            <w:r>
              <w:rPr>
                <w:rFonts w:ascii="Arial" w:hAnsi="Arial"/>
                <w:color w:val="000000"/>
              </w:rPr>
              <w:t>filosofos</w:t>
            </w:r>
            <w:proofErr w:type="spellEnd"/>
            <w:r>
              <w:rPr>
                <w:rFonts w:ascii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</w:rPr>
              <w:t>creian</w:t>
            </w:r>
            <w:proofErr w:type="spellEnd"/>
            <w:r>
              <w:rPr>
                <w:rFonts w:ascii="Arial" w:hAnsi="Arial"/>
                <w:color w:val="000000"/>
              </w:rPr>
              <w:t xml:space="preserve"> en un universo finito y </w:t>
            </w:r>
            <w:proofErr w:type="spellStart"/>
            <w:r>
              <w:rPr>
                <w:rFonts w:ascii="Arial" w:hAnsi="Arial"/>
                <w:color w:val="000000"/>
              </w:rPr>
              <w:t>geocentrico</w:t>
            </w:r>
            <w:proofErr w:type="spellEnd"/>
            <w:r>
              <w:rPr>
                <w:rFonts w:ascii="Arial" w:hAnsi="Arial"/>
                <w:color w:val="000000"/>
              </w:rPr>
              <w:t xml:space="preserve">. Bruno </w:t>
            </w:r>
            <w:proofErr w:type="spellStart"/>
            <w:r>
              <w:rPr>
                <w:rFonts w:ascii="Arial" w:hAnsi="Arial"/>
                <w:color w:val="000000"/>
              </w:rPr>
              <w:t>decia</w:t>
            </w:r>
            <w:proofErr w:type="spellEnd"/>
            <w:r>
              <w:rPr>
                <w:rFonts w:ascii="Arial" w:hAnsi="Arial"/>
                <w:color w:val="000000"/>
              </w:rPr>
              <w:t xml:space="preserve"> que el universo y todas sus partes eran gobernadas por las mismas leyes.</w:t>
            </w:r>
          </w:p>
          <w:p w14:paraId="01079FC0" w14:textId="77777777" w:rsidR="005611C3" w:rsidRDefault="005611C3">
            <w:pPr>
              <w:pStyle w:val="TableContents"/>
              <w:rPr>
                <w:rFonts w:ascii="Arial" w:hAnsi="Arial"/>
                <w:color w:val="000000"/>
              </w:rPr>
            </w:pPr>
          </w:p>
        </w:tc>
        <w:tc>
          <w:tcPr>
            <w:tcW w:w="49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835DC" w14:textId="77777777" w:rsidR="005611C3" w:rsidRDefault="00EA5048">
            <w:pPr>
              <w:pStyle w:val="TableContents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b/>
                <w:bCs/>
                <w:color w:val="000000"/>
              </w:rPr>
              <w:t>Integralismo</w:t>
            </w:r>
            <w:proofErr w:type="spellEnd"/>
            <w:r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</w:rPr>
              <w:t xml:space="preserve">– </w:t>
            </w:r>
            <w:r>
              <w:rPr>
                <w:rFonts w:ascii="Arial" w:hAnsi="Arial"/>
                <w:b/>
                <w:bCs/>
                <w:color w:val="000000"/>
                <w:lang w:val="en-US"/>
              </w:rPr>
              <w:t>Ken Wilber</w:t>
            </w:r>
          </w:p>
          <w:p w14:paraId="3086F9BD" w14:textId="77777777" w:rsidR="005611C3" w:rsidRDefault="00EA5048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lang w:val="en-US"/>
              </w:rPr>
              <w:t>Filosofia que busca integrar la espiritualidad, la conciencia y la racionalidad en una visio0n holistica de la realidad. Segun Ken, la conciencia es la base de la espiritualidad y la espiritualidad es la forma de acceder a niveles profundos de conciencia.</w:t>
            </w:r>
          </w:p>
        </w:tc>
      </w:tr>
      <w:tr w:rsidR="005611C3" w14:paraId="2A85799C" w14:textId="77777777">
        <w:tc>
          <w:tcPr>
            <w:tcW w:w="49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53A6" w14:textId="77777777" w:rsidR="005611C3" w:rsidRDefault="00EA5048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Pluralidad</w:t>
            </w:r>
            <w:r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</w:rPr>
              <w:t>de los mundos</w:t>
            </w:r>
          </w:p>
          <w:p w14:paraId="3BD9CBF1" w14:textId="77777777" w:rsidR="005611C3" w:rsidRDefault="00EA5048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Bruno </w:t>
            </w:r>
            <w:proofErr w:type="spellStart"/>
            <w:r>
              <w:rPr>
                <w:rFonts w:ascii="Arial" w:hAnsi="Arial"/>
                <w:color w:val="000000"/>
              </w:rPr>
              <w:t>defendio</w:t>
            </w:r>
            <w:proofErr w:type="spellEnd"/>
            <w:r>
              <w:rPr>
                <w:rFonts w:ascii="Arial" w:hAnsi="Arial"/>
                <w:color w:val="000000"/>
              </w:rPr>
              <w:t xml:space="preserve"> la idea de que hay </w:t>
            </w:r>
            <w:proofErr w:type="spellStart"/>
            <w:r>
              <w:rPr>
                <w:rFonts w:ascii="Arial" w:hAnsi="Arial"/>
                <w:color w:val="000000"/>
              </w:rPr>
              <w:t>multiples</w:t>
            </w:r>
            <w:proofErr w:type="spellEnd"/>
            <w:r>
              <w:rPr>
                <w:rFonts w:ascii="Arial" w:hAnsi="Arial"/>
                <w:color w:val="000000"/>
              </w:rPr>
              <w:t xml:space="preserve"> mundos habitados en el universo, cada uno con sus </w:t>
            </w:r>
            <w:proofErr w:type="spellStart"/>
            <w:r>
              <w:rPr>
                <w:rFonts w:ascii="Arial" w:hAnsi="Arial"/>
                <w:color w:val="000000"/>
              </w:rPr>
              <w:t>caracteristicas</w:t>
            </w:r>
            <w:proofErr w:type="spellEnd"/>
            <w:r>
              <w:rPr>
                <w:rFonts w:ascii="Arial" w:hAnsi="Arial"/>
                <w:color w:val="000000"/>
              </w:rPr>
              <w:t xml:space="preserve"> y habitantes propios.</w:t>
            </w:r>
          </w:p>
          <w:p w14:paraId="2D719EB7" w14:textId="77777777" w:rsidR="005611C3" w:rsidRDefault="005611C3">
            <w:pPr>
              <w:pStyle w:val="TableContents"/>
              <w:rPr>
                <w:rFonts w:ascii="Arial" w:hAnsi="Arial"/>
                <w:color w:val="000000"/>
              </w:rPr>
            </w:pPr>
          </w:p>
        </w:tc>
        <w:tc>
          <w:tcPr>
            <w:tcW w:w="49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294DD" w14:textId="77777777" w:rsidR="005611C3" w:rsidRDefault="00EA5048">
            <w:pPr>
              <w:pStyle w:val="TableContents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Misticismo</w:t>
            </w:r>
            <w:r>
              <w:rPr>
                <w:rFonts w:ascii="Arial" w:hAnsi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lang w:val="en-US"/>
              </w:rPr>
              <w:t>Cuantico</w:t>
            </w:r>
          </w:p>
          <w:p w14:paraId="6175DFF0" w14:textId="77777777" w:rsidR="005611C3" w:rsidRDefault="00EA5048">
            <w:pPr>
              <w:pStyle w:val="TableContents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Combina la fisica cuantica con la espiritualidad y lo mistico. Estos creen que la realidad es fundamentalmente espiritual y que la conciencia juega un papel muy importannte en la creacion del universo.</w:t>
            </w:r>
          </w:p>
          <w:p w14:paraId="021CEB8F" w14:textId="77777777" w:rsidR="005611C3" w:rsidRDefault="005611C3">
            <w:pPr>
              <w:pStyle w:val="TableContents"/>
              <w:rPr>
                <w:rFonts w:ascii="Arial" w:hAnsi="Arial"/>
                <w:color w:val="000000"/>
                <w:lang w:val="en-US"/>
              </w:rPr>
            </w:pPr>
          </w:p>
        </w:tc>
      </w:tr>
      <w:tr w:rsidR="005611C3" w14:paraId="59151DB2" w14:textId="77777777">
        <w:tc>
          <w:tcPr>
            <w:tcW w:w="49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7130A" w14:textId="77777777" w:rsidR="005611C3" w:rsidRDefault="00EA5048">
            <w:pPr>
              <w:pStyle w:val="TableContents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Critica al geocentrismo</w:t>
            </w:r>
          </w:p>
          <w:p w14:paraId="07C24E6A" w14:textId="77777777" w:rsidR="005611C3" w:rsidRDefault="00EA5048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Bruno se </w:t>
            </w:r>
            <w:proofErr w:type="spellStart"/>
            <w:r>
              <w:rPr>
                <w:rFonts w:ascii="Arial" w:hAnsi="Arial"/>
                <w:color w:val="000000"/>
              </w:rPr>
              <w:t>opusoa</w:t>
            </w:r>
            <w:proofErr w:type="spellEnd"/>
            <w:r>
              <w:rPr>
                <w:rFonts w:ascii="Arial" w:hAnsi="Arial"/>
                <w:color w:val="000000"/>
              </w:rPr>
              <w:t xml:space="preserve"> la idea de que la tierra estaba en el centro del universo, en su lugar </w:t>
            </w:r>
            <w:proofErr w:type="spellStart"/>
            <w:r>
              <w:rPr>
                <w:rFonts w:ascii="Arial" w:hAnsi="Arial"/>
                <w:color w:val="000000"/>
              </w:rPr>
              <w:t>defendio</w:t>
            </w:r>
            <w:proofErr w:type="spellEnd"/>
            <w:r>
              <w:rPr>
                <w:rFonts w:ascii="Arial" w:hAnsi="Arial"/>
                <w:color w:val="000000"/>
              </w:rPr>
              <w:t xml:space="preserve"> un sistema </w:t>
            </w:r>
            <w:proofErr w:type="spellStart"/>
            <w:r>
              <w:rPr>
                <w:rFonts w:ascii="Arial" w:hAnsi="Arial"/>
                <w:color w:val="000000"/>
              </w:rPr>
              <w:t>heliocentrico</w:t>
            </w:r>
            <w:proofErr w:type="spellEnd"/>
            <w:r>
              <w:rPr>
                <w:rFonts w:ascii="Arial" w:hAnsi="Arial"/>
                <w:color w:val="000000"/>
              </w:rPr>
              <w:t>, que situaba al sol en centro del sistema solar.</w:t>
            </w:r>
          </w:p>
          <w:p w14:paraId="4446DB93" w14:textId="77777777" w:rsidR="005611C3" w:rsidRDefault="005611C3">
            <w:pPr>
              <w:pStyle w:val="TableContents"/>
              <w:rPr>
                <w:rFonts w:ascii="Arial" w:hAnsi="Arial"/>
                <w:color w:val="000000"/>
              </w:rPr>
            </w:pPr>
          </w:p>
        </w:tc>
        <w:tc>
          <w:tcPr>
            <w:tcW w:w="49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708A" w14:textId="77777777" w:rsidR="005611C3" w:rsidRDefault="00EA5048">
            <w:pPr>
              <w:pStyle w:val="TableContents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Transhumanismo</w:t>
            </w:r>
          </w:p>
          <w:p w14:paraId="74844BAD" w14:textId="77777777" w:rsidR="005611C3" w:rsidRDefault="00EA5048">
            <w:pPr>
              <w:pStyle w:val="TableContents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Movimiento que busca mejorar la condicion humana a travez de la tecnologia y la ciencia. Ellos creen que la humanidad puede ser mejorada a travez de la inteligencia artificial, la nanotecnologia y la biotecnologia.</w:t>
            </w:r>
          </w:p>
          <w:p w14:paraId="12581B1F" w14:textId="77777777" w:rsidR="005611C3" w:rsidRDefault="005611C3">
            <w:pPr>
              <w:pStyle w:val="TableContents"/>
              <w:rPr>
                <w:rFonts w:ascii="Arial" w:hAnsi="Arial"/>
                <w:color w:val="000000"/>
                <w:lang w:val="en-US"/>
              </w:rPr>
            </w:pPr>
          </w:p>
        </w:tc>
      </w:tr>
      <w:tr w:rsidR="005611C3" w14:paraId="7784890C" w14:textId="77777777">
        <w:tc>
          <w:tcPr>
            <w:tcW w:w="49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120AA" w14:textId="77777777" w:rsidR="005611C3" w:rsidRDefault="00EA5048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Naturaleza</w:t>
            </w:r>
            <w:r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</w:rPr>
              <w:t>divina del universo</w:t>
            </w:r>
          </w:p>
          <w:p w14:paraId="03EEDBEC" w14:textId="77777777" w:rsidR="005611C3" w:rsidRDefault="00EA5048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Bruno </w:t>
            </w:r>
            <w:proofErr w:type="spellStart"/>
            <w:r>
              <w:rPr>
                <w:rFonts w:ascii="Arial" w:hAnsi="Arial"/>
                <w:color w:val="000000"/>
              </w:rPr>
              <w:t>creia</w:t>
            </w:r>
            <w:proofErr w:type="spellEnd"/>
            <w:r>
              <w:rPr>
                <w:rFonts w:ascii="Arial" w:hAnsi="Arial"/>
                <w:color w:val="000000"/>
              </w:rPr>
              <w:t xml:space="preserve"> que el universo es divino y que Dios esta presente en todas las cosas</w:t>
            </w:r>
          </w:p>
          <w:p w14:paraId="7D77AF1E" w14:textId="77777777" w:rsidR="005611C3" w:rsidRDefault="005611C3">
            <w:pPr>
              <w:pStyle w:val="TableContents"/>
              <w:rPr>
                <w:rFonts w:ascii="Arial" w:hAnsi="Arial"/>
                <w:color w:val="000000"/>
              </w:rPr>
            </w:pPr>
          </w:p>
        </w:tc>
        <w:tc>
          <w:tcPr>
            <w:tcW w:w="49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60F8D" w14:textId="77777777" w:rsidR="005611C3" w:rsidRDefault="00EA5048">
            <w:pPr>
              <w:pStyle w:val="TableContents"/>
              <w:rPr>
                <w:rFonts w:ascii="Arial" w:hAnsi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Constructivismo</w:t>
            </w:r>
          </w:p>
          <w:p w14:paraId="790F8596" w14:textId="77777777" w:rsidR="005611C3" w:rsidRDefault="00EA5048">
            <w:pPr>
              <w:pStyle w:val="TableContents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Teoria que sostiene que la realidad es construida por la mente humana. Ellos creen que la verdad es una construccion social y que depende de la cultura o la historia.</w:t>
            </w:r>
          </w:p>
          <w:p w14:paraId="6384C4F3" w14:textId="77777777" w:rsidR="005611C3" w:rsidRDefault="005611C3">
            <w:pPr>
              <w:pStyle w:val="TableContents"/>
              <w:rPr>
                <w:rFonts w:ascii="Arial" w:hAnsi="Arial"/>
                <w:color w:val="000000"/>
                <w:lang w:val="en-US"/>
              </w:rPr>
            </w:pPr>
          </w:p>
        </w:tc>
      </w:tr>
      <w:tr w:rsidR="005611C3" w14:paraId="77E041B5" w14:textId="77777777">
        <w:tc>
          <w:tcPr>
            <w:tcW w:w="493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A8B58" w14:textId="77777777" w:rsidR="005611C3" w:rsidRDefault="00EA5048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La</w:t>
            </w:r>
            <w:r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</w:rPr>
              <w:t xml:space="preserve">importancia de la </w:t>
            </w:r>
            <w:proofErr w:type="spellStart"/>
            <w:r>
              <w:rPr>
                <w:rFonts w:ascii="Arial" w:hAnsi="Arial"/>
                <w:b/>
                <w:bCs/>
                <w:color w:val="000000"/>
              </w:rPr>
              <w:t>observacion</w:t>
            </w:r>
            <w:proofErr w:type="spellEnd"/>
            <w:r>
              <w:rPr>
                <w:rFonts w:ascii="Arial" w:hAnsi="Arial"/>
                <w:b/>
                <w:bCs/>
                <w:color w:val="000000"/>
              </w:rPr>
              <w:t xml:space="preserve"> y la experiencia</w:t>
            </w:r>
          </w:p>
          <w:p w14:paraId="08107DB9" w14:textId="77777777" w:rsidR="005611C3" w:rsidRDefault="00EA5048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Bruno enfatizo la importancia de la </w:t>
            </w:r>
            <w:proofErr w:type="spellStart"/>
            <w:r>
              <w:rPr>
                <w:rFonts w:ascii="Arial" w:hAnsi="Arial"/>
                <w:color w:val="000000"/>
              </w:rPr>
              <w:t>observacion</w:t>
            </w:r>
            <w:proofErr w:type="spellEnd"/>
            <w:r>
              <w:rPr>
                <w:rFonts w:ascii="Arial" w:hAnsi="Arial"/>
                <w:color w:val="000000"/>
              </w:rPr>
              <w:t xml:space="preserve"> y la experiencia en busca del conocimiento pues </w:t>
            </w:r>
            <w:proofErr w:type="spellStart"/>
            <w:r>
              <w:rPr>
                <w:rFonts w:ascii="Arial" w:hAnsi="Arial"/>
                <w:color w:val="000000"/>
              </w:rPr>
              <w:t>creia</w:t>
            </w:r>
            <w:proofErr w:type="spellEnd"/>
            <w:r>
              <w:rPr>
                <w:rFonts w:ascii="Arial" w:hAnsi="Arial"/>
                <w:color w:val="000000"/>
              </w:rPr>
              <w:t xml:space="preserve"> que estos son fundamentales para entender la naturaleza de las cosas</w:t>
            </w:r>
          </w:p>
        </w:tc>
        <w:tc>
          <w:tcPr>
            <w:tcW w:w="4989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3D202" w14:textId="77777777" w:rsidR="005611C3" w:rsidRDefault="00EA5048">
            <w:pPr>
              <w:pStyle w:val="TableContents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b/>
                <w:bCs/>
                <w:color w:val="000000"/>
                <w:lang w:val="en-US"/>
              </w:rPr>
              <w:t>Realismo</w:t>
            </w:r>
            <w:r>
              <w:rPr>
                <w:rFonts w:ascii="Arial" w:hAnsi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lang w:val="en-US"/>
              </w:rPr>
              <w:t>Critico</w:t>
            </w:r>
          </w:p>
          <w:p w14:paraId="3C8C9295" w14:textId="77777777" w:rsidR="005611C3" w:rsidRDefault="00EA5048">
            <w:pPr>
              <w:pStyle w:val="TableContents"/>
              <w:rPr>
                <w:rFonts w:ascii="Arial" w:hAnsi="Arial"/>
                <w:color w:val="000000"/>
                <w:lang w:val="en-US"/>
              </w:rPr>
            </w:pPr>
            <w:r>
              <w:rPr>
                <w:rFonts w:ascii="Arial" w:hAnsi="Arial"/>
                <w:color w:val="000000"/>
                <w:lang w:val="en-US"/>
              </w:rPr>
              <w:t>Filosofia que busca entender la realidad de manera critica y reflexiba. Ellos creen que la verdad es compleja y multifacetica por lo que requiere de una compresion profunda y matizada.</w:t>
            </w:r>
          </w:p>
        </w:tc>
      </w:tr>
    </w:tbl>
    <w:p w14:paraId="7145A5F3" w14:textId="77777777" w:rsidR="005611C3" w:rsidRDefault="005611C3">
      <w:pPr>
        <w:pStyle w:val="Textbody"/>
        <w:rPr>
          <w:rFonts w:ascii="Arial" w:hAnsi="Arial"/>
        </w:rPr>
      </w:pPr>
    </w:p>
    <w:p w14:paraId="17FC5C62" w14:textId="77777777" w:rsidR="005611C3" w:rsidRDefault="005611C3">
      <w:pPr>
        <w:pStyle w:val="Textbody"/>
        <w:rPr>
          <w:rFonts w:ascii="Arial" w:hAnsi="Arial"/>
        </w:rPr>
      </w:pPr>
    </w:p>
    <w:p w14:paraId="4770CDE1" w14:textId="77777777" w:rsidR="005611C3" w:rsidRDefault="00EA5048">
      <w:pPr>
        <w:pStyle w:val="Ttulo3"/>
        <w:pageBreakBefore/>
        <w:jc w:val="center"/>
        <w:rPr>
          <w:rFonts w:hint="eastAsia"/>
          <w:lang w:val="en-US"/>
        </w:rPr>
      </w:pPr>
      <w:r>
        <w:rPr>
          <w:lang w:val="en-US"/>
        </w:rPr>
        <w:lastRenderedPageBreak/>
        <w:t>Conlusion</w:t>
      </w:r>
    </w:p>
    <w:p w14:paraId="4D970602" w14:textId="77777777" w:rsidR="005611C3" w:rsidRDefault="005611C3">
      <w:pPr>
        <w:pStyle w:val="Textbody"/>
        <w:rPr>
          <w:rFonts w:hint="eastAsia"/>
        </w:rPr>
      </w:pPr>
    </w:p>
    <w:p w14:paraId="35CE4954" w14:textId="77777777" w:rsidR="005611C3" w:rsidRDefault="00EA5048">
      <w:pPr>
        <w:pStyle w:val="Textbody"/>
        <w:rPr>
          <w:rFonts w:ascii="Arial" w:hAnsi="Arial"/>
        </w:rPr>
      </w:pPr>
      <w:r>
        <w:rPr>
          <w:rFonts w:ascii="Arial" w:hAnsi="Arial"/>
          <w:lang w:val="en-US"/>
        </w:rPr>
        <w:t>En resumen, la realidad y su concepcion han cambiado con el paso del tiempo pues, como se puede observar, bruno daba por sentado y tenia creencias que podian llegar a ser logicas hasta cierto punto, mientras que en la actualidad se cree que la realidad es relativa, una construccion social o creacion propia de la conciencia humana.</w:t>
      </w:r>
    </w:p>
    <w:sectPr w:rsidR="005611C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0039C" w14:textId="77777777" w:rsidR="00EA5048" w:rsidRDefault="00EA5048">
      <w:pPr>
        <w:rPr>
          <w:rFonts w:hint="eastAsia"/>
        </w:rPr>
      </w:pPr>
      <w:r>
        <w:separator/>
      </w:r>
    </w:p>
  </w:endnote>
  <w:endnote w:type="continuationSeparator" w:id="0">
    <w:p w14:paraId="5E549599" w14:textId="77777777" w:rsidR="00EA5048" w:rsidRDefault="00EA50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689D5" w14:textId="77777777" w:rsidR="00EA5048" w:rsidRDefault="00EA504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B44E83D" w14:textId="77777777" w:rsidR="00EA5048" w:rsidRDefault="00EA504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C3"/>
    <w:rsid w:val="001360A3"/>
    <w:rsid w:val="003D6F01"/>
    <w:rsid w:val="004C009F"/>
    <w:rsid w:val="005611C3"/>
    <w:rsid w:val="00C75B12"/>
    <w:rsid w:val="00EA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DE51"/>
  <w15:docId w15:val="{D86B5114-6F8C-4E47-B873-D30B6FDB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A.M</cp:lastModifiedBy>
  <cp:revision>2</cp:revision>
  <cp:lastPrinted>2025-04-10T12:45:00Z</cp:lastPrinted>
  <dcterms:created xsi:type="dcterms:W3CDTF">2025-04-11T12:45:00Z</dcterms:created>
  <dcterms:modified xsi:type="dcterms:W3CDTF">2025-04-11T12:45:00Z</dcterms:modified>
</cp:coreProperties>
</file>