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C3AF" w14:textId="61770631" w:rsidR="005C1F0D" w:rsidRDefault="005C1F0D"/>
    <w:p w14:paraId="330C41AB" w14:textId="4769216E" w:rsidR="00D07C5B" w:rsidRPr="009C4F7D" w:rsidRDefault="00D07C5B" w:rsidP="00BB5F1C">
      <w:pPr>
        <w:rPr>
          <w:b/>
          <w:bCs/>
          <w:sz w:val="36"/>
          <w:szCs w:val="36"/>
        </w:rPr>
      </w:pPr>
      <w:r w:rsidRPr="00D07C5B">
        <w:rPr>
          <w:b/>
          <w:bCs/>
          <w:sz w:val="32"/>
          <w:szCs w:val="32"/>
        </w:rPr>
        <w:t xml:space="preserve">                        </w:t>
      </w:r>
      <w:r w:rsidR="00441B31" w:rsidRPr="009C4F7D">
        <w:rPr>
          <w:b/>
          <w:bCs/>
          <w:sz w:val="36"/>
          <w:szCs w:val="36"/>
        </w:rPr>
        <w:t>Software Requirement Specification</w:t>
      </w:r>
      <w:r w:rsidRPr="009C4F7D">
        <w:rPr>
          <w:b/>
          <w:bCs/>
          <w:sz w:val="36"/>
          <w:szCs w:val="36"/>
        </w:rPr>
        <w:t xml:space="preserve"> (SRS)</w:t>
      </w:r>
    </w:p>
    <w:p w14:paraId="50A00861" w14:textId="77777777" w:rsidR="00D07C5B" w:rsidRDefault="00D07C5B" w:rsidP="00BB5F1C"/>
    <w:tbl>
      <w:tblPr>
        <w:tblStyle w:val="TableGrid"/>
        <w:tblW w:w="9402" w:type="dxa"/>
        <w:tblLook w:val="04A0" w:firstRow="1" w:lastRow="0" w:firstColumn="1" w:lastColumn="0" w:noHBand="0" w:noVBand="1"/>
      </w:tblPr>
      <w:tblGrid>
        <w:gridCol w:w="4701"/>
        <w:gridCol w:w="4701"/>
      </w:tblGrid>
      <w:tr w:rsidR="00B93E0A" w:rsidRPr="00357AD5" w14:paraId="35CC615B" w14:textId="77777777" w:rsidTr="00584CD4">
        <w:trPr>
          <w:trHeight w:val="304"/>
        </w:trPr>
        <w:tc>
          <w:tcPr>
            <w:tcW w:w="4701" w:type="dxa"/>
          </w:tcPr>
          <w:p w14:paraId="5222B4E6" w14:textId="77777777" w:rsidR="00584CD4" w:rsidRPr="00357AD5" w:rsidRDefault="00584CD4" w:rsidP="00BB5F1C">
            <w:pPr>
              <w:rPr>
                <w:b/>
                <w:bCs/>
              </w:rPr>
            </w:pPr>
          </w:p>
          <w:p w14:paraId="30468FA9" w14:textId="1E021D17" w:rsidR="00B93E0A" w:rsidRPr="00C7321F" w:rsidRDefault="00B93E0A" w:rsidP="00BB5F1C">
            <w:pPr>
              <w:rPr>
                <w:b/>
                <w:bCs/>
                <w:sz w:val="28"/>
                <w:szCs w:val="28"/>
              </w:rPr>
            </w:pPr>
            <w:r w:rsidRPr="00C7321F">
              <w:rPr>
                <w:b/>
                <w:bCs/>
                <w:sz w:val="28"/>
                <w:szCs w:val="28"/>
              </w:rPr>
              <w:t>NAME:</w:t>
            </w:r>
          </w:p>
          <w:p w14:paraId="776DCAAA" w14:textId="2B8FDF74" w:rsidR="00584CD4" w:rsidRPr="00357AD5" w:rsidRDefault="00584CD4" w:rsidP="00BB5F1C">
            <w:pPr>
              <w:rPr>
                <w:b/>
                <w:bCs/>
              </w:rPr>
            </w:pPr>
          </w:p>
        </w:tc>
        <w:tc>
          <w:tcPr>
            <w:tcW w:w="4701" w:type="dxa"/>
          </w:tcPr>
          <w:p w14:paraId="48046089" w14:textId="77777777" w:rsidR="00A90E3B" w:rsidRPr="00357AD5" w:rsidRDefault="00A90E3B" w:rsidP="00BB5F1C"/>
          <w:p w14:paraId="4A04D0D5" w14:textId="1B02730C" w:rsidR="00B93E0A" w:rsidRPr="00C7321F" w:rsidRDefault="00B93E0A" w:rsidP="00BB5F1C">
            <w:pPr>
              <w:rPr>
                <w:b/>
                <w:bCs/>
                <w:sz w:val="28"/>
                <w:szCs w:val="28"/>
              </w:rPr>
            </w:pPr>
            <w:r w:rsidRPr="00C7321F">
              <w:rPr>
                <w:sz w:val="28"/>
                <w:szCs w:val="28"/>
              </w:rPr>
              <w:t>RUBASRI K</w:t>
            </w:r>
          </w:p>
        </w:tc>
      </w:tr>
      <w:tr w:rsidR="00B93E0A" w:rsidRPr="00357AD5" w14:paraId="7931669D" w14:textId="77777777" w:rsidTr="00584CD4">
        <w:trPr>
          <w:trHeight w:val="822"/>
        </w:trPr>
        <w:tc>
          <w:tcPr>
            <w:tcW w:w="4701" w:type="dxa"/>
          </w:tcPr>
          <w:p w14:paraId="517E0965" w14:textId="77777777" w:rsidR="00A90E3B" w:rsidRPr="00357AD5" w:rsidRDefault="00A90E3B" w:rsidP="00BB5F1C">
            <w:pPr>
              <w:rPr>
                <w:b/>
                <w:bCs/>
              </w:rPr>
            </w:pPr>
          </w:p>
          <w:p w14:paraId="7CBFC210" w14:textId="6AF8450E" w:rsidR="00B93E0A" w:rsidRPr="00C7321F" w:rsidRDefault="00B93E0A" w:rsidP="00BB5F1C">
            <w:pPr>
              <w:rPr>
                <w:b/>
                <w:bCs/>
                <w:sz w:val="28"/>
                <w:szCs w:val="28"/>
              </w:rPr>
            </w:pPr>
            <w:r w:rsidRPr="00C7321F">
              <w:rPr>
                <w:b/>
                <w:bCs/>
                <w:sz w:val="28"/>
                <w:szCs w:val="28"/>
              </w:rPr>
              <w:t>ROLL NO:</w:t>
            </w:r>
          </w:p>
        </w:tc>
        <w:tc>
          <w:tcPr>
            <w:tcW w:w="4701" w:type="dxa"/>
          </w:tcPr>
          <w:p w14:paraId="71281D5E" w14:textId="77777777" w:rsidR="00B93E0A" w:rsidRPr="00357AD5" w:rsidRDefault="00B93E0A" w:rsidP="00BB5F1C">
            <w:pPr>
              <w:rPr>
                <w:b/>
                <w:bCs/>
              </w:rPr>
            </w:pPr>
          </w:p>
          <w:p w14:paraId="6384D021" w14:textId="466ED2B9" w:rsidR="00F64CB8" w:rsidRPr="00C7321F" w:rsidRDefault="000442B2" w:rsidP="00BB5F1C">
            <w:pPr>
              <w:rPr>
                <w:sz w:val="28"/>
                <w:szCs w:val="28"/>
              </w:rPr>
            </w:pPr>
            <w:r w:rsidRPr="00C7321F">
              <w:rPr>
                <w:sz w:val="28"/>
                <w:szCs w:val="28"/>
              </w:rPr>
              <w:t>7376222AL188</w:t>
            </w:r>
          </w:p>
        </w:tc>
      </w:tr>
      <w:tr w:rsidR="00B93E0A" w:rsidRPr="00357AD5" w14:paraId="3E9083C1" w14:textId="77777777" w:rsidTr="00584CD4">
        <w:trPr>
          <w:trHeight w:val="807"/>
        </w:trPr>
        <w:tc>
          <w:tcPr>
            <w:tcW w:w="4701" w:type="dxa"/>
          </w:tcPr>
          <w:p w14:paraId="45288F13" w14:textId="77777777" w:rsidR="000442B2" w:rsidRPr="00357AD5" w:rsidRDefault="000442B2" w:rsidP="00BB5F1C">
            <w:pPr>
              <w:rPr>
                <w:b/>
                <w:bCs/>
              </w:rPr>
            </w:pPr>
          </w:p>
          <w:p w14:paraId="773A9310" w14:textId="40059D0D" w:rsidR="000442B2" w:rsidRPr="00C7321F" w:rsidRDefault="000442B2" w:rsidP="00BB5F1C">
            <w:pPr>
              <w:rPr>
                <w:b/>
                <w:bCs/>
                <w:sz w:val="28"/>
                <w:szCs w:val="28"/>
              </w:rPr>
            </w:pPr>
            <w:r w:rsidRPr="00C7321F">
              <w:rPr>
                <w:b/>
                <w:bCs/>
                <w:sz w:val="28"/>
                <w:szCs w:val="28"/>
              </w:rPr>
              <w:t>SEAT NO:</w:t>
            </w:r>
          </w:p>
        </w:tc>
        <w:tc>
          <w:tcPr>
            <w:tcW w:w="4701" w:type="dxa"/>
          </w:tcPr>
          <w:p w14:paraId="25524F47" w14:textId="77777777" w:rsidR="00B93E0A" w:rsidRPr="00357AD5" w:rsidRDefault="00B93E0A" w:rsidP="00BB5F1C">
            <w:pPr>
              <w:rPr>
                <w:b/>
                <w:bCs/>
              </w:rPr>
            </w:pPr>
          </w:p>
          <w:p w14:paraId="1D28BABC" w14:textId="56DD6ACE" w:rsidR="007E5F1A" w:rsidRPr="00C7321F" w:rsidRDefault="007E5F1A" w:rsidP="00BB5F1C">
            <w:pPr>
              <w:rPr>
                <w:sz w:val="28"/>
                <w:szCs w:val="28"/>
              </w:rPr>
            </w:pPr>
            <w:r w:rsidRPr="00C7321F">
              <w:rPr>
                <w:sz w:val="28"/>
                <w:szCs w:val="28"/>
              </w:rPr>
              <w:t>21</w:t>
            </w:r>
          </w:p>
        </w:tc>
      </w:tr>
      <w:tr w:rsidR="00E5213E" w:rsidRPr="00357AD5" w14:paraId="48FD525B" w14:textId="77777777" w:rsidTr="00447993">
        <w:trPr>
          <w:trHeight w:val="807"/>
        </w:trPr>
        <w:tc>
          <w:tcPr>
            <w:tcW w:w="4701" w:type="dxa"/>
          </w:tcPr>
          <w:p w14:paraId="1E98624B" w14:textId="77777777" w:rsidR="00E5213E" w:rsidRPr="00357AD5" w:rsidRDefault="00E5213E" w:rsidP="00447993">
            <w:pPr>
              <w:rPr>
                <w:b/>
                <w:bCs/>
              </w:rPr>
            </w:pPr>
          </w:p>
          <w:p w14:paraId="56FF9403" w14:textId="2A4343F4" w:rsidR="00E5213E" w:rsidRPr="00C7321F" w:rsidRDefault="00CD301D" w:rsidP="00447993">
            <w:pPr>
              <w:rPr>
                <w:b/>
                <w:bCs/>
                <w:sz w:val="28"/>
                <w:szCs w:val="28"/>
              </w:rPr>
            </w:pPr>
            <w:r w:rsidRPr="00C7321F">
              <w:rPr>
                <w:b/>
                <w:bCs/>
                <w:sz w:val="28"/>
                <w:szCs w:val="28"/>
              </w:rPr>
              <w:t>PROJECT</w:t>
            </w:r>
            <w:r w:rsidR="00E5213E" w:rsidRPr="00C7321F">
              <w:rPr>
                <w:b/>
                <w:bCs/>
                <w:sz w:val="28"/>
                <w:szCs w:val="28"/>
              </w:rPr>
              <w:t xml:space="preserve"> </w:t>
            </w:r>
            <w:r w:rsidRPr="00C7321F">
              <w:rPr>
                <w:b/>
                <w:bCs/>
                <w:sz w:val="28"/>
                <w:szCs w:val="28"/>
              </w:rPr>
              <w:t>ID</w:t>
            </w:r>
            <w:r w:rsidR="00E5213E" w:rsidRPr="00C7321F">
              <w:rPr>
                <w:b/>
                <w:bCs/>
                <w:sz w:val="28"/>
                <w:szCs w:val="28"/>
              </w:rPr>
              <w:t>:</w:t>
            </w:r>
          </w:p>
        </w:tc>
        <w:tc>
          <w:tcPr>
            <w:tcW w:w="4701" w:type="dxa"/>
          </w:tcPr>
          <w:p w14:paraId="25DE1CD8" w14:textId="77777777" w:rsidR="00E5213E" w:rsidRPr="00357AD5" w:rsidRDefault="00E5213E" w:rsidP="00447993">
            <w:pPr>
              <w:rPr>
                <w:b/>
                <w:bCs/>
              </w:rPr>
            </w:pPr>
          </w:p>
          <w:p w14:paraId="55055792" w14:textId="77777777" w:rsidR="00E5213E" w:rsidRPr="00C7321F" w:rsidRDefault="00E5213E" w:rsidP="00447993">
            <w:pPr>
              <w:rPr>
                <w:sz w:val="28"/>
                <w:szCs w:val="28"/>
              </w:rPr>
            </w:pPr>
            <w:r w:rsidRPr="00C7321F">
              <w:rPr>
                <w:sz w:val="28"/>
                <w:szCs w:val="28"/>
              </w:rPr>
              <w:t>21</w:t>
            </w:r>
          </w:p>
        </w:tc>
      </w:tr>
      <w:tr w:rsidR="00CD301D" w:rsidRPr="00357AD5" w14:paraId="558129B9" w14:textId="77777777" w:rsidTr="00447993">
        <w:trPr>
          <w:trHeight w:val="807"/>
        </w:trPr>
        <w:tc>
          <w:tcPr>
            <w:tcW w:w="4701" w:type="dxa"/>
          </w:tcPr>
          <w:p w14:paraId="736CF3F5" w14:textId="77777777" w:rsidR="00CD301D" w:rsidRPr="00357AD5" w:rsidRDefault="00CD301D" w:rsidP="00447993">
            <w:pPr>
              <w:rPr>
                <w:b/>
                <w:bCs/>
              </w:rPr>
            </w:pPr>
          </w:p>
          <w:p w14:paraId="35D7E87A" w14:textId="07BAA658" w:rsidR="00CD301D" w:rsidRPr="00C7321F" w:rsidRDefault="006F31D1" w:rsidP="00447993">
            <w:pPr>
              <w:rPr>
                <w:b/>
                <w:bCs/>
                <w:sz w:val="28"/>
                <w:szCs w:val="28"/>
              </w:rPr>
            </w:pPr>
            <w:r w:rsidRPr="00C7321F">
              <w:rPr>
                <w:b/>
                <w:bCs/>
                <w:sz w:val="28"/>
                <w:szCs w:val="28"/>
              </w:rPr>
              <w:t>PROJECT TITLE</w:t>
            </w:r>
            <w:r w:rsidR="00CD301D" w:rsidRPr="00C7321F">
              <w:rPr>
                <w:b/>
                <w:bCs/>
                <w:sz w:val="28"/>
                <w:szCs w:val="28"/>
              </w:rPr>
              <w:t>:</w:t>
            </w:r>
          </w:p>
        </w:tc>
        <w:tc>
          <w:tcPr>
            <w:tcW w:w="4701" w:type="dxa"/>
          </w:tcPr>
          <w:p w14:paraId="36FE6E82" w14:textId="77777777" w:rsidR="00CD301D" w:rsidRPr="00357AD5" w:rsidRDefault="00CD301D" w:rsidP="00447993">
            <w:pPr>
              <w:rPr>
                <w:b/>
                <w:bCs/>
              </w:rPr>
            </w:pPr>
          </w:p>
          <w:p w14:paraId="59E23110" w14:textId="306B8197" w:rsidR="00CD301D" w:rsidRPr="00C7321F" w:rsidRDefault="006F31D1" w:rsidP="00447993">
            <w:pPr>
              <w:rPr>
                <w:sz w:val="28"/>
                <w:szCs w:val="28"/>
              </w:rPr>
            </w:pPr>
            <w:r w:rsidRPr="00C7321F">
              <w:rPr>
                <w:sz w:val="28"/>
                <w:szCs w:val="28"/>
              </w:rPr>
              <w:t>INVENTORY SYSTEM</w:t>
            </w:r>
          </w:p>
        </w:tc>
      </w:tr>
    </w:tbl>
    <w:p w14:paraId="59A2E298" w14:textId="77777777" w:rsidR="0019108E" w:rsidRPr="00357AD5" w:rsidRDefault="0019108E" w:rsidP="00BB5F1C"/>
    <w:p w14:paraId="02A3A91B" w14:textId="77777777" w:rsidR="0019108E" w:rsidRPr="00357AD5" w:rsidRDefault="0019108E"/>
    <w:p w14:paraId="28BA6270" w14:textId="1E68E824" w:rsidR="00EF59DB" w:rsidRPr="009C4F7D" w:rsidRDefault="00EF59DB">
      <w:pPr>
        <w:rPr>
          <w:b/>
          <w:bCs/>
          <w:sz w:val="36"/>
          <w:szCs w:val="36"/>
        </w:rPr>
      </w:pPr>
      <w:r w:rsidRPr="009C4F7D">
        <w:rPr>
          <w:b/>
          <w:bCs/>
          <w:sz w:val="36"/>
          <w:szCs w:val="36"/>
        </w:rPr>
        <w:t>Problem Statement:</w:t>
      </w:r>
    </w:p>
    <w:p w14:paraId="43F004D0" w14:textId="77777777" w:rsidR="007013B7" w:rsidRPr="006A0EF5" w:rsidRDefault="009A3DC7" w:rsidP="00E440CF">
      <w:pPr>
        <w:jc w:val="both"/>
        <w:rPr>
          <w:rFonts w:cstheme="minorHAnsi"/>
          <w:b/>
          <w:bCs/>
          <w:sz w:val="32"/>
          <w:szCs w:val="32"/>
        </w:rPr>
      </w:pPr>
      <w:r>
        <w:rPr>
          <w:b/>
          <w:bCs/>
          <w:sz w:val="32"/>
          <w:szCs w:val="32"/>
        </w:rPr>
        <w:tab/>
      </w:r>
      <w:r w:rsidRPr="006A0EF5">
        <w:rPr>
          <w:rFonts w:cstheme="minorHAnsi"/>
          <w:color w:val="000000"/>
          <w:sz w:val="32"/>
          <w:szCs w:val="32"/>
          <w:shd w:val="clear" w:color="auto" w:fill="FFFFFF"/>
        </w:rPr>
        <w:t>Build a webapp for the complete inventory system which includes the following features: 1. Purchase Entry Portal 2. Sales Entry Portal 3. Availability of Stocks 4. Reporting System (Consolidated, Yearly, Monthly, Weekly and Daily Basis) 5. Get Remainders about the status. 6. Reports needs to share with the concern through WhatsApp or Messaging Services</w:t>
      </w:r>
    </w:p>
    <w:p w14:paraId="56A84B9D" w14:textId="69F57CD9" w:rsidR="00F72980" w:rsidRPr="009C4F7D" w:rsidRDefault="00E65A72">
      <w:pPr>
        <w:rPr>
          <w:rFonts w:cstheme="minorHAnsi"/>
          <w:b/>
          <w:bCs/>
          <w:sz w:val="36"/>
          <w:szCs w:val="36"/>
        </w:rPr>
      </w:pPr>
      <w:r w:rsidRPr="009C4F7D">
        <w:rPr>
          <w:b/>
          <w:bCs/>
          <w:sz w:val="36"/>
          <w:szCs w:val="36"/>
        </w:rPr>
        <w:t>Scope of Project:</w:t>
      </w:r>
    </w:p>
    <w:p w14:paraId="0EAC4D5A" w14:textId="2B344723" w:rsidR="004408DD" w:rsidRDefault="004408DD" w:rsidP="00E440CF">
      <w:pPr>
        <w:jc w:val="both"/>
        <w:rPr>
          <w:rFonts w:cstheme="minorHAnsi"/>
          <w:color w:val="000000"/>
          <w:sz w:val="32"/>
          <w:szCs w:val="32"/>
          <w:shd w:val="clear" w:color="auto" w:fill="FFFFFF"/>
        </w:rPr>
      </w:pPr>
      <w:r>
        <w:rPr>
          <w:b/>
          <w:bCs/>
          <w:sz w:val="32"/>
          <w:szCs w:val="32"/>
        </w:rPr>
        <w:tab/>
      </w:r>
      <w:r w:rsidR="00D249BA" w:rsidRPr="00D249BA">
        <w:t xml:space="preserve"> </w:t>
      </w:r>
      <w:r w:rsidR="00D249BA" w:rsidRPr="006A0EF5">
        <w:rPr>
          <w:rFonts w:cstheme="minorHAnsi"/>
          <w:color w:val="000000"/>
          <w:sz w:val="32"/>
          <w:szCs w:val="32"/>
          <w:shd w:val="clear" w:color="auto" w:fill="FFFFFF"/>
        </w:rPr>
        <w:t>The inventory management system will allow users to efficiently manage purchases, sales, stock availability, generate various types of reports, receive notifications, and share reports through messaging services.</w:t>
      </w:r>
    </w:p>
    <w:p w14:paraId="0128337E" w14:textId="77777777" w:rsidR="0096338F" w:rsidRDefault="0096338F" w:rsidP="00BF4B0E">
      <w:pPr>
        <w:rPr>
          <w:b/>
          <w:bCs/>
          <w:sz w:val="36"/>
          <w:szCs w:val="36"/>
        </w:rPr>
      </w:pPr>
    </w:p>
    <w:p w14:paraId="45C29901" w14:textId="77777777" w:rsidR="0096338F" w:rsidRDefault="0096338F" w:rsidP="00BF4B0E">
      <w:pPr>
        <w:rPr>
          <w:b/>
          <w:bCs/>
          <w:sz w:val="36"/>
          <w:szCs w:val="36"/>
        </w:rPr>
      </w:pPr>
    </w:p>
    <w:p w14:paraId="219CBF3A" w14:textId="77777777" w:rsidR="0096338F" w:rsidRDefault="00BA1C9F" w:rsidP="0096338F">
      <w:pPr>
        <w:rPr>
          <w:b/>
          <w:bCs/>
          <w:sz w:val="36"/>
          <w:szCs w:val="36"/>
        </w:rPr>
      </w:pPr>
      <w:r w:rsidRPr="006A0EF5">
        <w:rPr>
          <w:b/>
          <w:bCs/>
          <w:sz w:val="36"/>
          <w:szCs w:val="36"/>
        </w:rPr>
        <w:lastRenderedPageBreak/>
        <w:t>Features:</w:t>
      </w:r>
    </w:p>
    <w:p w14:paraId="2B56E326" w14:textId="0901B581" w:rsidR="00BF4B0E" w:rsidRPr="0096338F" w:rsidRDefault="00BF4B0E" w:rsidP="0096338F">
      <w:pPr>
        <w:pStyle w:val="ListParagraph"/>
        <w:numPr>
          <w:ilvl w:val="0"/>
          <w:numId w:val="2"/>
        </w:numPr>
        <w:rPr>
          <w:b/>
          <w:bCs/>
          <w:sz w:val="32"/>
          <w:szCs w:val="32"/>
        </w:rPr>
      </w:pPr>
      <w:r w:rsidRPr="0096338F">
        <w:rPr>
          <w:rFonts w:cstheme="minorHAnsi"/>
          <w:color w:val="000000"/>
          <w:sz w:val="32"/>
          <w:szCs w:val="32"/>
          <w:shd w:val="clear" w:color="auto" w:fill="FFFFFF"/>
        </w:rPr>
        <w:t>Purchase Entry Portal</w:t>
      </w:r>
    </w:p>
    <w:p w14:paraId="3F54EFD6" w14:textId="77777777" w:rsidR="00BF4B0E" w:rsidRPr="006A0EF5" w:rsidRDefault="00BF4B0E" w:rsidP="00E440CF">
      <w:pPr>
        <w:pStyle w:val="ListParagraph"/>
        <w:numPr>
          <w:ilvl w:val="0"/>
          <w:numId w:val="2"/>
        </w:numPr>
        <w:jc w:val="both"/>
        <w:rPr>
          <w:rFonts w:cstheme="minorHAnsi"/>
          <w:color w:val="000000"/>
          <w:sz w:val="32"/>
          <w:szCs w:val="32"/>
          <w:shd w:val="clear" w:color="auto" w:fill="FFFFFF"/>
        </w:rPr>
      </w:pPr>
      <w:r w:rsidRPr="006A0EF5">
        <w:rPr>
          <w:rFonts w:cstheme="minorHAnsi"/>
          <w:color w:val="000000"/>
          <w:sz w:val="32"/>
          <w:szCs w:val="32"/>
          <w:shd w:val="clear" w:color="auto" w:fill="FFFFFF"/>
        </w:rPr>
        <w:t>Sales Entry Portal</w:t>
      </w:r>
    </w:p>
    <w:p w14:paraId="3881C613" w14:textId="77777777" w:rsidR="00BF4B0E" w:rsidRPr="006A0EF5" w:rsidRDefault="00BF4B0E" w:rsidP="00E440CF">
      <w:pPr>
        <w:pStyle w:val="ListParagraph"/>
        <w:numPr>
          <w:ilvl w:val="0"/>
          <w:numId w:val="2"/>
        </w:numPr>
        <w:jc w:val="both"/>
        <w:rPr>
          <w:rFonts w:cstheme="minorHAnsi"/>
          <w:color w:val="000000"/>
          <w:sz w:val="32"/>
          <w:szCs w:val="32"/>
          <w:shd w:val="clear" w:color="auto" w:fill="FFFFFF"/>
        </w:rPr>
      </w:pPr>
      <w:r w:rsidRPr="006A0EF5">
        <w:rPr>
          <w:rFonts w:cstheme="minorHAnsi"/>
          <w:color w:val="000000"/>
          <w:sz w:val="32"/>
          <w:szCs w:val="32"/>
          <w:shd w:val="clear" w:color="auto" w:fill="FFFFFF"/>
        </w:rPr>
        <w:t>Availability of Stocks</w:t>
      </w:r>
    </w:p>
    <w:p w14:paraId="65989EDE" w14:textId="77777777" w:rsidR="00BF4B0E" w:rsidRPr="006A0EF5" w:rsidRDefault="00BF4B0E" w:rsidP="00E440CF">
      <w:pPr>
        <w:pStyle w:val="ListParagraph"/>
        <w:numPr>
          <w:ilvl w:val="0"/>
          <w:numId w:val="2"/>
        </w:numPr>
        <w:jc w:val="both"/>
        <w:rPr>
          <w:rFonts w:cstheme="minorHAnsi"/>
          <w:color w:val="000000"/>
          <w:sz w:val="32"/>
          <w:szCs w:val="32"/>
          <w:shd w:val="clear" w:color="auto" w:fill="FFFFFF"/>
        </w:rPr>
      </w:pPr>
      <w:r w:rsidRPr="006A0EF5">
        <w:rPr>
          <w:rFonts w:cstheme="minorHAnsi"/>
          <w:color w:val="000000"/>
          <w:sz w:val="32"/>
          <w:szCs w:val="32"/>
          <w:shd w:val="clear" w:color="auto" w:fill="FFFFFF"/>
        </w:rPr>
        <w:t>Reporting System (Consolidated, Yearly, Monthly, Weekly, Daily)</w:t>
      </w:r>
    </w:p>
    <w:p w14:paraId="2B138DEE" w14:textId="77777777" w:rsidR="00BF4B0E" w:rsidRPr="006A0EF5" w:rsidRDefault="00BF4B0E" w:rsidP="00E440CF">
      <w:pPr>
        <w:pStyle w:val="ListParagraph"/>
        <w:numPr>
          <w:ilvl w:val="0"/>
          <w:numId w:val="2"/>
        </w:numPr>
        <w:jc w:val="both"/>
        <w:rPr>
          <w:rFonts w:cstheme="minorHAnsi"/>
          <w:color w:val="000000"/>
          <w:sz w:val="32"/>
          <w:szCs w:val="32"/>
          <w:shd w:val="clear" w:color="auto" w:fill="FFFFFF"/>
        </w:rPr>
      </w:pPr>
      <w:r w:rsidRPr="006A0EF5">
        <w:rPr>
          <w:rFonts w:cstheme="minorHAnsi"/>
          <w:color w:val="000000"/>
          <w:sz w:val="32"/>
          <w:szCs w:val="32"/>
          <w:shd w:val="clear" w:color="auto" w:fill="FFFFFF"/>
        </w:rPr>
        <w:t>Remainder Notifications</w:t>
      </w:r>
    </w:p>
    <w:p w14:paraId="7628C1C2" w14:textId="5D29B287" w:rsidR="00FF7A7E" w:rsidRPr="006A0EF5" w:rsidRDefault="00BF4B0E" w:rsidP="00E440CF">
      <w:pPr>
        <w:pStyle w:val="ListParagraph"/>
        <w:numPr>
          <w:ilvl w:val="0"/>
          <w:numId w:val="2"/>
        </w:numPr>
        <w:jc w:val="both"/>
        <w:rPr>
          <w:rFonts w:cstheme="minorHAnsi"/>
          <w:b/>
          <w:bCs/>
          <w:sz w:val="32"/>
          <w:szCs w:val="32"/>
        </w:rPr>
      </w:pPr>
      <w:r w:rsidRPr="006A0EF5">
        <w:rPr>
          <w:rFonts w:cstheme="minorHAnsi"/>
          <w:color w:val="000000"/>
          <w:sz w:val="32"/>
          <w:szCs w:val="32"/>
          <w:shd w:val="clear" w:color="auto" w:fill="FFFFFF"/>
        </w:rPr>
        <w:t>Integration with Messaging Services (WhatsApp, SMS)</w:t>
      </w:r>
    </w:p>
    <w:p w14:paraId="52595382" w14:textId="44899B8C" w:rsidR="00E23DBE" w:rsidRPr="00BA581F" w:rsidRDefault="008513F1">
      <w:pPr>
        <w:rPr>
          <w:b/>
          <w:bCs/>
          <w:sz w:val="36"/>
          <w:szCs w:val="36"/>
        </w:rPr>
      </w:pPr>
      <w:r w:rsidRPr="00BA581F">
        <w:rPr>
          <w:b/>
          <w:bCs/>
          <w:sz w:val="36"/>
          <w:szCs w:val="36"/>
        </w:rPr>
        <w:t>Stack holders:</w:t>
      </w:r>
    </w:p>
    <w:p w14:paraId="65110CCD" w14:textId="4F780E0E" w:rsidR="00747C3F" w:rsidRPr="00BA581F" w:rsidRDefault="00747C3F" w:rsidP="00E440CF">
      <w:pPr>
        <w:pStyle w:val="ListParagraph"/>
        <w:numPr>
          <w:ilvl w:val="0"/>
          <w:numId w:val="3"/>
        </w:numPr>
        <w:jc w:val="both"/>
        <w:rPr>
          <w:rFonts w:cstheme="minorHAnsi"/>
          <w:color w:val="000000"/>
          <w:sz w:val="32"/>
          <w:szCs w:val="32"/>
          <w:shd w:val="clear" w:color="auto" w:fill="FFFFFF"/>
        </w:rPr>
      </w:pPr>
      <w:r w:rsidRPr="00BA581F">
        <w:rPr>
          <w:rFonts w:cstheme="minorHAnsi"/>
          <w:b/>
          <w:bCs/>
          <w:color w:val="000000"/>
          <w:sz w:val="32"/>
          <w:szCs w:val="32"/>
          <w:shd w:val="clear" w:color="auto" w:fill="FFFFFF"/>
        </w:rPr>
        <w:t>Administrator:</w:t>
      </w:r>
      <w:r w:rsidRPr="00BA581F">
        <w:rPr>
          <w:rFonts w:cstheme="minorHAnsi"/>
          <w:color w:val="000000"/>
          <w:sz w:val="32"/>
          <w:szCs w:val="32"/>
          <w:shd w:val="clear" w:color="auto" w:fill="FFFFFF"/>
        </w:rPr>
        <w:t xml:space="preserve"> Manages system settings, user accounts, and overall configuration.</w:t>
      </w:r>
    </w:p>
    <w:p w14:paraId="5A2507A3" w14:textId="77777777" w:rsidR="00747C3F" w:rsidRPr="00BA581F" w:rsidRDefault="00747C3F" w:rsidP="00E440CF">
      <w:pPr>
        <w:pStyle w:val="ListParagraph"/>
        <w:numPr>
          <w:ilvl w:val="0"/>
          <w:numId w:val="3"/>
        </w:numPr>
        <w:jc w:val="both"/>
        <w:rPr>
          <w:rFonts w:cstheme="minorHAnsi"/>
          <w:color w:val="000000"/>
          <w:sz w:val="32"/>
          <w:szCs w:val="32"/>
          <w:shd w:val="clear" w:color="auto" w:fill="FFFFFF"/>
        </w:rPr>
      </w:pPr>
      <w:r w:rsidRPr="00BA581F">
        <w:rPr>
          <w:rFonts w:cstheme="minorHAnsi"/>
          <w:b/>
          <w:bCs/>
          <w:color w:val="000000"/>
          <w:sz w:val="32"/>
          <w:szCs w:val="32"/>
          <w:shd w:val="clear" w:color="auto" w:fill="FFFFFF"/>
        </w:rPr>
        <w:t>Inventory Manager:</w:t>
      </w:r>
      <w:r w:rsidRPr="00BA581F">
        <w:rPr>
          <w:rFonts w:cstheme="minorHAnsi"/>
          <w:color w:val="000000"/>
          <w:sz w:val="32"/>
          <w:szCs w:val="32"/>
          <w:shd w:val="clear" w:color="auto" w:fill="FFFFFF"/>
        </w:rPr>
        <w:t xml:space="preserve"> Responsible for managing purchases, sales, and monitoring stock availability.</w:t>
      </w:r>
    </w:p>
    <w:p w14:paraId="59A2D905" w14:textId="77777777" w:rsidR="00747C3F" w:rsidRPr="00BA581F" w:rsidRDefault="00747C3F" w:rsidP="00E440CF">
      <w:pPr>
        <w:pStyle w:val="ListParagraph"/>
        <w:numPr>
          <w:ilvl w:val="0"/>
          <w:numId w:val="3"/>
        </w:numPr>
        <w:jc w:val="both"/>
        <w:rPr>
          <w:rFonts w:cstheme="minorHAnsi"/>
          <w:color w:val="000000"/>
          <w:sz w:val="32"/>
          <w:szCs w:val="32"/>
          <w:shd w:val="clear" w:color="auto" w:fill="FFFFFF"/>
        </w:rPr>
      </w:pPr>
      <w:r w:rsidRPr="00BA581F">
        <w:rPr>
          <w:rFonts w:cstheme="minorHAnsi"/>
          <w:b/>
          <w:bCs/>
          <w:color w:val="000000"/>
          <w:sz w:val="32"/>
          <w:szCs w:val="32"/>
          <w:shd w:val="clear" w:color="auto" w:fill="FFFFFF"/>
        </w:rPr>
        <w:t>Reporting User:</w:t>
      </w:r>
      <w:r w:rsidRPr="00BA581F">
        <w:rPr>
          <w:rFonts w:cstheme="minorHAnsi"/>
          <w:color w:val="000000"/>
          <w:sz w:val="32"/>
          <w:szCs w:val="32"/>
          <w:shd w:val="clear" w:color="auto" w:fill="FFFFFF"/>
        </w:rPr>
        <w:t xml:space="preserve"> Generates and accesses various reports.</w:t>
      </w:r>
    </w:p>
    <w:p w14:paraId="70F92446" w14:textId="576C88BB" w:rsidR="00E23DBE" w:rsidRPr="00BA581F" w:rsidRDefault="00747C3F" w:rsidP="00E440CF">
      <w:pPr>
        <w:pStyle w:val="ListParagraph"/>
        <w:numPr>
          <w:ilvl w:val="0"/>
          <w:numId w:val="3"/>
        </w:numPr>
        <w:jc w:val="both"/>
        <w:rPr>
          <w:b/>
          <w:bCs/>
          <w:sz w:val="32"/>
          <w:szCs w:val="32"/>
        </w:rPr>
      </w:pPr>
      <w:r w:rsidRPr="00BA581F">
        <w:rPr>
          <w:rFonts w:cstheme="minorHAnsi"/>
          <w:b/>
          <w:bCs/>
          <w:color w:val="000000"/>
          <w:sz w:val="32"/>
          <w:szCs w:val="32"/>
          <w:shd w:val="clear" w:color="auto" w:fill="FFFFFF"/>
        </w:rPr>
        <w:t>Notification User:</w:t>
      </w:r>
      <w:r w:rsidRPr="00BA581F">
        <w:rPr>
          <w:rFonts w:cstheme="minorHAnsi"/>
          <w:color w:val="000000"/>
          <w:sz w:val="32"/>
          <w:szCs w:val="32"/>
          <w:shd w:val="clear" w:color="auto" w:fill="FFFFFF"/>
        </w:rPr>
        <w:t xml:space="preserve"> Receives notifications about low stock levels or other important updates.</w:t>
      </w:r>
    </w:p>
    <w:p w14:paraId="79920B9B" w14:textId="247F6550" w:rsidR="00E65A72" w:rsidRPr="00BA581F" w:rsidRDefault="00075677">
      <w:pPr>
        <w:rPr>
          <w:b/>
          <w:bCs/>
          <w:sz w:val="36"/>
          <w:szCs w:val="36"/>
        </w:rPr>
      </w:pPr>
      <w:r w:rsidRPr="00BA581F">
        <w:rPr>
          <w:b/>
          <w:bCs/>
          <w:sz w:val="36"/>
          <w:szCs w:val="36"/>
        </w:rPr>
        <w:t>Workflow:</w:t>
      </w:r>
    </w:p>
    <w:p w14:paraId="2898E706" w14:textId="41165764" w:rsidR="00F27771" w:rsidRPr="00BA581F" w:rsidRDefault="00F27771" w:rsidP="00F27771">
      <w:pPr>
        <w:rPr>
          <w:rFonts w:cstheme="minorHAnsi"/>
          <w:color w:val="000000"/>
          <w:sz w:val="32"/>
          <w:szCs w:val="32"/>
          <w:shd w:val="clear" w:color="auto" w:fill="FFFFFF"/>
        </w:rPr>
      </w:pPr>
      <w:r w:rsidRPr="00BA581F">
        <w:rPr>
          <w:rFonts w:cstheme="minorHAnsi"/>
          <w:i/>
          <w:iCs/>
          <w:color w:val="000000"/>
          <w:sz w:val="32"/>
          <w:szCs w:val="32"/>
          <w:u w:val="single"/>
          <w:shd w:val="clear" w:color="auto" w:fill="FFFFFF"/>
        </w:rPr>
        <w:t>User Authentication</w:t>
      </w:r>
      <w:r w:rsidRPr="00BA581F">
        <w:rPr>
          <w:rFonts w:cstheme="minorHAnsi"/>
          <w:color w:val="000000"/>
          <w:sz w:val="32"/>
          <w:szCs w:val="32"/>
          <w:shd w:val="clear" w:color="auto" w:fill="FFFFFF"/>
        </w:rPr>
        <w:t>:</w:t>
      </w:r>
    </w:p>
    <w:p w14:paraId="0CE39BBD" w14:textId="77777777" w:rsidR="00F27771" w:rsidRPr="00BA581F" w:rsidRDefault="00F27771" w:rsidP="00A919A1">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Users authenticate themselves using their credentials (username and password) to access the system.</w:t>
      </w:r>
    </w:p>
    <w:p w14:paraId="12DA4AE0" w14:textId="77777777" w:rsidR="00F27771" w:rsidRPr="00BA581F" w:rsidRDefault="00F27771" w:rsidP="00F27771">
      <w:pPr>
        <w:rPr>
          <w:rFonts w:cstheme="minorHAnsi"/>
          <w:color w:val="000000"/>
          <w:sz w:val="32"/>
          <w:szCs w:val="32"/>
          <w:shd w:val="clear" w:color="auto" w:fill="FFFFFF"/>
        </w:rPr>
      </w:pPr>
      <w:r w:rsidRPr="00BA581F">
        <w:rPr>
          <w:rFonts w:cstheme="minorHAnsi"/>
          <w:i/>
          <w:iCs/>
          <w:color w:val="000000"/>
          <w:sz w:val="32"/>
          <w:szCs w:val="32"/>
          <w:u w:val="single"/>
          <w:shd w:val="clear" w:color="auto" w:fill="FFFFFF"/>
        </w:rPr>
        <w:t>Dashboard</w:t>
      </w:r>
      <w:r w:rsidRPr="00BA581F">
        <w:rPr>
          <w:rFonts w:cstheme="minorHAnsi"/>
          <w:color w:val="000000"/>
          <w:sz w:val="32"/>
          <w:szCs w:val="32"/>
          <w:shd w:val="clear" w:color="auto" w:fill="FFFFFF"/>
        </w:rPr>
        <w:t>:</w:t>
      </w:r>
    </w:p>
    <w:p w14:paraId="048A9156" w14:textId="25480656" w:rsidR="00F27771" w:rsidRPr="00BA581F" w:rsidRDefault="00F27771" w:rsidP="00A919A1">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Upon successful authentication, users are redirected to the dashboard.</w:t>
      </w:r>
      <w:r w:rsidR="005E516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 dashboard provides an overview of various options available in the system.</w:t>
      </w:r>
    </w:p>
    <w:p w14:paraId="52F65181" w14:textId="77777777" w:rsidR="00F27771" w:rsidRPr="00BA581F" w:rsidRDefault="00F27771" w:rsidP="00F27771">
      <w:pPr>
        <w:rPr>
          <w:rFonts w:cstheme="minorHAnsi"/>
          <w:color w:val="000000"/>
          <w:sz w:val="32"/>
          <w:szCs w:val="32"/>
          <w:shd w:val="clear" w:color="auto" w:fill="FFFFFF"/>
        </w:rPr>
      </w:pPr>
      <w:r w:rsidRPr="00BA581F">
        <w:rPr>
          <w:rFonts w:cstheme="minorHAnsi"/>
          <w:i/>
          <w:iCs/>
          <w:color w:val="000000"/>
          <w:sz w:val="32"/>
          <w:szCs w:val="32"/>
          <w:u w:val="single"/>
          <w:shd w:val="clear" w:color="auto" w:fill="FFFFFF"/>
        </w:rPr>
        <w:t>Purchase Entry</w:t>
      </w:r>
      <w:r w:rsidRPr="00BA581F">
        <w:rPr>
          <w:rFonts w:cstheme="minorHAnsi"/>
          <w:color w:val="000000"/>
          <w:sz w:val="32"/>
          <w:szCs w:val="32"/>
          <w:shd w:val="clear" w:color="auto" w:fill="FFFFFF"/>
        </w:rPr>
        <w:t>:</w:t>
      </w:r>
    </w:p>
    <w:p w14:paraId="2C995C9A" w14:textId="75615171" w:rsidR="001E5DE2" w:rsidRPr="001E5DE2" w:rsidRDefault="00F27771" w:rsidP="001E5DE2">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Inventory managers initiate a purchase entry by accessing the "Purchase Entry" portal.</w:t>
      </w:r>
      <w:r w:rsidR="005E516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They fill in details such as item name, quantity, price, and vendor information.</w:t>
      </w:r>
      <w:r w:rsidR="005E516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Upon submission, the system validates the input and saves the purchase record in the database.</w:t>
      </w:r>
    </w:p>
    <w:p w14:paraId="473B6BD0" w14:textId="59AF13D9" w:rsidR="00F27771" w:rsidRPr="00BA581F" w:rsidRDefault="00F27771" w:rsidP="00F27771">
      <w:pPr>
        <w:rPr>
          <w:rFonts w:cstheme="minorHAnsi"/>
          <w:color w:val="000000"/>
          <w:sz w:val="32"/>
          <w:szCs w:val="32"/>
          <w:shd w:val="clear" w:color="auto" w:fill="FFFFFF"/>
        </w:rPr>
      </w:pPr>
      <w:r w:rsidRPr="00BA581F">
        <w:rPr>
          <w:rFonts w:cstheme="minorHAnsi"/>
          <w:i/>
          <w:iCs/>
          <w:color w:val="000000"/>
          <w:sz w:val="32"/>
          <w:szCs w:val="32"/>
          <w:u w:val="single"/>
          <w:shd w:val="clear" w:color="auto" w:fill="FFFFFF"/>
        </w:rPr>
        <w:lastRenderedPageBreak/>
        <w:t>Sales Entry</w:t>
      </w:r>
      <w:r w:rsidRPr="00BA581F">
        <w:rPr>
          <w:rFonts w:cstheme="minorHAnsi"/>
          <w:color w:val="000000"/>
          <w:sz w:val="32"/>
          <w:szCs w:val="32"/>
          <w:shd w:val="clear" w:color="auto" w:fill="FFFFFF"/>
        </w:rPr>
        <w:t>:</w:t>
      </w:r>
    </w:p>
    <w:p w14:paraId="6E4DCD59" w14:textId="668F5906" w:rsidR="00F27771" w:rsidRPr="00BA581F" w:rsidRDefault="00F27771" w:rsidP="0096338F">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Inventory managers initiate a sales entry by accessing the "Sales Entry" portal.</w:t>
      </w:r>
      <w:r w:rsidR="005E516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They enter details such as item name, quantity sold, customer information, and sales price.</w:t>
      </w:r>
      <w:r w:rsidR="005E516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 system validates the input and saves the sales record in the database.</w:t>
      </w:r>
    </w:p>
    <w:p w14:paraId="39CBC5F2" w14:textId="77777777" w:rsidR="00F27771" w:rsidRPr="00BA581F" w:rsidRDefault="00F27771" w:rsidP="00F27771">
      <w:pPr>
        <w:rPr>
          <w:rFonts w:cstheme="minorHAnsi"/>
          <w:color w:val="000000"/>
          <w:sz w:val="32"/>
          <w:szCs w:val="32"/>
          <w:shd w:val="clear" w:color="auto" w:fill="FFFFFF"/>
        </w:rPr>
      </w:pPr>
      <w:r w:rsidRPr="00BA581F">
        <w:rPr>
          <w:rFonts w:cstheme="minorHAnsi"/>
          <w:i/>
          <w:iCs/>
          <w:color w:val="000000"/>
          <w:sz w:val="32"/>
          <w:szCs w:val="32"/>
          <w:u w:val="single"/>
          <w:shd w:val="clear" w:color="auto" w:fill="FFFFFF"/>
        </w:rPr>
        <w:t>Stock Availability</w:t>
      </w:r>
      <w:r w:rsidRPr="00BA581F">
        <w:rPr>
          <w:rFonts w:cstheme="minorHAnsi"/>
          <w:color w:val="000000"/>
          <w:sz w:val="32"/>
          <w:szCs w:val="32"/>
          <w:shd w:val="clear" w:color="auto" w:fill="FFFFFF"/>
        </w:rPr>
        <w:t>:</w:t>
      </w:r>
    </w:p>
    <w:p w14:paraId="1017924F" w14:textId="19065CE0" w:rsidR="00F27771" w:rsidRPr="00BA581F" w:rsidRDefault="00F27771" w:rsidP="0096338F">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Users access the "Availability of Stocks" section to view the current stock levels of various items.</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 system retrieves data from the database and displays it on the UI in real-time.</w:t>
      </w:r>
    </w:p>
    <w:p w14:paraId="7354A136" w14:textId="77777777" w:rsidR="00F27771" w:rsidRPr="007027DC" w:rsidRDefault="00F27771" w:rsidP="00F27771">
      <w:pPr>
        <w:rPr>
          <w:rFonts w:cstheme="minorHAnsi"/>
          <w:i/>
          <w:iCs/>
          <w:color w:val="000000"/>
          <w:sz w:val="32"/>
          <w:szCs w:val="32"/>
          <w:u w:val="single"/>
          <w:shd w:val="clear" w:color="auto" w:fill="FFFFFF"/>
        </w:rPr>
      </w:pPr>
      <w:r w:rsidRPr="007027DC">
        <w:rPr>
          <w:rFonts w:cstheme="minorHAnsi"/>
          <w:i/>
          <w:iCs/>
          <w:color w:val="000000"/>
          <w:sz w:val="32"/>
          <w:szCs w:val="32"/>
          <w:u w:val="single"/>
          <w:shd w:val="clear" w:color="auto" w:fill="FFFFFF"/>
        </w:rPr>
        <w:t>Reporting:</w:t>
      </w:r>
    </w:p>
    <w:p w14:paraId="2571C4A5" w14:textId="5A95755B" w:rsidR="00F27771" w:rsidRPr="00BA581F" w:rsidRDefault="00F27771" w:rsidP="0096338F">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Users navigate to the "Reporting System" section to generate various types of reports.</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They select the desired report type (consolidated, yearly, monthly, weekly, or daily) and specify any additional parameters.</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 system processes the request, retrieves relevant data from the database, and generates the report.</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Users can then download the report in CSV or PDF format for further analysis.</w:t>
      </w:r>
    </w:p>
    <w:p w14:paraId="1891A863" w14:textId="77777777" w:rsidR="00F27771" w:rsidRPr="007027DC" w:rsidRDefault="00F27771" w:rsidP="00F27771">
      <w:pPr>
        <w:rPr>
          <w:rFonts w:cstheme="minorHAnsi"/>
          <w:i/>
          <w:iCs/>
          <w:color w:val="000000"/>
          <w:sz w:val="32"/>
          <w:szCs w:val="32"/>
          <w:u w:val="single"/>
          <w:shd w:val="clear" w:color="auto" w:fill="FFFFFF"/>
        </w:rPr>
      </w:pPr>
      <w:r w:rsidRPr="007027DC">
        <w:rPr>
          <w:rFonts w:cstheme="minorHAnsi"/>
          <w:i/>
          <w:iCs/>
          <w:color w:val="000000"/>
          <w:sz w:val="32"/>
          <w:szCs w:val="32"/>
          <w:u w:val="single"/>
          <w:shd w:val="clear" w:color="auto" w:fill="FFFFFF"/>
        </w:rPr>
        <w:t>Remainder Notifications:</w:t>
      </w:r>
    </w:p>
    <w:p w14:paraId="590B1D8C" w14:textId="503A313F" w:rsidR="00F27771" w:rsidRPr="00BA581F" w:rsidRDefault="00F27771" w:rsidP="0096338F">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The system continuously monitors stock levels.</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If stock levels fall below a predefined threshold, the system triggers a notification.</w:t>
      </w:r>
      <w:r w:rsidR="00FD7E7E">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Notifications are sent to users via integrated messaging services such as WhatsApp or SMS.</w:t>
      </w:r>
    </w:p>
    <w:p w14:paraId="1A79615F" w14:textId="77777777" w:rsidR="00F27771" w:rsidRPr="00D601BF" w:rsidRDefault="00F27771" w:rsidP="00F27771">
      <w:pPr>
        <w:rPr>
          <w:rFonts w:cstheme="minorHAnsi"/>
          <w:i/>
          <w:iCs/>
          <w:color w:val="000000"/>
          <w:sz w:val="32"/>
          <w:szCs w:val="32"/>
          <w:u w:val="single"/>
          <w:shd w:val="clear" w:color="auto" w:fill="FFFFFF"/>
        </w:rPr>
      </w:pPr>
      <w:r w:rsidRPr="00D601BF">
        <w:rPr>
          <w:rFonts w:cstheme="minorHAnsi"/>
          <w:i/>
          <w:iCs/>
          <w:color w:val="000000"/>
          <w:sz w:val="32"/>
          <w:szCs w:val="32"/>
          <w:u w:val="single"/>
          <w:shd w:val="clear" w:color="auto" w:fill="FFFFFF"/>
        </w:rPr>
        <w:t>Integration with Messaging Services:</w:t>
      </w:r>
    </w:p>
    <w:p w14:paraId="6BE44208" w14:textId="33717BB6" w:rsidR="00F27771" w:rsidRPr="00BA581F" w:rsidRDefault="00F27771" w:rsidP="0096338F">
      <w:pPr>
        <w:ind w:firstLine="720"/>
        <w:jc w:val="both"/>
        <w:rPr>
          <w:rFonts w:cstheme="minorHAnsi"/>
          <w:color w:val="000000"/>
          <w:sz w:val="32"/>
          <w:szCs w:val="32"/>
          <w:shd w:val="clear" w:color="auto" w:fill="FFFFFF"/>
        </w:rPr>
      </w:pPr>
      <w:r w:rsidRPr="00BA581F">
        <w:rPr>
          <w:rFonts w:cstheme="minorHAnsi"/>
          <w:color w:val="000000"/>
          <w:sz w:val="32"/>
          <w:szCs w:val="32"/>
          <w:shd w:val="clear" w:color="auto" w:fill="FFFFFF"/>
        </w:rPr>
        <w:t>Users have the option to share generated reports with concerned parties through messaging services.</w:t>
      </w:r>
      <w:r w:rsidR="00792970">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They select the desired report and choose the recipient(s) from their contacts.</w:t>
      </w:r>
      <w:r w:rsidR="0096338F">
        <w:rPr>
          <w:rFonts w:cstheme="minorHAnsi"/>
          <w:color w:val="000000"/>
          <w:sz w:val="32"/>
          <w:szCs w:val="32"/>
          <w:shd w:val="clear" w:color="auto" w:fill="FFFFFF"/>
        </w:rPr>
        <w:t xml:space="preserve"> </w:t>
      </w:r>
      <w:r w:rsidRPr="00BA581F">
        <w:rPr>
          <w:rFonts w:cstheme="minorHAnsi"/>
          <w:color w:val="000000"/>
          <w:sz w:val="32"/>
          <w:szCs w:val="32"/>
          <w:shd w:val="clear" w:color="auto" w:fill="FFFFFF"/>
        </w:rPr>
        <w:t>The system sends the report to the selected recipients via the integrated messaging service.</w:t>
      </w:r>
    </w:p>
    <w:p w14:paraId="2EC60BEB" w14:textId="77777777" w:rsidR="00F27771" w:rsidRPr="00D601BF" w:rsidRDefault="00F27771" w:rsidP="00F27771">
      <w:pPr>
        <w:rPr>
          <w:rFonts w:cstheme="minorHAnsi"/>
          <w:i/>
          <w:iCs/>
          <w:color w:val="000000"/>
          <w:sz w:val="32"/>
          <w:szCs w:val="32"/>
          <w:u w:val="single"/>
          <w:shd w:val="clear" w:color="auto" w:fill="FFFFFF"/>
        </w:rPr>
      </w:pPr>
      <w:r w:rsidRPr="00D601BF">
        <w:rPr>
          <w:rFonts w:cstheme="minorHAnsi"/>
          <w:i/>
          <w:iCs/>
          <w:color w:val="000000"/>
          <w:sz w:val="32"/>
          <w:szCs w:val="32"/>
          <w:u w:val="single"/>
          <w:shd w:val="clear" w:color="auto" w:fill="FFFFFF"/>
        </w:rPr>
        <w:t>Logout:</w:t>
      </w:r>
    </w:p>
    <w:p w14:paraId="3115372C" w14:textId="7EC3F622" w:rsidR="00075677" w:rsidRPr="00C7321F" w:rsidRDefault="00F27771" w:rsidP="0096338F">
      <w:pPr>
        <w:ind w:firstLine="720"/>
        <w:jc w:val="both"/>
        <w:rPr>
          <w:b/>
          <w:bCs/>
          <w:sz w:val="32"/>
          <w:szCs w:val="32"/>
        </w:rPr>
      </w:pPr>
      <w:r w:rsidRPr="00BA581F">
        <w:rPr>
          <w:rFonts w:cstheme="minorHAnsi"/>
          <w:color w:val="000000"/>
          <w:sz w:val="32"/>
          <w:szCs w:val="32"/>
          <w:shd w:val="clear" w:color="auto" w:fill="FFFFFF"/>
        </w:rPr>
        <w:t>Users can log out of the system to end their session securely</w:t>
      </w:r>
      <w:r w:rsidRPr="00F27771">
        <w:rPr>
          <w:rFonts w:cstheme="minorHAnsi"/>
          <w:color w:val="000000"/>
          <w:sz w:val="28"/>
          <w:szCs w:val="28"/>
          <w:shd w:val="clear" w:color="auto" w:fill="FFFFFF"/>
        </w:rPr>
        <w:t>.</w:t>
      </w:r>
    </w:p>
    <w:p w14:paraId="69085EFC" w14:textId="2729C9FB" w:rsidR="0019108E" w:rsidRDefault="00146CB6">
      <w:pPr>
        <w:rPr>
          <w:b/>
          <w:bCs/>
          <w:sz w:val="36"/>
          <w:szCs w:val="36"/>
        </w:rPr>
      </w:pPr>
      <w:r>
        <w:rPr>
          <w:b/>
          <w:bCs/>
          <w:sz w:val="36"/>
          <w:szCs w:val="36"/>
        </w:rPr>
        <w:lastRenderedPageBreak/>
        <w:t>Flowchart:</w:t>
      </w:r>
    </w:p>
    <w:p w14:paraId="4DAB0DF9" w14:textId="77777777" w:rsidR="00396E8D" w:rsidRDefault="00396E8D">
      <w:pPr>
        <w:rPr>
          <w:b/>
          <w:bCs/>
          <w:sz w:val="36"/>
          <w:szCs w:val="36"/>
        </w:rPr>
      </w:pPr>
    </w:p>
    <w:p w14:paraId="0E587291" w14:textId="380194E1" w:rsidR="00396E8D" w:rsidRDefault="00DA2C39">
      <w:pPr>
        <w:rPr>
          <w:b/>
          <w:bCs/>
          <w:sz w:val="36"/>
          <w:szCs w:val="36"/>
        </w:rPr>
      </w:pPr>
      <w:r>
        <w:rPr>
          <w:noProof/>
        </w:rPr>
        <w:drawing>
          <wp:inline distT="0" distB="0" distL="0" distR="0" wp14:anchorId="32F323C9" wp14:editId="69A69BEA">
            <wp:extent cx="6409012" cy="4013200"/>
            <wp:effectExtent l="0" t="0" r="0" b="6350"/>
            <wp:docPr id="195605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22" t="2181" r="4833" b="2819"/>
                    <a:stretch/>
                  </pic:blipFill>
                  <pic:spPr bwMode="auto">
                    <a:xfrm>
                      <a:off x="0" y="0"/>
                      <a:ext cx="6509041" cy="4075836"/>
                    </a:xfrm>
                    <a:prstGeom prst="rect">
                      <a:avLst/>
                    </a:prstGeom>
                    <a:noFill/>
                    <a:ln>
                      <a:noFill/>
                    </a:ln>
                    <a:extLst>
                      <a:ext uri="{53640926-AAD7-44D8-BBD7-CCE9431645EC}">
                        <a14:shadowObscured xmlns:a14="http://schemas.microsoft.com/office/drawing/2010/main"/>
                      </a:ext>
                    </a:extLst>
                  </pic:spPr>
                </pic:pic>
              </a:graphicData>
            </a:graphic>
          </wp:inline>
        </w:drawing>
      </w:r>
    </w:p>
    <w:p w14:paraId="7D097C1A" w14:textId="77777777" w:rsidR="00396E8D" w:rsidRDefault="00396E8D">
      <w:pPr>
        <w:rPr>
          <w:b/>
          <w:bCs/>
          <w:sz w:val="36"/>
          <w:szCs w:val="36"/>
        </w:rPr>
      </w:pPr>
    </w:p>
    <w:p w14:paraId="0CE8B7D0" w14:textId="77777777" w:rsidR="00396E8D" w:rsidRDefault="00396E8D">
      <w:pPr>
        <w:rPr>
          <w:b/>
          <w:bCs/>
          <w:sz w:val="36"/>
          <w:szCs w:val="36"/>
        </w:rPr>
      </w:pPr>
    </w:p>
    <w:p w14:paraId="4086BA68" w14:textId="77777777" w:rsidR="00396E8D" w:rsidRDefault="00396E8D">
      <w:pPr>
        <w:rPr>
          <w:b/>
          <w:bCs/>
          <w:sz w:val="36"/>
          <w:szCs w:val="36"/>
        </w:rPr>
      </w:pPr>
    </w:p>
    <w:p w14:paraId="0F4CD04B" w14:textId="3A8DBA8D" w:rsidR="002B4DA1" w:rsidRDefault="00102F34" w:rsidP="005F07C9">
      <w:pPr>
        <w:rPr>
          <w:b/>
          <w:bCs/>
          <w:sz w:val="36"/>
          <w:szCs w:val="36"/>
        </w:rPr>
      </w:pPr>
      <w:r>
        <w:rPr>
          <w:b/>
          <w:bCs/>
          <w:sz w:val="36"/>
          <w:szCs w:val="36"/>
        </w:rPr>
        <w:t>Technical component</w:t>
      </w:r>
      <w:r w:rsidR="0089575C">
        <w:rPr>
          <w:b/>
          <w:bCs/>
          <w:sz w:val="36"/>
          <w:szCs w:val="36"/>
        </w:rPr>
        <w:t>s</w:t>
      </w:r>
      <w:r w:rsidR="008E5340">
        <w:rPr>
          <w:b/>
          <w:bCs/>
          <w:sz w:val="36"/>
          <w:szCs w:val="36"/>
        </w:rPr>
        <w:t>:</w:t>
      </w:r>
    </w:p>
    <w:tbl>
      <w:tblPr>
        <w:tblStyle w:val="TableGrid"/>
        <w:tblW w:w="9402" w:type="dxa"/>
        <w:tblLook w:val="04A0" w:firstRow="1" w:lastRow="0" w:firstColumn="1" w:lastColumn="0" w:noHBand="0" w:noVBand="1"/>
      </w:tblPr>
      <w:tblGrid>
        <w:gridCol w:w="4701"/>
        <w:gridCol w:w="4701"/>
      </w:tblGrid>
      <w:tr w:rsidR="00427D1D" w:rsidRPr="00C7321F" w14:paraId="77CABFC8" w14:textId="77777777" w:rsidTr="00AB7E23">
        <w:trPr>
          <w:trHeight w:val="304"/>
        </w:trPr>
        <w:tc>
          <w:tcPr>
            <w:tcW w:w="4701" w:type="dxa"/>
          </w:tcPr>
          <w:p w14:paraId="4A5024EC" w14:textId="77777777" w:rsidR="00427D1D" w:rsidRPr="00357AD5" w:rsidRDefault="00427D1D" w:rsidP="00AB7E23">
            <w:pPr>
              <w:rPr>
                <w:b/>
                <w:bCs/>
              </w:rPr>
            </w:pPr>
          </w:p>
          <w:p w14:paraId="7FA547C0" w14:textId="3014AA65" w:rsidR="00427D1D" w:rsidRPr="00C7321F" w:rsidRDefault="00427D1D" w:rsidP="00AB7E23">
            <w:pPr>
              <w:rPr>
                <w:b/>
                <w:bCs/>
                <w:sz w:val="28"/>
                <w:szCs w:val="28"/>
              </w:rPr>
            </w:pPr>
            <w:r>
              <w:rPr>
                <w:b/>
                <w:bCs/>
                <w:sz w:val="28"/>
                <w:szCs w:val="28"/>
              </w:rPr>
              <w:t>FRONTEND</w:t>
            </w:r>
            <w:r w:rsidRPr="00C7321F">
              <w:rPr>
                <w:b/>
                <w:bCs/>
                <w:sz w:val="28"/>
                <w:szCs w:val="28"/>
              </w:rPr>
              <w:t>:</w:t>
            </w:r>
          </w:p>
          <w:p w14:paraId="02BE7EAD" w14:textId="77777777" w:rsidR="00427D1D" w:rsidRPr="00357AD5" w:rsidRDefault="00427D1D" w:rsidP="00AB7E23">
            <w:pPr>
              <w:rPr>
                <w:b/>
                <w:bCs/>
              </w:rPr>
            </w:pPr>
          </w:p>
        </w:tc>
        <w:tc>
          <w:tcPr>
            <w:tcW w:w="4701" w:type="dxa"/>
          </w:tcPr>
          <w:p w14:paraId="610E51F1" w14:textId="77777777" w:rsidR="00427D1D" w:rsidRPr="00357AD5" w:rsidRDefault="00427D1D" w:rsidP="00AB7E23"/>
          <w:p w14:paraId="7D6A7300" w14:textId="3C065901" w:rsidR="00427D1D" w:rsidRPr="00C7321F" w:rsidRDefault="00427D1D" w:rsidP="00AB7E23">
            <w:pPr>
              <w:rPr>
                <w:b/>
                <w:bCs/>
                <w:sz w:val="28"/>
                <w:szCs w:val="28"/>
              </w:rPr>
            </w:pPr>
            <w:r w:rsidRPr="00C7321F">
              <w:rPr>
                <w:sz w:val="28"/>
                <w:szCs w:val="28"/>
              </w:rPr>
              <w:t>R</w:t>
            </w:r>
            <w:r w:rsidR="001C2BA4">
              <w:rPr>
                <w:sz w:val="28"/>
                <w:szCs w:val="28"/>
              </w:rPr>
              <w:t>eact</w:t>
            </w:r>
          </w:p>
        </w:tc>
      </w:tr>
      <w:tr w:rsidR="00427D1D" w:rsidRPr="00C7321F" w14:paraId="4B7900AF" w14:textId="77777777" w:rsidTr="00AB7E23">
        <w:trPr>
          <w:trHeight w:val="822"/>
        </w:trPr>
        <w:tc>
          <w:tcPr>
            <w:tcW w:w="4701" w:type="dxa"/>
          </w:tcPr>
          <w:p w14:paraId="382C545E" w14:textId="77777777" w:rsidR="00427D1D" w:rsidRPr="00357AD5" w:rsidRDefault="00427D1D" w:rsidP="00AB7E23">
            <w:pPr>
              <w:rPr>
                <w:b/>
                <w:bCs/>
              </w:rPr>
            </w:pPr>
          </w:p>
          <w:p w14:paraId="17AD659B" w14:textId="08894D47" w:rsidR="00427D1D" w:rsidRPr="00C7321F" w:rsidRDefault="00427D1D" w:rsidP="00AB7E23">
            <w:pPr>
              <w:rPr>
                <w:b/>
                <w:bCs/>
                <w:sz w:val="28"/>
                <w:szCs w:val="28"/>
              </w:rPr>
            </w:pPr>
            <w:r>
              <w:rPr>
                <w:b/>
                <w:bCs/>
                <w:sz w:val="28"/>
                <w:szCs w:val="28"/>
              </w:rPr>
              <w:t>BACKEND</w:t>
            </w:r>
            <w:r w:rsidRPr="00C7321F">
              <w:rPr>
                <w:b/>
                <w:bCs/>
                <w:sz w:val="28"/>
                <w:szCs w:val="28"/>
              </w:rPr>
              <w:t>:</w:t>
            </w:r>
          </w:p>
        </w:tc>
        <w:tc>
          <w:tcPr>
            <w:tcW w:w="4701" w:type="dxa"/>
          </w:tcPr>
          <w:p w14:paraId="721F9B69" w14:textId="77777777" w:rsidR="00427D1D" w:rsidRPr="00357AD5" w:rsidRDefault="00427D1D" w:rsidP="00AB7E23">
            <w:pPr>
              <w:rPr>
                <w:b/>
                <w:bCs/>
              </w:rPr>
            </w:pPr>
          </w:p>
          <w:p w14:paraId="4199FC83" w14:textId="3387971A" w:rsidR="00427D1D" w:rsidRPr="00C7321F" w:rsidRDefault="00107AD3" w:rsidP="00AB7E23">
            <w:pPr>
              <w:rPr>
                <w:sz w:val="28"/>
                <w:szCs w:val="28"/>
              </w:rPr>
            </w:pPr>
            <w:r>
              <w:rPr>
                <w:sz w:val="28"/>
                <w:szCs w:val="28"/>
              </w:rPr>
              <w:t xml:space="preserve">Node.js with </w:t>
            </w:r>
            <w:r w:rsidR="002B4DA1">
              <w:rPr>
                <w:sz w:val="28"/>
                <w:szCs w:val="28"/>
              </w:rPr>
              <w:t>Express.js</w:t>
            </w:r>
          </w:p>
        </w:tc>
      </w:tr>
      <w:tr w:rsidR="00427D1D" w:rsidRPr="00C7321F" w14:paraId="12F3824E" w14:textId="77777777" w:rsidTr="00AB7E23">
        <w:trPr>
          <w:trHeight w:val="807"/>
        </w:trPr>
        <w:tc>
          <w:tcPr>
            <w:tcW w:w="4701" w:type="dxa"/>
          </w:tcPr>
          <w:p w14:paraId="7C1C2445" w14:textId="77777777" w:rsidR="00427D1D" w:rsidRPr="00357AD5" w:rsidRDefault="00427D1D" w:rsidP="00AB7E23">
            <w:pPr>
              <w:rPr>
                <w:b/>
                <w:bCs/>
              </w:rPr>
            </w:pPr>
          </w:p>
          <w:p w14:paraId="5EA85E14" w14:textId="09A11ABC" w:rsidR="00427D1D" w:rsidRPr="00C7321F" w:rsidRDefault="00427D1D" w:rsidP="00AB7E23">
            <w:pPr>
              <w:rPr>
                <w:b/>
                <w:bCs/>
                <w:sz w:val="28"/>
                <w:szCs w:val="28"/>
              </w:rPr>
            </w:pPr>
            <w:r>
              <w:rPr>
                <w:b/>
                <w:bCs/>
                <w:sz w:val="28"/>
                <w:szCs w:val="28"/>
              </w:rPr>
              <w:t>DATABASE</w:t>
            </w:r>
            <w:r w:rsidRPr="00C7321F">
              <w:rPr>
                <w:b/>
                <w:bCs/>
                <w:sz w:val="28"/>
                <w:szCs w:val="28"/>
              </w:rPr>
              <w:t>:</w:t>
            </w:r>
          </w:p>
        </w:tc>
        <w:tc>
          <w:tcPr>
            <w:tcW w:w="4701" w:type="dxa"/>
          </w:tcPr>
          <w:p w14:paraId="7C2E1E92" w14:textId="77777777" w:rsidR="00427D1D" w:rsidRPr="00357AD5" w:rsidRDefault="00427D1D" w:rsidP="00AB7E23">
            <w:pPr>
              <w:rPr>
                <w:b/>
                <w:bCs/>
              </w:rPr>
            </w:pPr>
          </w:p>
          <w:p w14:paraId="1057CA2B" w14:textId="714FD8A2" w:rsidR="00427D1D" w:rsidRPr="00C7321F" w:rsidRDefault="002B4DA1" w:rsidP="00AB7E23">
            <w:pPr>
              <w:rPr>
                <w:sz w:val="28"/>
                <w:szCs w:val="28"/>
              </w:rPr>
            </w:pPr>
            <w:r>
              <w:rPr>
                <w:sz w:val="28"/>
                <w:szCs w:val="28"/>
              </w:rPr>
              <w:t>MongoDB</w:t>
            </w:r>
          </w:p>
        </w:tc>
      </w:tr>
    </w:tbl>
    <w:p w14:paraId="36C9E3B8" w14:textId="77777777" w:rsidR="00472EAD" w:rsidRDefault="00472EAD" w:rsidP="005F07C9">
      <w:pPr>
        <w:rPr>
          <w:b/>
          <w:bCs/>
          <w:sz w:val="36"/>
          <w:szCs w:val="36"/>
        </w:rPr>
      </w:pPr>
    </w:p>
    <w:p w14:paraId="72587548" w14:textId="77777777" w:rsidR="005F07C9" w:rsidRPr="005F07C9" w:rsidRDefault="005F07C9" w:rsidP="005F07C9">
      <w:pPr>
        <w:rPr>
          <w:b/>
          <w:bCs/>
          <w:sz w:val="36"/>
          <w:szCs w:val="36"/>
        </w:rPr>
      </w:pPr>
    </w:p>
    <w:sectPr w:rsidR="005F07C9" w:rsidRPr="005F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561DF"/>
    <w:multiLevelType w:val="hybridMultilevel"/>
    <w:tmpl w:val="002CE33C"/>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55BA148A"/>
    <w:multiLevelType w:val="hybridMultilevel"/>
    <w:tmpl w:val="9A961346"/>
    <w:lvl w:ilvl="0" w:tplc="40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624776FB"/>
    <w:multiLevelType w:val="hybridMultilevel"/>
    <w:tmpl w:val="B7D4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9795865">
    <w:abstractNumId w:val="0"/>
  </w:num>
  <w:num w:numId="2" w16cid:durableId="626548588">
    <w:abstractNumId w:val="1"/>
  </w:num>
  <w:num w:numId="3" w16cid:durableId="34818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84"/>
    <w:rsid w:val="00002AB3"/>
    <w:rsid w:val="00021B22"/>
    <w:rsid w:val="000442B2"/>
    <w:rsid w:val="00046446"/>
    <w:rsid w:val="00075677"/>
    <w:rsid w:val="000E2433"/>
    <w:rsid w:val="000E65DB"/>
    <w:rsid w:val="00102F34"/>
    <w:rsid w:val="00107AD3"/>
    <w:rsid w:val="00114431"/>
    <w:rsid w:val="00146CB6"/>
    <w:rsid w:val="00181612"/>
    <w:rsid w:val="00190E5D"/>
    <w:rsid w:val="0019108E"/>
    <w:rsid w:val="001C2BA4"/>
    <w:rsid w:val="001E5DE2"/>
    <w:rsid w:val="00273105"/>
    <w:rsid w:val="002B4DA1"/>
    <w:rsid w:val="00323BAC"/>
    <w:rsid w:val="0032755F"/>
    <w:rsid w:val="00357AD5"/>
    <w:rsid w:val="00396E8D"/>
    <w:rsid w:val="00427D1D"/>
    <w:rsid w:val="004408DD"/>
    <w:rsid w:val="00441B31"/>
    <w:rsid w:val="00472EAD"/>
    <w:rsid w:val="004E2A7C"/>
    <w:rsid w:val="004E4D53"/>
    <w:rsid w:val="004F1019"/>
    <w:rsid w:val="00540968"/>
    <w:rsid w:val="00543786"/>
    <w:rsid w:val="00584CD4"/>
    <w:rsid w:val="005A655D"/>
    <w:rsid w:val="005C1F0D"/>
    <w:rsid w:val="005C3252"/>
    <w:rsid w:val="005E516E"/>
    <w:rsid w:val="005F07C9"/>
    <w:rsid w:val="00692207"/>
    <w:rsid w:val="006A0EF5"/>
    <w:rsid w:val="006F31D1"/>
    <w:rsid w:val="007013B7"/>
    <w:rsid w:val="007027DC"/>
    <w:rsid w:val="00747C3F"/>
    <w:rsid w:val="007739AA"/>
    <w:rsid w:val="00792970"/>
    <w:rsid w:val="007E5F1A"/>
    <w:rsid w:val="007E7612"/>
    <w:rsid w:val="008435C9"/>
    <w:rsid w:val="008513F1"/>
    <w:rsid w:val="0089575C"/>
    <w:rsid w:val="00897CA6"/>
    <w:rsid w:val="008B14D8"/>
    <w:rsid w:val="008E5340"/>
    <w:rsid w:val="0095548B"/>
    <w:rsid w:val="0096338F"/>
    <w:rsid w:val="00970860"/>
    <w:rsid w:val="00982256"/>
    <w:rsid w:val="009A3DC7"/>
    <w:rsid w:val="009A4EF5"/>
    <w:rsid w:val="009C4F7D"/>
    <w:rsid w:val="009F0C4B"/>
    <w:rsid w:val="00A60F51"/>
    <w:rsid w:val="00A640AA"/>
    <w:rsid w:val="00A90E3B"/>
    <w:rsid w:val="00A919A1"/>
    <w:rsid w:val="00AB50CE"/>
    <w:rsid w:val="00B85462"/>
    <w:rsid w:val="00B93E0A"/>
    <w:rsid w:val="00BA1C9F"/>
    <w:rsid w:val="00BA581F"/>
    <w:rsid w:val="00BB15A8"/>
    <w:rsid w:val="00BB5F1C"/>
    <w:rsid w:val="00BF4B0E"/>
    <w:rsid w:val="00C44BA0"/>
    <w:rsid w:val="00C7321F"/>
    <w:rsid w:val="00C944F9"/>
    <w:rsid w:val="00CD301D"/>
    <w:rsid w:val="00D02E1B"/>
    <w:rsid w:val="00D07C5B"/>
    <w:rsid w:val="00D249BA"/>
    <w:rsid w:val="00D601BF"/>
    <w:rsid w:val="00D61484"/>
    <w:rsid w:val="00DA2C39"/>
    <w:rsid w:val="00DB2464"/>
    <w:rsid w:val="00E23DBE"/>
    <w:rsid w:val="00E440CF"/>
    <w:rsid w:val="00E5213E"/>
    <w:rsid w:val="00E65A72"/>
    <w:rsid w:val="00EA4DEF"/>
    <w:rsid w:val="00EF59DB"/>
    <w:rsid w:val="00F27771"/>
    <w:rsid w:val="00F64CB8"/>
    <w:rsid w:val="00F72980"/>
    <w:rsid w:val="00FD7E7E"/>
    <w:rsid w:val="00FF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6EB3"/>
  <w15:chartTrackingRefBased/>
  <w15:docId w15:val="{2E30213D-0728-4BE0-9486-CB06E75E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7511-2C38-4559-A07A-7D14629B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Rubasri Kathiravan</dc:creator>
  <cp:keywords/>
  <dc:description/>
  <cp:lastModifiedBy>Rubasri Kathiravan</cp:lastModifiedBy>
  <cp:revision>2</cp:revision>
  <dcterms:created xsi:type="dcterms:W3CDTF">2024-04-26T05:31:00Z</dcterms:created>
  <dcterms:modified xsi:type="dcterms:W3CDTF">2024-04-26T05:31:00Z</dcterms:modified>
</cp:coreProperties>
</file>