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D83" w:rsidRPr="00F51FDF" w:rsidRDefault="000E2B3E" w:rsidP="00E0281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51FDF">
        <w:rPr>
          <w:rFonts w:ascii="Arial" w:hAnsi="Arial" w:cs="Arial"/>
          <w:b/>
          <w:sz w:val="28"/>
          <w:szCs w:val="28"/>
        </w:rPr>
        <w:t>Протокол для программы показа рекламы. Версия 1.0.</w:t>
      </w:r>
    </w:p>
    <w:p w:rsidR="000E2B3E" w:rsidRPr="00E02819" w:rsidRDefault="000E2B3E" w:rsidP="00E02819">
      <w:pPr>
        <w:pStyle w:val="a3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E02819">
        <w:rPr>
          <w:rFonts w:ascii="Arial" w:hAnsi="Arial" w:cs="Arial"/>
          <w:color w:val="000000" w:themeColor="text1"/>
          <w:sz w:val="28"/>
          <w:szCs w:val="28"/>
        </w:rPr>
        <w:t>Существуют два файла:</w:t>
      </w:r>
    </w:p>
    <w:p w:rsidR="000E2B3E" w:rsidRPr="00E02819" w:rsidRDefault="000E2B3E" w:rsidP="00F51FDF">
      <w:pPr>
        <w:pStyle w:val="a3"/>
        <w:numPr>
          <w:ilvl w:val="0"/>
          <w:numId w:val="2"/>
        </w:numPr>
        <w:spacing w:line="360" w:lineRule="auto"/>
        <w:ind w:left="851"/>
        <w:jc w:val="both"/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r w:rsidRPr="00E02819">
        <w:rPr>
          <w:rFonts w:ascii="Arial" w:hAnsi="Arial" w:cs="Arial"/>
          <w:color w:val="000000" w:themeColor="text1"/>
          <w:sz w:val="28"/>
          <w:szCs w:val="28"/>
        </w:rPr>
        <w:t xml:space="preserve">Файл с адресом следующего сервера. </w:t>
      </w:r>
    </w:p>
    <w:bookmarkEnd w:id="0"/>
    <w:p w:rsidR="000E2B3E" w:rsidRPr="00E02819" w:rsidRDefault="000E2B3E" w:rsidP="00F51FDF">
      <w:pPr>
        <w:pStyle w:val="a3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 w:hanging="229"/>
        <w:jc w:val="both"/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</w:pPr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  <w:fldChar w:fldCharType="begin"/>
      </w:r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  <w:instrText xml:space="preserve"> HYPERLINK "https://www.transportcompany.top/reklama/address.txt" </w:instrText>
      </w:r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  <w:fldChar w:fldCharType="separate"/>
      </w:r>
      <w:r w:rsidRPr="00E02819">
        <w:rPr>
          <w:rStyle w:val="a4"/>
          <w:rFonts w:ascii="Arial" w:eastAsia="Times New Roman" w:hAnsi="Arial" w:cs="Arial"/>
          <w:color w:val="5B9BD5" w:themeColor="accent1"/>
          <w:sz w:val="28"/>
          <w:szCs w:val="28"/>
          <w:lang w:eastAsia="ru-RU"/>
        </w:rPr>
        <w:t>https://www.transportcompany.top/reklama/address.txt</w:t>
      </w:r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  <w:fldChar w:fldCharType="end"/>
      </w:r>
    </w:p>
    <w:p w:rsidR="000E2B3E" w:rsidRPr="00E02819" w:rsidRDefault="000E2B3E" w:rsidP="00F51FDF">
      <w:pPr>
        <w:pStyle w:val="a3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93" w:hanging="229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Файл читается при запуске программы (ручном запуске или при перезагрузке устройства, </w:t>
      </w:r>
      <w:proofErr w:type="gramStart"/>
      <w:r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либо</w:t>
      </w:r>
      <w:proofErr w:type="gramEnd"/>
      <w:r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когда не может быть прочитан второй файл – об этом ниже).</w:t>
      </w:r>
    </w:p>
    <w:p w:rsidR="00882426" w:rsidRPr="00E02819" w:rsidRDefault="00882426" w:rsidP="00F51FDF">
      <w:pPr>
        <w:pStyle w:val="a3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 w:hanging="229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В файле только одна строка:</w:t>
      </w:r>
    </w:p>
    <w:p w:rsidR="00882426" w:rsidRPr="00E02819" w:rsidRDefault="00882426" w:rsidP="00F51FDF">
      <w:pPr>
        <w:pStyle w:val="a3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 w:hanging="229"/>
        <w:jc w:val="both"/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</w:pPr>
      <w:proofErr w:type="gramStart"/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val="en-US" w:eastAsia="ru-RU"/>
        </w:rPr>
        <w:t>source</w:t>
      </w:r>
      <w:proofErr w:type="gramEnd"/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  <w:t xml:space="preserve"> =</w:t>
      </w:r>
      <w:r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адрес нового сервера (например </w:t>
      </w:r>
      <w:hyperlink r:id="rId5" w:history="1">
        <w:r w:rsidRPr="00E02819">
          <w:rPr>
            <w:rStyle w:val="a4"/>
            <w:rFonts w:ascii="Arial" w:eastAsia="Times New Roman" w:hAnsi="Arial" w:cs="Arial"/>
            <w:color w:val="5B9BD5" w:themeColor="accent1"/>
            <w:sz w:val="28"/>
            <w:szCs w:val="28"/>
            <w:lang w:val="en-US" w:eastAsia="ru-RU"/>
          </w:rPr>
          <w:t>https</w:t>
        </w:r>
        <w:r w:rsidRPr="00E02819">
          <w:rPr>
            <w:rStyle w:val="a4"/>
            <w:rFonts w:ascii="Arial" w:eastAsia="Times New Roman" w:hAnsi="Arial" w:cs="Arial"/>
            <w:color w:val="5B9BD5" w:themeColor="accent1"/>
            <w:sz w:val="28"/>
            <w:szCs w:val="28"/>
            <w:lang w:eastAsia="ru-RU"/>
          </w:rPr>
          <w:t>://</w:t>
        </w:r>
        <w:r w:rsidRPr="00E02819">
          <w:rPr>
            <w:rStyle w:val="a4"/>
            <w:rFonts w:ascii="Arial" w:eastAsia="Times New Roman" w:hAnsi="Arial" w:cs="Arial"/>
            <w:color w:val="5B9BD5" w:themeColor="accent1"/>
            <w:sz w:val="28"/>
            <w:szCs w:val="28"/>
            <w:lang w:val="en-US" w:eastAsia="ru-RU"/>
          </w:rPr>
          <w:t>miner</w:t>
        </w:r>
        <w:r w:rsidRPr="00E02819">
          <w:rPr>
            <w:rStyle w:val="a4"/>
            <w:rFonts w:ascii="Arial" w:eastAsia="Times New Roman" w:hAnsi="Arial" w:cs="Arial"/>
            <w:color w:val="5B9BD5" w:themeColor="accent1"/>
            <w:sz w:val="28"/>
            <w:szCs w:val="28"/>
            <w:lang w:eastAsia="ru-RU"/>
          </w:rPr>
          <w:t>.</w:t>
        </w:r>
        <w:r w:rsidRPr="00E02819">
          <w:rPr>
            <w:rStyle w:val="a4"/>
            <w:rFonts w:ascii="Arial" w:eastAsia="Times New Roman" w:hAnsi="Arial" w:cs="Arial"/>
            <w:color w:val="5B9BD5" w:themeColor="accent1"/>
            <w:sz w:val="28"/>
            <w:szCs w:val="28"/>
            <w:lang w:val="en-US" w:eastAsia="ru-RU"/>
          </w:rPr>
          <w:t>net</w:t>
        </w:r>
        <w:r w:rsidRPr="00E02819">
          <w:rPr>
            <w:rStyle w:val="a4"/>
            <w:rFonts w:ascii="Arial" w:eastAsia="Times New Roman" w:hAnsi="Arial" w:cs="Arial"/>
            <w:color w:val="5B9BD5" w:themeColor="accent1"/>
            <w:sz w:val="28"/>
            <w:szCs w:val="28"/>
            <w:lang w:eastAsia="ru-RU"/>
          </w:rPr>
          <w:t>.</w:t>
        </w:r>
        <w:proofErr w:type="spellStart"/>
        <w:r w:rsidRPr="00E02819">
          <w:rPr>
            <w:rStyle w:val="a4"/>
            <w:rFonts w:ascii="Arial" w:eastAsia="Times New Roman" w:hAnsi="Arial" w:cs="Arial"/>
            <w:color w:val="5B9BD5" w:themeColor="accent1"/>
            <w:sz w:val="28"/>
            <w:szCs w:val="28"/>
            <w:lang w:val="en-US" w:eastAsia="ru-RU"/>
          </w:rPr>
          <w:t>ru</w:t>
        </w:r>
        <w:proofErr w:type="spellEnd"/>
        <w:r w:rsidRPr="00E02819">
          <w:rPr>
            <w:rStyle w:val="a4"/>
            <w:rFonts w:ascii="Arial" w:eastAsia="Times New Roman" w:hAnsi="Arial" w:cs="Arial"/>
            <w:color w:val="5B9BD5" w:themeColor="accent1"/>
            <w:sz w:val="28"/>
            <w:szCs w:val="28"/>
            <w:lang w:eastAsia="ru-RU"/>
          </w:rPr>
          <w:t>/</w:t>
        </w:r>
        <w:proofErr w:type="spellStart"/>
        <w:r w:rsidRPr="00E02819">
          <w:rPr>
            <w:rStyle w:val="a4"/>
            <w:rFonts w:ascii="Arial" w:eastAsia="Times New Roman" w:hAnsi="Arial" w:cs="Arial"/>
            <w:color w:val="5B9BD5" w:themeColor="accent1"/>
            <w:sz w:val="28"/>
            <w:szCs w:val="28"/>
            <w:lang w:val="en-US" w:eastAsia="ru-RU"/>
          </w:rPr>
          <w:t>reklama</w:t>
        </w:r>
        <w:proofErr w:type="spellEnd"/>
      </w:hyperlink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  <w:t>)</w:t>
      </w:r>
    </w:p>
    <w:p w:rsidR="00882426" w:rsidRPr="00E02819" w:rsidRDefault="00882426" w:rsidP="00F51FDF">
      <w:pPr>
        <w:pStyle w:val="a3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После прочтения, чтение блоков рекламы будет уже с нового адреса.</w:t>
      </w:r>
    </w:p>
    <w:p w:rsidR="000E2B3E" w:rsidRPr="00E02819" w:rsidRDefault="00882426" w:rsidP="00F51FDF">
      <w:pPr>
        <w:pStyle w:val="a3"/>
        <w:numPr>
          <w:ilvl w:val="0"/>
          <w:numId w:val="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51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Файл блоков рекламы. Читается с сервера, полученного из пункта 1. К адресу прибавляется </w:t>
      </w:r>
      <w:proofErr w:type="gramStart"/>
      <w:r w:rsidR="00E02819" w:rsidRPr="00E02819"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  <w:t>/</w:t>
      </w:r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val="en-US" w:eastAsia="ru-RU"/>
        </w:rPr>
        <w:t>MM</w:t>
      </w:r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  <w:t>/</w:t>
      </w:r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val="en-US" w:eastAsia="ru-RU"/>
        </w:rPr>
        <w:t>DD</w:t>
      </w:r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  <w:t>/</w:t>
      </w:r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val="en-US" w:eastAsia="ru-RU"/>
        </w:rPr>
        <w:t>HH</w:t>
      </w:r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  <w:t>/</w:t>
      </w:r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val="en-US" w:eastAsia="ru-RU"/>
        </w:rPr>
        <w:t>description</w:t>
      </w:r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  <w:t>.</w:t>
      </w:r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val="en-US" w:eastAsia="ru-RU"/>
        </w:rPr>
        <w:t>txt</w:t>
      </w:r>
      <w:r w:rsidRPr="00E02819"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  <w:t xml:space="preserve">  </w:t>
      </w:r>
      <w:r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</w:t>
      </w:r>
      <w:proofErr w:type="gramEnd"/>
      <w:r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то есть номер месяца – две цифры, при необходимости 0 впереди, номер дня в месяце – тоже строго две цифры, номер часа – 24 часовом формате, две цифры).</w:t>
      </w:r>
      <w:r w:rsidR="00E02819"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Чтение файлов со второго сервера – раз в час. Если не прочитан – чтение пункта 1 – адреса нового сервера.</w:t>
      </w:r>
    </w:p>
    <w:p w:rsidR="00882426" w:rsidRPr="00E02819" w:rsidRDefault="00E02819" w:rsidP="00F51FDF">
      <w:pPr>
        <w:shd w:val="clear" w:color="auto" w:fill="FFFFFF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ab/>
      </w:r>
      <w:r w:rsidR="00882426"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Формат файла </w:t>
      </w:r>
      <w:r w:rsidR="00882426" w:rsidRPr="00E02819">
        <w:rPr>
          <w:rFonts w:ascii="Arial" w:eastAsia="Times New Roman" w:hAnsi="Arial" w:cs="Arial"/>
          <w:color w:val="5B9BD5" w:themeColor="accent1"/>
          <w:sz w:val="28"/>
          <w:szCs w:val="28"/>
          <w:lang w:val="en-US" w:eastAsia="ru-RU"/>
        </w:rPr>
        <w:t>description</w:t>
      </w:r>
      <w:r w:rsidR="00882426" w:rsidRPr="00E02819">
        <w:rPr>
          <w:rFonts w:ascii="Arial" w:eastAsia="Times New Roman" w:hAnsi="Arial" w:cs="Arial"/>
          <w:color w:val="5B9BD5" w:themeColor="accent1"/>
          <w:sz w:val="28"/>
          <w:szCs w:val="28"/>
          <w:lang w:eastAsia="ru-RU"/>
        </w:rPr>
        <w:t>.</w:t>
      </w:r>
      <w:r w:rsidR="00882426" w:rsidRPr="00E02819">
        <w:rPr>
          <w:rFonts w:ascii="Arial" w:eastAsia="Times New Roman" w:hAnsi="Arial" w:cs="Arial"/>
          <w:color w:val="5B9BD5" w:themeColor="accent1"/>
          <w:sz w:val="28"/>
          <w:szCs w:val="28"/>
          <w:lang w:val="en-US" w:eastAsia="ru-RU"/>
        </w:rPr>
        <w:t>txt</w:t>
      </w:r>
      <w:r w:rsidR="00882426"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, </w:t>
      </w:r>
      <w:r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прочитанного в пункте 2.</w:t>
      </w:r>
    </w:p>
    <w:p w:rsidR="00882426" w:rsidRPr="00E02819" w:rsidRDefault="00882426" w:rsidP="00E02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Файл состоит из блоков рекламы, каждый блок отделяется пустой строкой.</w:t>
      </w:r>
      <w:r w:rsidR="00E02819" w:rsidRPr="00E0281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Параметры (регистр букв значения не имеет, лишние пробелы тоже удаляются, имя параметра и значение его разделяются знаком “=”):</w:t>
      </w:r>
    </w:p>
    <w:p w:rsidR="00E02819" w:rsidRPr="00E02819" w:rsidRDefault="00E02819" w:rsidP="00E02819">
      <w:pPr>
        <w:pStyle w:val="HTML"/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E02819">
        <w:rPr>
          <w:rFonts w:ascii="Arial" w:hAnsi="Arial" w:cs="Arial"/>
          <w:color w:val="5B9BD5" w:themeColor="accent1"/>
          <w:sz w:val="28"/>
          <w:szCs w:val="28"/>
        </w:rPr>
        <w:t>text</w:t>
      </w:r>
      <w:proofErr w:type="spellEnd"/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= </w:t>
      </w:r>
      <w:proofErr w:type="gramStart"/>
      <w:r w:rsidRPr="00E02819">
        <w:rPr>
          <w:rFonts w:ascii="Arial" w:hAnsi="Arial" w:cs="Arial"/>
          <w:color w:val="5B9BD5" w:themeColor="accent1"/>
          <w:sz w:val="28"/>
          <w:szCs w:val="28"/>
        </w:rPr>
        <w:t>Какой то</w:t>
      </w:r>
      <w:proofErr w:type="gramEnd"/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 текст рекламы блока</w:t>
      </w:r>
      <w:r w:rsidRPr="00E02819">
        <w:rPr>
          <w:rFonts w:ascii="Arial" w:hAnsi="Arial" w:cs="Arial"/>
          <w:color w:val="000000"/>
          <w:sz w:val="28"/>
          <w:szCs w:val="28"/>
        </w:rPr>
        <w:t>, это единственный параметр, который обязан быть, остальные – могут быть опущены и будут применяться по умолчанию.</w:t>
      </w:r>
    </w:p>
    <w:p w:rsidR="00E02819" w:rsidRPr="00E02819" w:rsidRDefault="00E02819" w:rsidP="00E02819">
      <w:pPr>
        <w:pStyle w:val="HTML"/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E02819">
        <w:rPr>
          <w:rFonts w:ascii="Arial" w:hAnsi="Arial" w:cs="Arial"/>
          <w:color w:val="5B9BD5" w:themeColor="accent1"/>
          <w:sz w:val="28"/>
          <w:szCs w:val="28"/>
          <w:lang w:val="en-US"/>
        </w:rPr>
        <w:t>textSize</w:t>
      </w:r>
      <w:proofErr w:type="spellEnd"/>
      <w:proofErr w:type="gramEnd"/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 = 30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r w:rsidRPr="00E02819">
        <w:rPr>
          <w:rFonts w:ascii="Arial" w:hAnsi="Arial" w:cs="Arial"/>
          <w:color w:val="000000"/>
          <w:sz w:val="28"/>
          <w:szCs w:val="28"/>
        </w:rPr>
        <w:t>– размер шрифта текста, по умолчанию 30</w:t>
      </w:r>
    </w:p>
    <w:p w:rsidR="00E02819" w:rsidRPr="00E02819" w:rsidRDefault="00E02819" w:rsidP="00E02819">
      <w:pPr>
        <w:pStyle w:val="HTML"/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E02819">
        <w:rPr>
          <w:rFonts w:ascii="Arial" w:hAnsi="Arial" w:cs="Arial"/>
          <w:color w:val="5B9BD5" w:themeColor="accent1"/>
          <w:sz w:val="28"/>
          <w:szCs w:val="28"/>
          <w:lang w:val="en-US"/>
        </w:rPr>
        <w:t>ShowCount</w:t>
      </w:r>
      <w:proofErr w:type="spellEnd"/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 =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proofErr w:type="gramStart"/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1  </w:t>
      </w:r>
      <w:r w:rsidRPr="00E02819">
        <w:rPr>
          <w:rFonts w:ascii="Arial" w:hAnsi="Arial" w:cs="Arial"/>
          <w:color w:val="000000"/>
          <w:sz w:val="28"/>
          <w:szCs w:val="28"/>
        </w:rPr>
        <w:t>–</w:t>
      </w:r>
      <w:proofErr w:type="gramEnd"/>
      <w:r w:rsidRPr="00E02819">
        <w:rPr>
          <w:rFonts w:ascii="Arial" w:hAnsi="Arial" w:cs="Arial"/>
          <w:color w:val="000000"/>
          <w:sz w:val="28"/>
          <w:szCs w:val="28"/>
        </w:rPr>
        <w:t xml:space="preserve"> количество показов блока, по умолчанию 1</w:t>
      </w:r>
    </w:p>
    <w:p w:rsidR="00E02819" w:rsidRPr="00E02819" w:rsidRDefault="00E02819" w:rsidP="00E02819">
      <w:pPr>
        <w:pStyle w:val="HTML"/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E02819">
        <w:rPr>
          <w:rFonts w:ascii="Arial" w:hAnsi="Arial" w:cs="Arial"/>
          <w:color w:val="5B9BD5" w:themeColor="accent1"/>
          <w:sz w:val="28"/>
          <w:szCs w:val="28"/>
          <w:lang w:val="en-US"/>
        </w:rPr>
        <w:lastRenderedPageBreak/>
        <w:t>textcolor</w:t>
      </w:r>
      <w:proofErr w:type="spellEnd"/>
      <w:proofErr w:type="gramEnd"/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 = #</w:t>
      </w:r>
      <w:r w:rsidRPr="00E02819">
        <w:rPr>
          <w:rFonts w:ascii="Arial" w:hAnsi="Arial" w:cs="Arial"/>
          <w:color w:val="5B9BD5" w:themeColor="accent1"/>
          <w:sz w:val="28"/>
          <w:szCs w:val="28"/>
          <w:lang w:val="en-US"/>
        </w:rPr>
        <w:t>FFF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>8</w:t>
      </w:r>
      <w:r w:rsidRPr="00E02819">
        <w:rPr>
          <w:rFonts w:ascii="Arial" w:hAnsi="Arial" w:cs="Arial"/>
          <w:color w:val="5B9BD5" w:themeColor="accent1"/>
          <w:sz w:val="28"/>
          <w:szCs w:val="28"/>
          <w:lang w:val="en-US"/>
        </w:rPr>
        <w:t>DC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r w:rsidRPr="00E02819">
        <w:rPr>
          <w:rFonts w:ascii="Arial" w:hAnsi="Arial" w:cs="Arial"/>
          <w:color w:val="000000"/>
          <w:sz w:val="28"/>
          <w:szCs w:val="28"/>
        </w:rPr>
        <w:t>– цвет текста, формат цвета ниже, по умолчанию серый</w:t>
      </w:r>
    </w:p>
    <w:p w:rsidR="00E02819" w:rsidRPr="00E02819" w:rsidRDefault="00E02819" w:rsidP="00E02819">
      <w:pPr>
        <w:pStyle w:val="HTML"/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E02819">
        <w:rPr>
          <w:rFonts w:ascii="Arial" w:hAnsi="Arial" w:cs="Arial"/>
          <w:color w:val="5B9BD5" w:themeColor="accent1"/>
          <w:sz w:val="28"/>
          <w:szCs w:val="28"/>
          <w:lang w:val="en-US"/>
        </w:rPr>
        <w:t>textBackground</w:t>
      </w:r>
      <w:proofErr w:type="spellEnd"/>
      <w:proofErr w:type="gramEnd"/>
      <w:r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>=</w:t>
      </w:r>
      <w:r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>#2</w:t>
      </w:r>
      <w:r w:rsidRPr="00E02819">
        <w:rPr>
          <w:rFonts w:ascii="Arial" w:hAnsi="Arial" w:cs="Arial"/>
          <w:color w:val="5B9BD5" w:themeColor="accent1"/>
          <w:sz w:val="28"/>
          <w:szCs w:val="28"/>
          <w:lang w:val="en-US"/>
        </w:rPr>
        <w:t>E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>0</w:t>
      </w:r>
      <w:r w:rsidRPr="00E02819">
        <w:rPr>
          <w:rFonts w:ascii="Arial" w:hAnsi="Arial" w:cs="Arial"/>
          <w:color w:val="5B9BD5" w:themeColor="accent1"/>
          <w:sz w:val="28"/>
          <w:szCs w:val="28"/>
          <w:lang w:val="en-US"/>
        </w:rPr>
        <w:t>F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>9</w:t>
      </w:r>
      <w:r w:rsidRPr="00E02819">
        <w:rPr>
          <w:rFonts w:ascii="Arial" w:hAnsi="Arial" w:cs="Arial"/>
          <w:color w:val="5B9BD5" w:themeColor="accent1"/>
          <w:sz w:val="28"/>
          <w:szCs w:val="28"/>
          <w:lang w:val="en-US"/>
        </w:rPr>
        <w:t>B</w:t>
      </w:r>
      <w:r w:rsidRPr="00E02819">
        <w:rPr>
          <w:rFonts w:ascii="Arial" w:hAnsi="Arial" w:cs="Arial"/>
          <w:color w:val="000000"/>
          <w:sz w:val="28"/>
          <w:szCs w:val="28"/>
        </w:rPr>
        <w:t xml:space="preserve"> – цвет фона, по умолчанию прозрачный</w:t>
      </w:r>
    </w:p>
    <w:p w:rsidR="00E02819" w:rsidRPr="00E02819" w:rsidRDefault="00E02819" w:rsidP="00E02819">
      <w:pPr>
        <w:pStyle w:val="HTML"/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5B9BD5" w:themeColor="accent1"/>
          <w:sz w:val="28"/>
          <w:szCs w:val="28"/>
          <w:lang w:val="en-US"/>
        </w:rPr>
        <w:t>marginBottom</w:t>
      </w:r>
      <w:proofErr w:type="spellEnd"/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 = 30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r w:rsidRPr="00E02819">
        <w:rPr>
          <w:rFonts w:ascii="Arial" w:hAnsi="Arial" w:cs="Arial"/>
          <w:color w:val="000000"/>
          <w:sz w:val="28"/>
          <w:szCs w:val="28"/>
        </w:rPr>
        <w:t>– сдвиг блока показа от нижнего края экрана, если положительный – то вверх, если отрицательный – вниз, вплоть за край экрана, по умолчанию 0</w:t>
      </w:r>
      <w:r>
        <w:rPr>
          <w:rFonts w:ascii="Arial" w:hAnsi="Arial" w:cs="Arial"/>
          <w:color w:val="000000"/>
          <w:sz w:val="28"/>
          <w:szCs w:val="28"/>
        </w:rPr>
        <w:t xml:space="preserve"> – то есть без сдвига, прижато к нижнему краю экрана</w:t>
      </w:r>
    </w:p>
    <w:p w:rsidR="00E02819" w:rsidRPr="00E02819" w:rsidRDefault="00E02819" w:rsidP="00E02819">
      <w:pPr>
        <w:pStyle w:val="HTML"/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proofErr w:type="gramStart"/>
      <w:r w:rsidRPr="00E02819">
        <w:rPr>
          <w:rFonts w:ascii="Arial" w:hAnsi="Arial" w:cs="Arial"/>
          <w:color w:val="5B9BD5" w:themeColor="accent1"/>
          <w:sz w:val="28"/>
          <w:szCs w:val="28"/>
          <w:lang w:val="en-US"/>
        </w:rPr>
        <w:t>height</w:t>
      </w:r>
      <w:proofErr w:type="gramEnd"/>
      <w:r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>=</w:t>
      </w:r>
      <w:r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>12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>0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r w:rsidRPr="00E02819">
        <w:rPr>
          <w:rFonts w:ascii="Arial" w:hAnsi="Arial" w:cs="Arial"/>
          <w:color w:val="000000"/>
          <w:sz w:val="28"/>
          <w:szCs w:val="28"/>
        </w:rPr>
        <w:t>– высота блока экрана, по умолчанию 120</w:t>
      </w:r>
    </w:p>
    <w:p w:rsidR="00E02819" w:rsidRPr="00E02819" w:rsidRDefault="00E02819" w:rsidP="00E02819">
      <w:pPr>
        <w:pStyle w:val="HTML"/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E02819">
        <w:rPr>
          <w:rFonts w:ascii="Arial" w:hAnsi="Arial" w:cs="Arial"/>
          <w:color w:val="5B9BD5" w:themeColor="accent1"/>
          <w:sz w:val="28"/>
          <w:szCs w:val="28"/>
        </w:rPr>
        <w:t>pause</w:t>
      </w:r>
      <w:proofErr w:type="spellEnd"/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 = </w:t>
      </w:r>
      <w:r w:rsidR="00025419">
        <w:rPr>
          <w:rFonts w:ascii="Arial" w:hAnsi="Arial" w:cs="Arial"/>
          <w:color w:val="5B9BD5" w:themeColor="accent1"/>
          <w:sz w:val="28"/>
          <w:szCs w:val="28"/>
        </w:rPr>
        <w:t>0</w:t>
      </w:r>
      <w:r w:rsidRPr="00E02819">
        <w:rPr>
          <w:rFonts w:ascii="Arial" w:hAnsi="Arial" w:cs="Arial"/>
          <w:color w:val="5B9BD5" w:themeColor="accent1"/>
          <w:sz w:val="28"/>
          <w:szCs w:val="28"/>
        </w:rPr>
        <w:t xml:space="preserve"> </w:t>
      </w:r>
      <w:r w:rsidRPr="00E02819">
        <w:rPr>
          <w:rFonts w:ascii="Arial" w:hAnsi="Arial" w:cs="Arial"/>
          <w:color w:val="000000"/>
          <w:sz w:val="28"/>
          <w:szCs w:val="28"/>
        </w:rPr>
        <w:t xml:space="preserve">– пауза </w:t>
      </w:r>
      <w:r w:rsidR="00025419">
        <w:rPr>
          <w:rFonts w:ascii="Arial" w:hAnsi="Arial" w:cs="Arial"/>
          <w:color w:val="000000"/>
          <w:sz w:val="28"/>
          <w:szCs w:val="28"/>
        </w:rPr>
        <w:t xml:space="preserve">в секундах </w:t>
      </w:r>
      <w:r w:rsidRPr="00E02819">
        <w:rPr>
          <w:rFonts w:ascii="Arial" w:hAnsi="Arial" w:cs="Arial"/>
          <w:color w:val="000000"/>
          <w:sz w:val="28"/>
          <w:szCs w:val="28"/>
        </w:rPr>
        <w:t>до показа следующего блока</w:t>
      </w:r>
      <w:r>
        <w:rPr>
          <w:rFonts w:ascii="Arial" w:hAnsi="Arial" w:cs="Arial"/>
          <w:color w:val="000000"/>
          <w:sz w:val="28"/>
          <w:szCs w:val="28"/>
        </w:rPr>
        <w:t>, по умолчанию 0</w:t>
      </w:r>
    </w:p>
    <w:p w:rsidR="00E02819" w:rsidRDefault="00E02819" w:rsidP="00E02819">
      <w:pPr>
        <w:pStyle w:val="HTML"/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025419" w:rsidRDefault="00025419" w:rsidP="00E02819">
      <w:pPr>
        <w:pStyle w:val="HTML"/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Формат задания цвета. </w:t>
      </w:r>
    </w:p>
    <w:p w:rsidR="00025419" w:rsidRDefault="00025419" w:rsidP="00E02819">
      <w:pPr>
        <w:pStyle w:val="HTML"/>
        <w:spacing w:line="360" w:lineRule="auto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Три способа задания цвета</w:t>
      </w:r>
      <w:r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025419" w:rsidRPr="00025419" w:rsidRDefault="00025419" w:rsidP="00025419">
      <w:pPr>
        <w:pStyle w:val="HTML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Просто описать цвет 32-битным числом в десятичном формате, либо в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шестнадцатиричном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если в конце добавить символ </w:t>
      </w:r>
      <w:r w:rsidRPr="00025419">
        <w:rPr>
          <w:rFonts w:ascii="Arial" w:hAnsi="Arial" w:cs="Arial"/>
          <w:color w:val="000000"/>
          <w:sz w:val="28"/>
          <w:szCs w:val="28"/>
        </w:rPr>
        <w:t>‘</w:t>
      </w:r>
      <w:r>
        <w:rPr>
          <w:rFonts w:ascii="Arial" w:hAnsi="Arial" w:cs="Arial"/>
          <w:color w:val="000000"/>
          <w:sz w:val="28"/>
          <w:szCs w:val="28"/>
          <w:lang w:val="en-US"/>
        </w:rPr>
        <w:t>h</w:t>
      </w:r>
      <w:r w:rsidRPr="00025419">
        <w:rPr>
          <w:rFonts w:ascii="Arial" w:hAnsi="Arial" w:cs="Arial"/>
          <w:color w:val="000000"/>
          <w:sz w:val="28"/>
          <w:szCs w:val="28"/>
        </w:rPr>
        <w:t>’ (</w:t>
      </w:r>
      <w:r>
        <w:rPr>
          <w:rFonts w:ascii="Arial" w:hAnsi="Arial" w:cs="Arial"/>
          <w:color w:val="000000"/>
          <w:sz w:val="28"/>
          <w:szCs w:val="28"/>
        </w:rPr>
        <w:t xml:space="preserve">регистр значения не имеет). </w:t>
      </w:r>
      <w:r>
        <w:rPr>
          <w:rFonts w:ascii="Arial" w:hAnsi="Arial" w:cs="Arial"/>
          <w:color w:val="000000"/>
          <w:sz w:val="28"/>
          <w:szCs w:val="28"/>
          <w:lang w:val="en-US"/>
        </w:rPr>
        <w:t>ARGB</w:t>
      </w:r>
      <w:r w:rsidRPr="00025419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формат по 8 бит на каждую компоненту.</w:t>
      </w:r>
    </w:p>
    <w:p w:rsidR="00025419" w:rsidRDefault="00025419" w:rsidP="00025419">
      <w:pPr>
        <w:pStyle w:val="HTML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HTML</w:t>
      </w:r>
      <w:r w:rsidRPr="00025419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формат: перед числом поставить </w:t>
      </w:r>
      <w:r w:rsidRPr="00025419">
        <w:rPr>
          <w:rFonts w:ascii="Arial" w:hAnsi="Arial" w:cs="Arial"/>
          <w:color w:val="000000"/>
          <w:sz w:val="28"/>
          <w:szCs w:val="28"/>
        </w:rPr>
        <w:t>#</w:t>
      </w:r>
      <w:r>
        <w:rPr>
          <w:rFonts w:ascii="Arial" w:hAnsi="Arial" w:cs="Arial"/>
          <w:color w:val="000000"/>
          <w:sz w:val="28"/>
          <w:szCs w:val="28"/>
        </w:rPr>
        <w:t xml:space="preserve">. Далее в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шестнадцатиричном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формате (два символа на число) </w:t>
      </w:r>
      <w:r w:rsidRPr="00025419">
        <w:rPr>
          <w:rFonts w:ascii="Arial" w:hAnsi="Arial" w:cs="Arial"/>
          <w:color w:val="000000"/>
          <w:sz w:val="28"/>
          <w:szCs w:val="28"/>
        </w:rPr>
        <w:t xml:space="preserve">3 </w:t>
      </w:r>
      <w:r>
        <w:rPr>
          <w:rFonts w:ascii="Arial" w:hAnsi="Arial" w:cs="Arial"/>
          <w:color w:val="000000"/>
          <w:sz w:val="28"/>
          <w:szCs w:val="28"/>
        </w:rPr>
        <w:t xml:space="preserve">или 4 числа без пробелов. В случае 4 чисел первое это непрозрачность (то есть 00 – полностью прозрачный, </w:t>
      </w:r>
      <w:r>
        <w:rPr>
          <w:rFonts w:ascii="Arial" w:hAnsi="Arial" w:cs="Arial"/>
          <w:color w:val="000000"/>
          <w:sz w:val="28"/>
          <w:szCs w:val="28"/>
          <w:lang w:val="en-US"/>
        </w:rPr>
        <w:t>FF</w:t>
      </w:r>
      <w:r w:rsidRPr="00025419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–</w:t>
      </w:r>
      <w:r w:rsidRPr="00025419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полностью непрозрачный) цвета. Затем идут красный, зеленый, синий.</w:t>
      </w:r>
      <w:r w:rsidRPr="0002541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Например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: </w:t>
      </w:r>
      <w:r w:rsidRPr="00025419">
        <w:rPr>
          <w:rFonts w:ascii="Arial" w:hAnsi="Arial" w:cs="Arial"/>
          <w:color w:val="5B9BD5" w:themeColor="accent1"/>
          <w:sz w:val="28"/>
          <w:szCs w:val="28"/>
        </w:rPr>
        <w:t>= #00</w:t>
      </w:r>
      <w:r w:rsidRPr="00025419">
        <w:rPr>
          <w:rFonts w:ascii="Arial" w:hAnsi="Arial" w:cs="Arial"/>
          <w:color w:val="5B9BD5" w:themeColor="accent1"/>
          <w:sz w:val="28"/>
          <w:szCs w:val="28"/>
          <w:lang w:val="en-US"/>
        </w:rPr>
        <w:t>FF</w:t>
      </w:r>
      <w:r w:rsidRPr="00025419">
        <w:rPr>
          <w:rFonts w:ascii="Arial" w:hAnsi="Arial" w:cs="Arial"/>
          <w:color w:val="5B9BD5" w:themeColor="accent1"/>
          <w:sz w:val="28"/>
          <w:szCs w:val="28"/>
        </w:rPr>
        <w:t xml:space="preserve">00 </w:t>
      </w:r>
      <w:r w:rsidRPr="00025419">
        <w:rPr>
          <w:rFonts w:ascii="Arial" w:hAnsi="Arial" w:cs="Arial"/>
          <w:color w:val="000000"/>
          <w:sz w:val="28"/>
          <w:szCs w:val="28"/>
        </w:rPr>
        <w:t xml:space="preserve">– </w:t>
      </w:r>
      <w:r>
        <w:rPr>
          <w:rFonts w:ascii="Arial" w:hAnsi="Arial" w:cs="Arial"/>
          <w:color w:val="000000"/>
          <w:sz w:val="28"/>
          <w:szCs w:val="28"/>
        </w:rPr>
        <w:t>непрозрачный зеленый</w:t>
      </w:r>
      <w:r w:rsidRPr="00025419">
        <w:rPr>
          <w:rFonts w:ascii="Arial" w:hAnsi="Arial" w:cs="Arial"/>
          <w:color w:val="000000"/>
          <w:sz w:val="28"/>
          <w:szCs w:val="28"/>
        </w:rPr>
        <w:t xml:space="preserve">, </w:t>
      </w:r>
      <w:r w:rsidRPr="00025419">
        <w:rPr>
          <w:rFonts w:ascii="Arial" w:hAnsi="Arial" w:cs="Arial"/>
          <w:color w:val="5B9BD5" w:themeColor="accent1"/>
          <w:sz w:val="28"/>
          <w:szCs w:val="28"/>
        </w:rPr>
        <w:t>= #1</w:t>
      </w:r>
      <w:r w:rsidRPr="00025419">
        <w:rPr>
          <w:rFonts w:ascii="Arial" w:hAnsi="Arial" w:cs="Arial"/>
          <w:color w:val="5B9BD5" w:themeColor="accent1"/>
          <w:sz w:val="28"/>
          <w:szCs w:val="28"/>
          <w:lang w:val="en-US"/>
        </w:rPr>
        <w:t>F</w:t>
      </w:r>
      <w:r w:rsidRPr="00025419">
        <w:rPr>
          <w:rFonts w:ascii="Arial" w:hAnsi="Arial" w:cs="Arial"/>
          <w:color w:val="5B9BD5" w:themeColor="accent1"/>
          <w:sz w:val="28"/>
          <w:szCs w:val="28"/>
        </w:rPr>
        <w:t>0000</w:t>
      </w:r>
      <w:r w:rsidRPr="00025419">
        <w:rPr>
          <w:rFonts w:ascii="Arial" w:hAnsi="Arial" w:cs="Arial"/>
          <w:color w:val="5B9BD5" w:themeColor="accent1"/>
          <w:sz w:val="28"/>
          <w:szCs w:val="28"/>
          <w:lang w:val="en-US"/>
        </w:rPr>
        <w:t xml:space="preserve">FF 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– </w:t>
      </w:r>
      <w:r>
        <w:rPr>
          <w:rFonts w:ascii="Arial" w:hAnsi="Arial" w:cs="Arial"/>
          <w:color w:val="000000"/>
          <w:sz w:val="28"/>
          <w:szCs w:val="28"/>
        </w:rPr>
        <w:t>полупрозрачный синий.</w:t>
      </w:r>
    </w:p>
    <w:p w:rsidR="00025419" w:rsidRPr="00025419" w:rsidRDefault="00025419" w:rsidP="00025419">
      <w:pPr>
        <w:pStyle w:val="HTML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3 или 4 числа в десятичном формате, разделенных запятой. Числа от 0 до 255, первое это непрозрачность (для 4х чисел) или красный (для трех чисел).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Например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: </w:t>
      </w:r>
      <w:r w:rsidRPr="00025419">
        <w:rPr>
          <w:rFonts w:ascii="Arial" w:hAnsi="Arial" w:cs="Arial"/>
          <w:color w:val="5B9BD5" w:themeColor="accent1"/>
          <w:sz w:val="28"/>
          <w:szCs w:val="28"/>
        </w:rPr>
        <w:t xml:space="preserve">= 128, 255, 0, 0 </w:t>
      </w:r>
      <w:r>
        <w:rPr>
          <w:rFonts w:ascii="Arial" w:hAnsi="Arial" w:cs="Arial"/>
          <w:color w:val="000000"/>
          <w:sz w:val="28"/>
          <w:szCs w:val="28"/>
        </w:rPr>
        <w:t xml:space="preserve">– полупрозрачный красный, </w:t>
      </w:r>
      <w:r w:rsidRPr="00025419">
        <w:rPr>
          <w:rFonts w:ascii="Arial" w:hAnsi="Arial" w:cs="Arial"/>
          <w:color w:val="5B9BD5" w:themeColor="accent1"/>
          <w:sz w:val="28"/>
          <w:szCs w:val="28"/>
        </w:rPr>
        <w:t xml:space="preserve">= 0, 255, 0 </w:t>
      </w:r>
      <w:r>
        <w:rPr>
          <w:rFonts w:ascii="Arial" w:hAnsi="Arial" w:cs="Arial"/>
          <w:color w:val="000000"/>
          <w:sz w:val="28"/>
          <w:szCs w:val="28"/>
        </w:rPr>
        <w:t>– непрозрачный зеленый.</w:t>
      </w:r>
    </w:p>
    <w:p w:rsidR="000E2B3E" w:rsidRPr="00025419" w:rsidRDefault="000E2B3E" w:rsidP="0002541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0E2B3E" w:rsidRPr="00E02819" w:rsidRDefault="000E2B3E" w:rsidP="00E0281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0E2B3E" w:rsidRPr="00E0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C4BAE"/>
    <w:multiLevelType w:val="hybridMultilevel"/>
    <w:tmpl w:val="28688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2478"/>
    <w:multiLevelType w:val="hybridMultilevel"/>
    <w:tmpl w:val="A5149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06E3A"/>
    <w:multiLevelType w:val="hybridMultilevel"/>
    <w:tmpl w:val="17C66508"/>
    <w:lvl w:ilvl="0" w:tplc="FED84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3E"/>
    <w:rsid w:val="00025419"/>
    <w:rsid w:val="000E2B3E"/>
    <w:rsid w:val="00596CE3"/>
    <w:rsid w:val="00882426"/>
    <w:rsid w:val="00CB0D83"/>
    <w:rsid w:val="00E02819"/>
    <w:rsid w:val="00F5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AB725-630A-4B06-A6D1-E777DA13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E2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2B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E2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er.net.ru/rekla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Акманаев</dc:creator>
  <cp:keywords/>
  <dc:description/>
  <cp:lastModifiedBy>Альберт Акманаев</cp:lastModifiedBy>
  <cp:revision>4</cp:revision>
  <dcterms:created xsi:type="dcterms:W3CDTF">2020-12-16T07:03:00Z</dcterms:created>
  <dcterms:modified xsi:type="dcterms:W3CDTF">2020-12-16T07:36:00Z</dcterms:modified>
</cp:coreProperties>
</file>