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学习打卡小程序数据库设计说明书</w:t>
      </w:r>
    </w:p>
    <w:p>
      <w:pPr>
        <w:numPr>
          <w:ilvl w:val="0"/>
          <w:numId w:val="1"/>
        </w:numPr>
      </w:pPr>
      <w:r>
        <w:rPr>
          <w:rFonts w:hint="eastAsia"/>
        </w:rPr>
        <w:t>引言</w:t>
      </w:r>
    </w:p>
    <w:p>
      <w:r>
        <w:rPr>
          <w:rFonts w:hint="eastAsia"/>
        </w:rPr>
        <w:t>1.1编写目的</w:t>
      </w:r>
    </w:p>
    <w:p>
      <w:r>
        <w:rPr>
          <w:rFonts w:hint="eastAsia"/>
        </w:rPr>
        <w:t>本说明书说明“学习打卡小程序”数据库说明书、结构情况，用于开发人员进行项目设计，同时也为后续的数据库维护工作提供了良好的使用说明，也可作为未来版本升级时的重要参考资料。</w:t>
      </w:r>
    </w:p>
    <w:p>
      <w:r>
        <w:rPr>
          <w:rFonts w:hint="eastAsia"/>
        </w:rPr>
        <w:t>1.2背景</w:t>
      </w:r>
    </w:p>
    <w:p>
      <w:r>
        <w:rPr>
          <w:rFonts w:hint="eastAsia"/>
        </w:rPr>
        <w:t>数据库名称：library</w:t>
      </w:r>
    </w:p>
    <w:p>
      <w:r>
        <w:rPr>
          <w:rFonts w:hint="eastAsia"/>
        </w:rPr>
        <w:t>数据库系统：SQL Server</w:t>
      </w:r>
    </w:p>
    <w:p>
      <w:r>
        <w:rPr>
          <w:rFonts w:hint="eastAsia"/>
        </w:rPr>
        <w:t>1.3参考资料</w:t>
      </w:r>
    </w:p>
    <w:p>
      <w:pPr>
        <w:rPr>
          <w:rStyle w:val="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数据库表结构设计的几条准则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:</w:t>
      </w:r>
      <w:r>
        <w:fldChar w:fldCharType="begin"/>
      </w:r>
      <w:r>
        <w:instrText xml:space="preserve"> HYPERLINK "https://www.cnblogs.com/wyq178/p/8549715.html" </w:instrText>
      </w:r>
      <w:r>
        <w:fldChar w:fldCharType="separate"/>
      </w:r>
      <w:r>
        <w:rPr>
          <w:rStyle w:val="6"/>
        </w:rPr>
        <w:t>https://www.cnblogs.com/wyq178/p/8549715.html</w:t>
      </w:r>
      <w:r>
        <w:rPr>
          <w:rStyle w:val="6"/>
        </w:rPr>
        <w:fldChar w:fldCharType="end"/>
      </w:r>
    </w:p>
    <w:p/>
    <w:p>
      <w:pPr>
        <w:numPr>
          <w:ilvl w:val="0"/>
          <w:numId w:val="2"/>
        </w:numPr>
      </w:pPr>
      <w:r>
        <w:rPr>
          <w:rFonts w:hint="eastAsia"/>
        </w:rPr>
        <w:t>外部设计</w:t>
      </w:r>
    </w:p>
    <w:p>
      <w:r>
        <w:rPr>
          <w:rFonts w:hint="eastAsia"/>
        </w:rPr>
        <w:t>2.1标识符和状态</w:t>
      </w:r>
    </w:p>
    <w:p>
      <w:r>
        <w:rPr>
          <w:rFonts w:hint="eastAsia"/>
        </w:rPr>
        <w:t>数据库标识符：library</w:t>
      </w:r>
    </w:p>
    <w:p>
      <w:r>
        <w:rPr>
          <w:rFonts w:hint="eastAsia"/>
        </w:rPr>
        <w:t>用户名：admin</w:t>
      </w:r>
    </w:p>
    <w:p>
      <w:r>
        <w:rPr>
          <w:rFonts w:hint="eastAsia"/>
        </w:rPr>
        <w:t>密码：admin</w:t>
      </w:r>
    </w:p>
    <w:p>
      <w:r>
        <w:rPr>
          <w:rFonts w:hint="eastAsia"/>
        </w:rPr>
        <w:t>权限：全部</w:t>
      </w:r>
    </w:p>
    <w:p>
      <w:r>
        <w:rPr>
          <w:rFonts w:hint="eastAsia"/>
        </w:rPr>
        <w:t>2.2使用它的程序</w:t>
      </w:r>
    </w:p>
    <w:p>
      <w:r>
        <w:t>《</w:t>
      </w:r>
      <w:r>
        <w:rPr>
          <w:rFonts w:hint="eastAsia"/>
        </w:rPr>
        <w:t>学习打卡系统</w:t>
      </w:r>
      <w:r>
        <w:t>》</w:t>
      </w:r>
      <w:r>
        <w:rPr>
          <w:rFonts w:hint="eastAsia"/>
        </w:rPr>
        <w:t>客户端。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结构设计</w:t>
      </w:r>
    </w:p>
    <w:p>
      <w:r>
        <w:t>3.1</w:t>
      </w:r>
      <w:r>
        <w:rPr>
          <w:rFonts w:hint="eastAsia"/>
        </w:rPr>
        <w:t>概念结构设计</w:t>
      </w:r>
    </w:p>
    <w:p>
      <w:r>
        <w:rPr>
          <w:rFonts w:hint="eastAsia"/>
        </w:rPr>
        <w:t>E-R图</w:t>
      </w:r>
    </w:p>
    <w:p>
      <w:r>
        <w:drawing>
          <wp:inline distT="0" distB="0" distL="0" distR="0">
            <wp:extent cx="5274310" cy="2168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3.2逻辑结构设计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我们有学生、记录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个实体，分别以id为主键，学生与记录之间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关系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为多对多。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学生【</w:t>
      </w:r>
      <w:r>
        <w:rPr>
          <w:rFonts w:hint="eastAsia" w:ascii="Helvetica" w:hAnsi="Helvetica" w:cs="Helvetica"/>
          <w:color w:val="000000"/>
          <w:szCs w:val="21"/>
          <w:u w:val="single"/>
          <w:shd w:val="clear" w:color="auto" w:fill="FFFFFF"/>
        </w:rPr>
        <w:t>学号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，性别，用户名，密码，年级，系别，手机号，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位置信息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】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记录【</w:t>
      </w:r>
      <w:r>
        <w:rPr>
          <w:rFonts w:ascii="Helvetica" w:hAnsi="Helvetica" w:cs="Helvetica"/>
          <w:color w:val="000000"/>
          <w:szCs w:val="21"/>
          <w:u w:val="single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，随机号码，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位置信息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，开始时间，结束时间】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3.2.1学生信息表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类型与宽度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是否允许空值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ID（学号）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readerId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varchar(8)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bit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t>1：</w:t>
            </w:r>
            <w:r>
              <w:rPr>
                <w:rFonts w:hint="eastAsia"/>
              </w:rPr>
              <w:t>男，0：女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varchar(8)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passworld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年级</w:t>
            </w:r>
          </w:p>
        </w:tc>
        <w:tc>
          <w:tcPr>
            <w:tcW w:w="1420" w:type="dxa"/>
          </w:tcPr>
          <w:p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系别</w:t>
            </w:r>
          </w:p>
        </w:tc>
        <w:tc>
          <w:tcPr>
            <w:tcW w:w="1420" w:type="dxa"/>
          </w:tcPr>
          <w:p>
            <w:r>
              <w:t>D</w:t>
            </w:r>
            <w:r>
              <w:rPr>
                <w:rFonts w:hint="eastAsia"/>
              </w:rPr>
              <w:t>epart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hone number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varchar(11)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位置信息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3.2.3记录信息表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类型与宽度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是否主键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是否允许空值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readerId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varchar(8)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随机号码</w:t>
            </w:r>
          </w:p>
        </w:tc>
        <w:tc>
          <w:tcPr>
            <w:tcW w:w="1420" w:type="dxa"/>
          </w:tcPr>
          <w:p>
            <w:r>
              <w:t>R</w:t>
            </w:r>
            <w:r>
              <w:rPr>
                <w:rFonts w:hint="eastAsia"/>
              </w:rPr>
              <w:t>andom number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vachar(11)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位置信息</w:t>
            </w:r>
          </w:p>
        </w:tc>
        <w:tc>
          <w:tcPr>
            <w:tcW w:w="1420" w:type="dxa"/>
          </w:tcPr>
          <w:p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420" w:type="dxa"/>
          </w:tcPr>
          <w:p>
            <w:r>
              <w:t>S</w:t>
            </w:r>
            <w:r>
              <w:rPr>
                <w:rFonts w:hint="eastAsia"/>
              </w:rPr>
              <w:t>tart 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420" w:type="dxa"/>
          </w:tcPr>
          <w:p>
            <w:r>
              <w:t>E</w:t>
            </w:r>
            <w:r>
              <w:rPr>
                <w:rFonts w:hint="eastAsia"/>
              </w:rPr>
              <w:t>nd time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/>
        </w:tc>
      </w:tr>
    </w:tbl>
    <w:p/>
    <w:p>
      <w:r>
        <w:rPr>
          <w:rFonts w:hint="eastAsia"/>
        </w:rPr>
        <w:t>3.3物理结构设计</w:t>
      </w:r>
    </w:p>
    <w:p>
      <w:r>
        <w:rPr>
          <w:rFonts w:hint="eastAsia"/>
        </w:rPr>
        <w:t>建立系统程序员视图，包括：</w:t>
      </w:r>
    </w:p>
    <w:p>
      <w:r>
        <w:rPr>
          <w:rFonts w:hint="eastAsia"/>
        </w:rPr>
        <w:t>1、数据在内存中的安排，包括缓存区的设计；</w:t>
      </w:r>
    </w:p>
    <w:p>
      <w:r>
        <w:rPr>
          <w:rFonts w:hint="eastAsia"/>
        </w:rPr>
        <w:t>2、所使用的外存设备及外存空间的组织，包扩数据块的组织与划分；</w:t>
      </w:r>
    </w:p>
    <w:p>
      <w:pPr>
        <w:rPr>
          <w:rFonts w:hint="eastAsia"/>
        </w:rPr>
      </w:pPr>
      <w:r>
        <w:rPr>
          <w:rFonts w:hint="eastAsia"/>
        </w:rPr>
        <w:t>3、访问数据的方式方法。</w:t>
      </w:r>
    </w:p>
    <w:p>
      <w:pPr>
        <w:rPr>
          <w:rFonts w:hint="eastAsia"/>
        </w:rPr>
      </w:pPr>
    </w:p>
    <w:p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运用设计</w:t>
      </w:r>
    </w:p>
    <w:p>
      <w:pPr>
        <w:ind w:firstLine="210" w:firstLineChars="10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数据字典设计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对数据项、记录、系、模式、子模式等要建立起数据字典，以说明它们的标识符、同义名及有关信息。</w:t>
      </w:r>
    </w:p>
    <w:p>
      <w:pPr>
        <w:ind w:firstLine="420" w:firstLineChars="200"/>
      </w:pPr>
      <w:r>
        <w:rPr>
          <w:rFonts w:hint="eastAsia"/>
        </w:rPr>
        <w:t>4.11 数据项：是不可分割的数据单位</w:t>
      </w:r>
    </w:p>
    <w:p>
      <w:pPr>
        <w:ind w:firstLine="420" w:firstLineChars="200"/>
      </w:pPr>
      <w:r>
        <w:rPr>
          <w:rFonts w:hint="eastAsia"/>
        </w:rPr>
        <w:t>4.12</w:t>
      </w:r>
      <w:r>
        <w:t xml:space="preserve"> 数据结构：反应数据之间的组合关系</w:t>
      </w:r>
    </w:p>
    <w:p>
      <w:pPr>
        <w:ind w:firstLine="420" w:firstLineChars="200"/>
      </w:pPr>
      <w:r>
        <w:rPr>
          <w:rFonts w:hint="eastAsia"/>
        </w:rPr>
        <w:t>4.13</w:t>
      </w:r>
      <w:r>
        <w:t>数据流：是数据结构在系统内的传输路径</w:t>
      </w:r>
    </w:p>
    <w:p>
      <w:pPr>
        <w:ind w:firstLine="420" w:firstLineChars="200"/>
      </w:pPr>
      <w:r>
        <w:rPr>
          <w:rFonts w:hint="eastAsia"/>
        </w:rPr>
        <w:t>4.14</w:t>
      </w:r>
      <w:r>
        <w:t>数据存储：是数据结构停留或保存的地方，也是数据流的来源和去向之一。</w:t>
      </w:r>
    </w:p>
    <w:p>
      <w:pPr>
        <w:ind w:firstLine="420" w:firstLineChars="200"/>
      </w:pPr>
      <w:r>
        <w:rPr>
          <w:rFonts w:hint="eastAsia"/>
        </w:rPr>
        <w:t>4.15处理过程；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安全保密设计</w:t>
      </w:r>
    </w:p>
    <w:p>
      <w:pPr>
        <w:ind w:firstLine="420"/>
      </w:pPr>
      <w:r>
        <w:rPr>
          <w:rFonts w:hint="eastAsia"/>
        </w:rPr>
        <w:t>通过区分不同的访问者，不同的访问类型和不同的数据对象，进行分别对待而获得的数据库安全保密设计考虑。</w:t>
      </w:r>
    </w:p>
    <w:p>
      <w:pPr>
        <w:ind w:firstLine="420"/>
      </w:pPr>
      <w:r>
        <w:rPr>
          <w:rFonts w:hint="eastAsia"/>
        </w:rPr>
        <w:t>对使用者或客户而言；无法对后端数据进行处理；只能通过管理员开放的权限进行查看用户信息等操作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对管理者而言；可以对后端数据或全体数据进行增删改查等操作；有最高的权限且能授权给其他使用者。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五、数据库验证验收标准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5.1验收基本原则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验收工作应在数据库建成，并经承担建库小组自查和试运行的基础上进行。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数据库验收依据：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数据库设计开发说明书；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有关的数据生产技术规定；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数据库建库技术设计书和有关技术规定；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有关的技术标准。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5.2数据库验收的方法和步骤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5.2.1数据库验收的基本方法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数据库管理系统验收应根据数据库技术设计要求逐项进行测试。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数据库的数据体验收采用人机交互的方式进行。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5.2.2验收步骤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6910" cy="6362700"/>
            <wp:effectExtent l="0" t="0" r="0" b="0"/>
            <wp:docPr id="2" name="图片 2" descr="数据库验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验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5.3验收内容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数据填写均符合数据库填写说明的规定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所有数据表均通过数据库查错程序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数据可正常输入，数据库可接收数据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数据的查询和提取：支持查询语言；查询结果提取数据；根据用户信息查看打卡的情况（时长、次数）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数据的更新、恢复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数据的分发、输出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数据的正确性、完整性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数据库用户权限设置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数据的权限设置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数据的备份、恢复和保密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数据库管理系统应具有病毒的防治措施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数据库运行的正确性、稳定性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数据库运行时的容错能力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数据库的可操作性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数据库运行的安全性，应具有防止非法访问、使用、修改、破坏或泄露的机制</w:t>
      </w:r>
    </w:p>
    <w:p>
      <w:pPr>
        <w:numPr>
          <w:ilvl w:val="0"/>
          <w:numId w:val="7"/>
        </w:numPr>
        <w:ind w:left="0" w:leftChars="0"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数据库运行时库内信息的安全可靠性</w:t>
      </w:r>
      <w:bookmarkStart w:id="0" w:name="_GoBack"/>
      <w:bookmarkEnd w:id="0"/>
    </w:p>
    <w:p>
      <w:pPr>
        <w:numPr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9C9F5"/>
    <w:multiLevelType w:val="singleLevel"/>
    <w:tmpl w:val="9A79C9F5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A23C6C62"/>
    <w:multiLevelType w:val="singleLevel"/>
    <w:tmpl w:val="A23C6C6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275ADD0"/>
    <w:multiLevelType w:val="singleLevel"/>
    <w:tmpl w:val="B275ADD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C089552A"/>
    <w:multiLevelType w:val="singleLevel"/>
    <w:tmpl w:val="C089552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E486F9CE"/>
    <w:multiLevelType w:val="singleLevel"/>
    <w:tmpl w:val="E486F9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3EAF140"/>
    <w:multiLevelType w:val="singleLevel"/>
    <w:tmpl w:val="33EAF140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36420D8F"/>
    <w:multiLevelType w:val="singleLevel"/>
    <w:tmpl w:val="36420D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42"/>
    <w:rsid w:val="000C1EE2"/>
    <w:rsid w:val="001207FF"/>
    <w:rsid w:val="00123782"/>
    <w:rsid w:val="00174A48"/>
    <w:rsid w:val="001D3D34"/>
    <w:rsid w:val="00415EA7"/>
    <w:rsid w:val="00444E16"/>
    <w:rsid w:val="006022F4"/>
    <w:rsid w:val="00674E7A"/>
    <w:rsid w:val="009204C3"/>
    <w:rsid w:val="00940DD8"/>
    <w:rsid w:val="00AB7F42"/>
    <w:rsid w:val="00BD5971"/>
    <w:rsid w:val="00E17303"/>
    <w:rsid w:val="26B97634"/>
    <w:rsid w:val="273B32D2"/>
    <w:rsid w:val="2F4C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865</Characters>
  <Lines>7</Lines>
  <Paragraphs>2</Paragraphs>
  <TotalTime>62</TotalTime>
  <ScaleCrop>false</ScaleCrop>
  <LinksUpToDate>false</LinksUpToDate>
  <CharactersWithSpaces>1014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2021-05-04T12:38:00Z</dcterms:created>
  <dc:creator>Windows 用户</dc:creator>
  <cp:lastModifiedBy>Anue</cp:lastModifiedBy>
  <dcterms:modified xsi:type="dcterms:W3CDTF">2021-05-09T07:44:34Z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