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7755"/>
        <w:tblGridChange w:id="0">
          <w:tblGrid>
            <w:gridCol w:w="1005"/>
            <w:gridCol w:w="7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fb8cd" w:space="0" w:sz="6" w:val="single"/>
              <w:left w:color="9fb8cd" w:space="0" w:sz="6" w:val="single"/>
              <w:bottom w:color="9fb8cd" w:space="0" w:sz="6" w:val="single"/>
              <w:right w:color="9fb8cd" w:space="0" w:sz="6" w:val="single"/>
            </w:tcBorders>
            <w:shd w:fill="9fb8cd" w:val="clear"/>
            <w:tcMar>
              <w:top w:w="360.0" w:type="dxa"/>
              <w:bottom w:w="36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b8cd" w:space="0" w:sz="6" w:val="single"/>
              <w:left w:color="9fb8cd" w:space="0" w:sz="6" w:val="single"/>
              <w:bottom w:color="9fb8cd" w:space="0" w:sz="6" w:val="single"/>
              <w:right w:color="9fb8cd" w:space="0" w:sz="6" w:val="single"/>
            </w:tcBorders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 3" w:cs="Wingdings 3" w:eastAsia="Wingdings 3" w:hAnsi="Wingdings 3"/>
                <w:b w:val="0"/>
                <w:i w:val="0"/>
                <w:smallCaps w:val="0"/>
                <w:strike w:val="0"/>
                <w:color w:val="9fb8cd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Análisis de seguridad en página y base de datos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Virtual XP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fb8cd" w:space="0" w:sz="6" w:val="single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b8cd" w:space="0" w:sz="6" w:val="single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6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aab0c7" w:space="0" w:sz="6" w:val="single"/>
              <w:bottom w:color="aab0c7" w:space="0" w:sz="6" w:val="single"/>
              <w:right w:color="aab0c7" w:space="0" w:sz="6" w:val="single"/>
            </w:tcBorders>
            <w:shd w:fill="aab0c7" w:val="clear"/>
            <w:tcMar>
              <w:top w:w="144.0" w:type="dxa"/>
              <w:bottom w:w="14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aab0c7" w:space="0" w:sz="6" w:val="single"/>
              <w:bottom w:color="aab0c7" w:space="0" w:sz="6" w:val="single"/>
              <w:right w:color="aab0c7" w:space="0" w:sz="6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727ca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Carolina Navarrete M</w:t>
            </w: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727ca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 3" w:cs="Wingdings 3" w:eastAsia="Wingdings 3" w:hAnsi="Wingdings 3"/>
                <w:b w:val="0"/>
                <w:i w:val="0"/>
                <w:smallCaps w:val="0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727ca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FUCAP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727ca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 3" w:cs="Wingdings 3" w:eastAsia="Wingdings 3" w:hAnsi="Wingdings 3"/>
                <w:b w:val="0"/>
                <w:i w:val="0"/>
                <w:smallCaps w:val="0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727ca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 en el proyecto: Analista.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curso: Redes seguras y ciberseguridad.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Grupo de trabajo 7:  Agencia de desarrollo de Aplicaciones Móviles, Smart TV, Wearables y Proyectos IoT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b0c7" w:space="0" w:sz="6" w:val="single"/>
              <w:left w:color="000000" w:space="0" w:sz="0" w:val="nil"/>
              <w:bottom w:color="c5d4e1" w:space="0" w:sz="6" w:val="dashed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d4e1" w:space="0" w:sz="6" w:val="dashed"/>
              <w:left w:color="000000" w:space="0" w:sz="0" w:val="nil"/>
              <w:bottom w:color="aab0c7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515a7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515a7d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0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0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Análisis de requisitos en página web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216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Identificación de datos sensibles en la Arquitectura de página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216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Evaluación de riesgos en la Arquitectura de página Web.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216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Propuestas de medidas de seguridad en la Arquitectura de página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0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Análisis de requisitos en la base de datos.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216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Identificación de datos sensibles en la base de datos.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216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Evaluación de riesgos en la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216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Propuestas de medidas de seguridad en la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0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9fb8cd"/>
                <w:sz w:val="20"/>
                <w:szCs w:val="20"/>
                <w:u w:val="none"/>
                <w:shd w:fill="9fb8cd" w:val="clear"/>
                <w:vertAlign w:val="baseline"/>
                <w:rtl w:val="0"/>
              </w:rPr>
              <w:t xml:space="preserve">6 Propuestas adicionales de medidas de seguridad para la base de datos</w:t>
            </w:r>
          </w:hyperlink>
          <w:hyperlink w:anchor="_heading=h.2s8eyo1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216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 de certificados SSl para los datos más sensibles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216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Accesos controlados de manera escalonado a diferentes participantes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40" w:before="0" w:line="240" w:lineRule="auto"/>
            <w:ind w:left="0" w:right="0" w:firstLine="0"/>
            <w:jc w:val="left"/>
            <w:rPr>
              <w:rFonts w:ascii="Gill Sans" w:cs="Gill Sans" w:eastAsia="Gill Sans" w:hAnsi="Gill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rPr>
          <w:rFonts w:ascii="Bookman Old Style" w:cs="Bookman Old Style" w:eastAsia="Bookman Old Style" w:hAnsi="Bookman Old Style"/>
          <w:color w:val="9fb8cd"/>
          <w:sz w:val="52"/>
          <w:szCs w:val="5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rPr/>
      </w:pPr>
      <w:r w:rsidDel="00000000" w:rsidR="00000000" w:rsidRPr="00000000">
        <w:rPr>
          <w:rtl w:val="0"/>
        </w:rPr>
        <w:t xml:space="preserve">Análisis de seguridad en página y base de datos</w:t>
      </w:r>
    </w:p>
    <w:p w:rsidR="00000000" w:rsidDel="00000000" w:rsidP="00000000" w:rsidRDefault="00000000" w:rsidRPr="00000000" w14:paraId="00000057">
      <w:pPr>
        <w:pStyle w:val="Subtitle"/>
        <w:rPr>
          <w:color w:val="727ca3"/>
        </w:rPr>
      </w:pPr>
      <w:r w:rsidDel="00000000" w:rsidR="00000000" w:rsidRPr="00000000">
        <w:rPr>
          <w:color w:val="727ca3"/>
          <w:rtl w:val="0"/>
        </w:rPr>
        <w:t xml:space="preserve">Virtual XP</w:t>
      </w:r>
    </w:p>
    <w:p w:rsidR="00000000" w:rsidDel="00000000" w:rsidP="00000000" w:rsidRDefault="00000000" w:rsidRPr="00000000" w14:paraId="00000058">
      <w:pPr>
        <w:pStyle w:val="Heading1"/>
        <w:pBdr>
          <w:top w:color="9fb8cd" w:space="29" w:sz="6" w:val="single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3. Introducción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El presente informe tiene como objetivo hacer observaciones con respecto a vulnerabilidades y amenazas que pueden afectar a la página web y base de datos de la empresa Virtual XP. Empresa dedicada a entregar servicios de vigilancia por medio de cámaras IP, que integra domótica y wearables.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En cuanto a la base de datos, se llevará a cabo por medio de MySQL Workbench, para fines explicativos.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Se detallarán las indicaciones de posibles vulnerabilidades en sus distintas entradas.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Por último, se realizarán las recomendaciones de seguridad correspondientes a cada etapa de su implementación y puntos de vulnerabilidades.   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color w:val="ffffff"/>
          <w:sz w:val="20"/>
          <w:szCs w:val="20"/>
          <w:rtl w:val="0"/>
        </w:rPr>
        <w:t xml:space="preserve">4. Análisis de requisitos en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firstLine="144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4.1 Identificación de datos sensibles en la Arquitectura de página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La descripción de datos sensibles manejados en el sistema corresponde a información de clientes como nombre, dirección, teléfono, datos de tarjetas bancarias; sin duda, los datos que pueden ser más controversiales son los provenientes de las grabaciones de las cámaras de seguridad, debido a los procesos legales que pudiesen apoyar, siendo parte de pruebas en casos.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Ejemplos específicos de vulneración de acceso a estos datos sensibles podrían ser la sustracción de cualquiera de estos datos para venta, extorsión o para anular procesos legales.</w:t>
      </w:r>
    </w:p>
    <w:p w:rsidR="00000000" w:rsidDel="00000000" w:rsidP="00000000" w:rsidRDefault="00000000" w:rsidRPr="00000000" w14:paraId="00000061">
      <w:pPr>
        <w:pStyle w:val="Heading2"/>
        <w:ind w:firstLine="144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4.2 Evaluación de riesgos en la Arquitectura de página Web.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Identificación de posibles amenazas y vulnerabilidades: la página web puede estar expuesta a gran cantidad de vulnerabilidades. Los peligros que frecuentemente sufren son: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Malware o “Software malicioso” que puede interrumpir el funcionamiento de la página, o acceder al sistema informático de la empresa.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Tipo: Virus y gusanos, troyanos, programas espía.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Evaluación del impacto potencial de cada amenaza.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malware</w:t>
      </w:r>
      <w:r w:rsidDel="00000000" w:rsidR="00000000" w:rsidRPr="00000000">
        <w:rPr>
          <w:rtl w:val="0"/>
        </w:rPr>
        <w:t xml:space="preserve"> pueden infectar varios computadores rápidamente cuando se propagan a través de archivos adjuntos, pueden auto replicarse de un computador a otro a través de las redes.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troyanos</w:t>
      </w:r>
      <w:r w:rsidDel="00000000" w:rsidR="00000000" w:rsidRPr="00000000">
        <w:rPr>
          <w:rtl w:val="0"/>
        </w:rPr>
        <w:t xml:space="preserve"> podrían robar información de computadores en los que se ejecutan. Esto puede afectar a los clientes y poner en riesgo la seguridad de sus datos. Y, sobre todo, los datos de la propia empresa, involucrándola incluso en problemas legales y serias complicaciones financieras.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b w:val="1"/>
          <w:rtl w:val="0"/>
        </w:rPr>
        <w:t xml:space="preserve">Escaneo</w:t>
      </w:r>
      <w:r w:rsidDel="00000000" w:rsidR="00000000" w:rsidRPr="00000000">
        <w:rPr>
          <w:rtl w:val="0"/>
        </w:rPr>
        <w:t xml:space="preserve">: antes de sufrir un ataque de denegación de servicio, suele detectar vulnerabilidades por medio de puertos abiertos.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b w:val="1"/>
          <w:rtl w:val="0"/>
        </w:rPr>
        <w:t xml:space="preserve">Acceso no autorizado:</w:t>
      </w:r>
      <w:r w:rsidDel="00000000" w:rsidR="00000000" w:rsidRPr="00000000">
        <w:rPr>
          <w:rtl w:val="0"/>
        </w:rPr>
        <w:t xml:space="preserve"> generalmente, son ejecutados por medio de Ransomware, puede mantener secuestrados los datos de la empresa.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rtl w:val="0"/>
        </w:rPr>
        <w:t xml:space="preserve">Phishing</w:t>
      </w:r>
      <w:r w:rsidDel="00000000" w:rsidR="00000000" w:rsidRPr="00000000">
        <w:rPr>
          <w:rtl w:val="0"/>
        </w:rPr>
        <w:t xml:space="preserve">: un engaño que sustrae información de ingreso a la red o a bases de datos, la información sensible queda muy expuesta.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b w:val="1"/>
          <w:rtl w:val="0"/>
        </w:rPr>
        <w:t xml:space="preserve">Spam:</w:t>
      </w:r>
      <w:r w:rsidDel="00000000" w:rsidR="00000000" w:rsidRPr="00000000">
        <w:rPr>
          <w:rtl w:val="0"/>
        </w:rPr>
        <w:t xml:space="preserve"> mensajes masivos no solicitados enviados a través de internet.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b w:val="1"/>
          <w:rtl w:val="0"/>
        </w:rPr>
        <w:t xml:space="preserve">Análisis de paquetes:</w:t>
      </w:r>
      <w:r w:rsidDel="00000000" w:rsidR="00000000" w:rsidRPr="00000000">
        <w:rPr>
          <w:rtl w:val="0"/>
        </w:rPr>
        <w:t xml:space="preserve"> se puede capturar información, observar el tráfico de red y van en búsqueda de información confidencial.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b w:val="1"/>
          <w:rtl w:val="0"/>
        </w:rPr>
        <w:t xml:space="preserve">El Cross- site scripting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(XSS):</w:t>
      </w:r>
      <w:r w:rsidDel="00000000" w:rsidR="00000000" w:rsidRPr="00000000">
        <w:rPr>
          <w:rtl w:val="0"/>
        </w:rPr>
        <w:t xml:space="preserve"> código malicioso de JavaScript, HTML, Flash u otro código, puede ser almacenado o reflejado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b w:val="1"/>
          <w:rtl w:val="0"/>
        </w:rPr>
        <w:t xml:space="preserve">Desbordamiento de búfer:</w:t>
      </w:r>
      <w:r w:rsidDel="00000000" w:rsidR="00000000" w:rsidRPr="00000000">
        <w:rPr>
          <w:rtl w:val="0"/>
        </w:rPr>
        <w:t xml:space="preserve"> sobrecargan el almacenamiento de búfer de datos en búsqueda del robo de datos. </w:t>
      </w:r>
    </w:p>
    <w:p w:rsidR="00000000" w:rsidDel="00000000" w:rsidP="00000000" w:rsidRDefault="00000000" w:rsidRPr="00000000" w14:paraId="0000006F">
      <w:pPr>
        <w:pStyle w:val="Heading2"/>
        <w:ind w:firstLine="144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4.3 Propuestas de medidas de seguridad en la Arquitectura de página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Recomendaciones para mitigar riesgos identificados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Se recomiendan firewalls y antivirus mixtos de firma y heurísticos para proteger el entorno web, para crear un cerco que evite los ataques que puedan rodear el sistema.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Es necesario implementar un sistema de validación y filtro de todas las entradas de datos provenientes a través de formularios web o URL.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Las medidas sugeridas se justifican en cuanto a la reducción de riesgos que puedan afectar los datos de la empresa y de acuerdo a los ataques del entorno.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También se protege a través de las actualizaciones y aplicaciones del sitio web.   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5. Análisis de requisitos en la base de datos.</w:t>
      </w:r>
    </w:p>
    <w:p w:rsidR="00000000" w:rsidDel="00000000" w:rsidP="00000000" w:rsidRDefault="00000000" w:rsidRPr="00000000" w14:paraId="00000076">
      <w:pPr>
        <w:pStyle w:val="Heading2"/>
        <w:ind w:firstLine="144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5.1 Identificación de datos sensibles en la base de datos.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La descripción de datos sensibles manejados en el sistema corresponde a datos bancarios, videos de las cámaras de seguridad y datos de los clientes.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Ejemplos específicos de vulneración de acceso a estos datos sensibles sería la sustracción de algún video de seguridad que puede contribuir a la obstaculización de alguna prueba legal de robo u otro. </w:t>
      </w:r>
    </w:p>
    <w:p w:rsidR="00000000" w:rsidDel="00000000" w:rsidP="00000000" w:rsidRDefault="00000000" w:rsidRPr="00000000" w14:paraId="00000079">
      <w:pPr>
        <w:rPr>
          <w:rFonts w:ascii="Bookman Old Style" w:cs="Bookman Old Style" w:eastAsia="Bookman Old Style" w:hAnsi="Bookman Old Style"/>
          <w:color w:val="628ba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firstLine="144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5.2 Evaluación de riesgos en la base de datos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Los datos sensibles manejados en el sistema que pueden ser afectados son las informaciones de direcciones, cuentas bancarias, videos o paquetes de información que la empresa maneja. 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Ejemplos específicos de vulneración de acceso a estos datos sensibles es la inyección de código malicioso o inyección de SQL puede ingresar por medio de un formulario web, caja de búsqueda o entrada de inicio de sesión. </w:t>
      </w:r>
    </w:p>
    <w:p w:rsidR="00000000" w:rsidDel="00000000" w:rsidP="00000000" w:rsidRDefault="00000000" w:rsidRPr="00000000" w14:paraId="0000007D">
      <w:pPr>
        <w:pStyle w:val="Heading2"/>
        <w:ind w:left="0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5.3 Propuestas de medidas de seguridad en la base de datos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Se deben filtrar todas las entradas de datos que se reciban a través de formularios web o URL. 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Uso de herramientas de escaneo de vulnerabilidades para detectar y corregir vulnerabilidades de XSS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Los Login deben estar protegidos por medio de Captcha y bloqueos al tercer intento, de preferencia por 24 horas en caso de la información más delicada. 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Para evitar ataques de fuerza bruta, se deben implementar las autenticaciones de múltiples factores, en lo posible con la comprobación en el celular para los clientes; en los empleados, las contraseñas robustas y cambiadas cada un mes.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Fonts w:ascii="Bookman Old Style" w:cs="Bookman Old Style" w:eastAsia="Bookman Old Style" w:hAnsi="Bookman Old Style"/>
          <w:color w:val="ffffff"/>
          <w:sz w:val="20"/>
          <w:szCs w:val="20"/>
          <w:shd w:fill="9fb8cd" w:val="clear"/>
          <w:rtl w:val="0"/>
        </w:rPr>
        <w:t xml:space="preserve">6 Propuestas adicionales de medidas de seguridad para la base de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jc w:val="both"/>
        <w:rPr>
          <w:rFonts w:ascii="Gill Sans" w:cs="Gill Sans" w:eastAsia="Gill Sans" w:hAnsi="Gill Sans"/>
          <w:color w:val="000000"/>
          <w:sz w:val="20"/>
          <w:szCs w:val="2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Gill Sans" w:cs="Gill Sans" w:eastAsia="Gill Sans" w:hAnsi="Gill Sans"/>
          <w:color w:val="000000"/>
          <w:sz w:val="20"/>
          <w:szCs w:val="20"/>
          <w:rtl w:val="0"/>
        </w:rPr>
        <w:t xml:space="preserve">Compra de certificados SSL para los datos más sensibles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Gill Sans" w:cs="Gill Sans" w:eastAsia="Gill Sans" w:hAnsi="Gill Sans"/>
          <w:color w:val="000000"/>
          <w:sz w:val="20"/>
          <w:szCs w:val="20"/>
        </w:rPr>
      </w:pPr>
      <w:bookmarkStart w:colFirst="0" w:colLast="0" w:name="_heading=h.3rdcrjn" w:id="11"/>
      <w:bookmarkEnd w:id="11"/>
      <w:r w:rsidDel="00000000" w:rsidR="00000000" w:rsidRPr="00000000">
        <w:rPr>
          <w:rFonts w:ascii="Gill Sans" w:cs="Gill Sans" w:eastAsia="Gill Sans" w:hAnsi="Gill Sans"/>
          <w:color w:val="000000"/>
          <w:sz w:val="20"/>
          <w:szCs w:val="20"/>
          <w:rtl w:val="0"/>
        </w:rPr>
        <w:t xml:space="preserve">Accesos controlados de manera escalonado a diferentes participantes del sistema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Fonts w:ascii="Gill Sans" w:cs="Gill Sans" w:eastAsia="Gill Sans" w:hAnsi="Gill Sans"/>
          <w:color w:val="00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rPr>
          <w:rFonts w:ascii="Gill Sans" w:cs="Gill Sans" w:eastAsia="Gill Sans" w:hAnsi="Gill Sa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ill Sans" w:cs="Gill Sans" w:eastAsia="Gill Sans" w:hAnsi="Gill Sa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Bookman Old Style" w:cs="Bookman Old Style" w:eastAsia="Bookman Old Style" w:hAnsi="Bookman Old Style"/>
          <w:color w:val="628ba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23304</wp:posOffset>
            </wp:positionV>
            <wp:extent cx="6396300" cy="273023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683" l="0" r="0" t="15418"/>
                    <a:stretch>
                      <a:fillRect/>
                    </a:stretch>
                  </pic:blipFill>
                  <pic:spPr>
                    <a:xfrm>
                      <a:off x="0" y="0"/>
                      <a:ext cx="6396300" cy="2730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CDMON. (s.f.). Obtenido de https://www.cdmon.com/es/ssl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CSRIT. (s.f.). Obtenido de https://csirt.gob.cl/servicios/escaneo-de-vulnerabilidades/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Hacknoid. (s.f.). Obtenido de https://www.hacknoid.com/?gad_source=1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Programación Web, V. M. (s.f.). </w:t>
      </w:r>
      <w:r w:rsidDel="00000000" w:rsidR="00000000" w:rsidRPr="00000000">
        <w:rPr>
          <w:rFonts w:ascii="Gill Sans" w:cs="Gill Sans" w:eastAsia="Gill Sans" w:hAnsi="Gill San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Youtube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Obtenido de https://www.youtube.com/watch?v=EWGUznyQIhE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9" w:w="11907" w:orient="portrait"/>
      <w:pgMar w:bottom="1440" w:top="1440" w:left="1418" w:right="1418" w:header="709" w:footer="709"/>
      <w:pgNumType w:start="0"/>
      <w:cols w:equalWidth="0" w:num="2">
        <w:col w:space="720" w:w="4175.500000000001"/>
        <w:col w:space="0" w:w="4175.500000000001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ookman Old Style"/>
  <w:font w:name="Gill Sans">
    <w:embedRegular w:fontKey="{00000000-0000-0000-0000-000000000000}" r:id="rId1" w:subsetted="0"/>
    <w:embedBold w:fontKey="{00000000-0000-0000-0000-000000000000}" r:id="rId2" w:subsetted="0"/>
  </w:font>
  <w:font w:name="Wingdings 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40" w:lineRule="auto"/>
      <w:ind w:left="0" w:right="0" w:firstLine="0"/>
      <w:jc w:val="left"/>
      <w:rPr/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Otros tipos de ataques.</w:t>
    </w:r>
  </w:p>
  <w:p w:rsidR="00000000" w:rsidDel="00000000" w:rsidP="00000000" w:rsidRDefault="00000000" w:rsidRPr="00000000" w14:paraId="00000099">
    <w:pPr>
      <w:tabs>
        <w:tab w:val="center" w:leader="none" w:pos="4320"/>
        <w:tab w:val="right" w:leader="none" w:pos="8640"/>
      </w:tabs>
      <w:jc w:val="both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rtl w:val="0"/>
      </w:rPr>
      <w:t xml:space="preserve">DDOS o ataque de denegación de servicio </w:t>
    </w:r>
    <w:r w:rsidDel="00000000" w:rsidR="00000000" w:rsidRPr="00000000">
      <w:rPr>
        <w:rtl w:val="0"/>
      </w:rPr>
      <w:t xml:space="preserve">distribuido es un intento de hacer que un computador o servidor no esté disponible por una gran cantidad de tráfico de muchas fuentes diferentes.</w:t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40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(Programación Web, s.f.)</w:t>
      </w:r>
    </w:p>
  </w:footnote>
  <w:footnote w:id="1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(CSRIT, s.f.)</w:t>
      </w:r>
    </w:p>
  </w:footnote>
  <w:footnote w:id="2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(CDMON, s.f.)</w:t>
      </w:r>
    </w:p>
  </w:footnote>
  <w:footnote w:id="3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(Hacknoid, s.f.)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Análisis de seguridad en página y base de datos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Análisis de seguridad en página y base de datos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ill Sans" w:cs="Gill Sans" w:eastAsia="Gill Sans" w:hAnsi="Gill Sans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Normal" w:default="1">
    <w:name w:val="Normal"/>
    <w:qFormat w:val="1"/>
    <w:rPr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pBdr>
        <w:top w:color="9fb8cd" w:space="1" w:sz="6" w:themeColor="accent2" w:val="single"/>
        <w:left w:color="9fb8cd" w:space="1" w:sz="6" w:themeColor="accent2" w:val="single"/>
        <w:bottom w:color="9fb8cd" w:space="1" w:sz="6" w:themeColor="accent2" w:val="single"/>
        <w:right w:color="9fb8cd" w:space="1" w:sz="6" w:themeColor="accent2" w:val="single"/>
      </w:pBdr>
      <w:shd w:color="auto" w:fill="9fb8cd" w:themeFill="accent2" w:val="clear"/>
      <w:spacing w:after="40" w:before="30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qFormat w:val="1"/>
    <w:pPr>
      <w:pBdr>
        <w:top w:color="9fb8cd" w:space="1" w:sz="6" w:themeColor="accent2" w:val="single"/>
        <w:left w:color="9fb8cd" w:space="1" w:sz="48" w:themeColor="accent2" w:val="single"/>
        <w:bottom w:color="9fb8cd" w:space="1" w:sz="6" w:themeColor="accent2" w:val="single"/>
        <w:right w:color="9fb8cd" w:space="1" w:sz="6" w:themeColor="accent2" w:val="single"/>
      </w:pBdr>
      <w:spacing w:after="80" w:before="240"/>
      <w:ind w:left="144"/>
      <w:outlineLvl w:val="1"/>
    </w:pPr>
    <w:rPr>
      <w:rFonts w:asciiTheme="majorHAnsi" w:hAnsiTheme="majorHAnsi"/>
      <w:color w:val="628bad" w:themeColor="accent2" w:themeShade="0000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pBdr>
        <w:top w:color="a6a6a6" w:space="1" w:sz="6" w:themeColor="background1" w:themeShade="0000A6" w:val="single"/>
        <w:left w:color="a6a6a6" w:space="1" w:sz="48" w:themeColor="background1" w:themeShade="0000A6" w:val="single"/>
        <w:bottom w:color="a6a6a6" w:space="1" w:sz="6" w:themeColor="background1" w:themeShade="0000A6" w:val="single"/>
        <w:right w:color="a6a6a6" w:space="1" w:sz="6" w:themeColor="background1" w:themeShade="0000A6" w:val="single"/>
      </w:pBdr>
      <w:spacing w:after="80" w:before="200"/>
      <w:ind w:left="144"/>
      <w:outlineLvl w:val="2"/>
    </w:pPr>
    <w:rPr>
      <w:rFonts w:asciiTheme="majorHAnsi" w:hAnsiTheme="majorHAnsi"/>
      <w:color w:val="595959" w:themeColor="text1" w:themeTint="0000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pPr>
      <w:pBdr>
        <w:bottom w:color="a6a6a6" w:space="1" w:sz="6" w:themeColor="background1" w:themeShade="0000A6" w:val="single"/>
      </w:pBdr>
      <w:spacing w:after="80" w:before="200"/>
      <w:outlineLvl w:val="3"/>
    </w:pPr>
    <w:rPr>
      <w:rFonts w:asciiTheme="majorHAnsi" w:hAnsiTheme="majorHAnsi"/>
      <w:color w:val="595959" w:themeColor="text1" w:themeTint="0000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pBdr>
        <w:bottom w:color="a6a6a6" w:space="1" w:sz="4" w:themeColor="background1" w:themeShade="0000A6" w:val="dashed"/>
      </w:pBdr>
      <w:spacing w:after="80" w:before="200"/>
      <w:outlineLvl w:val="4"/>
    </w:pPr>
    <w:rPr>
      <w:rFonts w:asciiTheme="majorHAnsi" w:hAnsiTheme="majorHAnsi"/>
      <w:color w:val="404040" w:themeColor="text1" w:themeTint="0000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spacing w:after="80" w:before="200"/>
      <w:outlineLvl w:val="5"/>
    </w:pPr>
    <w:rPr>
      <w:rFonts w:asciiTheme="majorHAnsi" w:hAnsiTheme="majorHAnsi"/>
      <w:b w:val="1"/>
      <w:color w:val="7f7f7f" w:themeColor="background1" w:themeShade="00007F"/>
      <w:sz w:val="18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spacing w:after="80" w:before="200"/>
      <w:outlineLvl w:val="6"/>
    </w:pPr>
    <w:rPr>
      <w:rFonts w:asciiTheme="majorHAnsi" w:hAnsiTheme="majorHAnsi"/>
      <w:b w:val="1"/>
      <w:i w:val="1"/>
      <w:color w:val="808080" w:themeColor="background1" w:themeShade="000080"/>
      <w:sz w:val="18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pPr>
      <w:spacing w:after="80" w:before="20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pPr>
      <w:spacing w:after="80" w:before="200"/>
      <w:outlineLvl w:val="8"/>
    </w:pPr>
    <w:rPr>
      <w:rFonts w:asciiTheme="majorHAnsi" w:hAnsiTheme="majorHAnsi"/>
      <w:i w:val="1"/>
      <w:color w:val="9fb8cd" w:themeColor="accent2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/>
      <w:color w:val="ffffff" w:themeColor="background1"/>
      <w:spacing w:val="5"/>
      <w:sz w:val="20"/>
      <w:szCs w:val="20"/>
      <w:shd w:color="auto" w:fill="9fb8cd" w:themeFill="accent2" w:val="clear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/>
      <w:color w:val="628bad" w:themeColor="accent2" w:themeShade="0000BF"/>
      <w:spacing w:val="5"/>
      <w:sz w:val="20"/>
      <w:szCs w:val="20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hAnsiTheme="majorHAnsi"/>
      <w:color w:val="595959" w:themeColor="text1" w:themeTint="0000A6"/>
      <w:spacing w:val="5"/>
      <w:sz w:val="20"/>
      <w:szCs w:val="20"/>
    </w:rPr>
  </w:style>
  <w:style w:type="paragraph" w:styleId="Ttulo">
    <w:name w:val="Title"/>
    <w:basedOn w:val="Normal"/>
    <w:link w:val="TtuloCar"/>
    <w:uiPriority w:val="10"/>
    <w:qFormat w:val="1"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 w:val="1"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asciiTheme="majorHAnsi" w:cstheme="minorBidi" w:hAnsiTheme="majorHAnsi"/>
      <w:color w:val="9fb8cd" w:themeColor="accent2"/>
      <w:sz w:val="24"/>
      <w:szCs w:val="24"/>
    </w:rPr>
  </w:style>
  <w:style w:type="paragraph" w:styleId="Descripcin">
    <w:name w:val="caption"/>
    <w:basedOn w:val="Normal"/>
    <w:next w:val="Normal"/>
    <w:uiPriority w:val="35"/>
    <w:unhideWhenUsed w:val="1"/>
    <w:pPr>
      <w:spacing w:after="0" w:line="240" w:lineRule="auto"/>
    </w:pPr>
    <w:rPr>
      <w:bCs w:val="1"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99"/>
    <w:qFormat w:val="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Pr>
      <w:rFonts w:ascii="Tahoma" w:cs="Tahoma" w:hAnsi="Tahoma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qFormat w:val="1"/>
    <w:rPr>
      <w:rFonts w:cs="Times New Roman" w:asciiTheme="majorHAnsi" w:hAnsiTheme="majorHAnsi"/>
      <w:i w:val="1"/>
      <w:color w:val="8e736a" w:themeColor="accent6"/>
      <w:sz w:val="20"/>
      <w:szCs w:val="20"/>
    </w:rPr>
  </w:style>
  <w:style w:type="character" w:styleId="nfasis">
    <w:name w:val="Emphasis"/>
    <w:uiPriority w:val="20"/>
    <w:qFormat w:val="1"/>
    <w:rPr>
      <w:b w:val="1"/>
      <w:i w:val="1"/>
      <w:spacing w:val="0"/>
    </w:rPr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asciiTheme="majorHAnsi" w:hAnsiTheme="majorHAnsi"/>
      <w:color w:val="595959" w:themeColor="text1" w:themeTint="0000A6"/>
      <w:sz w:val="2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ajorHAnsi" w:hAnsiTheme="majorHAnsi"/>
      <w:color w:val="404040" w:themeColor="text1" w:themeTint="0000BF"/>
      <w:sz w:val="20"/>
      <w:szCs w:val="2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ajorHAnsi" w:hAnsiTheme="majorHAnsi"/>
      <w:b w:val="1"/>
      <w:color w:val="7f7f7f" w:themeColor="background1" w:themeShade="00007F"/>
      <w:sz w:val="18"/>
      <w:szCs w:val="18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ajorHAnsi" w:hAnsiTheme="majorHAnsi"/>
      <w:b w:val="1"/>
      <w:i w:val="1"/>
      <w:color w:val="808080" w:themeColor="background1" w:themeShade="000080"/>
      <w:sz w:val="18"/>
      <w:szCs w:val="18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ajorHAnsi" w:hAnsiTheme="majorHAnsi"/>
      <w:color w:val="9fb8cd" w:themeColor="accent2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hAnsiTheme="majorHAnsi"/>
      <w:i w:val="1"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 w:val="1"/>
    <w:rPr>
      <w:rFonts w:cs="Times New Roman"/>
      <w:b w:val="1"/>
      <w:i w:val="1"/>
      <w:color w:val="bac737" w:themeColor="accent3" w:themeShade="0000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 w:val="1"/>
    <w:pPr>
      <w:pBdr>
        <w:top w:color="628bad" w:space="10" w:sz="6" w:themeColor="accent2" w:themeShade="0000BF" w:val="single"/>
        <w:left w:color="628bad" w:space="10" w:sz="6" w:themeColor="accent2" w:themeShade="0000BF" w:val="single"/>
        <w:bottom w:color="628bad" w:space="10" w:sz="6" w:themeColor="accent2" w:themeShade="0000BF" w:val="single"/>
        <w:right w:color="628bad" w:space="10" w:sz="6" w:themeColor="accent2" w:themeShade="0000BF" w:val="single"/>
      </w:pBdr>
      <w:shd w:color="auto" w:fill="9fb8cd" w:themeFill="accent2" w:val="clear"/>
      <w:ind w:left="720" w:right="720"/>
      <w:jc w:val="center"/>
    </w:pPr>
    <w:rPr>
      <w:rFonts w:asciiTheme="majorHAnsi" w:hAnsiTheme="majorHAnsi"/>
      <w:i w:val="1"/>
      <w:color w:val="ffffff" w:themeColor="background1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rFonts w:asciiTheme="majorHAnsi" w:hAnsiTheme="majorHAnsi"/>
      <w:i w:val="1"/>
      <w:color w:val="ffffff" w:themeColor="background1"/>
      <w:sz w:val="20"/>
      <w:szCs w:val="20"/>
      <w:shd w:color="auto" w:fill="9fb8cd" w:themeFill="accent2" w:val="clear"/>
    </w:rPr>
  </w:style>
  <w:style w:type="character" w:styleId="Referenciaintensa">
    <w:name w:val="Intense Reference"/>
    <w:basedOn w:val="Fuentedeprrafopredeter"/>
    <w:uiPriority w:val="32"/>
    <w:qFormat w:val="1"/>
    <w:rPr>
      <w:rFonts w:cs="Times New Roman"/>
      <w:b w:val="1"/>
      <w:color w:val="525a7d" w:themeColor="accent1" w:themeShade="0000BF"/>
      <w:sz w:val="20"/>
      <w:szCs w:val="20"/>
      <w:u w:val="single"/>
    </w:rPr>
  </w:style>
  <w:style w:type="paragraph" w:styleId="Listaconvietas">
    <w:name w:val="List Bullet"/>
    <w:basedOn w:val="Normal"/>
    <w:uiPriority w:val="36"/>
    <w:unhideWhenUsed w:val="1"/>
    <w:qFormat w:val="1"/>
    <w:pPr>
      <w:numPr>
        <w:numId w:val="16"/>
      </w:numPr>
      <w:spacing w:after="120"/>
      <w:contextualSpacing w:val="1"/>
    </w:pPr>
  </w:style>
  <w:style w:type="paragraph" w:styleId="Listaconvietas2">
    <w:name w:val="List Bullet 2"/>
    <w:basedOn w:val="Normal"/>
    <w:uiPriority w:val="36"/>
    <w:unhideWhenUsed w:val="1"/>
    <w:qFormat w:val="1"/>
    <w:pPr>
      <w:numPr>
        <w:numId w:val="17"/>
      </w:numPr>
      <w:spacing w:after="120"/>
      <w:contextualSpacing w:val="1"/>
    </w:pPr>
  </w:style>
  <w:style w:type="paragraph" w:styleId="Listaconvietas3">
    <w:name w:val="List Bullet 3"/>
    <w:basedOn w:val="Normal"/>
    <w:uiPriority w:val="36"/>
    <w:unhideWhenUsed w:val="1"/>
    <w:qFormat w:val="1"/>
    <w:pPr>
      <w:numPr>
        <w:numId w:val="18"/>
      </w:numPr>
      <w:spacing w:after="120"/>
      <w:contextualSpacing w:val="1"/>
    </w:pPr>
  </w:style>
  <w:style w:type="paragraph" w:styleId="Listaconvietas4">
    <w:name w:val="List Bullet 4"/>
    <w:basedOn w:val="Normal"/>
    <w:uiPriority w:val="36"/>
    <w:unhideWhenUsed w:val="1"/>
    <w:qFormat w:val="1"/>
    <w:pPr>
      <w:numPr>
        <w:numId w:val="19"/>
      </w:numPr>
      <w:spacing w:after="120"/>
      <w:contextualSpacing w:val="1"/>
    </w:pPr>
  </w:style>
  <w:style w:type="paragraph" w:styleId="Listaconvietas5">
    <w:name w:val="List Bullet 5"/>
    <w:basedOn w:val="Normal"/>
    <w:uiPriority w:val="36"/>
    <w:unhideWhenUsed w:val="1"/>
    <w:qFormat w:val="1"/>
    <w:pPr>
      <w:numPr>
        <w:numId w:val="20"/>
      </w:numPr>
      <w:spacing w:after="1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paragraph" w:styleId="Cita">
    <w:name w:val="Quote"/>
    <w:basedOn w:val="Normal"/>
    <w:link w:val="CitaCar"/>
    <w:uiPriority w:val="29"/>
    <w:qFormat w:val="1"/>
    <w:rPr>
      <w:i w:val="1"/>
      <w:color w:val="7f7f7f" w:themeColor="background1" w:themeShade="00007F"/>
    </w:rPr>
  </w:style>
  <w:style w:type="character" w:styleId="CitaCar" w:customStyle="1">
    <w:name w:val="Cita Car"/>
    <w:basedOn w:val="Fuentedeprrafopredeter"/>
    <w:link w:val="Cita"/>
    <w:uiPriority w:val="29"/>
    <w:rPr>
      <w:i w:val="1"/>
      <w:color w:val="7f7f7f" w:themeColor="background1" w:themeShade="00007F"/>
      <w:sz w:val="20"/>
      <w:szCs w:val="20"/>
    </w:rPr>
  </w:style>
  <w:style w:type="character" w:styleId="Textoennegrita">
    <w:name w:val="Strong"/>
    <w:uiPriority w:val="22"/>
    <w:qFormat w:val="1"/>
    <w:rPr>
      <w:rFonts w:asciiTheme="minorHAnsi" w:hAnsiTheme="minorHAnsi"/>
      <w:b w:val="1"/>
      <w:color w:val="9fb8cd" w:themeColor="accent2"/>
    </w:rPr>
  </w:style>
  <w:style w:type="character" w:styleId="nfasissutil">
    <w:name w:val="Subtle Emphasis"/>
    <w:basedOn w:val="Fuentedeprrafopredeter"/>
    <w:uiPriority w:val="19"/>
    <w:qFormat w:val="1"/>
    <w:rPr>
      <w:rFonts w:cs="Times New Roman"/>
      <w:i w:val="1"/>
      <w:color w:val="737373" w:themeColor="text1" w:themeTint="0000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 w:val="1"/>
    <w:rPr>
      <w:rFonts w:cs="Times New Roman"/>
      <w:color w:val="737373" w:themeColor="text1" w:themeTint="00008C"/>
      <w:sz w:val="20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pPr>
      <w:tabs>
        <w:tab w:val="right" w:leader="dot" w:pos="8630"/>
      </w:tabs>
      <w:spacing w:after="40" w:line="240" w:lineRule="auto"/>
    </w:pPr>
    <w:rPr>
      <w:smallCaps w:val="1"/>
      <w:color w:val="9fb8cd" w:themeColor="accent2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pPr>
      <w:tabs>
        <w:tab w:val="right" w:leader="dot" w:pos="8630"/>
      </w:tabs>
      <w:spacing w:after="40" w:line="240" w:lineRule="auto"/>
      <w:ind w:left="216"/>
    </w:pPr>
    <w:rPr>
      <w:smallCaps w:val="1"/>
    </w:rPr>
  </w:style>
  <w:style w:type="paragraph" w:styleId="TDC3">
    <w:name w:val="toc 3"/>
    <w:basedOn w:val="Normal"/>
    <w:next w:val="Normal"/>
    <w:autoRedefine w:val="1"/>
    <w:uiPriority w:val="39"/>
    <w:unhideWhenUsed w:val="1"/>
    <w:qFormat w:val="1"/>
    <w:pPr>
      <w:tabs>
        <w:tab w:val="right" w:leader="dot" w:pos="8630"/>
      </w:tabs>
      <w:spacing w:after="40" w:line="240" w:lineRule="auto"/>
      <w:ind w:left="446"/>
    </w:pPr>
    <w:rPr>
      <w:smallCaps w:val="1"/>
    </w:rPr>
  </w:style>
  <w:style w:type="paragraph" w:styleId="TDC4">
    <w:name w:val="toc 4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662"/>
    </w:pPr>
    <w:rPr>
      <w:smallCaps w:val="1"/>
    </w:rPr>
  </w:style>
  <w:style w:type="paragraph" w:styleId="TDC5">
    <w:name w:val="toc 5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878"/>
    </w:pPr>
    <w:rPr>
      <w:smallCaps w:val="1"/>
    </w:rPr>
  </w:style>
  <w:style w:type="paragraph" w:styleId="TDC6">
    <w:name w:val="toc 6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094"/>
    </w:pPr>
    <w:rPr>
      <w:smallCaps w:val="1"/>
    </w:rPr>
  </w:style>
  <w:style w:type="paragraph" w:styleId="TDC7">
    <w:name w:val="toc 7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325"/>
    </w:pPr>
    <w:rPr>
      <w:smallCaps w:val="1"/>
    </w:rPr>
  </w:style>
  <w:style w:type="paragraph" w:styleId="TDC8">
    <w:name w:val="toc 8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540"/>
    </w:pPr>
    <w:rPr>
      <w:smallCaps w:val="1"/>
    </w:rPr>
  </w:style>
  <w:style w:type="paragraph" w:styleId="TDC9">
    <w:name w:val="toc 9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760"/>
    </w:pPr>
    <w:rPr>
      <w:smallCaps w:val="1"/>
    </w:rPr>
  </w:style>
  <w:style w:type="paragraph" w:styleId="Piedepginaizquierdo" w:customStyle="1">
    <w:name w:val="Pie de página izquierdo"/>
    <w:basedOn w:val="Normal"/>
    <w:next w:val="Normal"/>
    <w:uiPriority w:val="35"/>
    <w:qFormat w:val="1"/>
    <w:pPr>
      <w:pBdr>
        <w:top w:color="7f7f7f" w:space="18" w:sz="4" w:themeColor="text1" w:themeTint="000080" w:val="dashed"/>
      </w:pBdr>
      <w:tabs>
        <w:tab w:val="center" w:pos="4320"/>
        <w:tab w:val="right" w:pos="8640"/>
      </w:tabs>
      <w:spacing w:line="240" w:lineRule="auto"/>
      <w:contextualSpacing w:val="1"/>
    </w:pPr>
    <w:rPr>
      <w:color w:val="7f7f7f" w:themeColor="text1" w:themeTint="000080"/>
      <w:szCs w:val="18"/>
    </w:rPr>
  </w:style>
  <w:style w:type="paragraph" w:styleId="Piedepginaderecho" w:customStyle="1">
    <w:name w:val="Pie de página derecho"/>
    <w:basedOn w:val="Piedepgina"/>
    <w:uiPriority w:val="35"/>
    <w:qFormat w:val="1"/>
    <w:pPr>
      <w:pBdr>
        <w:top w:color="7f7f7f" w:space="18" w:sz="4" w:val="dashed"/>
      </w:pBdr>
      <w:spacing w:line="240" w:lineRule="auto"/>
      <w:contextualSpacing w:val="1"/>
      <w:jc w:val="right"/>
    </w:pPr>
    <w:rPr>
      <w:color w:val="7f7f7f" w:themeColor="text1" w:themeTint="000080"/>
      <w:szCs w:val="18"/>
    </w:rPr>
  </w:style>
  <w:style w:type="paragraph" w:styleId="Primerapginadeencabezado" w:customStyle="1">
    <w:name w:val="Primera página de encabezado"/>
    <w:basedOn w:val="Normal"/>
    <w:next w:val="Normal"/>
    <w:uiPriority w:val="39"/>
    <w:pPr>
      <w:pBdr>
        <w:bottom w:color="7f7f7f" w:space="18" w:sz="4" w:themeColor="text1" w:themeTint="000080" w:val="dashed"/>
      </w:pBdr>
      <w:tabs>
        <w:tab w:val="center" w:pos="4320"/>
        <w:tab w:val="right" w:pos="8640"/>
      </w:tabs>
      <w:spacing w:line="396" w:lineRule="auto"/>
    </w:pPr>
  </w:style>
  <w:style w:type="paragraph" w:styleId="Encabezadoizquierdo" w:customStyle="1">
    <w:name w:val="Encabezado izquierdo"/>
    <w:basedOn w:val="Encabezado"/>
    <w:uiPriority w:val="35"/>
    <w:qFormat w:val="1"/>
    <w:pPr>
      <w:pBdr>
        <w:bottom w:color="7f7f7f" w:space="18" w:sz="4" w:themeColor="text1" w:themeTint="000080" w:val="dashed"/>
      </w:pBdr>
      <w:spacing w:line="396" w:lineRule="auto"/>
    </w:pPr>
    <w:rPr>
      <w:color w:val="7f7f7f" w:themeColor="text1" w:themeTint="000080"/>
    </w:rPr>
  </w:style>
  <w:style w:type="paragraph" w:styleId="Encabezadoderecho" w:customStyle="1">
    <w:name w:val="Encabezado derecho"/>
    <w:basedOn w:val="Encabezado"/>
    <w:uiPriority w:val="35"/>
    <w:qFormat w:val="1"/>
    <w:pPr>
      <w:pBdr>
        <w:bottom w:color="7f7f7f" w:space="18" w:sz="4" w:val="dashed"/>
      </w:pBdr>
      <w:jc w:val="right"/>
    </w:pPr>
    <w:rPr>
      <w:color w:val="7f7f7f" w:themeColor="text1" w:themeTint="000080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93CDB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spacing w:after="0" w:before="240" w:line="259" w:lineRule="auto"/>
      <w:outlineLvl w:val="9"/>
    </w:pPr>
    <w:rPr>
      <w:rFonts w:cstheme="majorBidi" w:eastAsiaTheme="majorEastAsia"/>
      <w:color w:val="525a7d" w:themeColor="accent1" w:themeShade="0000BF"/>
      <w:spacing w:val="0"/>
      <w:sz w:val="32"/>
    </w:rPr>
  </w:style>
  <w:style w:type="character" w:styleId="Hipervnculo">
    <w:name w:val="Hyperlink"/>
    <w:basedOn w:val="Fuentedeprrafopredeter"/>
    <w:uiPriority w:val="99"/>
    <w:unhideWhenUsed w:val="1"/>
    <w:rsid w:val="00593CDB"/>
    <w:rPr>
      <w:color w:val="b292ca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020D3"/>
    <w:pPr>
      <w:spacing w:after="0" w:line="240" w:lineRule="auto"/>
    </w:p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020D3"/>
    <w:rPr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5020D3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 w:val="1"/>
    <w:rsid w:val="007901D9"/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A/SlxP20vnjvqm/eQeBZCrjIA==">CgMxLjAyCGguZ2pkZ3hzMgloLjMwajB6bGwyCWguMWZvYjl0ZTIJaC4zem55c2g3MgloLjJldDkycDAyCGgudHlqY3d0MgloLjNkeTZ2a20yCWguMXQzaDVzZjIJaC40ZDM0b2c4MgloLjJzOGV5bzEyCWguMTdkcDh2dTIJaC4zcmRjcmpuMgloLjI2aW4xcmc4AHIhMUJVeUx1eGNPQ1FnYmtpS1l2ODVzLUZTU1lJOUxwUkdr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2024-07-09T16:05:00Z</dcterms:created>
  <dc:creator>Carolina Navarrete M</dc:creator>
</cp:coreProperties>
</file>