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D9" w:rsidRDefault="007E6563"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-746759</wp:posOffset>
            </wp:positionH>
            <wp:positionV relativeFrom="paragraph">
              <wp:posOffset>-224153</wp:posOffset>
            </wp:positionV>
            <wp:extent cx="7760970" cy="6197600"/>
            <wp:effectExtent l="0" t="0" r="0" b="0"/>
            <wp:wrapNone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19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-203199</wp:posOffset>
                </wp:positionH>
                <wp:positionV relativeFrom="paragraph">
                  <wp:posOffset>469900</wp:posOffset>
                </wp:positionV>
                <wp:extent cx="3948430" cy="8666636"/>
                <wp:effectExtent l="0" t="0" r="0" b="0"/>
                <wp:wrapNone/>
                <wp:docPr id="13" name="Rectángulo 1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6548" y="0"/>
                          <a:ext cx="39389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67D9" w:rsidRDefault="00B667D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469900</wp:posOffset>
                </wp:positionV>
                <wp:extent cx="3948430" cy="8666636"/>
                <wp:effectExtent b="0" l="0" r="0" t="0"/>
                <wp:wrapNone/>
                <wp:docPr descr="rectángulo blanco para texto en portada" id="13" name="image3.png"/>
                <a:graphic>
                  <a:graphicData uri="http://schemas.openxmlformats.org/drawingml/2006/picture">
                    <pic:pic>
                      <pic:nvPicPr>
                        <pic:cNvPr descr="rectángulo blanco para texto en portada"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8430" cy="86666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pPr w:leftFromText="180" w:rightFromText="180" w:vertAnchor="text" w:tblpX="-15"/>
        <w:tblW w:w="55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5"/>
      </w:tblGrid>
      <w:tr w:rsidR="00B667D9">
        <w:trPr>
          <w:trHeight w:val="1894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:rsidR="00B667D9" w:rsidRDefault="007E6563"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3538220" cy="1743075"/>
                      <wp:effectExtent l="0" t="0" r="0" b="0"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1653" y="2913225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667D9" w:rsidRDefault="007E6563">
                                  <w:pPr>
                                    <w:spacing w:after="20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61F57"/>
                                      <w:sz w:val="56"/>
                                    </w:rPr>
                                    <w:t>MANUAL DE INSTRUCCIONES</w:t>
                                  </w:r>
                                </w:p>
                                <w:p w:rsidR="00B667D9" w:rsidRDefault="007E6563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61F57"/>
                                      <w:sz w:val="40"/>
                                    </w:rPr>
                                    <w:t>Virtual XP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538220" cy="1743075"/>
                      <wp:effectExtent b="0" l="0" r="0" t="0"/>
                      <wp:docPr id="1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8220" cy="1743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B667D9" w:rsidRDefault="007E6563"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0" cy="38100"/>
                      <wp:effectExtent l="0" t="0" r="0" b="0"/>
                      <wp:docPr id="16" name="Conector recto de flecha 1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50541" y="3780000"/>
                                <a:ext cx="139091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8100"/>
                      <wp:effectExtent b="0" l="0" r="0" t="0"/>
                      <wp:docPr descr="divisor de texto" id="16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divisor de texto"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B667D9">
        <w:trPr>
          <w:trHeight w:val="7303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:rsidR="00B667D9" w:rsidRDefault="00B667D9"/>
        </w:tc>
      </w:tr>
      <w:tr w:rsidR="00B667D9">
        <w:trPr>
          <w:trHeight w:val="2438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:rsidR="00B667D9" w:rsidRDefault="007E6563">
            <w:r>
              <w:rPr>
                <w:b w:val="0"/>
                <w:smallCaps/>
                <w:color w:val="082A75"/>
                <w:sz w:val="32"/>
                <w:szCs w:val="32"/>
              </w:rPr>
              <w:t>5 agosto</w:t>
            </w:r>
          </w:p>
          <w:p w:rsidR="00B667D9" w:rsidRDefault="007E6563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0" cy="38100"/>
                      <wp:effectExtent l="0" t="0" r="0" b="0"/>
                      <wp:docPr id="15" name="Conector recto de flecha 1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99026" y="3780000"/>
                                <a:ext cx="149394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8100"/>
                      <wp:effectExtent b="0" l="0" r="0" t="0"/>
                      <wp:docPr descr="divisor de texto" id="15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divisor de texto"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B667D9" w:rsidRDefault="00B667D9">
            <w:pPr>
              <w:rPr>
                <w:sz w:val="10"/>
                <w:szCs w:val="10"/>
              </w:rPr>
            </w:pPr>
          </w:p>
          <w:p w:rsidR="00B667D9" w:rsidRDefault="007E6563">
            <w:r>
              <w:t>Ciberseguridad FUCAP</w:t>
            </w:r>
          </w:p>
          <w:p w:rsidR="00B667D9" w:rsidRDefault="007E6563">
            <w:r>
              <w:t xml:space="preserve">Creado por: </w:t>
            </w:r>
            <w:r>
              <w:br/>
              <w:t>Carolina Navarrete</w:t>
            </w:r>
          </w:p>
          <w:p w:rsidR="00B667D9" w:rsidRDefault="007E6563">
            <w:r>
              <w:t>Rubén Guerra Navea.</w:t>
            </w:r>
            <w:r>
              <w:br/>
            </w:r>
          </w:p>
          <w:p w:rsidR="00B667D9" w:rsidRDefault="00B667D9">
            <w:pPr>
              <w:rPr>
                <w:sz w:val="10"/>
                <w:szCs w:val="10"/>
              </w:rPr>
            </w:pPr>
          </w:p>
        </w:tc>
      </w:tr>
    </w:tbl>
    <w:p w:rsidR="00B667D9" w:rsidRDefault="007E6563">
      <w:pPr>
        <w:spacing w:after="200"/>
      </w:pPr>
      <w:r>
        <w:br w:type="page"/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6654800</wp:posOffset>
                </wp:positionV>
                <wp:extent cx="7770495" cy="4029075"/>
                <wp:effectExtent l="0" t="0" r="0" b="0"/>
                <wp:wrapNone/>
                <wp:docPr id="18" name="Rectángulo 18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515" y="1770225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67D9" w:rsidRDefault="00B667D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6654800</wp:posOffset>
                </wp:positionV>
                <wp:extent cx="7770495" cy="4029075"/>
                <wp:effectExtent b="0" l="0" r="0" t="0"/>
                <wp:wrapNone/>
                <wp:docPr descr="rectángulo de color" id="18" name="image8.png"/>
                <a:graphic>
                  <a:graphicData uri="http://schemas.openxmlformats.org/drawingml/2006/picture">
                    <pic:pic>
                      <pic:nvPicPr>
                        <pic:cNvPr descr="rectángulo de color"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0495" cy="402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4949190</wp:posOffset>
            </wp:positionH>
            <wp:positionV relativeFrom="paragraph">
              <wp:posOffset>7833358</wp:posOffset>
            </wp:positionV>
            <wp:extent cx="1803303" cy="567132"/>
            <wp:effectExtent l="0" t="0" r="0" b="0"/>
            <wp:wrapNone/>
            <wp:docPr id="19" name="image1.png" descr="marcador-de-posición-de-logotip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rcador-de-posición-de-logotipo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67D9" w:rsidRDefault="007E6563">
      <w:pPr>
        <w:pStyle w:val="Ttulo"/>
      </w:pPr>
      <w:r>
        <w:lastRenderedPageBreak/>
        <w:t>Manual de Instrucciones</w:t>
      </w:r>
    </w:p>
    <w:tbl>
      <w:tblPr>
        <w:tblStyle w:val="a0"/>
        <w:tblW w:w="9999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9999"/>
      </w:tblGrid>
      <w:tr w:rsidR="00B667D9">
        <w:trPr>
          <w:trHeight w:val="3546"/>
        </w:trPr>
        <w:tc>
          <w:tcPr>
            <w:tcW w:w="9999" w:type="dxa"/>
          </w:tcPr>
          <w:p w:rsidR="00B667D9" w:rsidRDefault="007E6563">
            <w:pPr>
              <w:pStyle w:val="Ttulo2"/>
            </w:pPr>
            <w:r>
              <w:t>Página Web y Base de Datos</w:t>
            </w:r>
          </w:p>
          <w:p w:rsidR="00B667D9" w:rsidRDefault="00B667D9"/>
          <w:p w:rsidR="00B667D9" w:rsidRDefault="00ED4003">
            <w:r>
              <w:rPr>
                <w:rFonts w:eastAsia="Calibri"/>
                <w:b w:val="0"/>
                <w:color w:val="061F57"/>
                <w:szCs w:val="24"/>
              </w:rPr>
              <w:t xml:space="preserve">Bienvenido a Virtual XP. Estas son las instrucciones que </w:t>
            </w:r>
            <w:r w:rsidRPr="00ED4003">
              <w:rPr>
                <w:rFonts w:eastAsia="Calibri"/>
                <w:b w:val="0"/>
                <w:color w:val="061F57"/>
                <w:szCs w:val="24"/>
              </w:rPr>
              <w:t>rigen el uso de nuestros servicios y productos relacionados con domótica, seguridad y artículos wearables. Al utili</w:t>
            </w:r>
            <w:r>
              <w:rPr>
                <w:rFonts w:eastAsia="Calibri"/>
                <w:b w:val="0"/>
                <w:color w:val="061F57"/>
                <w:szCs w:val="24"/>
              </w:rPr>
              <w:t xml:space="preserve">zar nuestros servicios, incorporas </w:t>
            </w:r>
            <w:r w:rsidRPr="00ED4003">
              <w:rPr>
                <w:rFonts w:eastAsia="Calibri"/>
                <w:b w:val="0"/>
                <w:color w:val="061F57"/>
                <w:szCs w:val="24"/>
              </w:rPr>
              <w:t>Planes de vigilancia por medio de cámaras tanto IP como de almacenamiento en la nube, incluyendo domótica, seguridad y artículos wearables</w:t>
            </w:r>
            <w:r>
              <w:rPr>
                <w:rFonts w:eastAsia="Calibri"/>
                <w:b w:val="0"/>
                <w:color w:val="061F57"/>
                <w:szCs w:val="24"/>
              </w:rPr>
              <w:t xml:space="preserve"> según el plan que suscribas</w:t>
            </w:r>
            <w:r w:rsidRPr="00ED4003">
              <w:rPr>
                <w:rFonts w:eastAsia="Calibri"/>
                <w:b w:val="0"/>
                <w:color w:val="061F57"/>
                <w:szCs w:val="24"/>
              </w:rPr>
              <w:t>.</w:t>
            </w:r>
          </w:p>
          <w:p w:rsidR="00ED4003" w:rsidRPr="00ED4003" w:rsidRDefault="00ED4003" w:rsidP="00ED4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 w:val="0"/>
                <w:color w:val="061F57"/>
                <w:szCs w:val="24"/>
              </w:rPr>
            </w:pPr>
            <w:r>
              <w:rPr>
                <w:rFonts w:eastAsia="Calibri"/>
                <w:b w:val="0"/>
                <w:color w:val="061F57"/>
                <w:szCs w:val="24"/>
              </w:rPr>
              <w:t>Nuestros servicios están dirigidos a personas naturales y oficinas. Los p</w:t>
            </w:r>
            <w:r w:rsidRPr="00ED4003">
              <w:rPr>
                <w:rFonts w:eastAsia="Calibri"/>
                <w:b w:val="0"/>
                <w:color w:val="061F57"/>
                <w:szCs w:val="24"/>
              </w:rPr>
              <w:t>lanes de vigilancia por medio de cámaras tanto IP como de almacenamiento en la nube</w:t>
            </w:r>
            <w:r>
              <w:rPr>
                <w:rFonts w:eastAsia="Calibri"/>
                <w:b w:val="0"/>
                <w:color w:val="061F57"/>
                <w:szCs w:val="24"/>
              </w:rPr>
              <w:t>.</w:t>
            </w:r>
          </w:p>
          <w:p w:rsidR="00B667D9" w:rsidRDefault="00B667D9" w:rsidP="00ED4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 w:val="0"/>
                <w:color w:val="061F57"/>
                <w:szCs w:val="24"/>
              </w:rPr>
            </w:pPr>
          </w:p>
        </w:tc>
      </w:tr>
      <w:tr w:rsidR="00B667D9">
        <w:trPr>
          <w:trHeight w:val="1899"/>
        </w:trPr>
        <w:tc>
          <w:tcPr>
            <w:tcW w:w="9999" w:type="dxa"/>
            <w:shd w:val="clear" w:color="auto" w:fill="F2F2F2"/>
            <w:vAlign w:val="center"/>
          </w:tcPr>
          <w:p w:rsidR="00B667D9" w:rsidRDefault="007E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  <w:color w:val="061F57"/>
                <w:szCs w:val="24"/>
              </w:rPr>
            </w:pPr>
            <w:r>
              <w:rPr>
                <w:rFonts w:eastAsia="Calibri"/>
                <w:noProof/>
                <w:color w:val="061F57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5431530" cy="1066800"/>
                      <wp:effectExtent l="0" t="0" r="0" b="0"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34998" y="3251363"/>
                                <a:ext cx="5422005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667D9" w:rsidRDefault="00604A66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color w:val="061F57"/>
                                      <w:sz w:val="36"/>
                                    </w:rPr>
                                    <w:t>“</w:t>
                                  </w:r>
                                  <w:bookmarkStart w:id="0" w:name="_GoBack"/>
                                  <w:bookmarkEnd w:id="0"/>
                                  <w:r w:rsidR="00F02E74" w:rsidRPr="00F02E74">
                                    <w:rPr>
                                      <w:rFonts w:eastAsia="Calibri"/>
                                      <w:i/>
                                      <w:color w:val="061F57"/>
                                      <w:sz w:val="36"/>
                                    </w:rPr>
                                    <w:t>La felicidad para mí consiste en gozar de buena salud, en dormir sin miedo y despertarme sin angustia. (Françoise Sagan)</w:t>
                                  </w:r>
                                  <w:r>
                                    <w:rPr>
                                      <w:rFonts w:eastAsia="Calibri"/>
                                      <w:i/>
                                      <w:color w:val="061F57"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7" o:spid="_x0000_s1029" style="width:427.7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" filled="f" stroked="f">
                      <v:textbox inset="2.53958mm,1.2694mm,2.53958mm,1.2694mm">
                        <w:txbxContent>
                          <w:p w:rsidR="00B667D9" w:rsidRDefault="00604A6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i/>
                                <w:color w:val="061F57"/>
                                <w:sz w:val="36"/>
                              </w:rPr>
                              <w:t>“</w:t>
                            </w:r>
                            <w:bookmarkStart w:id="1" w:name="_GoBack"/>
                            <w:bookmarkEnd w:id="1"/>
                            <w:r w:rsidR="00F02E74" w:rsidRPr="00F02E74">
                              <w:rPr>
                                <w:rFonts w:eastAsia="Calibri"/>
                                <w:i/>
                                <w:color w:val="061F57"/>
                                <w:sz w:val="36"/>
                              </w:rPr>
                              <w:t>La felicidad para mí consiste en gozar de buena salud, en dormir sin miedo y despertarme sin angustia. (Françoise Sagan)</w:t>
                            </w:r>
                            <w:r>
                              <w:rPr>
                                <w:rFonts w:eastAsia="Calibri"/>
                                <w:i/>
                                <w:color w:val="061F57"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667D9">
        <w:trPr>
          <w:trHeight w:val="5931"/>
        </w:trPr>
        <w:tc>
          <w:tcPr>
            <w:tcW w:w="9999" w:type="dxa"/>
          </w:tcPr>
          <w:p w:rsidR="00B667D9" w:rsidRDefault="00B66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i/>
                <w:color w:val="061F57"/>
                <w:sz w:val="36"/>
                <w:szCs w:val="36"/>
              </w:rPr>
            </w:pPr>
          </w:p>
          <w:p w:rsidR="00B667D9" w:rsidRDefault="007E6563" w:rsidP="00F02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 w:val="0"/>
                <w:color w:val="061F57"/>
                <w:szCs w:val="24"/>
              </w:rPr>
            </w:pPr>
            <w:r>
              <w:rPr>
                <w:rFonts w:eastAsia="Calibri"/>
                <w:b w:val="0"/>
                <w:color w:val="061F57"/>
                <w:szCs w:val="24"/>
              </w:rPr>
              <w:t>Par</w:t>
            </w:r>
            <w:r w:rsidR="00F02E74">
              <w:rPr>
                <w:rFonts w:eastAsia="Calibri"/>
                <w:b w:val="0"/>
                <w:color w:val="061F57"/>
                <w:szCs w:val="24"/>
              </w:rPr>
              <w:t xml:space="preserve">a comprender mejor los pasos de inicio, lea atentamente el contenido de este documento. Si tiene dudas, comuníquese con nuestros técnicos. </w:t>
            </w:r>
          </w:p>
          <w:p w:rsidR="00B667D9" w:rsidRDefault="00B66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 w:val="0"/>
                <w:i/>
                <w:color w:val="061F57"/>
                <w:sz w:val="36"/>
                <w:szCs w:val="36"/>
              </w:rPr>
            </w:pPr>
          </w:p>
          <w:p w:rsidR="00B667D9" w:rsidRDefault="00B66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 w:val="0"/>
                <w:i/>
                <w:color w:val="061F57"/>
                <w:sz w:val="36"/>
                <w:szCs w:val="36"/>
              </w:rPr>
            </w:pPr>
          </w:p>
        </w:tc>
      </w:tr>
    </w:tbl>
    <w:p w:rsidR="00B667D9" w:rsidRDefault="00B667D9"/>
    <w:p w:rsidR="00B667D9" w:rsidRDefault="007E6563">
      <w:pPr>
        <w:spacing w:after="200"/>
      </w:pPr>
      <w:r>
        <w:br w:type="page"/>
      </w:r>
    </w:p>
    <w:p w:rsidR="00B667D9" w:rsidRDefault="007E6563">
      <w:pPr>
        <w:spacing w:after="200"/>
      </w:pPr>
      <w:r>
        <w:lastRenderedPageBreak/>
        <w:t xml:space="preserve">Aspectos técnicos </w:t>
      </w:r>
    </w:p>
    <w:p w:rsidR="00B667D9" w:rsidRDefault="007E6563">
      <w:pPr>
        <w:pStyle w:val="Ttulo"/>
      </w:pPr>
      <w:r>
        <w:t>1. Requisitos Previos</w:t>
      </w:r>
    </w:p>
    <w:p w:rsidR="00B667D9" w:rsidRDefault="007E6563">
      <w:pPr>
        <w:spacing w:after="200"/>
        <w:ind w:left="360"/>
      </w:pPr>
      <w:r>
        <w:t>●</w:t>
      </w:r>
      <w:r>
        <w:tab/>
        <w:t>Conocimientos: HTML, CSS, JavaScript, PHP, SQL.</w:t>
      </w:r>
    </w:p>
    <w:p w:rsidR="00B667D9" w:rsidRDefault="007E6563">
      <w:pPr>
        <w:spacing w:after="200"/>
        <w:ind w:left="360"/>
      </w:pPr>
      <w:r>
        <w:t>●</w:t>
      </w:r>
      <w:r>
        <w:tab/>
        <w:t>Herramientas: Editor de código (VS Code), servidor local (XAMPP, WAMP), navegador web.</w:t>
      </w:r>
    </w:p>
    <w:p w:rsidR="00B667D9" w:rsidRDefault="007E6563">
      <w:pPr>
        <w:pStyle w:val="Ttulo"/>
      </w:pPr>
      <w:r>
        <w:t>2. Estructura del Proyecto</w:t>
      </w:r>
    </w:p>
    <w:p w:rsidR="00B667D9" w:rsidRDefault="007E65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61F57"/>
          <w:szCs w:val="24"/>
        </w:rPr>
      </w:pPr>
      <w:r>
        <w:rPr>
          <w:rFonts w:eastAsia="Calibri"/>
          <w:color w:val="061F57"/>
          <w:szCs w:val="24"/>
        </w:rPr>
        <w:t>Frontend: HTML, CSS, JavaScript.</w:t>
      </w:r>
    </w:p>
    <w:p w:rsidR="00B667D9" w:rsidRDefault="007E65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61F57"/>
          <w:szCs w:val="24"/>
        </w:rPr>
      </w:pPr>
      <w:r>
        <w:rPr>
          <w:rFonts w:eastAsia="Calibri"/>
          <w:color w:val="061F57"/>
          <w:szCs w:val="24"/>
        </w:rPr>
        <w:t>Backend: PHP.</w:t>
      </w:r>
    </w:p>
    <w:p w:rsidR="00B667D9" w:rsidRDefault="007E65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Calibri"/>
          <w:color w:val="061F57"/>
          <w:szCs w:val="24"/>
        </w:rPr>
      </w:pPr>
      <w:r>
        <w:rPr>
          <w:rFonts w:eastAsia="Calibri"/>
          <w:color w:val="061F57"/>
          <w:szCs w:val="24"/>
        </w:rPr>
        <w:t>Base de Datos: MySQL</w:t>
      </w:r>
    </w:p>
    <w:p w:rsidR="00B667D9" w:rsidRDefault="007E6563">
      <w:pPr>
        <w:pStyle w:val="Ttulo"/>
      </w:pPr>
      <w:r>
        <w:t>3. Configuración del Entorno</w:t>
      </w:r>
    </w:p>
    <w:p w:rsidR="00B667D9" w:rsidRDefault="007E6563">
      <w:pPr>
        <w:spacing w:after="200"/>
        <w:ind w:firstLine="720"/>
      </w:pPr>
      <w:r>
        <w:t>1. Instalar un servidor local: Descarga e instala XAMPP o WAMP.</w:t>
      </w:r>
    </w:p>
    <w:p w:rsidR="00B667D9" w:rsidRDefault="007E6563">
      <w:pPr>
        <w:spacing w:after="200"/>
        <w:ind w:firstLine="720"/>
      </w:pPr>
      <w:r>
        <w:t>2. Configurar el servidor: Inicia Apache y MySQL desde el panel de control de XAMPP/WAMP.</w:t>
      </w:r>
    </w:p>
    <w:p w:rsidR="00B667D9" w:rsidRDefault="007E6563">
      <w:pPr>
        <w:pStyle w:val="Ttulo"/>
      </w:pPr>
      <w:r>
        <w:t>4. Creación de la Base de Datos</w:t>
      </w:r>
    </w:p>
    <w:p w:rsidR="00B667D9" w:rsidRDefault="007E6563">
      <w:pPr>
        <w:spacing w:after="200"/>
        <w:ind w:firstLine="720"/>
      </w:pPr>
      <w:r>
        <w:t>3. Acceder a phpMyAdmin: Abre http://localhost/phpmyadmin.</w:t>
      </w:r>
    </w:p>
    <w:p w:rsidR="00B667D9" w:rsidRDefault="007E6563">
      <w:pPr>
        <w:spacing w:after="200"/>
        <w:ind w:firstLine="720"/>
      </w:pPr>
      <w:r>
        <w:t>4. Crear una nueva base de datos: Nómbrala televigilancia.</w:t>
      </w:r>
    </w:p>
    <w:p w:rsidR="00B667D9" w:rsidRDefault="007E6563">
      <w:pPr>
        <w:spacing w:after="200"/>
        <w:ind w:firstLine="720"/>
      </w:pPr>
      <w:r>
        <w:t>5. Crear tablas:</w:t>
      </w:r>
    </w:p>
    <w:p w:rsidR="00B667D9" w:rsidRDefault="007E6563">
      <w:pPr>
        <w:spacing w:after="200"/>
        <w:ind w:left="1440"/>
      </w:pPr>
      <w:r>
        <w:rPr>
          <w:sz w:val="16"/>
          <w:szCs w:val="16"/>
        </w:rPr>
        <w:t>○</w:t>
      </w:r>
      <w:r>
        <w:t xml:space="preserve"> Usuarios: id, nombre, email, contraseña.</w:t>
      </w:r>
    </w:p>
    <w:p w:rsidR="00B667D9" w:rsidRDefault="007E6563">
      <w:pPr>
        <w:spacing w:after="200"/>
        <w:ind w:left="1440"/>
      </w:pPr>
      <w:r>
        <w:rPr>
          <w:sz w:val="16"/>
          <w:szCs w:val="16"/>
        </w:rPr>
        <w:t>○</w:t>
      </w:r>
      <w:r>
        <w:t xml:space="preserve"> Cámaras: id, ubicación, estado, fecha_instalación.</w:t>
      </w:r>
    </w:p>
    <w:p w:rsidR="00B667D9" w:rsidRDefault="007E6563">
      <w:pPr>
        <w:spacing w:after="200"/>
        <w:ind w:left="1440"/>
      </w:pPr>
      <w:r>
        <w:rPr>
          <w:sz w:val="16"/>
          <w:szCs w:val="16"/>
        </w:rPr>
        <w:t>○</w:t>
      </w:r>
      <w:r>
        <w:t xml:space="preserve"> Registros: id, id_cámara, evento, fecha_hora.</w:t>
      </w:r>
    </w:p>
    <w:p w:rsidR="00B667D9" w:rsidRDefault="007E6563">
      <w:pPr>
        <w:pStyle w:val="Ttulo"/>
      </w:pPr>
      <w:r>
        <w:t>5. Desarrollo del Frontend</w:t>
      </w:r>
    </w:p>
    <w:p w:rsidR="00B667D9" w:rsidRDefault="007E6563">
      <w:pPr>
        <w:spacing w:after="200"/>
        <w:ind w:left="720"/>
      </w:pPr>
      <w:r>
        <w:t>6. Estructura HTML:</w:t>
      </w:r>
    </w:p>
    <w:p w:rsidR="00B667D9" w:rsidRDefault="007E6563">
      <w:pPr>
        <w:spacing w:after="200"/>
        <w:ind w:left="720"/>
      </w:pPr>
      <w:r>
        <w:t>7. Estilos CSS:</w:t>
      </w:r>
    </w:p>
    <w:p w:rsidR="00B667D9" w:rsidRDefault="007E6563">
      <w:pPr>
        <w:pStyle w:val="Ttulo"/>
      </w:pPr>
      <w:r>
        <w:t>6. Desarrollo del Backend</w:t>
      </w:r>
    </w:p>
    <w:p w:rsidR="00B667D9" w:rsidRDefault="007E6563">
      <w:pPr>
        <w:spacing w:after="200"/>
        <w:ind w:left="720"/>
      </w:pPr>
      <w:r>
        <w:t xml:space="preserve">8. Conexión a la Base </w:t>
      </w:r>
      <w:r>
        <w:t>de Datos:</w:t>
      </w:r>
    </w:p>
    <w:p w:rsidR="00B667D9" w:rsidRDefault="007E6563">
      <w:pPr>
        <w:spacing w:after="200"/>
        <w:ind w:left="720"/>
      </w:pPr>
      <w:r>
        <w:t>9. Registro de Usuarios:</w:t>
      </w:r>
    </w:p>
    <w:p w:rsidR="00B667D9" w:rsidRDefault="007E6563">
      <w:pPr>
        <w:pStyle w:val="Ttulo"/>
      </w:pPr>
      <w:r>
        <w:t>7. Despliegue</w:t>
      </w:r>
    </w:p>
    <w:p w:rsidR="00B667D9" w:rsidRDefault="007E6563">
      <w:pPr>
        <w:spacing w:after="200"/>
        <w:ind w:firstLine="720"/>
      </w:pPr>
      <w:r>
        <w:lastRenderedPageBreak/>
        <w:t>10. Subir archivos al servidor: Usa un cliente FTP para subir los archivos al servidor web.</w:t>
      </w:r>
    </w:p>
    <w:p w:rsidR="00B667D9" w:rsidRDefault="007E6563">
      <w:pPr>
        <w:spacing w:after="200"/>
        <w:ind w:left="720"/>
      </w:pPr>
      <w:r>
        <w:t>11. Configurar la base de datos en el servidor: Importa la base de datos desde phpMyAdmin en el servidor.</w:t>
      </w:r>
    </w:p>
    <w:p w:rsidR="00B667D9" w:rsidRDefault="007E6563">
      <w:pPr>
        <w:pStyle w:val="Ttulo"/>
      </w:pPr>
      <w:r>
        <w:t>8. Mantenimiento</w:t>
      </w:r>
    </w:p>
    <w:p w:rsidR="00B667D9" w:rsidRDefault="007E6563">
      <w:pPr>
        <w:spacing w:after="200"/>
        <w:ind w:firstLine="720"/>
      </w:pPr>
      <w:r>
        <w:rPr>
          <w:sz w:val="16"/>
          <w:szCs w:val="16"/>
        </w:rPr>
        <w:t>○</w:t>
      </w:r>
      <w:r>
        <w:t xml:space="preserve"> Actualizaciones: Mantén el software y las bibliotecas actualizadas.</w:t>
      </w:r>
    </w:p>
    <w:p w:rsidR="00B667D9" w:rsidRDefault="007E6563">
      <w:pPr>
        <w:spacing w:after="200"/>
        <w:ind w:left="720"/>
      </w:pPr>
      <w:r>
        <w:rPr>
          <w:sz w:val="16"/>
          <w:szCs w:val="16"/>
        </w:rPr>
        <w:t>○</w:t>
      </w:r>
      <w:r>
        <w:t xml:space="preserve"> Seguridad: Implementa medidas de seguridad como HTTPS, validación de entradas y protección contra inyecciones SQL.</w:t>
      </w:r>
    </w:p>
    <w:sectPr w:rsidR="00B667D9">
      <w:headerReference w:type="default" r:id="rId15"/>
      <w:footerReference w:type="default" r:id="rId16"/>
      <w:pgSz w:w="11906" w:h="16838"/>
      <w:pgMar w:top="720" w:right="936" w:bottom="720" w:left="936" w:header="0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563" w:rsidRDefault="007E6563">
      <w:pPr>
        <w:spacing w:line="240" w:lineRule="auto"/>
      </w:pPr>
      <w:r>
        <w:separator/>
      </w:r>
    </w:p>
  </w:endnote>
  <w:endnote w:type="continuationSeparator" w:id="0">
    <w:p w:rsidR="007E6563" w:rsidRDefault="007E6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D9" w:rsidRDefault="007E6563">
    <w:pPr>
      <w:pBdr>
        <w:top w:val="nil"/>
        <w:left w:val="nil"/>
        <w:bottom w:val="nil"/>
        <w:right w:val="nil"/>
        <w:between w:val="nil"/>
      </w:pBdr>
      <w:jc w:val="center"/>
      <w:rPr>
        <w:rFonts w:eastAsia="Calibri"/>
        <w:color w:val="061F57"/>
        <w:szCs w:val="24"/>
      </w:rPr>
    </w:pPr>
    <w:r>
      <w:rPr>
        <w:rFonts w:eastAsia="Calibri"/>
        <w:color w:val="061F57"/>
        <w:szCs w:val="24"/>
      </w:rPr>
      <w:fldChar w:fldCharType="begin"/>
    </w:r>
    <w:r>
      <w:rPr>
        <w:rFonts w:eastAsia="Calibri"/>
        <w:color w:val="061F57"/>
        <w:szCs w:val="24"/>
      </w:rPr>
      <w:instrText>PAGE</w:instrText>
    </w:r>
    <w:r w:rsidR="00ED4003">
      <w:rPr>
        <w:rFonts w:eastAsia="Calibri"/>
        <w:color w:val="061F57"/>
        <w:szCs w:val="24"/>
      </w:rPr>
      <w:fldChar w:fldCharType="separate"/>
    </w:r>
    <w:r w:rsidR="00604A66">
      <w:rPr>
        <w:rFonts w:eastAsia="Calibri"/>
        <w:noProof/>
        <w:color w:val="061F57"/>
        <w:szCs w:val="24"/>
      </w:rPr>
      <w:t>3</w:t>
    </w:r>
    <w:r>
      <w:rPr>
        <w:rFonts w:eastAsia="Calibri"/>
        <w:color w:val="061F57"/>
        <w:szCs w:val="24"/>
      </w:rPr>
      <w:fldChar w:fldCharType="end"/>
    </w:r>
  </w:p>
  <w:p w:rsidR="00B667D9" w:rsidRDefault="00B667D9">
    <w:pPr>
      <w:pBdr>
        <w:top w:val="nil"/>
        <w:left w:val="nil"/>
        <w:bottom w:val="nil"/>
        <w:right w:val="nil"/>
        <w:between w:val="nil"/>
      </w:pBdr>
      <w:rPr>
        <w:rFonts w:eastAsia="Calibri"/>
        <w:color w:val="061F57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563" w:rsidRDefault="007E6563">
      <w:pPr>
        <w:spacing w:line="240" w:lineRule="auto"/>
      </w:pPr>
      <w:r>
        <w:separator/>
      </w:r>
    </w:p>
  </w:footnote>
  <w:footnote w:type="continuationSeparator" w:id="0">
    <w:p w:rsidR="007E6563" w:rsidRDefault="007E6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D9" w:rsidRDefault="00B667D9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1"/>
      <w:tblW w:w="10035" w:type="dxa"/>
      <w:tblInd w:w="0" w:type="dxa"/>
      <w:tblBorders>
        <w:top w:val="single" w:sz="36" w:space="0" w:color="082A75"/>
        <w:left w:val="single" w:sz="36" w:space="0" w:color="082A75"/>
        <w:bottom w:val="single" w:sz="36" w:space="0" w:color="082A75"/>
        <w:right w:val="single" w:sz="36" w:space="0" w:color="082A75"/>
        <w:insideH w:val="single" w:sz="36" w:space="0" w:color="082A75"/>
        <w:insideV w:val="single" w:sz="36" w:space="0" w:color="082A75"/>
      </w:tblBorders>
      <w:tblLayout w:type="fixed"/>
      <w:tblLook w:val="0000" w:firstRow="0" w:lastRow="0" w:firstColumn="0" w:lastColumn="0" w:noHBand="0" w:noVBand="0"/>
    </w:tblPr>
    <w:tblGrid>
      <w:gridCol w:w="10035"/>
    </w:tblGrid>
    <w:tr w:rsidR="00B667D9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/>
            <w:right w:val="nil"/>
          </w:tcBorders>
        </w:tcPr>
        <w:p w:rsidR="00B667D9" w:rsidRDefault="00B667D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eastAsia="Calibri"/>
              <w:color w:val="061F57"/>
              <w:szCs w:val="24"/>
            </w:rPr>
          </w:pPr>
        </w:p>
      </w:tc>
    </w:tr>
  </w:tbl>
  <w:p w:rsidR="00B667D9" w:rsidRDefault="00B667D9">
    <w:pPr>
      <w:pBdr>
        <w:top w:val="nil"/>
        <w:left w:val="nil"/>
        <w:bottom w:val="nil"/>
        <w:right w:val="nil"/>
        <w:between w:val="nil"/>
      </w:pBdr>
      <w:rPr>
        <w:rFonts w:eastAsia="Calibri"/>
        <w:color w:val="061F57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0799A"/>
    <w:multiLevelType w:val="multilevel"/>
    <w:tmpl w:val="D10C4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D9"/>
    <w:rsid w:val="00604A66"/>
    <w:rsid w:val="007E6563"/>
    <w:rsid w:val="00B667D9"/>
    <w:rsid w:val="00ED4003"/>
    <w:rsid w:val="00F0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50A9"/>
  <w15:docId w15:val="{5E79DD6D-F0C3-49B6-B933-F7504F4B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b/>
        <w:color w:val="061F57"/>
        <w:sz w:val="24"/>
        <w:szCs w:val="24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E2A"/>
    <w:rPr>
      <w:rFonts w:eastAsiaTheme="minorEastAsia"/>
      <w:color w:val="061F57" w:themeColor="text2" w:themeShade="BF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rsid w:val="00E21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"/>
    <w:qFormat/>
    <w:rsid w:val="00075E2A"/>
    <w:pPr>
      <w:spacing w:after="200" w:line="240" w:lineRule="auto"/>
    </w:pPr>
    <w:rPr>
      <w:rFonts w:asciiTheme="majorHAnsi" w:eastAsiaTheme="majorEastAsia" w:hAnsiTheme="majorHAnsi" w:cstheme="majorBidi"/>
      <w:bCs/>
      <w:sz w:val="40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"/>
    <w:rsid w:val="00075E2A"/>
    <w:rPr>
      <w:rFonts w:asciiTheme="majorHAnsi" w:eastAsiaTheme="majorEastAsia" w:hAnsiTheme="majorHAnsi" w:cstheme="majorBidi"/>
      <w:b/>
      <w:bCs/>
      <w:color w:val="082A75" w:themeColor="text2"/>
      <w:sz w:val="40"/>
      <w:szCs w:val="52"/>
    </w:rPr>
  </w:style>
  <w:style w:type="paragraph" w:styleId="Subttulo">
    <w:name w:val="Subtitle"/>
    <w:basedOn w:val="Normal"/>
    <w:next w:val="Normal"/>
    <w:link w:val="SubttuloCar"/>
    <w:rPr>
      <w:b w:val="0"/>
      <w:smallCaps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Ttulo4Car">
    <w:name w:val="Título 4 Car"/>
    <w:basedOn w:val="Fuentedeprrafopredeter"/>
    <w:link w:val="Ttulo4"/>
    <w:uiPriority w:val="1"/>
    <w:semiHidden/>
    <w:rsid w:val="00E21F3D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CC3C27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PRXZVRiuI6/wRn3EdojcBfP9g==">CgMxLjA4AHIhMTZ3d3pXZ2RhVGxWNXBYOFF1VnVYTUh5dzdLcWZBZ1ky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NTPC</dc:creator>
  <cp:lastModifiedBy>PC IIA</cp:lastModifiedBy>
  <cp:revision>2</cp:revision>
  <dcterms:created xsi:type="dcterms:W3CDTF">2024-08-05T04:49:00Z</dcterms:created>
  <dcterms:modified xsi:type="dcterms:W3CDTF">2024-08-06T15:00:00Z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