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body>
    <w:p>
      <w:pPr>
        <w:pStyle w:val="Titel"/>
        <w:rPr>
          <w:lang w:val="de-CH"/>
        </w:rPr>
      </w:pPr>
      <w:r>
        <w:rPr>
          <w:lang w:val="de-CH"/>
        </w:rPr>
        <w:t xml:space="preserve">Geführtes Leitprogramm Praxislabor Kompression</w:t>
      </w:r>
    </w:p>
    <w:p>
      <w:pPr>
        <w:rPr>
          <w:lang w:val="de-CH"/>
        </w:rPr>
      </w:pPr>
      <w:r>
        <w:rPr>
          <w:b/>
          <w:lang w:val="de-CH"/>
        </w:rPr>
        <w:t xml:space="preserve">Modul M114   Doppellektion 9   Arbeitszeit 70 Minuten</w:t>
      </w:r>
    </w:p>
    <w:p>
      <w:pPr>
        <w:rPr>
          <w:lang w:val="de-CH"/>
        </w:rPr>
      </w:pPr>
      <w:r>
        <w:rPr>
          <w:lang w:val="de-CH"/>
        </w:rPr>
        <w:t xml:space="preserve">Nach etwa 20 Minuten Wandtafelunterricht untersucht ihr selbst Dateien. Ihr verpackt Bilder als ZIP, speichert dasselbe Bild in drei Varianten und vergleicht zwei MP3-Bitraten. Ihr messt die Grösse und beurteilt die Qualität.</w:t>
      </w:r>
    </w:p>
    <w:p>
      <w:pPr>
        <w:pStyle w:val="berschrift2"/>
        <w:rPr>
          <w:lang w:val="de-CH"/>
        </w:rPr>
      </w:pPr>
      <w:r>
        <w:rPr>
          <w:lang w:val="de-CH"/>
        </w:rPr>
        <w:t xml:space="preserve">Das lernt ihr</w:t>
      </w:r>
    </w:p>
    <w:p>
      <w:pPr>
        <w:rPr>
          <w:lang w:val="de-CH"/>
        </w:rPr>
      </w:pPr>
      <w:r>
        <w:rPr>
          <w:lang w:val="de-CH"/>
        </w:rPr>
        <w:t xml:space="preserve">Ihr könnt ZIP, Bild- und Audiokompression praktisch anwenden. Ihr vergleicht Bilder und Ton fair, berechnet die Einsparung und wählt eine passende Einstellung für einen Zweck.</w:t>
      </w:r>
    </w:p>
    <w:p>
      <w:pPr>
        <w:pStyle w:val="berschrift2"/>
        <w:rPr>
          <w:lang w:val="de-CH"/>
        </w:rPr>
      </w:pPr>
      <w:r>
        <w:rPr>
          <w:lang w:val="de-CH"/>
        </w:rPr>
        <w:t xml:space="preserve">So arbeitet ihr</w:t>
      </w:r>
    </w:p>
    <w:p>
      <w:pPr>
        <w:pStyle w:val="Listenabsatz"/>
        <w:numPr>
          <w:ilvl w:val="0"/>
          <w:numId w:val="11"/>
        </w:numPr>
        <w:rPr>
          <w:lang w:val="de-CH"/>
        </w:rPr>
      </w:pPr>
      <w:r>
        <w:rPr>
          <w:lang w:val="de-CH"/>
        </w:rPr>
        <w:t xml:space="preserve">Arbeitet zu zweit. Eine Person bedient den Computer, die andere protokolliert. Tauscht nach dem ZIP-Versuch und nach dem Bildversuch.</w:t>
      </w:r>
    </w:p>
    <w:p>
      <w:pPr>
        <w:pStyle w:val="Listenabsatz"/>
        <w:numPr>
          <w:ilvl w:val="0"/>
          <w:numId w:val="11"/>
        </w:numPr>
        <w:rPr>
          <w:lang w:val="de-CH"/>
        </w:rPr>
      </w:pPr>
      <w:r>
        <w:rPr>
          <w:lang w:val="de-CH"/>
        </w:rPr>
        <w:t xml:space="preserve">Lest jeweils einen ganzen Schritt. Führt ihn dann aus. Tragt Messwerte und Beobachtungen in dieses Heft ein.</w:t>
      </w:r>
    </w:p>
    <w:p>
      <w:pPr>
        <w:pStyle w:val="Listenabsatz"/>
        <w:numPr>
          <w:ilvl w:val="0"/>
          <w:numId w:val="11"/>
        </w:numPr>
        <w:rPr>
          <w:lang w:val="de-CH"/>
        </w:rPr>
      </w:pPr>
      <w:r>
        <w:rPr>
          <w:lang w:val="de-CH"/>
        </w:rPr>
        <w:t xml:space="preserve">Vergleicht eure Antworten am Stopp mit dem Lösungsdokument. Die Überschriften sind gleich. Korrigiert mit einer anderen Farbe.</w:t>
      </w:r>
    </w:p>
    <w:p>
      <w:pPr>
        <w:pStyle w:val="Listenabsatz"/>
        <w:numPr>
          <w:ilvl w:val="0"/>
          <w:numId w:val="11"/>
        </w:numPr>
        <w:rPr>
          <w:lang w:val="de-CH"/>
        </w:rPr>
      </w:pPr>
      <w:r>
        <w:rPr>
          <w:lang w:val="de-CH"/>
        </w:rPr>
        <w:t xml:space="preserve">Das Exit-Ticket löst jede Person allein. Zusatzaufgaben bearbeitet ihr erst, wenn der Pflichtweg fertig ist.</w:t>
      </w:r>
    </w:p>
    <w:tbl>
      <w:tblPr>
        <w:tblW w:w="0" w:type="auto"/>
        <w:tblLayout w:type="fixed"/>
        <w:tblLook w:val="04A0" w:firstRow="1" w:lastRow="0" w:firstColumn="1" w:lastColumn="0" w:noHBand="0" w:noVBand="1"/>
      </w:tblPr>
      <w:tblGrid>
        <w:gridCol w:w="1928"/>
        <w:gridCol w:w="6236"/>
        <w:gridCol w:w="1701"/>
      </w:tblGrid>
      <w:tr>
        <w:trPr>
          <w:cantSplit/>
          <w:tblHeader/>
        </w:trPr>
        <w:tc>
          <w:tcPr>
            <w:tcW w:w="192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Teil</w:t>
            </w:r>
          </w:p>
        </w:tc>
        <w:tc>
          <w:tcPr>
            <w:tcW w:w="6236"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Arbeit</w:t>
            </w:r>
          </w:p>
        </w:tc>
        <w:tc>
          <w:tcPr>
            <w:tcW w:w="170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Zeit</w:t>
            </w:r>
          </w:p>
        </w:tc>
      </w:tr>
      <w:tr>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Vorbereitung</w:t>
            </w:r>
          </w:p>
        </w:tc>
        <w:tc>
          <w:tcPr>
            <w:tcW w:w="6236"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Ordner, Rollen und Vermutungen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5 Min.</w:t>
            </w:r>
          </w:p>
        </w:tc>
      </w:tr>
      <w:tr>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Experiment 1</w:t>
            </w:r>
          </w:p>
        </w:tc>
        <w:tc>
          <w:tcPr>
            <w:tcW w:w="62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rPr>
                <w:lang w:val="de-CH"/>
              </w:rPr>
            </w:pPr>
            <w:r>
              <w:rPr>
                <w:sz w:val="20"/>
                <w:lang w:val="de-CH"/>
              </w:rPr>
              <w:t xml:space="preserve">JPEG und BMP als ZIP</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7 Min.</w:t>
            </w:r>
          </w:p>
        </w:tc>
      </w:tr>
      <w:tr>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Experiment 2</w:t>
            </w:r>
          </w:p>
        </w:tc>
        <w:tc>
          <w:tcPr>
            <w:tcW w:w="6236"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Bilder erzeugen und vergleichen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18 Min.</w:t>
            </w:r>
          </w:p>
        </w:tc>
      </w:tr>
      <w:tr>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Experiment 3</w:t>
            </w:r>
          </w:p>
        </w:tc>
        <w:tc>
          <w:tcPr>
            <w:tcW w:w="62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MP3 erzeugen und vergleichen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16 Min.</w:t>
            </w:r>
          </w:p>
        </w:tc>
      </w:tr>
      <w:tr>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Experiment 4</w:t>
            </w:r>
          </w:p>
        </w:tc>
        <w:tc>
          <w:tcPr>
            <w:tcW w:w="6236"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Vier Einsparungen berechnen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10 Min.</w:t>
            </w:r>
          </w:p>
        </w:tc>
      </w:tr>
      <w:tr>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Austausch</w:t>
            </w:r>
          </w:p>
        </w:tc>
        <w:tc>
          <w:tcPr>
            <w:tcW w:w="62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Ein Ergebnis erklären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4 Min.</w:t>
            </w:r>
          </w:p>
        </w:tc>
      </w:tr>
      <w:tr>
        <w:trPr>
          <w:cantSplit/>
        </w:trPr>
        <w:tc>
          <w:tcPr>
            <w:tcW w:w="192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Exit-Ticket</w:t>
            </w:r>
          </w:p>
        </w:tc>
        <w:tc>
          <w:tcPr>
            <w:tcW w:w="6236"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Allein beantworten</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5 Min.</w:t>
            </w:r>
          </w:p>
        </w:tc>
      </w:tr>
      <w:tr>
        <w:trPr>
          <w:cantSplit/>
        </w:trPr>
        <w:tc>
          <w:tcPr>
            <w:tcW w:w="19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Reserve</w:t>
            </w:r>
          </w:p>
        </w:tc>
        <w:tc>
          <w:tcPr>
            <w:tcW w:w="62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Hilfe und Korrekturen</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5 Min.</w:t>
            </w:r>
          </w:p>
        </w:tc>
      </w:tr>
    </w:tbl>
    <w:p>
      <w:pPr>
        <w:spacing w:after="0"/>
      </w:pPr>
    </w:p>
    <w:p>
      <w:pPr>
        <w:pStyle w:val="berschrift1"/>
        <w:pageBreakBefore/>
      </w:pPr>
      <w:r>
        <w:t xml:space="preserve">Vorbereitung</w:t>
      </w:r>
    </w:p>
    <w:p>
      <w:pPr>
        <w:rPr>
          <w:lang w:val="de-CH"/>
        </w:rPr>
      </w:pPr>
      <w:r>
        <w:rPr>
          <w:lang w:val="de-CH"/>
        </w:rPr>
        <w:t xml:space="preserve">Ziel:  Ihr habt eure Dateien bereit und kennt den Arbeitsweg.</w:t>
        <w:br/>
        <w:t xml:space="preserve">Richtzeit:  5 Minuten</w:t>
      </w:r>
    </w:p>
    <w:p>
      <w:pPr>
        <w:rPr>
          <w:lang w:val="de-CH"/>
        </w:rPr>
      </w:pPr>
      <w:r>
        <w:rPr>
          <w:lang w:val="de-CH"/>
        </w:rPr>
        <w:t xml:space="preserve">Ihr braucht den Datei-Explorer, einen vorhandenen Browser wie Edge oder Chrome, Kopfhörer und einen Taschenrechner. Das lokale Werkzeug Kompressionslabor_Offline.html liegt im Materialpaket. Es benötigt keine Installation und lädt keine Dateien ins Internet hoch.</w:t>
      </w:r>
    </w:p>
    <w:p>
      <w:pPr>
        <w:pStyle w:val="Listenabsatz"/>
        <w:numPr>
          <w:ilvl w:val="0"/>
          <w:numId w:val="13"/>
        </w:numPr>
        <w:rPr>
          <w:lang w:val="de-CH"/>
        </w:rPr>
      </w:pPr>
      <w:r>
        <w:rPr>
          <w:lang w:val="de-CH"/>
        </w:rPr>
        <w:t xml:space="preserve">Klickt rechts auf das bereitgestellte ZIP-Paket und wählt Alle extrahieren. Entpackt das ganze Paket. Öffnet danach den entpackten Ordner.</w:t>
      </w:r>
    </w:p>
    <w:p>
      <w:pPr>
        <w:pStyle w:val="Listenabsatz"/>
        <w:numPr>
          <w:ilvl w:val="0"/>
          <w:numId w:val="13"/>
        </w:numPr>
        <w:rPr>
          <w:lang w:val="de-CH"/>
        </w:rPr>
      </w:pPr>
      <w:r>
        <w:rPr>
          <w:lang w:val="de-CH"/>
        </w:rPr>
        <w:t xml:space="preserve">Drückt Windows + E. Erstellt in Dokumente einen Ordner DL09_Gruppe_XX. Ersetzt XX durch eure Gruppennummer.</w:t>
      </w:r>
    </w:p>
    <w:p>
      <w:pPr>
        <w:pStyle w:val="Listenabsatz"/>
        <w:numPr>
          <w:ilvl w:val="0"/>
          <w:numId w:val="13"/>
        </w:numPr>
        <w:rPr>
          <w:lang w:val="de-CH"/>
        </w:rPr>
      </w:pPr>
      <w:r>
        <w:rPr>
          <w:lang w:val="de-CH"/>
        </w:rPr>
        <w:t xml:space="preserve">Erstellt darin 01_Originale, 02_ZIP, 03_Bild und 04_Audio.</w:t>
      </w:r>
    </w:p>
    <w:p>
      <w:pPr>
        <w:pStyle w:val="Listenabsatz"/>
        <w:numPr>
          <w:ilvl w:val="0"/>
          <w:numId w:val="13"/>
        </w:numPr>
        <w:rPr>
          <w:lang w:val="de-CH"/>
        </w:rPr>
      </w:pPr>
      <w:r>
        <w:rPr>
          <w:lang w:val="de-CH"/>
        </w:rPr>
        <w:t xml:space="preserve">Kopiert Bild.jpg, BildBMP.bmp und Alarm05.wav aus 03_Material &gt; 01_Originale in euren eigenen Ordner 01_Originale. Nutzt Strg + C und Strg + V.</w:t>
      </w:r>
    </w:p>
    <w:p>
      <w:pPr>
        <w:pStyle w:val="Listenabsatz"/>
        <w:numPr>
          <w:ilvl w:val="0"/>
          <w:numId w:val="13"/>
        </w:numPr>
        <w:rPr>
          <w:lang w:val="de-CH"/>
        </w:rPr>
      </w:pPr>
      <w:r>
        <w:rPr>
          <w:lang w:val="de-CH"/>
        </w:rPr>
        <w:t xml:space="preserve">Zeigt Dateiendungen an: Windows 11: Ansicht &gt; Anzeigen &gt; Dateinamenerweiterungen. Windows 10: Ansicht &gt; Dateinamenerweiterungen.</w:t>
      </w:r>
    </w:p>
    <w:p>
      <w:pPr>
        <w:pStyle w:val="Listenabsatz"/>
        <w:numPr>
          <w:ilvl w:val="0"/>
          <w:numId w:val="13"/>
        </w:numPr>
        <w:rPr>
          <w:lang w:val="de-CH"/>
        </w:rPr>
      </w:pPr>
      <w:r>
        <w:rPr>
          <w:lang w:val="de-CH"/>
        </w:rPr>
        <w:t xml:space="preserve">Öffnet im entpackten Paket 03_Material &gt; 04_Werkzeug. Doppelklickt auf Kompressionslabor_Offline.html. Falls nötig: Rechtsklick &gt; Öffnen mit &gt; Microsoft Edge oder Chrome. Lasst das Browserfenster offen.</w:t>
      </w:r>
    </w:p>
    <w:p>
      <w:pPr>
        <w:rPr>
          <w:lang w:val="de-CH"/>
        </w:rPr>
      </w:pPr>
      <w:r>
        <w:rPr>
          <w:lang w:val="de-CH"/>
        </w:rPr>
        <w:t xml:space="preserve">0.1 Welche Datei wird durch ZIP vermutlich stärker verkleinert: JPEG oder BMP? Warum?</w:t>
      </w:r>
    </w:p>
    <w:p>
      <w:pPr>
        <w:rPr>
          <w:rStyle w:val="Platzhaltertext"/>
          <w:color w:val="7F7F7F"/>
          <w:lang w:val="de-CH"/>
        </w:rPr>
      </w:pPr>
      <w:r>
        <w:rPr>
          <w:color w:val="7F7F7F"/>
        </w:rPr>
        <w:t xml:space="preserve">BMP wird stärker verkleinert, weil es noch viele nutzbare Muster enthält. JPEG ist bereits komprimiert. </w:t>
      </w:r>
    </w:p>
    <w:p>
      <w:pPr>
        <w:rPr>
          <w:color w:val="7F7F7F"/>
        </w:rPr>
      </w:pPr>
    </w:p>
    <w:p>
      <w:r>
        <w:rPr>
          <w:lang w:val="de-CH"/>
        </w:rPr>
        <w:t xml:space="preserve">0.2 Welche MP3-Datei wird vermutlich kleiner: 192 oder 64 kbit/s?</w:t>
      </w:r>
    </w:p>
    <w:p>
      <w:pPr>
        <w:rPr>
          <w:rStyle w:val="Platzhaltertext"/>
          <w:color w:val="7F7F7F"/>
          <w:lang w:val="de-CH"/>
        </w:rPr>
      </w:pPr>
      <w:r>
        <w:rPr>
          <w:color w:val="7F7F7F"/>
        </w:rPr>
        <w:t xml:space="preserve">Die MP3-Datei mit 64 kbit/s ist kleiner. Bei gleicher Dauer werden weniger Bits pro Sekunde gespeichert.</w:t>
      </w:r>
    </w:p>
    <w:p>
      <w:pPr>
        <w:rPr>
          <w:color w:val="7F7F7F"/>
        </w:rPr>
      </w:pPr>
    </w:p>
    <w:p>
      <w:r>
        <w:rPr>
          <w:lang w:val="de-CH"/>
        </w:rPr>
        <w:t xml:space="preserve">Regeln  Arbeitet mit Kopien. Speichert Ergebnisse in den Ausgabeordnern. Installiert nichts und ladet keine Datei auf eine Umwandlungswebsite hoch. Stellt die Lautstärke vor dem Hören tief ein.</w:t>
      </w:r>
    </w:p>
    <w:p>
      <w:pPr>
        <w:pStyle w:val="berschrift2"/>
        <w:rPr>
          <w:lang w:val="de-CH"/>
        </w:rPr>
      </w:pPr>
      <w:r>
        <w:rPr>
          <w:lang w:val="de-CH"/>
        </w:rPr>
        <w:t xml:space="preserve">Stopp 0</w:t>
      </w:r>
    </w:p>
    <w:p>
      <w:pPr>
        <w:rPr>
          <w:lang w:val="de-CH"/>
        </w:rPr>
      </w:pPr>
      <w:r>
        <w:rPr>
          <w:lang w:val="de-CH"/>
        </w:rPr>
        <w:t xml:space="preserve">Prüft zuerst selbst. Vergleicht danach mit derselben Überschrift im Lösungsdokument.</w:t>
      </w:r>
    </w:p>
    <w:p>
      <w:pPr>
        <w:rPr>
          <w:lang w:val="de-CH"/>
        </w:rPr>
      </w:pPr>
      <w:sdt>
        <w:sdtPr>
          <w:rPr>
            <w:lang w:val="de-CH"/>
          </w:rPr>
          <w:id w:val="-1248810996"/>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Die drei Ausgangsdateien liegen im eigenen Ordner.</w:t>
      </w:r>
    </w:p>
    <w:p>
      <w:pPr>
        <w:rPr>
          <w:lang w:val="de-CH"/>
        </w:rPr>
      </w:pPr>
      <w:sdt>
        <w:sdtPr>
          <w:rPr>
            <w:lang w:val="de-CH"/>
          </w:rPr>
          <w:id w:val="-1543200902"/>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Das Kompressionslabor ist im Browser geöffnet.</w:t>
      </w:r>
    </w:p>
    <w:p>
      <w:pPr>
        <w:rPr>
          <w:lang w:val="de-CH"/>
        </w:rPr>
      </w:pPr>
      <w:sdt>
        <w:sdtPr>
          <w:rPr>
            <w:lang w:val="de-CH"/>
          </w:rPr>
          <w:id w:val="338810846"/>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Wir haben unsere Vermutungen notiert.</w:t>
      </w:r>
    </w:p>
    <w:p>
      <w:pPr>
        <w:pStyle w:val="berschrift2"/>
        <w:rPr>
          <w:lang w:val="de-CH"/>
        </w:rPr>
      </w:pPr>
      <w:r>
        <w:rPr>
          <w:lang w:val="de-CH"/>
        </w:rPr>
        <w:t xml:space="preserve">Wenn es nicht klappt</w:t>
      </w:r>
    </w:p>
    <w:p>
      <w:pPr>
        <w:rPr>
          <w:lang w:val="de-CH"/>
        </w:rPr>
      </w:pPr>
      <w:r>
        <w:rPr>
          <w:lang w:val="de-CH"/>
        </w:rPr>
        <w:t xml:space="preserve">Entpackt immer den ganzen Werkzeugordner mit dem Unterordner lib. Öffnet die HTML-Datei nicht direkt im ZIP. Falls die Schule lokale HTML-Dateien sperrt, meldet euch: Dann nutzt ihr 05_Vergleichsdateien für das Messen und Vergleichen und markiert unten den Ersatzweg.</w:t>
      </w:r>
    </w:p>
    <w:p>
      <w:pPr>
        <w:rPr>
          <w:lang w:val="de-CH"/>
        </w:rPr>
      </w:pPr>
      <w:r>
        <w:rPr>
          <w:lang w:val="de-CH"/>
        </w:rPr>
        <w:t xml:space="preserve">Unser Weg  </w:t>
      </w:r>
      <w:sdt>
        <w:sdtPr>
          <w:rPr>
            <w:lang w:val="de-CH"/>
          </w:rPr>
          <w:id w:val="1390991492"/>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selbst umgewandelt   </w:t>
      </w:r>
      <w:sdt>
        <w:sdtPr>
          <w:rPr>
            <w:lang w:val="de-CH"/>
          </w:rPr>
          <w:id w:val="372346873"/>
          <w14:checkbox>
            <w14:checked w14:val="0"/>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bereitgestellte Vergleichsdateien genutzt</w:t>
      </w:r>
    </w:p>
    <w:p>
      <w:pPr>
        <w:pStyle w:val="berschrift1"/>
        <w:pageBreakBefore/>
        <w:rPr>
          <w:lang w:val="de-CH"/>
        </w:rPr>
      </w:pPr>
      <w:r>
        <w:rPr>
          <w:lang w:val="de-CH"/>
        </w:rPr>
        <w:t xml:space="preserve">Experiment 1 JPEG und BMP als ZIP</w:t>
      </w:r>
    </w:p>
    <w:p>
      <w:pPr>
        <w:rPr>
          <w:lang w:val="de-CH"/>
        </w:rPr>
      </w:pPr>
      <w:r>
        <w:rPr>
          <w:lang w:val="de-CH"/>
        </w:rPr>
        <w:t xml:space="preserve">Ziel:  Ihr messt die zusätzliche Wirkung von ZIP und prüft das Entpacken.</w:t>
        <w:br/>
        <w:t xml:space="preserve">Richtzeit:  7 Minuten</w:t>
      </w:r>
    </w:p>
    <w:p>
      <w:pPr>
        <w:pStyle w:val="Listenabsatz"/>
        <w:numPr>
          <w:ilvl w:val="0"/>
          <w:numId w:val="15"/>
        </w:numPr>
        <w:rPr>
          <w:lang w:val="de-CH"/>
        </w:rPr>
      </w:pPr>
      <w:r>
        <w:rPr>
          <w:lang w:val="de-CH"/>
        </w:rPr>
        <w:t xml:space="preserve">Öffnet euren Ordner 01_Originale. Markiert nur Bild.jpg.</w:t>
      </w:r>
    </w:p>
    <w:p>
      <w:pPr>
        <w:pStyle w:val="Listenabsatz"/>
        <w:numPr>
          <w:ilvl w:val="0"/>
          <w:numId w:val="15"/>
        </w:numPr>
        <w:rPr>
          <w:lang w:val="de-CH"/>
        </w:rPr>
      </w:pPr>
      <w:r>
        <w:rPr>
          <w:lang w:val="de-CH"/>
        </w:rPr>
        <w:t xml:space="preserve">Rechtsklick &gt; In ZIP-Datei komprimieren. Alternativ: Weitere Optionen anzeigen &gt; Senden an &gt; ZIP-komprimierter Ordner.</w:t>
      </w:r>
    </w:p>
    <w:p>
      <w:pPr>
        <w:pStyle w:val="Listenabsatz"/>
        <w:numPr>
          <w:ilvl w:val="0"/>
          <w:numId w:val="15"/>
        </w:numPr>
        <w:rPr>
          <w:lang w:val="de-CH"/>
        </w:rPr>
      </w:pPr>
      <w:r>
        <w:rPr>
          <w:lang w:val="de-CH"/>
        </w:rPr>
        <w:t xml:space="preserve">Benennt das Archiv in Bild_jpg.zip um. Verschiebt nur dieses Archiv mit Strg + X und Strg + V in 02_ZIP.</w:t>
      </w:r>
    </w:p>
    <w:p>
      <w:pPr>
        <w:pStyle w:val="Listenabsatz"/>
        <w:numPr>
          <w:ilvl w:val="0"/>
          <w:numId w:val="15"/>
        </w:numPr>
        <w:rPr>
          <w:lang w:val="de-CH"/>
        </w:rPr>
      </w:pPr>
      <w:r>
        <w:rPr>
          <w:lang w:val="de-CH"/>
        </w:rPr>
        <w:t xml:space="preserve">Wiederholt das mit BildBMP.bmp. Nennt das zweite Archiv Bild_bmp.zip und verschiebt es ebenfalls in 02_ZIP.</w:t>
      </w:r>
    </w:p>
    <w:p>
      <w:pPr>
        <w:pStyle w:val="Listenabsatz"/>
        <w:numPr>
          <w:ilvl w:val="0"/>
          <w:numId w:val="15"/>
        </w:numPr>
        <w:rPr>
          <w:lang w:val="de-CH"/>
        </w:rPr>
      </w:pPr>
      <w:r>
        <w:rPr>
          <w:lang w:val="de-CH"/>
        </w:rPr>
        <w:t xml:space="preserve">Öffnet mit Rechtsklick &gt; Eigenschaften die Ausgangsdatei und ihr ZIP-Archiv. Lest in der Zeile Grösse die genaue Byte-Zahl ab. Verwendet nicht Grösse auf Datenträger.</w:t>
      </w:r>
    </w:p>
    <w:p>
      <w:pPr>
        <w:pStyle w:val="Listenabsatz"/>
        <w:numPr>
          <w:ilvl w:val="0"/>
          <w:numId w:val="15"/>
        </w:numPr>
        <w:rPr>
          <w:lang w:val="de-CH"/>
        </w:rPr>
      </w:pPr>
      <w:r>
        <w:rPr>
          <w:lang w:val="de-CH"/>
        </w:rPr>
        <w:t xml:space="preserve">Tragt die Zahlen unten ein. Öffnet die Eigenschaften des ganzen ZIP-Archivs, nicht die Eigenschaften einer Datei innerhalb des Archivs.</w:t>
      </w:r>
    </w:p>
    <w:tbl>
      <w:tblPr>
        <w:tblW w:w="0" w:type="auto"/>
        <w:tblLayout w:type="fixed"/>
        <w:tblLook w:val="04A0" w:firstRow="1" w:lastRow="0" w:firstColumn="1" w:lastColumn="0" w:noHBand="0" w:noVBand="1"/>
      </w:tblPr>
      <w:tblGrid>
        <w:gridCol w:w="2381"/>
        <w:gridCol w:w="2438"/>
        <w:gridCol w:w="2608"/>
        <w:gridCol w:w="2438"/>
      </w:tblGrid>
      <w:tr>
        <w:trPr>
          <w:cantSplit/>
          <w:tblHeader/>
        </w:trPr>
        <w:tc>
          <w:tcPr>
            <w:tcW w:w="238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Ausgangsdatei</w:t>
            </w:r>
          </w:p>
        </w:tc>
        <w:tc>
          <w:tcPr>
            <w:tcW w:w="243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Vorher in Bytes</w:t>
            </w:r>
          </w:p>
        </w:tc>
        <w:tc>
          <w:tcPr>
            <w:tcW w:w="260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ZIP-Archiv</w:t>
            </w:r>
          </w:p>
        </w:tc>
        <w:tc>
          <w:tcPr>
            <w:tcW w:w="243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Nachher in Bytes</w:t>
            </w:r>
          </w:p>
        </w:tc>
      </w:tr>
      <w:tr>
        <w:trPr>
          <w:cantSplit/>
        </w:trPr>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Bild.jpg</w:t>
            </w:r>
          </w:p>
        </w:tc>
        <w:tc>
          <w:tcPr>
            <w:tcW w:w="243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716’894</w:t>
            </w:r>
          </w:p>
        </w:tc>
        <w:tc>
          <w:tcPr>
            <w:tcW w:w="260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Bild_jpg.zip</w:t>
            </w:r>
          </w:p>
        </w:tc>
        <w:tc>
          <w:tcPr>
            <w:tcW w:w="243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0%</w:t>
            </w:r>
          </w:p>
        </w:tc>
      </w:tr>
      <w:tr>
        <w:trPr>
          <w:cantSplit/>
        </w:trPr>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BildBMP.bmp</w:t>
            </w:r>
          </w:p>
        </w:tc>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25’247’934</w:t>
            </w:r>
          </w:p>
        </w:tc>
        <w:tc>
          <w:tcPr>
            <w:tcW w:w="2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Bild_bmp.zip</w:t>
            </w:r>
          </w:p>
        </w:tc>
        <w:tc>
          <w:tcPr>
            <w:tcW w:w="243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21.4%</w:t>
            </w:r>
          </w:p>
        </w:tc>
      </w:tr>
    </w:tbl>
    <w:p>
      <w:pPr>
        <w:spacing w:after="0"/>
      </w:pPr>
    </w:p>
    <w:p>
      <w:pPr>
        <w:pStyle w:val="Listenabsatz"/>
        <w:numPr>
          <w:ilvl w:val="0"/>
          <w:numId w:val="15"/>
        </w:numPr>
        <w:rPr>
          <w:lang w:val="de-CH"/>
        </w:rPr>
      </w:pPr>
      <w:r>
        <w:rPr>
          <w:lang w:val="de-CH"/>
        </w:rPr>
        <w:t xml:space="preserve">Klickt rechts auf Bild_jpg.zip und wählt Alle extrahieren. Wählt als Ziel einen neuen Unterordner Entpackt in 02_ZIP.</w:t>
      </w:r>
    </w:p>
    <w:p>
      <w:pPr>
        <w:pStyle w:val="Listenabsatz"/>
        <w:numPr>
          <w:ilvl w:val="0"/>
          <w:numId w:val="15"/>
        </w:numPr>
        <w:rPr>
          <w:lang w:val="de-CH"/>
        </w:rPr>
      </w:pPr>
      <w:r>
        <w:rPr>
          <w:lang w:val="de-CH"/>
        </w:rPr>
        <w:t xml:space="preserve">Öffnet das entpackte Bild. Vergleicht die Grösse in Bytes und den sichtbaren Inhalt mit Bild.jpg aus 01_Originale.</w:t>
      </w:r>
    </w:p>
    <w:p>
      <w:pPr>
        <w:rPr>
          <w:lang w:val="de-CH"/>
        </w:rPr>
      </w:pPr>
      <w:r>
        <w:rPr>
          <w:lang w:val="de-CH"/>
        </w:rPr>
        <w:t xml:space="preserve">1.1 Lässt sich das entpackte Bild verwenden? Stimmen Grösse und sichtbarer Inhalt überein?</w:t>
      </w:r>
    </w:p>
    <w:p>
      <w:pPr>
        <w:rPr>
          <w:rStyle w:val="Platzhaltertext"/>
          <w:color w:val="7F7F7F"/>
          <w:lang w:val="de-CH"/>
        </w:rPr>
      </w:pPr>
      <w:r>
        <w:rPr>
          <w:color w:val="7F7F7F"/>
        </w:rPr>
        <w:t xml:space="preserve">Ja. Das entpackte JPEG lässt sich öffnen. Bei fehlerfreiem Entpacken stimmen die ursprünglichen Bytes der verpackten Datei wieder überein. Damit bleiben auch die Dateigrösse und das sichtbare Bild erhalten. Ein anderer Zielordner verändert den Dateiinhalt nicht. Der sichtbare Vergleich und die Grössenprüfung sind eine einfache Kontrolle. Sie allein beweisen keine exakte Byte-Gleichheit: Zwei verschiedene Dateien können gleich gross sein. ZIP ist als Verfahren verlustfrei und prüft den Inhalt beim Entpacken zusätzlich auf typische Übertragungsfehler.</w:t>
      </w:r>
    </w:p>
    <w:p>
      <w:pPr>
        <w:rPr>
          <w:color w:val="7F7F7F"/>
        </w:rPr>
      </w:pPr>
    </w:p>
    <w:p>
      <w:r>
        <w:rPr>
          <w:lang w:val="de-CH"/>
        </w:rPr>
        <w:t xml:space="preserve">1.2 Ist ZIP verlustfrei oder verlustbehaftet? Was bedeutet das?</w:t>
      </w:r>
    </w:p>
    <w:p>
      <w:pPr>
        <w:rPr>
          <w:color w:val="7F7F7F"/>
          <w:lang w:val="de-CH"/>
        </w:rPr>
      </w:pPr>
      <w:r>
        <w:rPr>
          <w:color w:val="7F7F7F"/>
        </w:rPr>
        <w:t xml:space="preserve">ZIP ist verlustfrei. Es stellt beim korrekten Entpacken die ursprünglich eingepackte Datei vollständig wieder her. ZIP darf zum Verkleinern eines JPEG keine weiteren Bildinformationen entfernen. Es bringt auch keine Informationen zurück, die beim früheren JPEG-Speichern bereits verloren gingen.</w:t>
      </w:r>
    </w:p>
    <w:sdt>
      <w:sdtPr>
        <w:rPr>
          <w:lang w:val="de-CH"/>
        </w:rPr>
        <w:id w:val="1197729307"/>
        <w:placeholder>
          <w:docPart w:val="DefaultPlaceholder_-1854013440"/>
        </w:placeholder>
        <w:showingPlcHdr/>
      </w:sdtPr>
      <w:sdtContent>
        <w:p/>
      </w:sdtContent>
    </w:sdt>
    <w:p>
      <w:pPr>
        <w:pStyle w:val="berschrift2"/>
        <w:rPr>
          <w:lang w:val="de-CH"/>
        </w:rPr>
      </w:pPr>
      <w:r>
        <w:rPr>
          <w:lang w:val="de-CH"/>
        </w:rPr>
        <w:t xml:space="preserve">Stopp 1</w:t>
      </w:r>
    </w:p>
    <w:p>
      <w:pPr>
        <w:rPr>
          <w:lang w:val="de-CH"/>
        </w:rPr>
      </w:pPr>
      <w:r>
        <w:rPr>
          <w:lang w:val="de-CH"/>
        </w:rPr>
        <w:t xml:space="preserve">Prüft zuerst selbst. Vergleicht danach mit derselben Überschrift im Lösungsdokument.</w:t>
      </w:r>
    </w:p>
    <w:p>
      <w:pPr>
        <w:rPr>
          <w:lang w:val="de-CH"/>
        </w:rPr>
      </w:pPr>
      <w:sdt>
        <w:sdtPr>
          <w:rPr>
            <w:lang w:val="de-CH"/>
          </w:rPr>
          <w:id w:val="-1769771712"/>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Jedes Archiv enthält genau eine passende Datei.</w:t>
      </w:r>
    </w:p>
    <w:p>
      <w:pPr>
        <w:rPr>
          <w:lang w:val="de-CH"/>
        </w:rPr>
      </w:pPr>
      <w:sdt>
        <w:sdtPr>
          <w:rPr>
            <w:lang w:val="de-CH"/>
          </w:rPr>
          <w:id w:val="1376578259"/>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Das entpackte Bild lässt sich öffnen.</w:t>
      </w:r>
    </w:p>
    <w:p>
      <w:pPr>
        <w:pStyle w:val="berschrift2"/>
        <w:rPr>
          <w:lang w:val="de-CH"/>
        </w:rPr>
      </w:pPr>
      <w:r>
        <w:rPr>
          <w:lang w:val="de-CH"/>
        </w:rPr>
        <w:t xml:space="preserve">Wenn es nicht klappt</w:t>
      </w:r>
    </w:p>
    <w:p>
      <w:pPr>
        <w:rPr>
          <w:lang w:val="de-CH"/>
        </w:rPr>
      </w:pPr>
      <w:r>
        <w:rPr>
          <w:lang w:val="de-CH"/>
        </w:rPr>
        <w:t xml:space="preserve">Mit Alt + Enter öffnet ihr die Eigenschaften einer markierten Datei. ZIP stellt beim fehlerfreien Entpacken die ursprünglichen Bytes wieder her. Gleiche sichtbare Bilder und gleiche Grösse allein sind noch kein exakter Byte-Vergleich.</w:t>
      </w:r>
    </w:p>
    <w:p>
      <w:pPr>
        <w:pStyle w:val="berschrift1"/>
        <w:pageBreakBefore/>
        <w:rPr>
          <w:lang w:val="de-CH"/>
        </w:rPr>
      </w:pPr>
      <w:r>
        <w:rPr>
          <w:lang w:val="de-CH"/>
        </w:rPr>
        <w:t xml:space="preserve">Experiment 2 Bilder erzeugen und vergleichen</w:t>
      </w:r>
    </w:p>
    <w:p>
      <w:pPr>
        <w:rPr>
          <w:lang w:val="de-CH"/>
        </w:rPr>
      </w:pPr>
      <w:r>
        <w:rPr>
          <w:lang w:val="de-CH"/>
        </w:rPr>
        <w:t xml:space="preserve">Ziel:  Ihr verändert das Format und die JPEG-Qualität. Die Bildgrösse bleibt gleich.</w:t>
        <w:br/>
        <w:t xml:space="preserve">Richtzeit:  18 Minuten für diese und die nächste Seite</w:t>
      </w:r>
    </w:p>
    <w:p>
      <w:pPr>
        <w:pStyle w:val="berschrift2"/>
        <w:rPr>
          <w:lang w:val="de-CH"/>
        </w:rPr>
      </w:pPr>
      <w:r>
        <w:rPr>
          <w:lang w:val="de-CH"/>
        </w:rPr>
        <w:t xml:space="preserve">Teil A PNG und zwei JPEG Dateien erzeugen</w:t>
      </w:r>
    </w:p>
    <w:p>
      <w:pPr>
        <w:rPr>
          <w:lang w:val="de-CH"/>
        </w:rPr>
      </w:pPr>
      <w:r>
        <w:rPr>
          <w:lang w:val="de-CH"/>
        </w:rPr>
        <w:t xml:space="preserve">Alle drei Varianten entstehen direkt aus BildBMP.bmp. Bild.jpg ist nur für den ZIP-Versuch bestimmt. Im Kompressionslabor bleibt die einmal gewählte BMP-Datei die Quelle aller Bildausgaben.</w:t>
      </w:r>
    </w:p>
    <w:p>
      <w:pPr>
        <w:pStyle w:val="Listenabsatz"/>
        <w:numPr>
          <w:ilvl w:val="0"/>
          <w:numId w:val="18"/>
        </w:numPr>
        <w:rPr>
          <w:lang w:val="de-CH"/>
        </w:rPr>
      </w:pPr>
      <w:r>
        <w:rPr>
          <w:lang w:val="de-CH"/>
        </w:rPr>
        <w:t xml:space="preserve">Wechselt zum Browser mit Kompressionslabor_Offline.html. Im Bereich 1 Bildkompression klickt ihr auf BMP-Datei auswählen beziehungsweise Datei auswählen.</w:t>
      </w:r>
    </w:p>
    <w:p>
      <w:pPr>
        <w:pStyle w:val="Listenabsatz"/>
        <w:numPr>
          <w:ilvl w:val="0"/>
          <w:numId w:val="18"/>
        </w:numPr>
        <w:rPr>
          <w:lang w:val="de-CH"/>
        </w:rPr>
      </w:pPr>
      <w:r>
        <w:rPr>
          <w:lang w:val="de-CH"/>
        </w:rPr>
        <w:t xml:space="preserve">Wählt BildBMP.bmp aus eurem Ordner 01_Originale. Wartet, bis 2407 × 3495 Pixel angezeigt werden.</w:t>
      </w:r>
    </w:p>
    <w:p>
      <w:pPr>
        <w:pStyle w:val="Listenabsatz"/>
        <w:numPr>
          <w:ilvl w:val="0"/>
          <w:numId w:val="18"/>
        </w:numPr>
        <w:rPr>
          <w:lang w:val="de-CH"/>
        </w:rPr>
      </w:pPr>
      <w:r>
        <w:rPr>
          <w:lang w:val="de-CH"/>
        </w:rPr>
        <w:t xml:space="preserve">Klickt auf PNG erzeugen. Wartet auf die Tabellenzeile Bild_PNG.png. Klickt in dieser Zeile auf Speichern.</w:t>
      </w:r>
    </w:p>
    <w:p>
      <w:pPr>
        <w:pStyle w:val="Listenabsatz"/>
        <w:numPr>
          <w:ilvl w:val="0"/>
          <w:numId w:val="18"/>
        </w:numPr>
        <w:rPr>
          <w:lang w:val="de-CH"/>
        </w:rPr>
      </w:pPr>
      <w:r>
        <w:rPr>
          <w:lang w:val="de-CH"/>
        </w:rPr>
        <w:t xml:space="preserve">Öffnet im Explorer Downloads. Verschiebt die neue Bild_PNG.png mit Strg + X und Strg + V in euren Ordner 03_Bild.</w:t>
      </w:r>
    </w:p>
    <w:p>
      <w:pPr>
        <w:pStyle w:val="Listenabsatz"/>
        <w:numPr>
          <w:ilvl w:val="0"/>
          <w:numId w:val="18"/>
        </w:numPr>
        <w:rPr>
          <w:lang w:val="de-CH"/>
        </w:rPr>
      </w:pPr>
      <w:r>
        <w:rPr>
          <w:lang w:val="de-CH"/>
        </w:rPr>
        <w:t xml:space="preserve">Zurück im Browser: Klickt auf JPEG Qualität 90 erzeugen. Klickt in der Zeile Bild_JPEG_hoch.jpg auf Speichern. Verschiebt den Download in 03_Bild.</w:t>
      </w:r>
    </w:p>
    <w:p>
      <w:pPr>
        <w:pStyle w:val="Listenabsatz"/>
        <w:numPr>
          <w:ilvl w:val="0"/>
          <w:numId w:val="18"/>
        </w:numPr>
        <w:rPr>
          <w:lang w:val="de-CH"/>
        </w:rPr>
      </w:pPr>
      <w:r>
        <w:rPr>
          <w:lang w:val="de-CH"/>
        </w:rPr>
        <w:t xml:space="preserve">Klickt auf JPEG Qualität 30 erzeugen. Speichert Bild_JPEG_tief.jpg und verschiebt sie ebenfalls in 03_Bild.</w:t>
      </w:r>
    </w:p>
    <w:p>
      <w:pPr>
        <w:pStyle w:val="Listenabsatz"/>
        <w:numPr>
          <w:ilvl w:val="0"/>
          <w:numId w:val="18"/>
        </w:numPr>
        <w:rPr>
          <w:lang w:val="de-CH"/>
        </w:rPr>
      </w:pPr>
      <w:r>
        <w:rPr>
          <w:lang w:val="de-CH"/>
        </w:rPr>
        <w:t xml:space="preserve">Prüft die drei Dateinamen im Explorer. Falls der Browser einen Zusatz wie (1) angehängt hat, entfernt ihn mit F2. Lasst die Dateiendung unverändert.</w:t>
      </w:r>
    </w:p>
    <w:p>
      <w:pPr>
        <w:rPr>
          <w:lang w:val="de-CH"/>
        </w:rPr>
      </w:pPr>
      <w:r>
        <w:rPr>
          <w:lang w:val="de-CH"/>
        </w:rPr>
        <w:t xml:space="preserve">2.1 Verwendete JPEG-Einstellungen:</w:t>
      </w:r>
      <w:r>
        <w:rPr>
          <w:color w:val="7F7F7F"/>
          <w:lang w:val="de-CH"/>
        </w:rPr>
        <w:t xml:space="preserve"> </w:t>
      </w:r>
      <w:r>
        <w:rPr>
          <w:color w:val="7F7F7F"/>
        </w:rPr>
        <w:t xml:space="preserve">Die Schaltflächen erzeugen PNG sowie JPEG mit Qualität 90 und 30. Alle drei Ausgaben entstehen direkt aus derselben gewählten BildBMP.bmp. Das Werkzeug ändert weder Pixelmasse noch Bildausschnitt und reduziert beim PNG keine Farben. 90 und 30 sind keine exakten Prozentwerte für Bildqualität oder Dateigrösse. Browser können diese Stufen etwas unterschiedlich umsetzen. Für den Vergleich verwendet die Gruppe bei beiden JPEG-Dateien denselben Browser und dieselbe Ausgangsdatei.</w:t>
      </w:r>
      <w:sdt>
        <w:sdtPr>
          <w:rPr>
            <w:lang w:val="de-CH"/>
          </w:rPr>
          <w:id w:val="-1341228673"/>
          <w:placeholder>
            <w:docPart w:val="DefaultPlaceholder_-1854013440"/>
          </w:placeholder>
          <w:showingPlcHdr/>
        </w:sdtPr>
        <w:sdtContent/>
      </w:sdt>
    </w:p>
    <w:p>
      <w:pPr>
        <w:rPr>
          <w:lang w:val="de-CH"/>
        </w:rPr>
      </w:pPr>
    </w:p>
    <w:p>
      <w:pPr>
        <w:rPr>
          <w:lang w:val="de-CH"/>
        </w:rPr>
      </w:pPr>
      <w:r>
        <w:rPr>
          <w:lang w:val="de-CH"/>
        </w:rPr>
        <w:t xml:space="preserve">Wichtig:  Die Zahlen 90 und 30 sind Qualitätsstufen. Sie bedeuten nicht 90 % und 30 % der ursprünglichen Bildqualität.</w:t>
      </w:r>
    </w:p>
    <w:p>
      <w:pPr>
        <w:pStyle w:val="berschrift2"/>
        <w:rPr>
          <w:lang w:val="de-CH"/>
        </w:rPr>
      </w:pPr>
      <w:r>
        <w:rPr>
          <w:lang w:val="de-CH"/>
        </w:rPr>
        <w:t xml:space="preserve">Stopp 2A</w:t>
      </w:r>
    </w:p>
    <w:p>
      <w:pPr>
        <w:rPr>
          <w:lang w:val="de-CH"/>
        </w:rPr>
      </w:pPr>
      <w:r>
        <w:rPr>
          <w:lang w:val="de-CH"/>
        </w:rPr>
        <w:t xml:space="preserve">Prüft zuerst selbst. Vergleicht danach mit derselben Überschrift im Lösungsdokument.</w:t>
      </w:r>
    </w:p>
    <w:p>
      <w:pPr>
        <w:rPr>
          <w:lang w:val="de-CH"/>
        </w:rPr>
      </w:pPr>
      <w:sdt>
        <w:sdtPr>
          <w:rPr>
            <w:lang w:val="de-CH"/>
          </w:rPr>
          <w:id w:val="-490493110"/>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In 03_Bild liegen PNG, JPEG hoch und JPEG tief.</w:t>
      </w:r>
    </w:p>
    <w:p>
      <w:pPr>
        <w:rPr>
          <w:lang w:val="de-CH"/>
        </w:rPr>
      </w:pPr>
      <w:sdt>
        <w:sdtPr>
          <w:rPr>
            <w:lang w:val="de-CH"/>
          </w:rPr>
          <w:id w:val="-1830202683"/>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Alle drei Ausgaben stammen aus derselben gewählten BMP-Datei.</w:t>
      </w:r>
    </w:p>
    <w:p>
      <w:pPr>
        <w:pStyle w:val="berschrift2"/>
        <w:rPr>
          <w:lang w:val="de-CH"/>
        </w:rPr>
      </w:pPr>
      <w:r>
        <w:rPr>
          <w:lang w:val="de-CH"/>
        </w:rPr>
        <w:t xml:space="preserve">Wenn es nicht klappt</w:t>
      </w:r>
    </w:p>
    <w:p>
      <w:pPr>
        <w:rPr>
          <w:lang w:val="de-CH"/>
        </w:rPr>
      </w:pPr>
      <w:r>
        <w:rPr>
          <w:lang w:val="de-CH"/>
        </w:rPr>
        <w:t xml:space="preserve">Die Schaltfläche Erzeugen berechnet die Datei; Speichern lädt sie herunter. Fehlt eine Datei im Arbeitsordner, prüft Downloads. Ladet die Seite nicht neu, bevor ihr alle Ergebnisse gespeichert habt.</w:t>
      </w:r>
    </w:p>
    <w:p>
      <w:pPr>
        <w:pStyle w:val="berschrift1"/>
        <w:pageBreakBefore/>
        <w:rPr>
          <w:lang w:val="de-CH"/>
        </w:rPr>
      </w:pPr>
      <w:r>
        <w:rPr>
          <w:lang w:val="de-CH"/>
        </w:rPr>
        <w:t xml:space="preserve">Experiment 2 Bilder erzeugen und vergleichen</w:t>
      </w:r>
    </w:p>
    <w:p>
      <w:pPr>
        <w:pStyle w:val="berschrift2"/>
        <w:rPr>
          <w:lang w:val="de-CH"/>
        </w:rPr>
      </w:pPr>
      <w:r>
        <w:rPr>
          <w:lang w:val="de-CH"/>
        </w:rPr>
        <w:t xml:space="preserve">Teil B Messen und denselben Ausschnitt vergleichen</w:t>
      </w:r>
    </w:p>
    <w:p>
      <w:pPr>
        <w:pStyle w:val="Listenabsatz"/>
        <w:numPr>
          <w:ilvl w:val="0"/>
          <w:numId w:val="20"/>
        </w:numPr>
        <w:rPr>
          <w:lang w:val="de-CH"/>
        </w:rPr>
      </w:pPr>
      <w:r>
        <w:rPr>
          <w:lang w:val="de-CH"/>
        </w:rPr>
        <w:t xml:space="preserve">Lest im Kompressionslabor die Pixelmasse und Dateigrössen ab. Prüft die gespeicherten Dateien im Explorer über Rechtsklick &gt; Eigenschaften: Allgemein &gt; Grösse in Bytes; Details &gt; Bild &gt; Abmessungen.</w:t>
      </w:r>
    </w:p>
    <w:p>
      <w:pPr>
        <w:pStyle w:val="Listenabsatz"/>
        <w:numPr>
          <w:ilvl w:val="0"/>
          <w:numId w:val="20"/>
        </w:numPr>
        <w:rPr>
          <w:lang w:val="de-CH"/>
        </w:rPr>
      </w:pPr>
      <w:r>
        <w:rPr>
          <w:lang w:val="de-CH"/>
        </w:rPr>
        <w:t xml:space="preserve">Tragt die Werte unten ein. Alle vier Bilddateien müssen 2407 × 3495 Pixel besitzen.</w:t>
      </w:r>
    </w:p>
    <w:p>
      <w:pPr>
        <w:pStyle w:val="Listenabsatz"/>
        <w:numPr>
          <w:ilvl w:val="0"/>
          <w:numId w:val="20"/>
        </w:numPr>
        <w:rPr>
          <w:lang w:val="de-CH"/>
        </w:rPr>
      </w:pPr>
      <w:r>
        <w:rPr>
          <w:lang w:val="de-CH"/>
        </w:rPr>
        <w:t xml:space="preserve">Öffnet im Browser unter den Bildergebnissen Gleichen Bildausschnitt vergleichen.</w:t>
      </w:r>
    </w:p>
    <w:p>
      <w:pPr>
        <w:pStyle w:val="Listenabsatz"/>
        <w:numPr>
          <w:ilvl w:val="0"/>
          <w:numId w:val="20"/>
        </w:numPr>
        <w:rPr>
          <w:lang w:val="de-CH"/>
        </w:rPr>
      </w:pPr>
      <w:r>
        <w:rPr>
          <w:lang w:val="de-CH"/>
        </w:rPr>
        <w:t xml:space="preserve">Stellt X auf 250, Y auf 540 und Zoom auf 100 %. Klickt auf Ausschnitt anzeigen. Ihr seht BMP, PNG und beide JPEG-Varianten.</w:t>
      </w:r>
    </w:p>
    <w:p>
      <w:pPr>
        <w:pStyle w:val="Listenabsatz"/>
        <w:numPr>
          <w:ilvl w:val="0"/>
          <w:numId w:val="20"/>
        </w:numPr>
      </w:pPr>
      <w:r>
        <w:rPr>
          <w:lang w:val="de-CH"/>
        </w:rPr>
        <w:t xml:space="preserve">Vergleicht bei allen vier Bildern dieselben Kanten der pinken Schrift. Wenn ihr näher hinsehen möchtet, wählt gemeinsam 200 % und klickt nochmals auf Ausschnitt anzeigen. </w:t>
      </w:r>
      <w:r>
        <w:t xml:space="preserve">Die Einstellung gilt immer für alle Bilder.</w:t>
      </w:r>
    </w:p>
    <w:tbl>
      <w:tblPr>
        <w:tblW w:w="0" w:type="auto"/>
        <w:tblLayout w:type="fixed"/>
        <w:tblLook w:val="04A0" w:firstRow="1" w:lastRow="0" w:firstColumn="1" w:lastColumn="0" w:noHBand="0" w:noVBand="1"/>
      </w:tblPr>
      <w:tblGrid>
        <w:gridCol w:w="3572"/>
        <w:gridCol w:w="3175"/>
        <w:gridCol w:w="3118"/>
      </w:tblGrid>
      <w:tr>
        <w:trPr>
          <w:cantSplit/>
          <w:tblHeader/>
        </w:trPr>
        <w:tc>
          <w:tcPr>
            <w:tcW w:w="357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Datei</w:t>
            </w:r>
          </w:p>
        </w:tc>
        <w:tc>
          <w:tcPr>
            <w:tcW w:w="3175"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Breite × Höhe in Pixel</w:t>
            </w:r>
          </w:p>
        </w:tc>
        <w:tc>
          <w:tcPr>
            <w:tcW w:w="311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Grösse in Bytes</w:t>
            </w:r>
          </w:p>
        </w:tc>
      </w:tr>
      <w:tr>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BildBMP.bmp</w:t>
            </w:r>
          </w:p>
        </w:tc>
        <w:tc>
          <w:tcPr>
            <w:tcW w:w="317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2407 × 3495</w:t>
            </w:r>
          </w:p>
        </w:tc>
        <w:tc>
          <w:tcPr>
            <w:tcW w:w="311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25’247’934</w:t>
            </w:r>
          </w:p>
        </w:tc>
      </w:tr>
      <w:tr>
        <w:trPr>
          <w:cantSplit/>
        </w:trPr>
        <w:tc>
          <w:tcPr>
            <w:tcW w:w="35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Bild_PNG.png</w:t>
            </w:r>
          </w:p>
        </w:tc>
        <w:tc>
          <w:tcPr>
            <w:tcW w:w="31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2407 × 3495</w:t>
            </w:r>
          </w:p>
        </w:tc>
        <w:tc>
          <w:tcPr>
            <w:tcW w:w="31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17’151’865</w:t>
            </w:r>
          </w:p>
        </w:tc>
      </w:tr>
      <w:tr>
        <w:trPr>
          <w:cantSplit/>
        </w:trPr>
        <w:tc>
          <w:tcPr>
            <w:tcW w:w="357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Bild_JPEG_hoch.jpg</w:t>
            </w:r>
          </w:p>
        </w:tc>
        <w:tc>
          <w:tcPr>
            <w:tcW w:w="317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2407 × 3495</w:t>
            </w:r>
          </w:p>
        </w:tc>
        <w:tc>
          <w:tcPr>
            <w:tcW w:w="311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2’215’959</w:t>
            </w:r>
          </w:p>
        </w:tc>
      </w:tr>
      <w:tr>
        <w:trPr>
          <w:cantSplit/>
        </w:trPr>
        <w:tc>
          <w:tcPr>
            <w:tcW w:w="35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Bild_JPEG_tief.jpg</w:t>
            </w:r>
          </w:p>
        </w:tc>
        <w:tc>
          <w:tcPr>
            <w:tcW w:w="317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2407 × 3495</w:t>
            </w:r>
          </w:p>
        </w:tc>
        <w:tc>
          <w:tcPr>
            <w:tcW w:w="311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663’924</w:t>
            </w:r>
          </w:p>
        </w:tc>
      </w:tr>
    </w:tbl>
    <w:p>
      <w:pPr>
        <w:spacing w:after="0"/>
      </w:pPr>
    </w:p>
    <w:p>
      <w:pPr>
        <w:rPr>
          <w:lang w:val="de-CH"/>
        </w:rPr>
      </w:pPr>
      <w:r>
        <w:rPr>
          <w:lang w:val="de-CH"/>
        </w:rPr>
        <w:t xml:space="preserve">Bewertung  5 = kein sichtbarer Unterschied, 4 = sehr kleiner Unterschied, 3 = sichtbar, noch brauchbar, 2 = deutliche Störungen, 1 = sehr schlechte Qualität.</w:t>
      </w:r>
    </w:p>
    <w:tbl>
      <w:tblPr>
        <w:tblW w:w="0" w:type="auto"/>
        <w:tblLayout w:type="fixed"/>
        <w:tblLook w:val="04A0" w:firstRow="1" w:lastRow="0" w:firstColumn="1" w:lastColumn="0" w:noHBand="0" w:noVBand="1"/>
      </w:tblPr>
      <w:tblGrid>
        <w:gridCol w:w="2268"/>
        <w:gridCol w:w="1701"/>
        <w:gridCol w:w="5896"/>
      </w:tblGrid>
      <w:tr>
        <w:trPr>
          <w:cantSplit/>
          <w:tblHeader/>
        </w:trPr>
        <w:tc>
          <w:tcPr>
            <w:tcW w:w="2268"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Variante</w:t>
            </w:r>
          </w:p>
        </w:tc>
        <w:tc>
          <w:tcPr>
            <w:tcW w:w="170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Wert 1 bis 5</w:t>
            </w:r>
          </w:p>
        </w:tc>
        <w:tc>
          <w:tcPr>
            <w:tcW w:w="5896"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Konkrete Beobachtung</w:t>
            </w:r>
          </w:p>
        </w:tc>
      </w:tr>
      <w:tr>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PNG</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5</w:t>
            </w:r>
          </w:p>
        </w:tc>
        <w:tc>
          <w:tcPr>
            <w:tcW w:w="5896"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Die Schriftkanten sehen wie im BMP aus. Die Pixelwerte sind erhalten.</w:t>
            </w:r>
          </w:p>
        </w:tc>
      </w:tr>
      <w:tr>
        <w:trPr>
          <w:cantSplit/>
        </w:trPr>
        <w:tc>
          <w:tcPr>
            <w:tcW w:w="22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JPEG hoch</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4 / 5</w:t>
            </w:r>
          </w:p>
        </w:tc>
        <w:tc>
          <w:tcPr>
            <w:tcW w:w="58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Schrift und kleine Details wirken ähnlich; feine Unterschiede können sichtbar sein.</w:t>
            </w:r>
          </w:p>
        </w:tc>
      </w:tr>
      <w:tr>
        <w:trPr>
          <w:cantSplit/>
        </w:trPr>
        <w:tc>
          <w:tcPr>
            <w:tcW w:w="2268"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JPEG tief</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2 - 4</w:t>
            </w:r>
          </w:p>
        </w:tc>
        <w:tc>
          <w:tcPr>
            <w:tcW w:w="5896"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An Schriftkanten können unruhige Ränder, Blöcke oder weichere Details auffallen.</w:t>
            </w:r>
          </w:p>
        </w:tc>
      </w:tr>
    </w:tbl>
    <w:p>
      <w:pPr>
        <w:spacing w:after="0"/>
      </w:pPr>
    </w:p>
    <w:p>
      <w:pPr>
        <w:rPr>
          <w:lang w:val="de-CH"/>
        </w:rPr>
      </w:pPr>
      <w:r>
        <w:rPr>
          <w:lang w:val="de-CH"/>
        </w:rPr>
        <w:t xml:space="preserve">2.2 Sind alle Pixelmasse gleich? Falls nein: Was müsst ihr korrigieren?</w:t>
      </w:r>
    </w:p>
    <w:p>
      <w:pPr>
        <w:rPr>
          <w:lang w:val="de-CH"/>
        </w:rPr>
      </w:pPr>
      <w:r>
        <w:rPr>
          <w:color w:val="7F7F7F"/>
        </w:rPr>
        <w:t xml:space="preserve">Ja, die vier Bilddateien müssen 2407 × 3495 Pixel besitzen. Das Werkzeug übernimmt die Pixelmasse der geladenen Quelle. Andere Abmessungen weisen deshalb meist auf eine andere Ausgangsdatei oder eine extern veränderte Datei hin. Wählt nochmals BildBMP.bmp und erzeugt die Varianten neu.</w:t>
      </w:r>
      <w:sdt>
        <w:sdtPr>
          <w:rPr>
            <w:lang w:val="de-CH"/>
          </w:rPr>
          <w:id w:val="1126902382"/>
          <w:placeholder>
            <w:docPart w:val="DefaultPlaceholder_-1854013440"/>
          </w:placeholder>
          <w:showingPlcHdr/>
        </w:sdtPr>
        <w:sdtContent>
          <w:r>
            <w:rPr>
              <w:rStyle w:val="Platzhaltertext"/>
              <w:lang w:val="de-CH"/>
            </w:rPr>
            <w:t xml:space="preserve">.</w:t>
          </w:r>
        </w:sdtContent>
      </w:sdt>
    </w:p>
    <w:p>
      <w:pPr>
        <w:rPr>
          <w:lang w:val="de-CH"/>
        </w:rPr>
      </w:pPr>
      <w:r>
        <w:rPr>
          <w:lang w:val="de-CH"/>
        </w:rPr>
        <w:t xml:space="preserve">2.3 Welche Variante wählt ihr für ein Foto auf der Schulwebseite? Begründet.</w:t>
      </w:r>
    </w:p>
    <w:p>
      <w:pPr>
        <w:rPr>
          <w:color w:val="7F7F7F"/>
          <w:lang w:val="de-CH"/>
        </w:rPr>
      </w:pPr>
      <w:r>
        <w:rPr>
          <w:color w:val="7F7F7F"/>
        </w:rPr>
        <w:t xml:space="preserve">Mögliche Wahl: JPEG hoch. Es benötigt in der Referenz deutlich weniger Platz als BMP und PNG und erhält für ein Foto meist ausreichend viele Details. JPEG tief kann ebenfalls sinnvoll sein, wenn die sichtbare Qualität für die konkrete Anzeige genügt. Die Entscheidung braucht eine Begründung mit Zweck und Beobachtung.</w:t>
      </w:r>
      <w:sdt>
        <w:sdtPr>
          <w:rPr>
            <w:lang w:val="de-CH"/>
          </w:rPr>
          <w:id w:val="1049506522"/>
          <w:placeholder>
            <w:docPart w:val="DefaultPlaceholder_-1854013440"/>
          </w:placeholder>
          <w:showingPlcHdr/>
        </w:sdtPr>
        <w:sdtContent/>
      </w:sdt>
    </w:p>
    <w:p>
      <w:pPr>
        <w:rPr>
          <w:lang w:val="de-CH"/>
        </w:rPr>
      </w:pPr>
      <w:r>
        <w:rPr>
          <w:lang w:val="de-CH"/>
        </w:rPr>
        <w:t xml:space="preserve">2.4 Welche Variante wählt ihr, wenn alle Pixelwerte erhalten bleiben müssen?</w:t>
      </w:r>
    </w:p>
    <w:p>
      <w:pPr>
        <w:rPr>
          <w:rStyle w:val="Platzhaltertext"/>
          <w:color w:val="7F7F7F"/>
          <w:lang w:val="de-CH"/>
        </w:rPr>
      </w:pPr>
      <w:r>
        <w:rPr>
          <w:color w:val="7F7F7F"/>
        </w:rPr>
        <w:t xml:space="preserve">PNG in Echtfarben ist passend. Bei unserer Referenz stimmen die decodierten RGB-Pixelwerte des PNG exakt mit denen des BMP überein. Das bedeutet nicht, dass das gesamte PNG dieselben Bytes wie die BMP-Datei enthält. Dateiaufbau und Zusatzangaben unterscheiden sich. Auch unverändertes BMP erhält die vorhandenen Pixelwerte, benötigt hier aber mehr Platz.</w:t>
      </w:r>
    </w:p>
    <w:p>
      <w:pPr>
        <w:rPr>
          <w:color w:val="7F7F7F"/>
        </w:rPr>
      </w:pPr>
    </w:p>
    <w:p>
      <w:pPr>
        <w:rPr>
          <w:b/>
          <w:bCs/>
        </w:rPr>
      </w:pPr>
      <w:r>
        <w:rPr>
          <w:b/>
          <w:bCs/>
          <w:lang w:val="de-CH"/>
        </w:rPr>
        <w:t xml:space="preserve">Stopp 2B</w:t>
      </w:r>
    </w:p>
    <w:p>
      <w:pPr>
        <w:rPr>
          <w:lang w:val="de-CH"/>
        </w:rPr>
      </w:pPr>
      <w:r>
        <w:rPr>
          <w:lang w:val="de-CH"/>
        </w:rPr>
        <w:t xml:space="preserve">Prüft zuerst selbst. Vergleicht danach mit derselben Überschrift im Lösungsdokument.</w:t>
      </w:r>
    </w:p>
    <w:p>
      <w:pPr>
        <w:rPr>
          <w:lang w:val="de-CH"/>
        </w:rPr>
      </w:pPr>
      <w:sdt>
        <w:sdtPr>
          <w:rPr>
            <w:lang w:val="de-CH"/>
          </w:rPr>
          <w:id w:val="-1812242008"/>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Pixelmasse, Zoom und betrachtete Stelle sind gleich.</w:t>
      </w:r>
    </w:p>
    <w:p>
      <w:pPr>
        <w:rPr>
          <w:lang w:val="de-CH"/>
        </w:rPr>
      </w:pPr>
      <w:sdt>
        <w:sdtPr>
          <w:rPr>
            <w:lang w:val="de-CH"/>
          </w:rPr>
          <w:id w:val="454452888"/>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Unsere Beobachtung beschreibt eine konkrete Kante.</w:t>
      </w:r>
    </w:p>
    <w:p>
      <w:pPr>
        <w:pStyle w:val="berschrift2"/>
        <w:rPr>
          <w:lang w:val="de-CH"/>
        </w:rPr>
      </w:pPr>
      <w:r>
        <w:rPr>
          <w:lang w:val="de-CH"/>
        </w:rPr>
        <w:t xml:space="preserve">Wenn es nicht klappt</w:t>
      </w:r>
    </w:p>
    <w:p>
      <w:pPr>
        <w:rPr>
          <w:lang w:val="de-CH"/>
        </w:rPr>
      </w:pPr>
      <w:r>
        <w:rPr>
          <w:lang w:val="de-CH"/>
        </w:rPr>
        <w:t xml:space="preserve">Die Ausschnitte werden erst nach dem Erzeugen der Varianten angezeigt. Öffnet bei Platzmangel die Bilder in Paint und nutzt überall denselben Zoom. Auch kein sichtbarer Unterschied ist eine gültige Beobachtung.</w:t>
      </w:r>
    </w:p>
    <w:p>
      <w:pPr>
        <w:pStyle w:val="berschrift1"/>
        <w:pageBreakBefore/>
        <w:rPr>
          <w:lang w:val="de-CH"/>
        </w:rPr>
      </w:pPr>
      <w:r>
        <w:rPr>
          <w:lang w:val="de-CH"/>
        </w:rPr>
        <w:t xml:space="preserve">Experiment 3 MP3 erzeugen und vergleichen</w:t>
      </w:r>
    </w:p>
    <w:p>
      <w:pPr>
        <w:rPr>
          <w:lang w:val="de-CH"/>
        </w:rPr>
      </w:pPr>
      <w:r>
        <w:rPr>
          <w:lang w:val="de-CH"/>
        </w:rPr>
        <w:t xml:space="preserve">Ziel  Ihr verändert nur die Bitrate. Ihr hört später denselben Abschnitt.</w:t>
        <w:br/>
        <w:t xml:space="preserve">Richtzeit  16 Minuten für diese und die nächste Seite</w:t>
      </w:r>
    </w:p>
    <w:p>
      <w:pPr>
        <w:pStyle w:val="berschrift2"/>
        <w:rPr>
          <w:lang w:val="de-CH"/>
        </w:rPr>
      </w:pPr>
      <w:r>
        <w:rPr>
          <w:lang w:val="de-CH"/>
        </w:rPr>
        <w:t xml:space="preserve">Teil A Zwei MP3 Dateien erzeugen</w:t>
      </w:r>
    </w:p>
    <w:p>
      <w:pPr>
        <w:rPr>
          <w:lang w:val="de-CH"/>
        </w:rPr>
      </w:pPr>
      <w:r>
        <w:rPr>
          <w:lang w:val="de-CH"/>
        </w:rPr>
        <w:t xml:space="preserve">Bitrate bedeutet gespeicherte Datenmenge pro Sekunde. 192 kbit/s sind 192’000 Bits pro Sekunde. Unsere WAV-Datei hat 44’100 Hz, 16 Bit pro Messwert und zwei Kanäle, also Stereo. MP3 ist verlustbehaftet; FLAC erhält alle Tonmesswerte.</w:t>
      </w:r>
    </w:p>
    <w:p>
      <w:pPr>
        <w:pStyle w:val="Listenabsatz"/>
        <w:numPr>
          <w:ilvl w:val="0"/>
          <w:numId w:val="22"/>
        </w:numPr>
        <w:rPr>
          <w:lang w:val="de-CH"/>
        </w:rPr>
      </w:pPr>
      <w:r>
        <w:rPr>
          <w:lang w:val="de-CH"/>
        </w:rPr>
        <w:t xml:space="preserve">Wechselt im Kompressionslabor zum Bereich 2 Audiokompression. Klickt auf WAV-Datei auswählen beziehungsweise Datei auswählen.</w:t>
      </w:r>
    </w:p>
    <w:p>
      <w:pPr>
        <w:pStyle w:val="Listenabsatz"/>
        <w:numPr>
          <w:ilvl w:val="0"/>
          <w:numId w:val="22"/>
        </w:numPr>
        <w:rPr>
          <w:lang w:val="de-CH"/>
        </w:rPr>
      </w:pPr>
      <w:r>
        <w:rPr>
          <w:lang w:val="de-CH"/>
        </w:rPr>
        <w:t xml:space="preserve">Öffnet Alarm05.wav aus eurem Ordner 01_Originale. Prüft die angezeigten Angaben: ungefähr 59 Sekunden, 44’100 Hz, 16 Bit und Stereo.</w:t>
      </w:r>
    </w:p>
    <w:p>
      <w:pPr>
        <w:pStyle w:val="Listenabsatz"/>
        <w:numPr>
          <w:ilvl w:val="0"/>
          <w:numId w:val="22"/>
        </w:numPr>
        <w:rPr>
          <w:lang w:val="de-CH"/>
        </w:rPr>
      </w:pPr>
      <w:r>
        <w:rPr>
          <w:lang w:val="de-CH"/>
        </w:rPr>
        <w:t xml:space="preserve">Klickt auf MP3 192 kbit/s erzeugen. Wartet, bis der Fortschrittsbalken fertig ist und die Datei in der Tabelle steht.</w:t>
      </w:r>
    </w:p>
    <w:p>
      <w:pPr>
        <w:pStyle w:val="Listenabsatz"/>
        <w:numPr>
          <w:ilvl w:val="0"/>
          <w:numId w:val="22"/>
        </w:numPr>
        <w:rPr>
          <w:lang w:val="de-CH"/>
        </w:rPr>
      </w:pPr>
      <w:r>
        <w:rPr>
          <w:lang w:val="de-CH"/>
        </w:rPr>
        <w:t xml:space="preserve">Klickt in der Zeile Alarm_MP3_192.mp3 auf Speichern. Verschiebt die heruntergeladene Datei von Downloads in 04_Audio.</w:t>
      </w:r>
    </w:p>
    <w:p>
      <w:pPr>
        <w:pStyle w:val="Listenabsatz"/>
        <w:numPr>
          <w:ilvl w:val="0"/>
          <w:numId w:val="22"/>
        </w:numPr>
        <w:rPr>
          <w:lang w:val="de-CH"/>
        </w:rPr>
      </w:pPr>
      <w:r>
        <w:rPr>
          <w:lang w:val="de-CH"/>
        </w:rPr>
        <w:t xml:space="preserve">Klickt auf MP3 64 kbit/s erzeugen. Wartet wieder auf die fertige Datei. Speichert Alarm_MP3_64.mp3 und verschiebt sie in 04_Audio.</w:t>
      </w:r>
    </w:p>
    <w:p>
      <w:pPr>
        <w:pStyle w:val="Listenabsatz"/>
        <w:numPr>
          <w:ilvl w:val="0"/>
          <w:numId w:val="22"/>
        </w:numPr>
        <w:rPr>
          <w:lang w:val="de-CH"/>
        </w:rPr>
      </w:pPr>
      <w:r>
        <w:rPr>
          <w:lang w:val="de-CH"/>
        </w:rPr>
        <w:t xml:space="preserve">Beide Schaltflächen verwenden dieselbe WAV-Datei. Samplingrate und Kanalzahl bleiben gleich. Es wird eine konstante Bitrate verwendet, kurz CBR.</w:t>
      </w:r>
    </w:p>
    <w:p>
      <w:pPr>
        <w:pStyle w:val="Listenabsatz"/>
        <w:numPr>
          <w:ilvl w:val="0"/>
          <w:numId w:val="22"/>
        </w:numPr>
        <w:rPr>
          <w:lang w:val="de-CH"/>
        </w:rPr>
      </w:pPr>
      <w:r>
        <w:rPr>
          <w:lang w:val="de-CH"/>
        </w:rPr>
        <w:t xml:space="preserve">Prüft im Explorer die beiden Dateinamen. Bei einem Downloadzusatz wie (1) entfernt ihr diesen mit F2.</w:t>
      </w:r>
    </w:p>
    <w:p>
      <w:pPr>
        <w:rPr>
          <w:lang w:val="de-CH"/>
        </w:rPr>
      </w:pPr>
      <w:r>
        <w:rPr>
          <w:lang w:val="de-CH"/>
        </w:rPr>
        <w:t xml:space="preserve">3.1 Einstellungen notieren: </w:t>
      </w:r>
      <w:r>
        <w:rPr>
          <w:color w:val="7F7F7F"/>
        </w:rPr>
        <w:t xml:space="preserve">MP3, konstante Bitrate CBR, 192 kbit/s und 64 kbit/s. Das lokale Werkzeug behält bei dieser WAV-Datei 44’100 Hz und zwei Kanäle bei. Beide MP3-Dateien entstehen direkt aus den PCM-Messwerten der gewählten WAV-Datei; es werden keine zusätzlichen Effekte oder Lautstärkeanpassungen angewendet.</w:t>
      </w:r>
      <w:sdt>
        <w:sdtPr>
          <w:rPr>
            <w:lang w:val="de-CH"/>
          </w:rPr>
          <w:id w:val="-254675140"/>
          <w:placeholder>
            <w:docPart w:val="DefaultPlaceholder_-1854013440"/>
          </w:placeholder>
          <w:showingPlcHdr/>
        </w:sdtPr>
        <w:sdtContent/>
      </w:sdt>
    </w:p>
    <w:p>
      <w:pPr>
        <w:pStyle w:val="berschrift2"/>
        <w:rPr>
          <w:lang w:val="de-CH"/>
        </w:rPr>
      </w:pPr>
      <w:r>
        <w:rPr>
          <w:lang w:val="de-CH"/>
        </w:rPr>
        <w:t xml:space="preserve">Stopp 3A</w:t>
      </w:r>
    </w:p>
    <w:p>
      <w:pPr>
        <w:rPr>
          <w:lang w:val="de-CH"/>
        </w:rPr>
      </w:pPr>
      <w:r>
        <w:rPr>
          <w:lang w:val="de-CH"/>
        </w:rPr>
        <w:t xml:space="preserve">Prüft zuerst selbst. Vergleicht danach mit derselben Überschrift im Lösungsdokument.</w:t>
      </w:r>
    </w:p>
    <w:p>
      <w:pPr>
        <w:rPr>
          <w:lang w:val="de-CH"/>
        </w:rPr>
      </w:pPr>
      <w:sdt>
        <w:sdtPr>
          <w:rPr>
            <w:lang w:val="de-CH"/>
          </w:rPr>
          <w:id w:val="-2027317710"/>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In 04_Audio liegen zwei getrennte MP3-Dateien.</w:t>
      </w:r>
    </w:p>
    <w:p>
      <w:pPr>
        <w:rPr>
          <w:lang w:val="de-CH"/>
        </w:rPr>
      </w:pPr>
      <w:sdt>
        <w:sdtPr>
          <w:rPr>
            <w:lang w:val="de-CH"/>
          </w:rPr>
          <w:id w:val="1903714221"/>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Für beide Ausgaben wurde dieselbe WAV-Datei verwendet.</w:t>
      </w:r>
    </w:p>
    <w:p>
      <w:pPr>
        <w:pStyle w:val="berschrift2"/>
        <w:rPr>
          <w:lang w:val="de-CH"/>
        </w:rPr>
      </w:pPr>
      <w:r>
        <w:rPr>
          <w:lang w:val="de-CH"/>
        </w:rPr>
        <w:t xml:space="preserve">Wenn es nicht klappt</w:t>
      </w:r>
    </w:p>
    <w:p>
      <w:pPr>
        <w:rPr>
          <w:lang w:val="de-CH"/>
        </w:rPr>
      </w:pPr>
      <w:r>
        <w:rPr>
          <w:lang w:val="de-CH"/>
        </w:rPr>
        <w:t xml:space="preserve">Das Erzeugen kann einige Sekunden dauern. Wartet auf die fertige Tabellenzeile. Meldet das Werkzeug MP3-Modul fehlt, entpackt den ganzen Ordner mit lib. Die vorhandene Alarm05.wav wird unterstützt.</w:t>
      </w:r>
    </w:p>
    <w:p>
      <w:pPr>
        <w:pStyle w:val="berschrift1"/>
        <w:pageBreakBefore/>
        <w:rPr>
          <w:lang w:val="de-CH"/>
        </w:rPr>
      </w:pPr>
      <w:r>
        <w:rPr>
          <w:lang w:val="de-CH"/>
        </w:rPr>
        <w:t xml:space="preserve">Experiment 3 MP3 erzeugen und vergleichen</w:t>
      </w:r>
    </w:p>
    <w:p>
      <w:pPr>
        <w:pStyle w:val="berschrift2"/>
        <w:rPr>
          <w:lang w:val="de-CH"/>
        </w:rPr>
      </w:pPr>
      <w:r>
        <w:rPr>
          <w:lang w:val="de-CH"/>
        </w:rPr>
        <w:t xml:space="preserve">Teil B Messen und denselben Abschnitt hören</w:t>
      </w:r>
    </w:p>
    <w:p>
      <w:pPr>
        <w:pStyle w:val="Listenabsatz"/>
        <w:numPr>
          <w:ilvl w:val="0"/>
          <w:numId w:val="24"/>
        </w:numPr>
        <w:spacing w:after="60"/>
        <w:rPr>
          <w:lang w:val="de-CH"/>
        </w:rPr>
      </w:pPr>
      <w:r>
        <w:rPr>
          <w:lang w:val="de-CH"/>
        </w:rPr>
        <w:t xml:space="preserve">Lest die Grössen der WAV-Datei und beider MP3-Dateien in Bytes ab. Nutzt die Werkzeugtabelle oder Eigenschaften der gespeicherten Dateien.</w:t>
      </w:r>
    </w:p>
    <w:p>
      <w:pPr>
        <w:pStyle w:val="Listenabsatz"/>
        <w:numPr>
          <w:ilvl w:val="0"/>
          <w:numId w:val="24"/>
        </w:numPr>
        <w:spacing w:after="60"/>
        <w:rPr>
          <w:lang w:val="de-CH"/>
        </w:rPr>
      </w:pPr>
      <w:r>
        <w:rPr>
          <w:lang w:val="de-CH"/>
        </w:rPr>
        <w:t xml:space="preserve">Notiert die Dauer aus Eigenschaften &gt; Details oder aus der Zeitanzeige des Browser-Audioplayers. Rundung auf ganze Sekunden reicht.</w:t>
      </w:r>
    </w:p>
    <w:p>
      <w:pPr>
        <w:pStyle w:val="Listenabsatz"/>
        <w:numPr>
          <w:ilvl w:val="0"/>
          <w:numId w:val="24"/>
        </w:numPr>
        <w:spacing w:after="60"/>
        <w:rPr>
          <w:lang w:val="de-CH"/>
        </w:rPr>
      </w:pPr>
      <w:r>
        <w:rPr>
          <w:lang w:val="de-CH"/>
        </w:rPr>
        <w:t xml:space="preserve">Setzt Kopfhörer auf. Lasst den gemeinsamen Lautstärkeregler im Werkzeug zunächst auf 20 %. Stellt auch die Computerlautstärke tief ein.</w:t>
      </w:r>
    </w:p>
    <w:p>
      <w:pPr>
        <w:pStyle w:val="Listenabsatz"/>
        <w:numPr>
          <w:ilvl w:val="0"/>
          <w:numId w:val="24"/>
        </w:numPr>
        <w:spacing w:after="60"/>
        <w:rPr>
          <w:lang w:val="de-CH"/>
        </w:rPr>
      </w:pPr>
      <w:r>
        <w:rPr>
          <w:lang w:val="de-CH"/>
        </w:rPr>
        <w:t xml:space="preserve">Klickt in der Zeile der WAV-Datei auf 10–22 s. Das Werkzeug spielt den gewählten Abschnitt ab und stoppt danach automatisch.</w:t>
      </w:r>
    </w:p>
    <w:p>
      <w:pPr>
        <w:pStyle w:val="Listenabsatz"/>
        <w:numPr>
          <w:ilvl w:val="0"/>
          <w:numId w:val="24"/>
        </w:numPr>
        <w:spacing w:after="60"/>
        <w:rPr>
          <w:lang w:val="de-CH"/>
        </w:rPr>
      </w:pPr>
      <w:r>
        <w:rPr>
          <w:lang w:val="de-CH"/>
        </w:rPr>
        <w:t xml:space="preserve">Klickt dieselbe Schaltfläche bei beiden MP3-Dateien. Verändert die Lautstärke nicht. Achtet auf Klarheit, hohe Töne und kurze Geräusche.</w:t>
      </w:r>
    </w:p>
    <w:tbl>
      <w:tblPr>
        <w:tblW w:w="0" w:type="auto"/>
        <w:tblLayout w:type="fixed"/>
        <w:tblLook w:val="04A0" w:firstRow="1" w:lastRow="0" w:firstColumn="1" w:lastColumn="0" w:noHBand="0" w:noVBand="1"/>
      </w:tblPr>
      <w:tblGrid>
        <w:gridCol w:w="4082"/>
        <w:gridCol w:w="1814"/>
        <w:gridCol w:w="3969"/>
      </w:tblGrid>
      <w:tr>
        <w:trPr>
          <w:cantSplit/>
          <w:tblHeader/>
        </w:trPr>
        <w:tc>
          <w:tcPr>
            <w:tcW w:w="408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Datei</w:t>
            </w:r>
          </w:p>
        </w:tc>
        <w:tc>
          <w:tcPr>
            <w:tcW w:w="1814"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Dauer</w:t>
            </w:r>
          </w:p>
        </w:tc>
        <w:tc>
          <w:tcPr>
            <w:tcW w:w="3969"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Grösse in Bytes</w:t>
            </w:r>
          </w:p>
        </w:tc>
      </w:tr>
      <w:tr>
        <w:trPr>
          <w:cantSplit/>
        </w:trPr>
        <w:tc>
          <w:tcPr>
            <w:tcW w:w="408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Alarm05.wav</w:t>
            </w: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58.99sek</w:t>
            </w:r>
          </w:p>
        </w:tc>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10’406’738</w:t>
            </w:r>
          </w:p>
        </w:tc>
      </w:tr>
      <w:tr>
        <w:trPr>
          <w:cantSplit/>
        </w:trPr>
        <w:tc>
          <w:tcPr>
            <w:tcW w:w="408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Alarm_MP3_192.mp3</w:t>
            </w:r>
          </w:p>
        </w:tc>
        <w:tc>
          <w:tcPr>
            <w:tcW w:w="181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59.04sek</w:t>
            </w:r>
          </w:p>
        </w:tc>
        <w:tc>
          <w:tcPr>
            <w:tcW w:w="396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1’416’881</w:t>
            </w:r>
          </w:p>
        </w:tc>
      </w:tr>
      <w:tr>
        <w:trPr>
          <w:cantSplit/>
        </w:trPr>
        <w:tc>
          <w:tcPr>
            <w:tcW w:w="408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Alarm_MP3_64.mp3</w:t>
            </w:r>
          </w:p>
        </w:tc>
        <w:tc>
          <w:tcPr>
            <w:tcW w:w="1814"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59.04sek</w:t>
            </w:r>
          </w:p>
        </w:tc>
        <w:tc>
          <w:tcPr>
            <w:tcW w:w="396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472’293</w:t>
            </w:r>
          </w:p>
        </w:tc>
      </w:tr>
    </w:tbl>
    <w:p>
      <w:pPr>
        <w:spacing w:after="60"/>
      </w:pPr>
    </w:p>
    <w:tbl>
      <w:tblPr>
        <w:tblW w:w="0" w:type="auto"/>
        <w:tblLayout w:type="fixed"/>
        <w:tblLook w:val="04A0" w:firstRow="1" w:lastRow="0" w:firstColumn="1" w:lastColumn="0" w:noHBand="0" w:noVBand="1"/>
      </w:tblPr>
      <w:tblGrid>
        <w:gridCol w:w="2665"/>
        <w:gridCol w:w="1701"/>
        <w:gridCol w:w="5499"/>
      </w:tblGrid>
      <w:tr>
        <w:trPr>
          <w:cantSplit/>
          <w:tblHeader/>
        </w:trPr>
        <w:tc>
          <w:tcPr>
            <w:tcW w:w="2665"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Variante</w:t>
            </w:r>
          </w:p>
        </w:tc>
        <w:tc>
          <w:tcPr>
            <w:tcW w:w="170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Wert 1 bis 5</w:t>
            </w:r>
          </w:p>
        </w:tc>
        <w:tc>
          <w:tcPr>
            <w:tcW w:w="5499"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Konkrete Beobachtung</w:t>
            </w:r>
          </w:p>
        </w:tc>
      </w:tr>
      <w:tr>
        <w:trPr>
          <w:cantSplit/>
        </w:trPr>
        <w:tc>
          <w:tcPr>
            <w:tcW w:w="2665"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MP3 192 kbit/s</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5</w:t>
            </w:r>
          </w:p>
        </w:tc>
        <w:tc>
          <w:tcPr>
            <w:tcW w:w="5499"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Klingt gut</w:t>
            </w:r>
          </w:p>
        </w:tc>
      </w:tr>
      <w:tr>
        <w:trPr>
          <w:cantSplit/>
        </w:trPr>
        <w:tc>
          <w:tcPr>
            <w:tcW w:w="266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MP3 64 kbit/s</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3-4</w:t>
            </w:r>
          </w:p>
        </w:tc>
        <w:tc>
          <w:tcPr>
            <w:tcW w:w="5499"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Man hört wie der Ton flacher wird und weniger Tiefe hat.</w:t>
            </w:r>
          </w:p>
        </w:tc>
      </w:tr>
    </w:tbl>
    <w:p>
      <w:pPr>
        <w:spacing w:after="60"/>
      </w:pPr>
    </w:p>
    <w:p>
      <w:pPr>
        <w:spacing w:after="60"/>
        <w:rPr>
          <w:lang w:val="de-CH"/>
        </w:rPr>
      </w:pPr>
      <w:r>
        <w:rPr>
          <w:lang w:val="de-CH"/>
        </w:rPr>
        <w:t xml:space="preserve">3.2 Sind alle Dateien ungefähr gleich lang?</w:t>
      </w:r>
    </w:p>
    <w:p>
      <w:pPr>
        <w:spacing w:after="60"/>
        <w:rPr>
          <w:rStyle w:val="Platzhaltertext"/>
          <w:color w:val="7F7F7F"/>
          <w:lang w:val="de-CH"/>
        </w:rPr>
      </w:pPr>
      <w:r>
        <w:rPr>
          <w:color w:val="7F7F7F"/>
        </w:rPr>
        <w:t xml:space="preserve">Ja. Alle Dateien dauern ungefähr 59 Sekunden. Die MP3-Dateien können wegen interner Blöcke und Auffüllung etwas länger angezeigt werden. Die kleine Differenz bedeutet nicht, dass die Aufnahme absichtlich verlängert oder gekürzt wurde. Eine Windows-Anzeige von 59 Sekunden für alle drei Dateien ist richtig. </w:t>
      </w:r>
    </w:p>
    <w:p>
      <w:pPr>
        <w:spacing w:after="60"/>
        <w:rPr>
          <w:color w:val="7F7F7F"/>
        </w:rPr>
      </w:pPr>
    </w:p>
    <w:p>
      <w:pPr>
        <w:spacing w:after="60"/>
      </w:pPr>
      <w:r>
        <w:rPr>
          <w:lang w:val="de-CH"/>
        </w:rPr>
        <w:t xml:space="preserve">3.3 Konntet ihr einen Unterschied sicher hören? Beschreibt ihn oder schreibt ehrlich, dass ihr keinen sicheren Unterschied hört.</w:t>
      </w:r>
    </w:p>
    <w:p>
      <w:pPr>
        <w:spacing w:after="60"/>
        <w:rPr>
          <w:rStyle w:val="Platzhaltertext"/>
          <w:color w:val="7F7F7F"/>
          <w:lang w:val="de-CH"/>
        </w:rPr>
      </w:pPr>
      <w:r>
        <w:rPr>
          <w:color w:val="7F7F7F"/>
        </w:rPr>
        <w:t xml:space="preserve">Die MP3-Datei mit 64 kbit/s klingt an kurzen Tönen etwas weniger klar</w:t>
      </w:r>
    </w:p>
    <w:p>
      <w:pPr>
        <w:spacing w:after="60"/>
        <w:rPr>
          <w:color w:val="7F7F7F"/>
        </w:rPr>
      </w:pPr>
    </w:p>
    <w:p>
      <w:pPr>
        <w:spacing w:after="60"/>
      </w:pPr>
      <w:r>
        <w:rPr>
          <w:lang w:val="de-CH"/>
        </w:rPr>
        <w:t xml:space="preserve">3.4 Welche MP3-Datei ist kleiner? Warum?</w:t>
      </w:r>
    </w:p>
    <w:p>
      <w:pPr>
        <w:spacing w:after="60"/>
        <w:rPr>
          <w:rStyle w:val="Platzhaltertext"/>
          <w:color w:val="7F7F7F"/>
          <w:lang w:val="de-CH"/>
        </w:rPr>
      </w:pPr>
      <w:r>
        <w:rPr>
          <w:color w:val="7F7F7F"/>
        </w:rPr>
        <w:t xml:space="preserve">Die 64-kbit/s-Datei ist kleiner. Ihre Datenmenge ist bei gleicher Dauer ungefähr ein Drittel der 192-kbit/sDatei. 64 ist ein Drittel von 192. Daraus folgt nicht, dass die Klangqualität ebenfalls nur ein Drittel beträgt.</w:t>
      </w:r>
    </w:p>
    <w:p>
      <w:pPr>
        <w:spacing w:after="60"/>
        <w:rPr>
          <w:color w:val="7F7F7F"/>
        </w:rPr>
      </w:pPr>
    </w:p>
    <w:p>
      <w:pPr>
        <w:spacing w:after="60"/>
      </w:pPr>
      <w:r>
        <w:rPr>
          <w:lang w:val="de-CH"/>
        </w:rPr>
        <w:t xml:space="preserve">3.5 Ihr müsst eine wichtige Originalaufnahme ohne Tonverlust archivieren. Wählt WAV, FLAC oder MP3 und begründet.</w:t>
      </w:r>
    </w:p>
    <w:p>
      <w:pPr>
        <w:spacing w:after="60"/>
        <w:rPr>
          <w:rStyle w:val="Platzhaltertext"/>
          <w:color w:val="7F7F7F"/>
          <w:lang w:val="de-CH"/>
        </w:rPr>
      </w:pPr>
      <w:r>
        <w:rPr>
          <w:color w:val="7F7F7F"/>
        </w:rPr>
        <w:t xml:space="preserve">FLAC ist eine gute Wahl, wenn die PCM-Tonmesswerte vollständig erhalten und platzsparender gespeichert werden sollen. Die ursprüngliche WAV-Datei zu behalten ist ebenfalls richtig. MP3 ist für dieses Ziel ungeeignet, weil es Informationen entfernt. Bei FLAC können die ursprünglichen PCM-Messwerte wiederhergestellt werden; Dateikopf und Metadaten der ursprünglichen WAV-Datei müssen dabei nicht bytegleich erhalten bleiben.</w:t>
      </w:r>
    </w:p>
    <w:p>
      <w:pPr>
        <w:spacing w:after="60"/>
        <w:rPr>
          <w:color w:val="7F7F7F"/>
        </w:rPr>
      </w:pPr>
    </w:p>
    <w:p>
      <w:pPr>
        <w:spacing w:after="60"/>
      </w:pPr>
      <w:r>
        <w:rPr>
          <w:lang w:val="de-CH"/>
        </w:rPr>
        <w:t xml:space="preserve">Stopp 3B</w:t>
      </w:r>
    </w:p>
    <w:p>
      <w:pPr>
        <w:spacing w:after="60"/>
        <w:rPr>
          <w:lang w:val="de-CH"/>
        </w:rPr>
      </w:pPr>
      <w:r>
        <w:rPr>
          <w:lang w:val="de-CH"/>
        </w:rPr>
        <w:t xml:space="preserve">Prüft zuerst selbst. Vergleicht danach mit derselben Überschrift im Lösungsdokument.</w:t>
      </w:r>
    </w:p>
    <w:p>
      <w:pPr>
        <w:spacing w:after="60"/>
        <w:rPr>
          <w:lang w:val="de-CH"/>
        </w:rPr>
      </w:pPr>
      <w:sdt>
        <w:sdtPr>
          <w:rPr>
            <w:lang w:val="de-CH"/>
          </w:rPr>
          <w:id w:val="1814361380"/>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Wir haben bei allen Dateien 10 bis 22 Sekunden gehört.</w:t>
      </w:r>
    </w:p>
    <w:p>
      <w:pPr>
        <w:spacing w:after="60"/>
        <w:rPr>
          <w:lang w:val="de-CH"/>
        </w:rPr>
      </w:pPr>
      <w:sdt>
        <w:sdtPr>
          <w:rPr>
            <w:lang w:val="de-CH"/>
          </w:rPr>
          <w:id w:val="2115167748"/>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Lautstärke und Kopfhörer waren gleich.</w:t>
      </w:r>
    </w:p>
    <w:p>
      <w:pPr>
        <w:pStyle w:val="berschrift2"/>
        <w:rPr>
          <w:lang w:val="de-CH"/>
        </w:rPr>
      </w:pPr>
      <w:r>
        <w:rPr>
          <w:lang w:val="de-CH"/>
        </w:rPr>
        <w:t xml:space="preserve">Wenn es nicht klappt</w:t>
      </w:r>
    </w:p>
    <w:p>
      <w:pPr>
        <w:spacing w:after="60"/>
        <w:rPr>
          <w:lang w:val="de-CH"/>
        </w:rPr>
      </w:pPr>
      <w:r>
        <w:rPr>
          <w:lang w:val="de-CH"/>
        </w:rPr>
        <w:t xml:space="preserve">Stopp beendet die Wiedergabe. Mit 10–22 s startet ihr wieder bei Sekunde 10. Kein sicherer Unterschied hörbar ist erlaubt.</w:t>
      </w:r>
    </w:p>
    <w:p>
      <w:pPr>
        <w:pStyle w:val="berschrift1"/>
        <w:pageBreakBefore/>
        <w:rPr>
          <w:lang w:val="de-CH"/>
        </w:rPr>
      </w:pPr>
      <w:r>
        <w:rPr>
          <w:lang w:val="de-CH"/>
        </w:rPr>
        <w:t xml:space="preserve">Experiment 4 Einsparung berechnen</w:t>
      </w:r>
    </w:p>
    <w:p>
      <w:pPr>
        <w:rPr>
          <w:lang w:val="de-CH"/>
        </w:rPr>
      </w:pPr>
      <w:r>
        <w:rPr>
          <w:lang w:val="de-CH"/>
        </w:rPr>
        <w:t xml:space="preserve">Ziel  Ihr berechnet vier Datenreduktionen aus euren eigenen Messwerten.</w:t>
        <w:br/>
        <w:t xml:space="preserve">Richtzeit  10 Minuten</w:t>
      </w:r>
    </w:p>
    <w:p>
      <w:pPr>
        <w:rPr>
          <w:lang w:val="de-CH"/>
        </w:rPr>
      </w:pPr>
      <w:r>
        <w:rPr>
          <w:lang w:val="de-CH"/>
        </w:rPr>
        <w:t xml:space="preserve">D_vor = Grösse der Ausgangsdatei. D_nach = Grösse der Ergebnisdatei. Nutzt beide Male Bytes. Der Taschenrechner ist erlaubt.</w:t>
      </w:r>
    </w:p>
    <w:p>
      <w:pPr>
        <w:rPr>
          <w:lang w:val="de-CH"/>
        </w:rPr>
      </w:pPr>
      <w:r>
        <w:rPr>
          <w:lang w:val="de-CH"/>
        </w:rPr>
        <w:t xml:space="preserve">Restgrösse R = D_nach ÷ D_vor × 100 %</w:t>
        <w:br/>
        <w:t xml:space="preserve">Einsparung E = 100 % − R</w:t>
        <w:br/>
        <w:t xml:space="preserve">Kontrolle: R + E = 100 %</w:t>
      </w:r>
    </w:p>
    <w:p>
      <w:pPr>
        <w:rPr>
          <w:lang w:val="de-CH"/>
        </w:rPr>
      </w:pPr>
      <w:r>
        <w:rPr>
          <w:lang w:val="de-CH"/>
        </w:rPr>
        <w:t xml:space="preserve">Beispiel  1’000 Bytes werden zu 400 Bytes. R = 400 ÷ 1’000 × 100 % = 40 %. E = 100 % − 40 % = 60 %. Es bleiben 40 % übrig; 60 % werden eingespart.</w:t>
      </w:r>
    </w:p>
    <w:p>
      <w:pPr>
        <w:pStyle w:val="Listenabsatz"/>
        <w:numPr>
          <w:ilvl w:val="0"/>
          <w:numId w:val="26"/>
        </w:numPr>
        <w:rPr>
          <w:lang w:val="de-CH"/>
        </w:rPr>
      </w:pPr>
      <w:r>
        <w:rPr>
          <w:lang w:val="de-CH"/>
        </w:rPr>
        <w:t xml:space="preserve">Übernehmt für die vier Zeilen die richtigen Messwerte. Bilddateien vergleicht ihr mit dem BMP, Audiodateien mit der WAV.</w:t>
      </w:r>
    </w:p>
    <w:p>
      <w:pPr>
        <w:pStyle w:val="Listenabsatz"/>
        <w:numPr>
          <w:ilvl w:val="0"/>
          <w:numId w:val="26"/>
        </w:numPr>
        <w:rPr>
          <w:lang w:val="de-CH"/>
        </w:rPr>
      </w:pPr>
      <w:r>
        <w:rPr>
          <w:lang w:val="de-CH"/>
        </w:rPr>
        <w:t xml:space="preserve">Berechnet jede Einsparung E. Tippt zum Beispiel 100 − (D_nach ÷ D_vor × 100). Gebt Zahlen ohne Tausenderzeichen ein.</w:t>
      </w:r>
    </w:p>
    <w:p>
      <w:pPr>
        <w:pStyle w:val="Listenabsatz"/>
        <w:numPr>
          <w:ilvl w:val="0"/>
          <w:numId w:val="26"/>
        </w:numPr>
        <w:rPr>
          <w:lang w:val="de-CH"/>
        </w:rPr>
      </w:pPr>
      <w:r>
        <w:rPr>
          <w:lang w:val="de-CH"/>
        </w:rPr>
        <w:t xml:space="preserve">Rundet erst das Ergebnis auf eine Stelle nach dem Komma.</w:t>
      </w:r>
    </w:p>
    <w:p>
      <w:pPr>
        <w:pStyle w:val="Listenabsatz"/>
        <w:numPr>
          <w:ilvl w:val="0"/>
          <w:numId w:val="26"/>
        </w:numPr>
        <w:rPr>
          <w:lang w:val="de-CH"/>
        </w:rPr>
      </w:pPr>
      <w:r>
        <w:rPr>
          <w:lang w:val="de-CH"/>
        </w:rPr>
        <w:t xml:space="preserve">Zeigt für eine Zeile zusätzlich R und die Kontrolle R + E.</w:t>
      </w:r>
    </w:p>
    <w:tbl>
      <w:tblPr>
        <w:tblW w:w="0" w:type="auto"/>
        <w:tblLayout w:type="fixed"/>
        <w:tblLook w:val="04A0" w:firstRow="1" w:lastRow="0" w:firstColumn="1" w:lastColumn="0" w:noHBand="0" w:noVBand="1"/>
      </w:tblPr>
      <w:tblGrid>
        <w:gridCol w:w="3402"/>
        <w:gridCol w:w="2381"/>
        <w:gridCol w:w="2381"/>
        <w:gridCol w:w="1701"/>
      </w:tblGrid>
      <w:tr>
        <w:trPr>
          <w:cantSplit/>
          <w:tblHeader/>
        </w:trPr>
        <w:tc>
          <w:tcPr>
            <w:tcW w:w="3402"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Ergebnisdatei</w:t>
            </w:r>
          </w:p>
        </w:tc>
        <w:tc>
          <w:tcPr>
            <w:tcW w:w="238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D_vor in Bytes</w:t>
            </w:r>
          </w:p>
        </w:tc>
        <w:tc>
          <w:tcPr>
            <w:tcW w:w="238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D_nach in Bytes</w:t>
            </w:r>
          </w:p>
        </w:tc>
        <w:tc>
          <w:tcPr>
            <w:tcW w:w="1701" w:type="dxa"/>
            <w:tcBorders>
              <w:top w:val="single" w:sz="4" w:space="0" w:color="D9D9D9"/>
              <w:left w:val="single" w:sz="4" w:space="0" w:color="D9D9D9"/>
              <w:bottom w:val="single" w:sz="4" w:space="0" w:color="D9D9D9"/>
              <w:right w:val="single" w:sz="4" w:space="0" w:color="D9D9D9"/>
            </w:tcBorders>
            <w:shd w:val="clear" w:color="auto" w:fill="234E70"/>
            <w:tcMar>
              <w:top w:w="90" w:type="dxa"/>
              <w:left w:w="100" w:type="dxa"/>
              <w:bottom w:w="90" w:type="dxa"/>
              <w:right w:w="100" w:type="dxa"/>
            </w:tcMar>
            <w:vAlign w:val="center"/>
          </w:tcPr>
          <w:p>
            <w:pPr>
              <w:spacing w:after="40"/>
            </w:pPr>
            <w:r>
              <w:rPr>
                <w:b/>
                <w:color w:val="FFFFFF"/>
                <w:sz w:val="20"/>
              </w:rPr>
              <w:t xml:space="preserve">E</w:t>
            </w:r>
          </w:p>
        </w:tc>
      </w:tr>
      <w:tr>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Bild_bmp.zip</w:t>
            </w:r>
          </w:p>
        </w:tc>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25’247’934</w:t>
            </w:r>
          </w:p>
        </w:tc>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19’855’375</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21.4%</w:t>
            </w:r>
          </w:p>
        </w:tc>
      </w:tr>
      <w:tr>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Bild_JPEG_hoch.jpg</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25’247’934</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2’215’959</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91.2%</w:t>
            </w:r>
          </w:p>
        </w:tc>
      </w:tr>
      <w:tr>
        <w:trPr>
          <w:cantSplit/>
        </w:trPr>
        <w:tc>
          <w:tcPr>
            <w:tcW w:w="3402"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rPr>
                <w:sz w:val="20"/>
              </w:rPr>
              <w:t xml:space="preserve">Alarm_MP3_192.mp3</w:t>
            </w:r>
          </w:p>
        </w:tc>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10’406’738</w:t>
            </w:r>
          </w:p>
        </w:tc>
        <w:tc>
          <w:tcPr>
            <w:tcW w:w="238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1’416’881</w:t>
            </w:r>
          </w:p>
        </w:tc>
        <w:tc>
          <w:tcPr>
            <w:tcW w:w="1701" w:type="dxa"/>
            <w:tcBorders>
              <w:top w:val="single" w:sz="4" w:space="0" w:color="D9D9D9"/>
              <w:left w:val="single" w:sz="4" w:space="0" w:color="D9D9D9"/>
              <w:bottom w:val="single" w:sz="4" w:space="0" w:color="D9D9D9"/>
              <w:right w:val="single" w:sz="4" w:space="0" w:color="D9D9D9"/>
            </w:tcBorders>
            <w:shd w:val="clear" w:color="auto" w:fill="F4F7FA"/>
            <w:tcMar>
              <w:top w:w="90" w:type="dxa"/>
              <w:left w:w="100" w:type="dxa"/>
              <w:bottom w:w="90" w:type="dxa"/>
              <w:right w:w="100" w:type="dxa"/>
            </w:tcMar>
            <w:vAlign w:val="center"/>
          </w:tcPr>
          <w:p>
            <w:pPr>
              <w:spacing w:after="40"/>
            </w:pPr>
            <w:r>
              <w:t xml:space="preserve">86.4%</w:t>
            </w:r>
          </w:p>
        </w:tc>
      </w:tr>
      <w:tr>
        <w:trPr>
          <w:cantSplit/>
        </w:trPr>
        <w:tc>
          <w:tcPr>
            <w:tcW w:w="340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rPr>
                <w:sz w:val="20"/>
              </w:rPr>
              <w:t xml:space="preserve">Alarm_MP3_64.mp3</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10’406’738</w:t>
            </w:r>
          </w:p>
        </w:tc>
        <w:tc>
          <w:tcPr>
            <w:tcW w:w="238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472’293</w:t>
            </w:r>
          </w:p>
        </w:tc>
        <w:tc>
          <w:tcPr>
            <w:tcW w:w="170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pPr>
              <w:spacing w:after="40"/>
            </w:pPr>
            <w:r>
              <w:t xml:space="preserve">95.5%</w:t>
            </w:r>
          </w:p>
        </w:tc>
      </w:tr>
    </w:tbl>
    <w:p>
      <w:pPr>
        <w:spacing w:after="0"/>
      </w:pPr>
    </w:p>
    <w:p>
      <w:pPr>
        <w:rPr>
          <w:lang w:val="de-CH"/>
        </w:rPr>
      </w:pPr>
      <w:r>
        <w:rPr>
          <w:lang w:val="de-CH"/>
        </w:rPr>
        <w:t xml:space="preserve">4.1 Eine vollständige Rechnung mit eingesetzten Zahlen</w:t>
      </w:r>
    </w:p>
    <w:p>
      <w:pPr>
        <w:rPr>
          <w:rStyle w:val="Platzhaltertext"/>
          <w:lang w:val="de-CH"/>
        </w:rPr>
      </w:pPr>
      <w:r>
        <w:t xml:space="preserve">Bild_bmp.zip E = (1 − 19’855’375 ÷ 25’247’934) × 100 % = 21,4 % </w:t>
      </w:r>
    </w:p>
    <w:p>
      <w:r>
        <w:t xml:space="preserve">Bild_JPEG_hoch.jpg E = (1 − 2’215’959 ÷ 25’247’934) × 100 % = 91,2 % </w:t>
      </w:r>
    </w:p>
    <w:p>
      <w:r>
        <w:t xml:space="preserve">Alarm_MP3_192.mp3 E = (1 − 1’416’881 ÷ 10’406’738) × 100 % = 86,4 % </w:t>
      </w:r>
    </w:p>
    <w:p>
      <w:r>
        <w:t xml:space="preserve">Alarm_MP3_64.mp3 E = (1 − 472’293 ÷ 10’406’738) × 100 % = 95,5 %</w:t>
      </w:r>
    </w:p>
    <w:p/>
    <w:p>
      <w:r>
        <w:rPr>
          <w:lang w:val="de-CH"/>
        </w:rPr>
        <w:t xml:space="preserve">4.2 Gewählte Datei </w:t>
      </w:r>
      <w:r>
        <w:rPr>
          <w:color w:val="7F7F7F"/>
        </w:rPr>
        <w:t xml:space="preserve">Alarm_MP3_64.mp3: </w:t>
      </w:r>
      <w:r>
        <w:rPr>
          <w:color w:val="7F7F7F"/>
          <w:lang w:val="de-CH"/>
        </w:rPr>
        <w:t xml:space="preserve"> </w:t>
      </w:r>
      <w:r>
        <w:rPr>
          <w:color w:val="7F7F7F"/>
        </w:rPr>
        <w:t xml:space="preserve">R = 472’293 ÷ 10’406’738 × 100 % ≈ 4,5 %. E ≈ 95,5 %. Kontrolle: 4,5 % + 95,5 % = 100,0 %. Es bleiben etwa 4,5 % der ursprünglichen Dateigrösse übrig.</w:t>
      </w:r>
    </w:p>
    <w:p>
      <w:pPr>
        <w:rPr>
          <w:rStyle w:val="Platzhaltertext"/>
          <w:lang w:val="de-CH"/>
        </w:rPr>
      </w:pPr>
      <w:r>
        <w:rPr>
          <w:lang w:val="de-CH"/>
        </w:rPr>
        <w:t xml:space="preserve">4.3 Warum wird ein bereits komprimiertes JPEG durch ZIP meist kaum kleiner?</w:t>
      </w:r>
    </w:p>
    <w:p>
      <w:pPr>
        <w:rPr>
          <w:rStyle w:val="Platzhaltertext"/>
          <w:color w:val="7F7F7F"/>
          <w:lang w:val="de-CH"/>
        </w:rPr>
      </w:pPr>
      <w:r>
        <w:rPr>
          <w:color w:val="7F7F7F"/>
        </w:rPr>
        <w:t xml:space="preserve">JPEG ist bereits komprimiert. Viele einfach nutzbare Muster sind schon platzsparend gespeichert. ZIP arbeitet verlustfrei und darf nicht einfach weitere Bildinformationen löschen. Darum bleibt meist nur wenig zusätzliche Einsparung.</w:t>
      </w:r>
    </w:p>
    <w:p>
      <w:r>
        <w:rPr>
          <w:lang w:val="de-CH"/>
        </w:rPr>
        <w:t xml:space="preserve">4.4 Wird im ZIP-Versuch BMP oder JPEG prozentual stärker verkleinert? Begründet mit euren Messwerten.</w:t>
      </w:r>
    </w:p>
    <w:p>
      <w:pPr>
        <w:rPr>
          <w:rStyle w:val="Platzhaltertext"/>
          <w:color w:val="7F7F7F"/>
          <w:lang w:val="de-CH"/>
        </w:rPr>
      </w:pPr>
      <w:r>
        <w:rPr>
          <w:color w:val="7F7F7F"/>
        </w:rPr>
        <w:t xml:space="preserve">In unserer Referenz wird das BMP durch ZIP um rund 21,4 % kleiner. Beim JPEG sind es ungerundet nur rund 0,022 %, auf eine Dezimalstelle 0,0 %. Das BMP zeigt damit die deutlich stärkere prozentuale Einsparung. Für eigene ZIP-Dateien gelten die eigenen Messwerte. Eine grössere ZIP-Datei ist kein unmögliches Ergebnis. Verwaltungsdaten können eine geringe Einsparung übersteigen. Dann wird E negativ und R grösser als 100 %.</w:t>
      </w:r>
    </w:p>
    <w:p>
      <w:r>
        <w:rPr>
          <w:lang w:val="de-CH"/>
        </w:rPr>
        <w:t xml:space="preserve">Stopp 4</w:t>
      </w:r>
    </w:p>
    <w:p>
      <w:pPr>
        <w:rPr>
          <w:lang w:val="de-CH"/>
        </w:rPr>
      </w:pPr>
      <w:r>
        <w:rPr>
          <w:lang w:val="de-CH"/>
        </w:rPr>
        <w:t xml:space="preserve">Prüft zuerst selbst. Vergleicht danach mit derselben Überschrift im Lösungsdokument.</w:t>
      </w:r>
    </w:p>
    <w:p>
      <w:pPr>
        <w:rPr>
          <w:lang w:val="de-CH"/>
        </w:rPr>
      </w:pPr>
      <w:sdt>
        <w:sdtPr>
          <w:rPr>
            <w:lang w:val="de-CH"/>
          </w:rPr>
          <w:id w:val="-600102923"/>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Unsere vier Rechnungen passen zu den gemessenen Dateigrössen.</w:t>
      </w:r>
    </w:p>
    <w:p>
      <w:pPr>
        <w:rPr>
          <w:lang w:val="de-CH"/>
        </w:rPr>
      </w:pPr>
      <w:sdt>
        <w:sdtPr>
          <w:rPr>
            <w:lang w:val="de-CH"/>
          </w:rPr>
          <w:id w:val="-822889345"/>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Bei unserer Kontrollrechnung ergeben R und E zusammen 100 %.</w:t>
      </w:r>
    </w:p>
    <w:p>
      <w:pPr>
        <w:pStyle w:val="berschrift2"/>
        <w:rPr>
          <w:lang w:val="de-CH"/>
        </w:rPr>
      </w:pPr>
      <w:r>
        <w:rPr>
          <w:lang w:val="de-CH"/>
        </w:rPr>
        <w:t xml:space="preserve">Wenn es nicht klappt</w:t>
      </w:r>
    </w:p>
    <w:p>
      <w:pPr>
        <w:rPr>
          <w:lang w:val="de-CH"/>
        </w:rPr>
      </w:pPr>
      <w:r>
        <w:rPr>
          <w:lang w:val="de-CH"/>
        </w:rPr>
        <w:t xml:space="preserve">Vertauscht Original und Ergebnis nicht. Ist ein ZIP grösser, kann E negativ sein. Das nennt man Expansion. Eine sehr kleine Einsparung kann gerundet 0,0 % ergeben.</w:t>
      </w:r>
    </w:p>
    <w:p>
      <w:pPr>
        <w:pStyle w:val="berschrift1"/>
        <w:pageBreakBefore/>
        <w:rPr>
          <w:lang w:val="de-CH"/>
        </w:rPr>
      </w:pPr>
      <w:r>
        <w:rPr>
          <w:lang w:val="de-CH"/>
        </w:rPr>
        <w:t xml:space="preserve">Austausch und Exit Ticket</w:t>
      </w:r>
    </w:p>
    <w:p>
      <w:pPr>
        <w:pStyle w:val="berschrift2"/>
        <w:rPr>
          <w:lang w:val="de-CH"/>
        </w:rPr>
      </w:pPr>
      <w:r>
        <w:rPr>
          <w:lang w:val="de-CH"/>
        </w:rPr>
        <w:t xml:space="preserve">Austausch</w:t>
      </w:r>
    </w:p>
    <w:p>
      <w:pPr>
        <w:rPr>
          <w:lang w:val="de-CH"/>
        </w:rPr>
      </w:pPr>
      <w:r>
        <w:rPr>
          <w:lang w:val="de-CH"/>
        </w:rPr>
        <w:t xml:space="preserve">Richtzeit:  4 Minuten · Erklärt einem Nachbarpaar in höchstens einer Minute ein Messergebnis, eine berechnete Einsparung und eure Empfehlung für einen Zweck. Hört danach dessen Erklärung. Ihr braucht keine Folien.</w:t>
      </w:r>
    </w:p>
    <w:p>
      <w:pPr>
        <w:rPr>
          <w:lang w:val="de-CH"/>
        </w:rPr>
      </w:pPr>
      <w:r>
        <w:rPr>
          <w:lang w:val="de-CH"/>
        </w:rPr>
        <w:t xml:space="preserve">5.1 Unser Messergebnis und die passende Empfehlung</w:t>
      </w:r>
    </w:p>
    <w:p>
      <w:pPr>
        <w:rPr>
          <w:rStyle w:val="Platzhaltertext"/>
          <w:color w:val="7F7F7F"/>
          <w:lang w:val="de-CH"/>
        </w:rPr>
      </w:pPr>
      <w:r>
        <w:rPr>
          <w:color w:val="7F7F7F"/>
        </w:rPr>
        <w:t xml:space="preserve">Unsere WAV-Datei hat 10’406’738 Bytes. MP3 mit 64 kbit/s benötigt 472’293 Bytes. Wir sparen etwa 95,5 %. Für eine unverändert zu archivierende Aufnahme würden wir trotzdem FLAC oder die ursprüngliche WAV-Datei wählen.</w:t>
      </w:r>
    </w:p>
    <w:p>
      <w:r>
        <w:rPr>
          <w:lang w:val="de-CH"/>
        </w:rPr>
        <w:t xml:space="preserve">5.2 Welche unserer Vermutungen wurde bestätigt oder widerlegt? Nutzt eure Messwerte oder Beobachtungen.</w:t>
      </w:r>
    </w:p>
    <w:p>
      <w:pPr>
        <w:rPr>
          <w:rStyle w:val="Platzhaltertext"/>
          <w:color w:val="7F7F7F"/>
          <w:lang w:val="de-CH"/>
        </w:rPr>
      </w:pPr>
      <w:r>
        <w:rPr>
          <w:color w:val="7F7F7F"/>
        </w:rPr>
        <w:t xml:space="preserve">In der Referenz werden beide Vermutungen bestätigt: BMP wird durch ZIP stärker verkleinert als JPEG, und die MP3-Datei mit 64 kbit/s ist kleiner. Andere anfängliche Vermutungen dürfen widerlegt werden. Das ist ein normales Ergebnis eines Experiments.</w:t>
      </w:r>
    </w:p>
    <w:p>
      <w:r>
        <w:rPr>
          <w:lang w:val="de-CH"/>
        </w:rPr>
        <w:t xml:space="preserve">5.3 Eine sachliche Rückfrage an das Nachbarpaar</w:t>
      </w:r>
    </w:p>
    <w:p>
      <w:pPr>
        <w:rPr>
          <w:rStyle w:val="Platzhaltertext"/>
          <w:color w:val="7F7F7F"/>
          <w:lang w:val="de-CH"/>
        </w:rPr>
      </w:pPr>
      <w:r>
        <w:rPr>
          <w:color w:val="7F7F7F"/>
        </w:rPr>
        <w:t xml:space="preserve">Habt ihr bei beiden JPEG-Ausgaben wirklich dasselbe BMP als Quelle verwendet?</w:t>
      </w:r>
    </w:p>
    <w:p>
      <w:r>
        <w:rPr>
          <w:lang w:val="de-CH"/>
        </w:rPr>
        <w:t xml:space="preserve">Exit Ticket</w:t>
      </w:r>
    </w:p>
    <w:p>
      <w:pPr>
        <w:rPr>
          <w:lang w:val="de-CH"/>
        </w:rPr>
      </w:pPr>
      <w:r>
        <w:rPr>
          <w:lang w:val="de-CH"/>
        </w:rPr>
        <w:t xml:space="preserve">Richtzeit:  5 Minuten · Jede Person beantwortet die Fragen allein und ohne Lösungsdokument.</w:t>
      </w:r>
    </w:p>
    <w:p>
      <w:pPr>
        <w:rPr>
          <w:lang w:val="de-CH"/>
        </w:rPr>
      </w:pPr>
      <w:r>
        <w:rPr>
          <w:lang w:val="de-CH"/>
        </w:rPr>
        <w:t xml:space="preserve">6.1 Warum bleibt beim Bildvergleich die Pixelzahl gleich?</w:t>
      </w:r>
    </w:p>
    <w:p>
      <w:pPr>
        <w:rPr>
          <w:rStyle w:val="Platzhaltertext"/>
          <w:color w:val="7F7F7F"/>
          <w:lang w:val="de-CH"/>
        </w:rPr>
      </w:pPr>
      <w:r>
        <w:rPr>
          <w:color w:val="7F7F7F"/>
        </w:rPr>
        <w:t xml:space="preserve">Die Pixelzahl bleibt gleich, damit nicht eine veränderte Bildgrösse den Vergleich beeinflusst. Wir wollen vor allem Format und Qualitätsstufe vergleichen.</w:t>
      </w:r>
    </w:p>
    <w:p>
      <w:r>
        <w:rPr>
          <w:lang w:val="de-CH"/>
        </w:rPr>
        <w:t xml:space="preserve">6.2 Welches Bildformat erhält die Pixelwerte: PNG oder JPEG?</w:t>
      </w:r>
    </w:p>
    <w:p>
      <w:pPr>
        <w:rPr>
          <w:rStyle w:val="Platzhaltertext"/>
          <w:color w:val="7F7F7F"/>
          <w:lang w:val="de-CH"/>
        </w:rPr>
      </w:pPr>
      <w:r>
        <w:rPr>
          <w:color w:val="7F7F7F"/>
        </w:rPr>
        <w:t xml:space="preserve">PNG erhält bei unveränderter Farbdarstellung die Pixelwerte verlustfrei. JPEG ist verlustbehaftet.</w:t>
      </w:r>
    </w:p>
    <w:p>
      <w:r>
        <w:rPr>
          <w:lang w:val="de-CH"/>
        </w:rPr>
        <w:t xml:space="preserve">6.3 Was geschieht ungefähr mit der MP3-Datenmenge bei gleicher Dauer, wenn die Bitrate von 192 auf 64 kbit/s sinkt?</w:t>
      </w:r>
    </w:p>
    <w:p>
      <w:pPr>
        <w:rPr>
          <w:rStyle w:val="Platzhaltertext"/>
          <w:color w:val="7F7F7F"/>
          <w:lang w:val="de-CH"/>
        </w:rPr>
      </w:pPr>
      <w:r>
        <w:rPr>
          <w:color w:val="7F7F7F"/>
        </w:rPr>
        <w:t xml:space="preserve">Die MP3-Datenmenge sinkt ungefähr auf ein Drittel. Zusätzliche Dateiangaben können das Verhältnis leicht verändern</w:t>
      </w:r>
    </w:p>
    <w:p>
      <w:r>
        <w:rPr>
          <w:lang w:val="de-CH"/>
        </w:rPr>
        <w:t xml:space="preserve">6.4 Warum ist die kleinste Datei nicht automatisch die beste Wahl?</w:t>
      </w:r>
    </w:p>
    <w:p>
      <w:pPr>
        <w:rPr>
          <w:rStyle w:val="Platzhaltertext"/>
          <w:color w:val="7F7F7F"/>
          <w:lang w:val="de-CH"/>
        </w:rPr>
      </w:pPr>
      <w:r>
        <w:rPr>
          <w:color w:val="7F7F7F"/>
        </w:rPr>
        <w:t xml:space="preserve">Die Qualität und die Erhaltung wichtiger Informationen müssen zum Zweck passen. Eine winzige Datei ist ungeeignet, wenn Schrift unlesbar oder Sprache unverständlich wird.</w:t>
      </w:r>
    </w:p>
    <w:p>
      <w:r>
        <w:rPr>
          <w:lang w:val="de-CH"/>
        </w:rPr>
        <w:t xml:space="preserve">Stopp 6</w:t>
      </w:r>
    </w:p>
    <w:p>
      <w:pPr>
        <w:rPr>
          <w:lang w:val="de-CH"/>
        </w:rPr>
      </w:pPr>
      <w:r>
        <w:rPr>
          <w:lang w:val="de-CH"/>
        </w:rPr>
        <w:t xml:space="preserve">Prüft zuerst selbst. Vergleicht danach mit derselben Überschrift im Lösungsdokument.</w:t>
      </w:r>
    </w:p>
    <w:p>
      <w:pPr>
        <w:rPr>
          <w:lang w:val="de-CH"/>
        </w:rPr>
      </w:pPr>
      <w:sdt>
        <w:sdtPr>
          <w:rPr>
            <w:lang w:val="de-CH"/>
          </w:rPr>
          <w:id w:val="-566029827"/>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Unser Messprotokoll ist ausgefüllt.</w:t>
      </w:r>
    </w:p>
    <w:p>
      <w:pPr>
        <w:rPr>
          <w:lang w:val="de-CH"/>
        </w:rPr>
      </w:pPr>
      <w:sdt>
        <w:sdtPr>
          <w:rPr>
            <w:lang w:val="de-CH"/>
          </w:rPr>
          <w:id w:val="-451935317"/>
          <w14:checkbox>
            <w14:checked w14:val="1"/>
            <w14:checkedState w14:val="2612" w14:font="MS Gothic"/>
            <w14:uncheckedState w14:val="2610" w14:font="MS Gothic"/>
          </w14:checkbox>
        </w:sdtPr>
        <w:sdtContent>
          <w:r>
            <w:rPr>
              <w:rFonts w:ascii="MS Gothic" w:hAnsi="MS Gothic" w:eastAsia="MS Gothic"/>
              <w:lang w:val="de-CH"/>
            </w:rPr>
            <w:t xml:space="preserve">☒</w:t>
          </w:r>
        </w:sdtContent>
      </w:sdt>
      <w:r>
        <w:rPr>
          <w:lang w:val="de-CH"/>
        </w:rPr>
        <w:t xml:space="preserve">  Jede Person hat ein eigenes Exit-Ticket beantwortet.</w:t>
      </w:r>
    </w:p>
    <w:p>
      <w:pPr>
        <w:pStyle w:val="berschrift2"/>
        <w:rPr>
          <w:lang w:val="de-CH"/>
        </w:rPr>
      </w:pPr>
      <w:r>
        <w:rPr>
          <w:lang w:val="de-CH"/>
        </w:rPr>
        <w:t xml:space="preserve">Wenn es nicht klappt</w:t>
      </w:r>
    </w:p>
    <w:p>
      <w:pPr>
        <w:rPr>
          <w:lang w:val="de-CH"/>
        </w:rPr>
      </w:pPr>
      <w:r>
        <w:rPr>
          <w:lang w:val="de-CH"/>
        </w:rPr>
        <w:t xml:space="preserve">Die beste Wahl hängt vom Zweck ab: Speichern ohne Informationsverlust, schnelles Laden oder ausreichende Bild- und Tonqualität. Zeigt der Lehrperson eine erzeugte Datei und erklärt eure Empfehlung.</w:t>
      </w:r>
    </w:p>
    <w:p>
      <w:pPr>
        <w:pStyle w:val="berschrift1"/>
        <w:pageBreakBefore/>
        <w:rPr>
          <w:lang w:val="de-CH"/>
        </w:rPr>
      </w:pPr>
      <w:r>
        <w:rPr>
          <w:lang w:val="de-CH"/>
        </w:rPr>
        <w:t xml:space="preserve">Zusatzaufgaben</w:t>
      </w:r>
    </w:p>
    <w:p>
      <w:pPr>
        <w:rPr>
          <w:lang w:val="de-CH"/>
        </w:rPr>
      </w:pPr>
      <w:r>
        <w:rPr>
          <w:lang w:val="de-CH"/>
        </w:rPr>
        <w:t xml:space="preserve">Diese Aufgaben gehören nicht zum 70-Minuten-Pflichtweg. Wählt sie erst, wenn ihr fertig seid.</w:t>
      </w:r>
    </w:p>
    <w:p>
      <w:pPr>
        <w:pStyle w:val="berschrift2"/>
        <w:rPr>
          <w:lang w:val="de-CH"/>
        </w:rPr>
      </w:pPr>
      <w:r>
        <w:rPr>
          <w:lang w:val="de-CH"/>
        </w:rPr>
        <w:t xml:space="preserve">Zusatz A WAV als ZIP und MP3 nochmals verpacken</w:t>
      </w:r>
    </w:p>
    <w:p>
      <w:pPr>
        <w:rPr>
          <w:lang w:val="de-CH"/>
        </w:rPr>
      </w:pPr>
      <w:r>
        <w:rPr>
          <w:lang w:val="de-CH"/>
        </w:rPr>
        <w:t xml:space="preserve">1.  Erstellt mit derselben Methode wie in Experiment 1 ein Alarm_wav.zip aus Alarm05.wav.</w:t>
      </w:r>
    </w:p>
    <w:p>
      <w:pPr>
        <w:rPr>
          <w:lang w:val="de-CH"/>
        </w:rPr>
      </w:pPr>
      <w:r>
        <w:rPr>
          <w:lang w:val="de-CH"/>
        </w:rPr>
        <w:t xml:space="preserve">2.  Verpackt danach Alarm_MP3_192.mp3 in Alarm_MP3_192.zip.</w:t>
      </w:r>
    </w:p>
    <w:p>
      <w:pPr>
        <w:rPr>
          <w:lang w:val="de-CH"/>
        </w:rPr>
      </w:pPr>
      <w:r>
        <w:rPr>
          <w:lang w:val="de-CH"/>
        </w:rPr>
        <w:t xml:space="preserve">3.  Messt alle Ausgangs- und Archivgrössen. Berechnet die Datenreduktion.</w:t>
      </w:r>
    </w:p>
    <w:p>
      <w:pPr>
        <w:rPr>
          <w:lang w:val="de-CH"/>
        </w:rPr>
      </w:pPr>
      <w:r>
        <w:rPr>
          <w:lang w:val="de-CH"/>
        </w:rPr>
        <w:t xml:space="preserve">A1 WAV:</w:t>
      </w:r>
      <w:r>
        <w:rPr>
          <w:color w:val="7F7F7F"/>
          <w:lang w:val="de-CH"/>
        </w:rPr>
        <w:t xml:space="preserve"> </w:t>
      </w:r>
      <w:r>
        <w:rPr>
          <w:color w:val="7F7F7F"/>
        </w:rPr>
        <w:t xml:space="preserve">Für WAV lautet unsere Referenz: 10’406’738 Bytes vorher, 9’690’890 Bytes als ZIP. E ≈ 6,9 %. Für die zusätzliche MP3-Kompression gelten die selbst gemessenen Werte.</w:t>
      </w:r>
      <w:r>
        <w:rPr>
          <w:lang w:val="de-CH"/>
        </w:rPr>
        <w:br/>
      </w:r>
    </w:p>
    <w:p>
      <w:pPr>
        <w:rPr>
          <w:rStyle w:val="Platzhaltertext"/>
          <w:lang w:val="de-CH"/>
        </w:rPr>
      </w:pPr>
      <w:r>
        <w:rPr>
          <w:lang w:val="de-CH"/>
        </w:rPr>
        <w:t xml:space="preserve">A2 Warum bringt die zusätzliche Kompression bei MP3 meist wenig?</w:t>
      </w:r>
    </w:p>
    <w:p>
      <w:pPr>
        <w:rPr>
          <w:rStyle w:val="Platzhaltertext"/>
          <w:color w:val="7F7F7F"/>
          <w:lang w:val="de-CH"/>
        </w:rPr>
      </w:pPr>
      <w:r>
        <w:rPr>
          <w:color w:val="7F7F7F"/>
        </w:rPr>
        <w:t xml:space="preserve">MP3 ist bereits komprimiert. ZIP findet darin meist wenig zusätzliche nutzbare Muster. Das Archiv kann auch grösser werden. ZIP erhält die vorhandenen MP3-Bytes, stellt aber keine zuvor entfernten Toninformationen wieder her</w:t>
      </w:r>
    </w:p>
    <w:p>
      <w:r>
        <w:rPr>
          <w:lang w:val="de-CH"/>
        </w:rPr>
        <w:t xml:space="preserve">Zusatz B FLAC untersuchen</w:t>
      </w:r>
    </w:p>
    <w:p>
      <w:pPr>
        <w:rPr>
          <w:lang w:val="de-CH"/>
        </w:rPr>
      </w:pPr>
      <w:r>
        <w:rPr>
          <w:lang w:val="de-CH"/>
        </w:rPr>
        <w:t xml:space="preserve">Öffnet im Materialpaket 05_Vergleichsdateien. Dort liegt die bereits vorbereitete Alarm_FLAC.flac. Messt ihre Grösse über Eigenschaften. Die FLAC-Datei wurde aus derselben WAV-Datei erzeugt. Berechnet ihre Einsparung gegenüber WAV.</w:t>
      </w:r>
    </w:p>
    <w:p>
      <w:pPr>
        <w:rPr>
          <w:lang w:val="de-CH"/>
        </w:rPr>
      </w:pPr>
      <w:r>
        <w:rPr>
          <w:lang w:val="de-CH"/>
        </w:rPr>
        <w:t xml:space="preserve">B1 Dateigrösse </w:t>
      </w:r>
      <w:r>
        <w:rPr>
          <w:color w:val="7F7F7F"/>
        </w:rPr>
        <w:t xml:space="preserve">Die mitgelieferte FLAC-Referenz hat 6’343’438 Bytes. Gegenüber WAV ergibt das rund 39,0 % Einsparung</w:t>
      </w:r>
    </w:p>
    <w:p>
      <w:pPr>
        <w:rPr>
          <w:rStyle w:val="Platzhaltertext"/>
          <w:lang w:val="de-CH"/>
        </w:rPr>
      </w:pPr>
    </w:p>
    <w:p>
      <w:pPr>
        <w:rPr>
          <w:rStyle w:val="Platzhaltertext"/>
          <w:lang w:val="de-CH"/>
        </w:rPr>
      </w:pPr>
      <w:r>
        <w:rPr>
          <w:lang w:val="de-CH"/>
        </w:rPr>
        <w:t xml:space="preserve">B2 Was lässt sich daraus vollständig wiederherstellen: die Tonmesswerte oder zwingend jedes Byte der ursprünglichen WAV-Datei?</w:t>
      </w:r>
    </w:p>
    <w:p>
      <w:pPr>
        <w:rPr>
          <w:rStyle w:val="Platzhaltertext"/>
          <w:color w:val="7F7F7F"/>
          <w:lang w:val="de-CH"/>
        </w:rPr>
      </w:pPr>
      <w:r>
        <w:rPr>
          <w:color w:val="7F7F7F"/>
        </w:rPr>
        <w:t xml:space="preserve">Die ursprünglichen PCM-Tonmesswerte können exakt wiederhergestellt werden. Dateikopf und Metadaten der WAV-Datei müssen dabei nicht bytegleich erhalten bleiben. Die FLAC-Erzeugung ist im lokalen Werkzeug nicht enthalten; die Zusatzaufgabe untersucht die bereitgestellte Datei.</w:t>
      </w:r>
    </w:p>
    <w:p>
      <w:pPr>
        <w:rPr>
          <w:color w:val="000000"/>
        </w:rPr>
      </w:pPr>
      <w:r>
        <w:rPr>
          <w:color w:val="000000"/>
          <w:lang w:val="de-CH"/>
        </w:rPr>
        <w:t xml:space="preserve">Zusatz C Datenmengen schätzen</w:t>
      </w:r>
    </w:p>
    <w:p>
      <w:pPr>
        <w:rPr>
          <w:lang w:val="de-CH"/>
        </w:rPr>
      </w:pPr>
      <w:r>
        <w:rPr>
          <w:lang w:val="de-CH"/>
        </w:rPr>
        <w:t xml:space="preserve">Eine PCM-WAV-Aufnahme dauert 3,5 Minuten. Sie hat 44’100 Messungen pro Sekunde, 16 Bit pro Messwert und 2 Kanäle. Rechnet Sekunden × 44’100 × 16 × 2 ÷ 8. Wandelt in MB um: 1 MB = 1’000’000 Bytes.</w:t>
      </w:r>
    </w:p>
    <w:p>
      <w:pPr>
        <w:rPr>
          <w:lang w:val="de-CH"/>
        </w:rPr>
      </w:pPr>
      <w:r>
        <w:rPr>
          <w:lang w:val="de-CH"/>
        </w:rPr>
        <w:t xml:space="preserve">C1 Rechnung und Ergebnis</w:t>
      </w:r>
    </w:p>
    <w:p>
      <w:pPr>
        <w:rPr>
          <w:rStyle w:val="Platzhaltertext"/>
          <w:color w:val="7F7F7F"/>
          <w:lang w:val="de-CH"/>
        </w:rPr>
      </w:pPr>
      <w:r>
        <w:rPr>
          <w:color w:val="7F7F7F"/>
        </w:rPr>
        <w:t xml:space="preserve">3,5 Minuten × 60 = 210 Sekunden. 210 × 44’100 × 16 × 2 ÷ 8 = 37’044’000 Bytes. 37’044’000 ÷ 1’000’000 = 37,044 MB, also ungefähr 37,0 MB ohne Dateikopf.</w:t>
      </w:r>
    </w:p>
    <w:p>
      <w:r>
        <w:rPr>
          <w:lang w:val="de-CH"/>
        </w:rPr>
        <w:t xml:space="preserve">Schätzt für 59 Sekunden die MP3-Datenmenge: Sekunden × kbit/s ÷ 8 ergibt kB. 1 kB = 1’000 Bytes. Rechnet für 192 und 64 kbit/s. Dateikopf und Metadaten werden hier nicht mitgerechnet.</w:t>
      </w:r>
    </w:p>
    <w:p>
      <w:pPr>
        <w:rPr>
          <w:lang w:val="de-CH"/>
        </w:rPr>
      </w:pPr>
      <w:r>
        <w:rPr>
          <w:lang w:val="de-CH"/>
        </w:rPr>
        <w:t xml:space="preserve">C2 Beide Ergebnisse und ein Grund für Abweichungen zur echten Datei</w:t>
      </w:r>
    </w:p>
    <w:p>
      <w:pPr>
        <w:rPr>
          <w:rStyle w:val="Platzhaltertext"/>
          <w:color w:val="7F7F7F"/>
          <w:lang w:val="de-CH"/>
        </w:rPr>
      </w:pPr>
      <w:r>
        <w:rPr>
          <w:color w:val="7F7F7F"/>
        </w:rPr>
        <w:t xml:space="preserve">192 kbit/s: 59 × 192 ÷ 8 = 1416 kB = 1’416’000 Bytes. 64 kbit/s: 59 × 64 ÷ 8 = 472 kB = 472’000 Bytes. Echte Dateien weichen wegen der nicht exakt 59,000 Sekunden langen Aufnahme, Dateiköpfen, Metadaten, internen Blöcken und Auffüllung etwas ab.</w:t>
      </w:r>
    </w:p>
    <w:sectPr>
      <w:headerReference w:type="default" r:id="rId1"/>
      <w:footerReference w:type="default" r:id="rId2"/>
      <w:type w:val="nextPage"/>
      <w:pgSz w:w="11906" w:h="16838"/>
      <w:pgMar w:top="964" w:right="1020" w:bottom="964" w:left="1020" w:header="720" w:footer="720" w:gutter="0"/>
      <w:cols w:space="720" w:num="1"/>
      <w:docGrid w:linePitch="360"/>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endnote w:type="separator" w:id="-1">
    <w:p>
      <w:pPr>
        <w:spacing w:after="0"/>
      </w:pPr>
      <w:r>
        <w:separator/>
      </w:r>
    </w:p>
  </w:endnote>
  <w:endnote w:type="continuationSeparator" w:id="0">
    <w:p>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Fuzeile"/>
      <w:jc w:val="center"/>
    </w:pPr>
    <w:r>
      <w:t xml:space="preserve">Arbeitsheft · Seite </w:t>
    </w: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footnote w:type="separator" w:id="-1">
    <w:p>
      <w:pPr>
        <w:spacing w:after="0"/>
      </w:pPr>
      <w:r>
        <w:separator/>
      </w:r>
    </w:p>
  </w:footnote>
  <w:footnote w:type="continuationSeparator" w:id="0">
    <w:p>
      <w:pPr>
        <w:spacing w:after="0"/>
      </w:pPr>
      <w:r>
        <w:continuation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p>
    <w:pPr>
      <w:pStyle w:val="Kopfzeile"/>
      <w:jc w:val="right"/>
    </w:pPr>
    <w:r>
      <w:rPr>
        <w:sz w:val="18"/>
      </w:rPr>
      <w:t xml:space="preserve">M114 · DL09 · Praxislabor Kompression</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abstractNum w:abstractNumId="0">
    <w:multiLevelType w:val="multilevel"/>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multiLevelType w:val="multilevel"/>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multiLevelType w:val="multilevel"/>
    <w:lvl w:ilvl="0">
      <w:start w:val="1"/>
      <w:numFmt w:val="decimal"/>
      <w:pStyle w:val="Listennumm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multiLevelType w:val="multilevel"/>
    <w:lvl w:ilvl="0">
      <w:start w:val="1"/>
      <w:numFmt w:val="decimal"/>
      <w:pStyle w:val="Listennumm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multiLevelType w:val="multilevel"/>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multiLevelType w:val="multilevel"/>
    <w:lvl w:ilvl="0">
      <w:start w:val="1"/>
      <w:numFmt w:val="bullet"/>
      <w:pStyle w:val="Aufzhlungszeichen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multiLevelType w:val="multilevel"/>
    <w:lvl w:ilvl="0">
      <w:start w:val="1"/>
      <w:numFmt w:val="bullet"/>
      <w:pStyle w:val="Aufzhlungszeichen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multiLevelType w:val="multilevel"/>
    <w:lvl w:ilvl="0">
      <w:start w:val="1"/>
      <w:numFmt w:val="decimal"/>
      <w:pStyle w:val="Listennumm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multiLevelType w:val="multilevel"/>
    <w:lvl w:ilvl="0">
      <w:start w:val="1"/>
      <w:numFmt w:val="bullet"/>
      <w:pStyle w:val="Aufzhlungszeichen"/>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9">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1"/>
  </w:num>
  <w:num w:numId="11">
    <w:abstractNumId w:val="15"/>
  </w:num>
  <w:num w:numId="12">
    <w:abstractNumId w:val="18"/>
  </w:num>
  <w:num w:numId="13">
    <w:abstractNumId w:val="10"/>
  </w:num>
  <w:num w:numId="14">
    <w:abstractNumId w:val="19"/>
  </w:num>
  <w:num w:numId="15">
    <w:abstractNumId w:val="20"/>
  </w:num>
  <w:num w:numId="16">
    <w:abstractNumId w:val="16"/>
  </w:num>
  <w:num w:numId="17">
    <w:abstractNumId w:val="9"/>
  </w:num>
  <w:num w:numId="18">
    <w:abstractNumId w:val="12"/>
  </w:num>
  <w:num w:numId="19">
    <w:abstractNumId w:val="24"/>
  </w:num>
  <w:num w:numId="20">
    <w:abstractNumId w:val="23"/>
  </w:num>
  <w:num w:numId="21">
    <w:abstractNumId w:val="25"/>
  </w:num>
  <w:num w:numId="22">
    <w:abstractNumId w:val="22"/>
  </w:num>
  <w:num w:numId="23">
    <w:abstractNumId w:val="13"/>
  </w:num>
  <w:num w:numId="24">
    <w:abstractNumId w:val="11"/>
  </w:num>
  <w:num w:numId="25">
    <w:abstractNumId w:val="17"/>
  </w:num>
  <w:num w:numId="26">
    <w:abstractNumId w:val="14"/>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zoom w:percent="100"/>
  <w:defaultTabStop w:val="720"/>
  <w:hyphenationZone w:val="425"/>
  <w:characterSpacingControl w:val="doNotCompress"/>
  <w:footnotePr>
    <w:numFmt w:val="decimal"/>
    <w:footnote w:id="-1"/>
    <w:footnote w:id="0"/>
  </w:footnotePr>
  <w:endnotePr>
    <w:numFmt w:val="lowerRoman"/>
    <w:endnote w:id="-1"/>
    <w:endnote w:id="0"/>
  </w:endnotePr>
  <w:compat>
    <w:compatSetting w:name="compatibilityMode" w:uri="http://schemas.microsoft.com/office/word" w:val="14"/>
  </w:compat>
  <m:mathPr>
    <m:brkBin m:val="before"/>
    <m:brkBinSub m:val="--"/>
    <m:wrapIndent m:val="1440"/>
  </m:mathPr>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mc:Ignorable="w14 w15 wp14">
  <w:docDefaults>
    <w:rPrDefault>
      <w:rPr>
        <w:rFonts w:ascii="Cambria" w:hAnsi="Cambria"/>
        <w:sz w:val="22"/>
        <w:szCs w:val="22"/>
        <w:lang w:val="en-US" w:bidi="ar-SA"/>
      </w:rPr>
    </w:rPrDefault>
    <w:pPrDefault>
      <w:pPr>
        <w:spacing w:after="200" w:line="276" w:lineRule="auto"/>
      </w:pPr>
    </w:pPrDefault>
  </w:docDefaults>
  <w:style w:type="paragraph" w:styleId="Normal" w:default="1">
    <w:name w:val="Normal"/>
    <w:qFormat/>
    <w:pPr>
      <w:spacing w:after="100" w:line="240" w:lineRule="auto"/>
    </w:pPr>
    <w:rPr>
      <w:rFonts w:ascii="Calibri" w:hAnsi="Calibri"/>
      <w:color w:val="000000"/>
    </w:rPr>
  </w:style>
  <w:style w:type="paragraph" w:styleId="berschrift1">
    <w:name w:val="heading 1"/>
    <w:basedOn w:val="Normal"/>
    <w:next w:val="Normal"/>
    <w:link w:val="berschrift1Zchn"/>
    <w:uiPriority w:val="9"/>
    <w:qFormat/>
    <w:pPr>
      <w:keepNext/>
      <w:keepLines/>
      <w:spacing w:before="480" w:after="0"/>
      <w:outlineLvl w:val="0"/>
    </w:pPr>
    <w:rPr>
      <w:rFonts w:ascii="Calibri" w:hAnsi="Calibri"/>
      <w:b/>
      <w:bCs/>
      <w:sz w:val="32"/>
      <w:szCs w:val="28"/>
    </w:rPr>
  </w:style>
  <w:style w:type="paragraph" w:styleId="berschrift2">
    <w:name w:val="heading 2"/>
    <w:basedOn w:val="Normal"/>
    <w:next w:val="Normal"/>
    <w:link w:val="berschrift2Zchn"/>
    <w:uiPriority w:val="9"/>
    <w:qFormat/>
    <w:pPr>
      <w:keepNext/>
      <w:keepLines/>
      <w:spacing w:before="160" w:after="80"/>
      <w:outlineLvl w:val="1"/>
    </w:pPr>
    <w:rPr>
      <w:rFonts w:ascii="Calibri" w:hAnsi="Calibri"/>
      <w:b/>
      <w:bCs/>
      <w:sz w:val="24"/>
      <w:szCs w:val="26"/>
    </w:rPr>
  </w:style>
  <w:style w:type="paragraph" w:styleId="berschrift3">
    <w:name w:val="heading 3"/>
    <w:basedOn w:val="Normal"/>
    <w:next w:val="Normal"/>
    <w:link w:val="berschrift3Zchn"/>
    <w:uiPriority w:val="9"/>
    <w:qFormat/>
    <w:pPr>
      <w:keepNext/>
      <w:keepLines/>
      <w:spacing w:before="200" w:after="0"/>
      <w:outlineLvl w:val="2"/>
    </w:pPr>
    <w:rPr>
      <w:rFonts w:ascii="Calibri" w:hAnsi="Calibri"/>
      <w:b/>
      <w:bCs/>
      <w:color w:val="4F81BD"/>
    </w:rPr>
  </w:style>
  <w:style w:type="paragraph" w:styleId="berschrift4">
    <w:name w:val="heading 4"/>
    <w:basedOn w:val="Normal"/>
    <w:next w:val="Normal"/>
    <w:link w:val="berschrift4Zchn"/>
    <w:uiPriority w:val="9"/>
    <w:semiHidden/>
    <w:unhideWhenUsed/>
    <w:qFormat/>
    <w:pPr>
      <w:keepNext/>
      <w:keepLines/>
      <w:spacing w:before="200" w:after="0"/>
      <w:outlineLvl w:val="3"/>
    </w:pPr>
    <w:rPr>
      <w:rFonts w:ascii="Calibri" w:hAnsi="Calibri"/>
      <w:b/>
      <w:bCs/>
      <w:i/>
      <w:iCs/>
      <w:color w:val="4F81BD"/>
    </w:rPr>
  </w:style>
  <w:style w:type="paragraph" w:styleId="berschrift5">
    <w:name w:val="heading 5"/>
    <w:basedOn w:val="Normal"/>
    <w:next w:val="Normal"/>
    <w:link w:val="berschrift5Zchn"/>
    <w:uiPriority w:val="9"/>
    <w:semiHidden/>
    <w:unhideWhenUsed/>
    <w:qFormat/>
    <w:pPr>
      <w:keepNext/>
      <w:keepLines/>
      <w:spacing w:before="200" w:after="0"/>
      <w:outlineLvl w:val="4"/>
    </w:pPr>
    <w:rPr>
      <w:rFonts w:ascii="Calibri" w:hAnsi="Calibri"/>
      <w:color w:val="244061"/>
    </w:rPr>
  </w:style>
  <w:style w:type="paragraph" w:styleId="berschrift6">
    <w:name w:val="heading 6"/>
    <w:basedOn w:val="Normal"/>
    <w:next w:val="Normal"/>
    <w:link w:val="berschrift6Zchn"/>
    <w:uiPriority w:val="9"/>
    <w:semiHidden/>
    <w:unhideWhenUsed/>
    <w:qFormat/>
    <w:pPr>
      <w:keepNext/>
      <w:keepLines/>
      <w:spacing w:before="200" w:after="0"/>
      <w:outlineLvl w:val="5"/>
    </w:pPr>
    <w:rPr>
      <w:rFonts w:ascii="Calibri" w:hAnsi="Calibri"/>
      <w:i/>
      <w:iCs/>
      <w:color w:val="244061"/>
    </w:rPr>
  </w:style>
  <w:style w:type="paragraph" w:styleId="berschrift7">
    <w:name w:val="heading 7"/>
    <w:basedOn w:val="Normal"/>
    <w:next w:val="Normal"/>
    <w:link w:val="berschrift7Zchn"/>
    <w:uiPriority w:val="9"/>
    <w:semiHidden/>
    <w:unhideWhenUsed/>
    <w:qFormat/>
    <w:pPr>
      <w:keepNext/>
      <w:keepLines/>
      <w:spacing w:before="200" w:after="0"/>
      <w:outlineLvl w:val="6"/>
    </w:pPr>
    <w:rPr>
      <w:rFonts w:ascii="Calibri" w:hAnsi="Calibri"/>
      <w:i/>
      <w:iCs/>
      <w:color w:val="404040"/>
    </w:rPr>
  </w:style>
  <w:style w:type="paragraph" w:styleId="berschrift8">
    <w:name w:val="heading 8"/>
    <w:basedOn w:val="Normal"/>
    <w:next w:val="Normal"/>
    <w:link w:val="berschrift8Zchn"/>
    <w:uiPriority w:val="9"/>
    <w:semiHidden/>
    <w:unhideWhenUsed/>
    <w:qFormat/>
    <w:pPr>
      <w:keepNext/>
      <w:keepLines/>
      <w:spacing w:before="200" w:after="0"/>
      <w:outlineLvl w:val="7"/>
    </w:pPr>
    <w:rPr>
      <w:rFonts w:ascii="Calibri" w:hAnsi="Calibri"/>
      <w:color w:val="4F81BD"/>
      <w:sz w:val="20"/>
      <w:szCs w:val="20"/>
    </w:rPr>
  </w:style>
  <w:style w:type="paragraph" w:styleId="berschrift9">
    <w:name w:val="heading 9"/>
    <w:basedOn w:val="Normal"/>
    <w:next w:val="Normal"/>
    <w:link w:val="berschrift9Zchn"/>
    <w:uiPriority w:val="9"/>
    <w:semiHidden/>
    <w:unhideWhenUsed/>
    <w:qFormat/>
    <w:pPr>
      <w:keepNext/>
      <w:keepLines/>
      <w:spacing w:before="200" w:after="0"/>
      <w:outlineLvl w:val="8"/>
    </w:pPr>
    <w:rPr>
      <w:rFonts w:ascii="Calibri" w:hAnsi="Calibri"/>
      <w:i/>
      <w:iCs/>
      <w:color w:val="404040"/>
      <w:sz w:val="20"/>
      <w:szCs w:val="20"/>
    </w:rPr>
  </w:style>
  <w:style w:type="character" w:styleId="Absatz-Standardschriftart">
    <w:name w:val="Default Paragraph Font"/>
    <w:uiPriority w:val="1"/>
    <w:semiHidden/>
    <w:unhideWhenUsed/>
  </w:style>
  <w:style w:type="table" w:styleId="NormaleTabelle">
    <w:name w:val="Normal Table"/>
    <w:uiPriority w:val="99"/>
    <w:semiHidden/>
    <w:unhideWhenUsed/>
    <w:tblPr>
      <w:tblCellMar>
        <w:top w:w="0" w:type="dxa"/>
        <w:left w:w="108" w:type="dxa"/>
        <w:bottom w:w="0" w:type="dxa"/>
        <w:right w:w="108" w:type="dxa"/>
      </w:tblCellMar>
    </w:tblPr>
  </w:style>
  <w:style w:type="numbering" w:styleId="KeineListe">
    <w:name w:val="No List"/>
    <w:uiPriority w:val="99"/>
    <w:semiHidden/>
    <w:unhideWhenUsed/>
  </w:style>
  <w:style w:type="paragraph" w:styleId="Kopfzeile">
    <w:name w:val="header"/>
    <w:basedOn w:val="Normal"/>
    <w:link w:val="KopfzeileZchn"/>
    <w:uiPriority w:val="99"/>
    <w:pPr>
      <w:tabs>
        <w:tab w:val="center" w:pos="4680"/>
        <w:tab w:val="right" w:pos="9360"/>
      </w:tabs>
      <w:spacing w:after="0"/>
    </w:pPr>
  </w:style>
  <w:style w:type="character" w:styleId="KopfzeileZchn" w:customStyle="1">
    <w:name w:val="Kopfzeile Zchn"/>
    <w:basedOn w:val="Absatz-Standardschriftart"/>
    <w:link w:val="Kopfzeile"/>
    <w:uiPriority w:val="99"/>
  </w:style>
  <w:style w:type="paragraph" w:styleId="Fuzeile">
    <w:name w:val="footer"/>
    <w:basedOn w:val="Normal"/>
    <w:link w:val="FuzeileZchn"/>
    <w:uiPriority w:val="99"/>
    <w:pPr>
      <w:tabs>
        <w:tab w:val="center" w:pos="4680"/>
        <w:tab w:val="right" w:pos="9360"/>
      </w:tabs>
      <w:spacing w:after="0"/>
    </w:pPr>
  </w:style>
  <w:style w:type="character" w:styleId="FuzeileZchn" w:customStyle="1">
    <w:name w:val="Fußzeile Zchn"/>
    <w:basedOn w:val="Absatz-Standardschriftart"/>
    <w:link w:val="Fuzeile"/>
    <w:uiPriority w:val="99"/>
  </w:style>
  <w:style w:type="paragraph" w:styleId="KeinLeerraum">
    <w:name w:val="No Spacing"/>
    <w:uiPriority w:val="1"/>
    <w:qFormat/>
    <w:pPr>
      <w:spacing w:after="0" w:line="240" w:lineRule="auto"/>
    </w:pPr>
  </w:style>
  <w:style w:type="character" w:styleId="berschrift1Zchn" w:customStyle="1">
    <w:name w:val="Überschrift 1 Zchn"/>
    <w:basedOn w:val="Absatz-Standardschriftart"/>
    <w:link w:val="berschrift1"/>
    <w:uiPriority w:val="9"/>
    <w:rPr>
      <w:rFonts w:ascii="Calibri" w:hAnsi="Calibri"/>
      <w:b/>
      <w:bCs/>
      <w:color w:val="376092"/>
      <w:sz w:val="28"/>
      <w:szCs w:val="28"/>
    </w:rPr>
  </w:style>
  <w:style w:type="character" w:styleId="berschrift2Zchn" w:customStyle="1">
    <w:name w:val="Überschrift 2 Zchn"/>
    <w:basedOn w:val="Absatz-Standardschriftart"/>
    <w:link w:val="berschrift2"/>
    <w:uiPriority w:val="9"/>
    <w:rPr>
      <w:rFonts w:ascii="Calibri" w:hAnsi="Calibri"/>
      <w:b/>
      <w:bCs/>
      <w:color w:val="4F81BD"/>
      <w:sz w:val="26"/>
      <w:szCs w:val="26"/>
    </w:rPr>
  </w:style>
  <w:style w:type="character" w:styleId="berschrift3Zchn" w:customStyle="1">
    <w:name w:val="Überschrift 3 Zchn"/>
    <w:basedOn w:val="Absatz-Standardschriftart"/>
    <w:link w:val="berschrift3"/>
    <w:uiPriority w:val="9"/>
    <w:rPr>
      <w:rFonts w:ascii="Calibri" w:hAnsi="Calibri"/>
      <w:b/>
      <w:bCs/>
      <w:color w:val="4F81BD"/>
    </w:rPr>
  </w:style>
  <w:style w:type="paragraph" w:styleId="Titel">
    <w:name w:val="Title"/>
    <w:basedOn w:val="Normal"/>
    <w:next w:val="Normal"/>
    <w:link w:val="TitelZchn"/>
    <w:uiPriority w:val="10"/>
    <w:qFormat/>
    <w:pPr>
      <w:spacing w:after="300"/>
      <w:contextualSpacing/>
    </w:pPr>
    <w:rPr>
      <w:rFonts w:ascii="Calibri" w:hAnsi="Calibri"/>
      <w:b/>
      <w:spacing w:val="5"/>
      <w:kern w:val="28"/>
      <w:sz w:val="46"/>
      <w:szCs w:val="52"/>
    </w:rPr>
  </w:style>
  <w:style w:type="character" w:styleId="TitelZchn" w:customStyle="1">
    <w:name w:val="Titel Zchn"/>
    <w:basedOn w:val="Absatz-Standardschriftart"/>
    <w:link w:val="Titel"/>
    <w:uiPriority w:val="10"/>
    <w:rPr>
      <w:rFonts w:ascii="Calibri" w:hAnsi="Calibri"/>
      <w:color w:val="17375E"/>
      <w:spacing w:val="5"/>
      <w:kern w:val="28"/>
      <w:sz w:val="52"/>
      <w:szCs w:val="52"/>
    </w:rPr>
  </w:style>
  <w:style w:type="paragraph" w:styleId="Untertitel">
    <w:name w:val="Subtitle"/>
    <w:basedOn w:val="Normal"/>
    <w:next w:val="Normal"/>
    <w:link w:val="UntertitelZchn"/>
    <w:uiPriority w:val="11"/>
    <w:qFormat/>
    <w:rPr>
      <w:rFonts w:ascii="Calibri" w:hAnsi="Calibri"/>
      <w:i/>
      <w:iCs/>
      <w:color w:val="4F81BD"/>
      <w:spacing w:val="15"/>
      <w:sz w:val="24"/>
      <w:szCs w:val="24"/>
    </w:rPr>
  </w:style>
  <w:style w:type="character" w:styleId="UntertitelZchn" w:customStyle="1">
    <w:name w:val="Untertitel Zchn"/>
    <w:basedOn w:val="Absatz-Standardschriftart"/>
    <w:link w:val="Untertitel"/>
    <w:uiPriority w:val="11"/>
    <w:rPr>
      <w:rFonts w:ascii="Calibri" w:hAnsi="Calibri"/>
      <w:i/>
      <w:iCs/>
      <w:color w:val="4F81BD"/>
      <w:spacing w:val="15"/>
      <w:sz w:val="24"/>
      <w:szCs w:val="24"/>
    </w:rPr>
  </w:style>
  <w:style w:type="paragraph" w:styleId="Listenabsatz">
    <w:name w:val="List Paragraph"/>
    <w:basedOn w:val="Normal"/>
    <w:uiPriority w:val="34"/>
    <w:qFormat/>
    <w:pPr>
      <w:ind w:left="720"/>
      <w:contextualSpacing/>
    </w:pPr>
  </w:style>
  <w:style w:type="paragraph" w:styleId="Textkrper">
    <w:name w:val="Body Text"/>
    <w:basedOn w:val="Normal"/>
    <w:link w:val="TextkrperZchn"/>
    <w:uiPriority w:val="99"/>
    <w:pPr>
      <w:spacing w:after="120"/>
    </w:pPr>
  </w:style>
  <w:style w:type="character" w:styleId="TextkrperZchn" w:customStyle="1">
    <w:name w:val="Textkörper Zchn"/>
    <w:basedOn w:val="Absatz-Standardschriftart"/>
    <w:link w:val="Textkrper"/>
    <w:uiPriority w:val="99"/>
  </w:style>
  <w:style w:type="paragraph" w:styleId="Textkrper2">
    <w:name w:val="Body Text 2"/>
    <w:basedOn w:val="Normal"/>
    <w:link w:val="Textkrper2Zchn"/>
    <w:uiPriority w:val="99"/>
    <w:pPr>
      <w:spacing w:after="120" w:line="480" w:lineRule="auto"/>
    </w:pPr>
  </w:style>
  <w:style w:type="character" w:styleId="Textkrper2Zchn" w:customStyle="1">
    <w:name w:val="Textkörper 2 Zchn"/>
    <w:basedOn w:val="Absatz-Standardschriftart"/>
    <w:link w:val="Textkrper2"/>
    <w:uiPriority w:val="99"/>
  </w:style>
  <w:style w:type="paragraph" w:styleId="Textkrper3">
    <w:name w:val="Body Text 3"/>
    <w:basedOn w:val="Normal"/>
    <w:link w:val="Textkrper3Zchn"/>
    <w:uiPriority w:val="99"/>
    <w:pPr>
      <w:spacing w:after="120"/>
    </w:pPr>
    <w:rPr>
      <w:sz w:val="16"/>
      <w:szCs w:val="16"/>
    </w:rPr>
  </w:style>
  <w:style w:type="character" w:styleId="Textkrper3Zchn" w:customStyle="1">
    <w:name w:val="Textkörper 3 Zchn"/>
    <w:basedOn w:val="Absatz-Standardschriftart"/>
    <w:link w:val="Textkrper3"/>
    <w:uiPriority w:val="99"/>
    <w:rPr>
      <w:sz w:val="16"/>
      <w:szCs w:val="16"/>
    </w:rPr>
  </w:style>
  <w:style w:type="paragraph" w:styleId="Liste">
    <w:name w:val="List"/>
    <w:basedOn w:val="Normal"/>
    <w:uiPriority w:val="99"/>
    <w:pPr>
      <w:ind w:left="360" w:hanging="360"/>
      <w:contextualSpacing/>
    </w:pPr>
  </w:style>
  <w:style w:type="paragraph" w:styleId="Liste2">
    <w:name w:val="List 2"/>
    <w:basedOn w:val="Normal"/>
    <w:uiPriority w:val="99"/>
    <w:pPr>
      <w:ind w:left="720" w:hanging="360"/>
      <w:contextualSpacing/>
    </w:pPr>
  </w:style>
  <w:style w:type="paragraph" w:styleId="Liste3">
    <w:name w:val="List 3"/>
    <w:basedOn w:val="Normal"/>
    <w:uiPriority w:val="99"/>
    <w:pPr>
      <w:ind w:left="1080" w:hanging="360"/>
      <w:contextualSpacing/>
    </w:pPr>
  </w:style>
  <w:style w:type="paragraph" w:styleId="Aufzhlungszeichen">
    <w:name w:val="List Bullet"/>
    <w:basedOn w:val="Normal"/>
    <w:uiPriority w:val="99"/>
    <w:pPr>
      <w:numPr>
        <w:ilvl w:val="0"/>
        <w:numId w:val="1"/>
      </w:numPr>
      <w:contextualSpacing/>
    </w:pPr>
  </w:style>
  <w:style w:type="paragraph" w:styleId="Aufzhlungszeichen2">
    <w:name w:val="List Bullet 2"/>
    <w:basedOn w:val="Normal"/>
    <w:uiPriority w:val="99"/>
    <w:pPr>
      <w:numPr>
        <w:ilvl w:val="0"/>
        <w:numId w:val="2"/>
      </w:numPr>
      <w:contextualSpacing/>
    </w:pPr>
  </w:style>
  <w:style w:type="paragraph" w:styleId="Aufzhlungszeichen3">
    <w:name w:val="List Bullet 3"/>
    <w:basedOn w:val="Normal"/>
    <w:uiPriority w:val="99"/>
    <w:pPr>
      <w:numPr>
        <w:ilvl w:val="0"/>
        <w:numId w:val="3"/>
      </w:numPr>
      <w:contextualSpacing/>
    </w:pPr>
  </w:style>
  <w:style w:type="paragraph" w:styleId="Listennummer">
    <w:name w:val="List Number"/>
    <w:basedOn w:val="Normal"/>
    <w:uiPriority w:val="99"/>
    <w:pPr>
      <w:numPr>
        <w:ilvl w:val="0"/>
        <w:numId w:val="5"/>
      </w:numPr>
      <w:contextualSpacing/>
    </w:pPr>
  </w:style>
  <w:style w:type="paragraph" w:styleId="Listennummer2">
    <w:name w:val="List Number 2"/>
    <w:basedOn w:val="Normal"/>
    <w:uiPriority w:val="99"/>
    <w:pPr>
      <w:numPr>
        <w:ilvl w:val="0"/>
        <w:numId w:val="6"/>
      </w:numPr>
      <w:contextualSpacing/>
    </w:pPr>
  </w:style>
  <w:style w:type="paragraph" w:styleId="Listennummer3">
    <w:name w:val="List Number 3"/>
    <w:basedOn w:val="Normal"/>
    <w:uiPriority w:val="99"/>
    <w:pPr>
      <w:numPr>
        <w:ilvl w:val="0"/>
        <w:numId w:val="7"/>
      </w:numPr>
      <w:contextualSpacing/>
    </w:pPr>
  </w:style>
  <w:style w:type="paragraph" w:styleId="Listenfortsetzung">
    <w:name w:val="List Continue"/>
    <w:basedOn w:val="Normal"/>
    <w:uiPriority w:val="99"/>
    <w:pPr>
      <w:spacing w:after="120"/>
      <w:ind w:left="360"/>
      <w:contextualSpacing/>
    </w:pPr>
  </w:style>
  <w:style w:type="paragraph" w:styleId="Listenfortsetzung2">
    <w:name w:val="List Continue 2"/>
    <w:basedOn w:val="Normal"/>
    <w:uiPriority w:val="99"/>
    <w:pPr>
      <w:spacing w:after="120"/>
      <w:ind w:left="720"/>
      <w:contextualSpacing/>
    </w:pPr>
  </w:style>
  <w:style w:type="paragraph" w:styleId="Listenfortsetzung3">
    <w:name w:val="List Continue 3"/>
    <w:basedOn w:val="Normal"/>
    <w:uiPriority w:val="99"/>
    <w:pPr>
      <w:spacing w:after="120"/>
      <w:ind w:left="1080"/>
      <w:contextualSpacing/>
    </w:pPr>
  </w:style>
  <w:style w:type="paragraph" w:styleId="Makrotext">
    <w:name w:val="macro"/>
    <w:link w:val="MakrotextZchn"/>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krotextZchn" w:customStyle="1">
    <w:name w:val="Makrotext Zchn"/>
    <w:basedOn w:val="Absatz-Standardschriftart"/>
    <w:link w:val="Makrotext"/>
    <w:uiPriority w:val="99"/>
    <w:rPr>
      <w:rFonts w:ascii="Courier" w:hAnsi="Courier"/>
      <w:sz w:val="20"/>
      <w:szCs w:val="20"/>
    </w:rPr>
  </w:style>
  <w:style w:type="paragraph" w:styleId="Zitat">
    <w:name w:val="Quote"/>
    <w:basedOn w:val="Normal"/>
    <w:next w:val="Normal"/>
    <w:link w:val="ZitatZchn"/>
    <w:uiPriority w:val="29"/>
    <w:qFormat/>
    <w:rPr>
      <w:i/>
      <w:iCs/>
      <w:color w:val="000000"/>
    </w:rPr>
  </w:style>
  <w:style w:type="character" w:styleId="ZitatZchn" w:customStyle="1">
    <w:name w:val="Zitat Zchn"/>
    <w:basedOn w:val="Absatz-Standardschriftart"/>
    <w:link w:val="Zitat"/>
    <w:uiPriority w:val="29"/>
    <w:rPr>
      <w:i/>
      <w:iCs/>
      <w:color w:val="000000"/>
    </w:rPr>
  </w:style>
  <w:style w:type="character" w:styleId="berschrift4Zchn" w:customStyle="1">
    <w:name w:val="Überschrift 4 Zchn"/>
    <w:basedOn w:val="Absatz-Standardschriftart"/>
    <w:link w:val="berschrift4"/>
    <w:uiPriority w:val="9"/>
    <w:semiHidden/>
    <w:unhideWhenUsed/>
    <w:rPr>
      <w:rFonts w:ascii="Calibri" w:hAnsi="Calibri"/>
      <w:b/>
      <w:bCs/>
      <w:i/>
      <w:iCs/>
      <w:color w:val="4F81BD"/>
    </w:rPr>
  </w:style>
  <w:style w:type="character" w:styleId="berschrift5Zchn" w:customStyle="1">
    <w:name w:val="Überschrift 5 Zchn"/>
    <w:basedOn w:val="Absatz-Standardschriftart"/>
    <w:link w:val="berschrift5"/>
    <w:uiPriority w:val="9"/>
    <w:semiHidden/>
    <w:unhideWhenUsed/>
    <w:rPr>
      <w:rFonts w:ascii="Calibri" w:hAnsi="Calibri"/>
      <w:color w:val="244061"/>
    </w:rPr>
  </w:style>
  <w:style w:type="character" w:styleId="berschrift6Zchn" w:customStyle="1">
    <w:name w:val="Überschrift 6 Zchn"/>
    <w:basedOn w:val="Absatz-Standardschriftart"/>
    <w:link w:val="berschrift6"/>
    <w:uiPriority w:val="9"/>
    <w:semiHidden/>
    <w:unhideWhenUsed/>
    <w:rPr>
      <w:rFonts w:ascii="Calibri" w:hAnsi="Calibri"/>
      <w:i/>
      <w:iCs/>
      <w:color w:val="244061"/>
    </w:rPr>
  </w:style>
  <w:style w:type="character" w:styleId="berschrift7Zchn" w:customStyle="1">
    <w:name w:val="Überschrift 7 Zchn"/>
    <w:basedOn w:val="Absatz-Standardschriftart"/>
    <w:link w:val="berschrift7"/>
    <w:uiPriority w:val="9"/>
    <w:semiHidden/>
    <w:unhideWhenUsed/>
    <w:rPr>
      <w:rFonts w:ascii="Calibri" w:hAnsi="Calibri"/>
      <w:i/>
      <w:iCs/>
      <w:color w:val="404040"/>
    </w:rPr>
  </w:style>
  <w:style w:type="character" w:styleId="berschrift8Zchn" w:customStyle="1">
    <w:name w:val="Überschrift 8 Zchn"/>
    <w:basedOn w:val="Absatz-Standardschriftart"/>
    <w:link w:val="berschrift8"/>
    <w:uiPriority w:val="9"/>
    <w:semiHidden/>
    <w:unhideWhenUsed/>
    <w:rPr>
      <w:rFonts w:ascii="Calibri" w:hAnsi="Calibri"/>
      <w:color w:val="4F81BD"/>
      <w:sz w:val="20"/>
      <w:szCs w:val="20"/>
    </w:rPr>
  </w:style>
  <w:style w:type="character" w:styleId="berschrift9Zchn" w:customStyle="1">
    <w:name w:val="Überschrift 9 Zchn"/>
    <w:basedOn w:val="Absatz-Standardschriftart"/>
    <w:link w:val="berschrift9"/>
    <w:uiPriority w:val="9"/>
    <w:semiHidden/>
    <w:unhideWhenUsed/>
    <w:rPr>
      <w:rFonts w:ascii="Calibri" w:hAnsi="Calibri"/>
      <w:i/>
      <w:iCs/>
      <w:color w:val="404040"/>
      <w:sz w:val="20"/>
      <w:szCs w:val="20"/>
    </w:rPr>
  </w:style>
  <w:style w:type="paragraph" w:styleId="Beschriftung">
    <w:name w:val="caption"/>
    <w:basedOn w:val="Normal"/>
    <w:next w:val="Normal"/>
    <w:uiPriority w:val="35"/>
    <w:semiHidden/>
    <w:unhideWhenUsed/>
    <w:qFormat/>
    <w:rPr>
      <w:b/>
      <w:bCs/>
      <w:color w:val="4F81BD"/>
      <w:sz w:val="18"/>
      <w:szCs w:val="18"/>
    </w:rPr>
  </w:style>
  <w:style w:type="character" w:styleId="Fett">
    <w:name w:val="Strong"/>
    <w:basedOn w:val="Absatz-Standardschriftart"/>
    <w:uiPriority w:val="22"/>
    <w:qFormat/>
    <w:rPr>
      <w:b/>
      <w:bCs/>
    </w:rPr>
  </w:style>
  <w:style w:type="character" w:styleId="Hervorhebung">
    <w:name w:val="Emphasis"/>
    <w:basedOn w:val="Absatz-Standardschriftart"/>
    <w:uiPriority w:val="20"/>
    <w:qFormat/>
    <w:rPr>
      <w:i/>
      <w:iCs/>
    </w:rPr>
  </w:style>
  <w:style w:type="paragraph" w:styleId="IntensivesZitat">
    <w:name w:val="Intense Quote"/>
    <w:basedOn w:val="Normal"/>
    <w:next w:val="Normal"/>
    <w:link w:val="IntensivesZitatZchn"/>
    <w:uiPriority w:val="30"/>
    <w:qFormat/>
    <w:pPr>
      <w:pBdr>
        <w:bottom w:val="single" w:sz="4" w:space="4" w:color="4F81BD"/>
      </w:pBdr>
      <w:spacing w:before="200" w:after="280"/>
      <w:ind w:left="936" w:right="936"/>
    </w:pPr>
    <w:rPr>
      <w:b/>
      <w:bCs/>
      <w:i/>
      <w:iCs/>
      <w:color w:val="4F81BD"/>
    </w:rPr>
  </w:style>
  <w:style w:type="character" w:styleId="IntensivesZitatZchn" w:customStyle="1">
    <w:name w:val="Intensives Zitat Zchn"/>
    <w:basedOn w:val="Absatz-Standardschriftart"/>
    <w:link w:val="IntensivesZitat"/>
    <w:uiPriority w:val="30"/>
    <w:rPr>
      <w:b/>
      <w:bCs/>
      <w:i/>
      <w:iCs/>
      <w:color w:val="4F81BD"/>
    </w:rPr>
  </w:style>
  <w:style w:type="character" w:styleId="SchwacheHervorhebung">
    <w:name w:val="Subtle Emphasis"/>
    <w:basedOn w:val="Absatz-Standardschriftart"/>
    <w:uiPriority w:val="19"/>
    <w:qFormat/>
    <w:rPr>
      <w:i/>
      <w:iCs/>
      <w:color w:val="808080"/>
    </w:rPr>
  </w:style>
  <w:style w:type="character" w:styleId="IntensiveHervorhebung">
    <w:name w:val="Intense Emphasis"/>
    <w:basedOn w:val="Absatz-Standardschriftart"/>
    <w:uiPriority w:val="21"/>
    <w:qFormat/>
    <w:rPr>
      <w:b/>
      <w:bCs/>
      <w:i/>
      <w:iCs/>
      <w:color w:val="4F81BD"/>
    </w:rPr>
  </w:style>
  <w:style w:type="character" w:styleId="SchwacherVerweis">
    <w:name w:val="Subtle Reference"/>
    <w:basedOn w:val="Absatz-Standardschriftart"/>
    <w:uiPriority w:val="31"/>
    <w:qFormat/>
    <w:rPr>
      <w:smallCaps/>
      <w:color w:val="C0504D"/>
      <w:u w:val="single"/>
    </w:rPr>
  </w:style>
  <w:style w:type="character" w:styleId="IntensiverVerweis">
    <w:name w:val="Intense Reference"/>
    <w:basedOn w:val="Absatz-Standardschriftart"/>
    <w:uiPriority w:val="32"/>
    <w:qFormat/>
    <w:rPr>
      <w:b/>
      <w:bCs/>
      <w:smallCaps/>
      <w:color w:val="C0504D"/>
      <w:spacing w:val="5"/>
      <w:u w:val="single"/>
    </w:rPr>
  </w:style>
  <w:style w:type="character" w:styleId="Buchtitel">
    <w:name w:val="Book Title"/>
    <w:basedOn w:val="Absatz-Standardschriftart"/>
    <w:uiPriority w:val="33"/>
    <w:qFormat/>
    <w:rPr>
      <w:b/>
      <w:bCs/>
      <w:smallCaps/>
      <w:spacing w:val="5"/>
    </w:rPr>
  </w:style>
  <w:style w:type="paragraph" w:styleId="Inhaltsverzeichnisberschrift">
    <w:name w:val="TOC Heading"/>
    <w:basedOn w:val="berschrift1"/>
    <w:next w:val="Normal"/>
    <w:uiPriority w:val="39"/>
    <w:semiHidden/>
    <w:unhideWhenUsed/>
    <w:qFormat/>
    <w:pPr>
      <w:outlineLvl w:val="9"/>
    </w:pPr>
  </w:style>
  <w:style w:type="table" w:styleId="Tabellenraster">
    <w:name w:val="Table Grid"/>
    <w:basedOn w:val="NormaleTabelle"/>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pPr>
      <w:spacing w:after="0" w:line="240" w:lineRule="auto"/>
    </w:pPr>
    <w:rPr>
      <w:color w:val="000000"/>
    </w:rPr>
    <w:tblPr>
      <w:tblStyleRowBandSize w:val="1"/>
      <w:tblBorders>
        <w:top w:val="single" w:sz="8" w:space="0" w:color="000000"/>
        <w:bottom w:val="single" w:sz="8" w:space="0" w:color="000000"/>
      </w:tblBorders>
    </w:tbl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style>
  <w:style w:type="table" w:styleId="HelleSchattierung-Akzent1">
    <w:name w:val="Light Shading Accent 1"/>
    <w:basedOn w:val="NormaleTabelle"/>
    <w:uiPriority w:val="60"/>
    <w:pPr>
      <w:spacing w:after="0" w:line="240" w:lineRule="auto"/>
    </w:pPr>
    <w:rPr>
      <w:color w:val="376092"/>
    </w:rPr>
    <w:tblPr>
      <w:tblStyleRowBandSize w:val="1"/>
      <w:tblBorders>
        <w:top w:val="single" w:sz="8" w:space="0" w:color="4F81BD"/>
        <w:bottom w:val="single" w:sz="8" w:space="0" w:color="4F81BD"/>
      </w:tblBorders>
    </w:tbl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style>
  <w:style w:type="table" w:styleId="HelleSchattierung-Akzent2">
    <w:name w:val="Light Shading Accent 2"/>
    <w:basedOn w:val="NormaleTabelle"/>
    <w:uiPriority w:val="60"/>
    <w:pPr>
      <w:spacing w:after="0" w:line="240" w:lineRule="auto"/>
    </w:pPr>
    <w:rPr>
      <w:color w:val="953735"/>
    </w:rPr>
    <w:tblPr>
      <w:tblStyleRowBandSize w:val="1"/>
      <w:tblBorders>
        <w:top w:val="single" w:sz="8" w:space="0" w:color="C0504D"/>
        <w:bottom w:val="single" w:sz="8" w:space="0" w:color="C0504D"/>
      </w:tblBorders>
    </w:tbl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style>
  <w:style w:type="table" w:styleId="HelleSchattierung-Akzent3">
    <w:name w:val="Light Shading Accent 3"/>
    <w:basedOn w:val="NormaleTabelle"/>
    <w:uiPriority w:val="60"/>
    <w:pPr>
      <w:spacing w:after="0" w:line="240" w:lineRule="auto"/>
    </w:pPr>
    <w:rPr>
      <w:color w:val="76933C"/>
    </w:rPr>
    <w:tblPr>
      <w:tblStyleRowBandSize w:val="1"/>
      <w:tblBorders>
        <w:top w:val="single" w:sz="8" w:space="0" w:color="9BBB59"/>
        <w:bottom w:val="single" w:sz="8" w:space="0" w:color="9BBB59"/>
      </w:tblBorders>
    </w:tbl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style>
  <w:style w:type="table" w:styleId="HelleSchattierung-Akzent4">
    <w:name w:val="Light Shading Accent 4"/>
    <w:basedOn w:val="NormaleTabelle"/>
    <w:uiPriority w:val="60"/>
    <w:pPr>
      <w:spacing w:after="0" w:line="240" w:lineRule="auto"/>
    </w:pPr>
    <w:rPr>
      <w:color w:val="604A7B"/>
    </w:rPr>
    <w:tblPr>
      <w:tblStyleRowBandSize w:val="1"/>
      <w:tblBorders>
        <w:top w:val="single" w:sz="8" w:space="0" w:color="8064A2"/>
        <w:bottom w:val="single" w:sz="8" w:space="0" w:color="8064A2"/>
      </w:tblBorders>
    </w:tbl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style>
  <w:style w:type="table" w:styleId="HelleSchattierung-Akzent5">
    <w:name w:val="Light Shading Accent 5"/>
    <w:basedOn w:val="NormaleTabelle"/>
    <w:uiPriority w:val="60"/>
    <w:pPr>
      <w:spacing w:after="0" w:line="240" w:lineRule="auto"/>
    </w:pPr>
    <w:rPr>
      <w:color w:val="31859B"/>
    </w:rPr>
    <w:tblPr>
      <w:tblStyleRowBandSize w:val="1"/>
      <w:tblBorders>
        <w:top w:val="single" w:sz="8" w:space="0" w:color="4BACC6"/>
        <w:bottom w:val="single" w:sz="8" w:space="0" w:color="4BACC6"/>
      </w:tblBorders>
    </w:tbl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style>
  <w:style w:type="table" w:styleId="HelleSchattierung-Akzent6">
    <w:name w:val="Light Shading Accent 6"/>
    <w:basedOn w:val="NormaleTabelle"/>
    <w:uiPriority w:val="60"/>
    <w:pPr>
      <w:spacing w:after="0" w:line="240" w:lineRule="auto"/>
    </w:pPr>
    <w:rPr>
      <w:color w:val="E46C0A"/>
    </w:rPr>
    <w:tblPr>
      <w:tblStyleRowBandSize w:val="1"/>
      <w:tblBorders>
        <w:top w:val="single" w:sz="8" w:space="0" w:color="F79646"/>
        <w:bottom w:val="single" w:sz="8" w:space="0" w:color="F79646"/>
      </w:tblBorders>
    </w:tbl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firstCol">
      <w:rPr>
        <w:b/>
        <w:bCs/>
      </w:rPr>
    </w:tblStylePr>
    <w:tblStylePr w:type="lastCol">
      <w:rPr>
        <w:b/>
        <w:bCs/>
      </w:r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style>
  <w:style w:type="table" w:styleId="HelleListe">
    <w:name w:val="Light List"/>
    <w:basedOn w:val="NormaleTabelle"/>
    <w:uiPriority w:val="61"/>
    <w:pPr>
      <w:spacing w:after="0" w:line="240" w:lineRule="auto"/>
    </w:pPr>
    <w:tblPr>
      <w:tblStyleRowBandSize w:val="1"/>
      <w:tblBorders>
        <w:top w:val="single" w:sz="8" w:space="0" w:color="000000"/>
        <w:left w:val="single" w:sz="8" w:space="0" w:color="000000"/>
        <w:bottom w:val="single" w:sz="8" w:space="0" w:color="000000"/>
        <w:right w:val="single" w:sz="8" w:space="0" w:color="000000"/>
      </w:tblBorders>
    </w:tbl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style>
  <w:style w:type="table" w:styleId="HelleListe-Akzent1">
    <w:name w:val="Light List Accent 1"/>
    <w:basedOn w:val="NormaleTabelle"/>
    <w:uiPriority w:val="61"/>
    <w:pPr>
      <w:spacing w:after="0" w:line="240" w:lineRule="auto"/>
    </w:pPr>
    <w:tblPr>
      <w:tblStyleRowBandSize w:val="1"/>
      <w:tblBorders>
        <w:top w:val="single" w:sz="8" w:space="0" w:color="4F81BD"/>
        <w:left w:val="single" w:sz="8" w:space="0" w:color="4F81BD"/>
        <w:bottom w:val="single" w:sz="8" w:space="0" w:color="4F81BD"/>
        <w:right w:val="single" w:sz="8" w:space="0" w:color="4F81BD"/>
      </w:tblBorders>
    </w:tbl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style>
  <w:style w:type="table" w:styleId="HelleListe-Akzent2">
    <w:name w:val="Light List Accent 2"/>
    <w:basedOn w:val="NormaleTabelle"/>
    <w:uiPriority w:val="61"/>
    <w:pPr>
      <w:spacing w:after="0" w:line="240" w:lineRule="auto"/>
    </w:pPr>
    <w:tblPr>
      <w:tblStyleRowBandSize w:val="1"/>
      <w:tblBorders>
        <w:top w:val="single" w:sz="8" w:space="0" w:color="C0504D"/>
        <w:left w:val="single" w:sz="8" w:space="0" w:color="C0504D"/>
        <w:bottom w:val="single" w:sz="8" w:space="0" w:color="C0504D"/>
        <w:right w:val="single" w:sz="8" w:space="0" w:color="C0504D"/>
      </w:tblBorders>
    </w:tbl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style>
  <w:style w:type="table" w:styleId="HelleListe-Akzent3">
    <w:name w:val="Light List Accent 3"/>
    <w:basedOn w:val="NormaleTabelle"/>
    <w:uiPriority w:val="61"/>
    <w:pPr>
      <w:spacing w:after="0" w:line="240" w:lineRule="auto"/>
    </w:pPr>
    <w:tblPr>
      <w:tblStyleRowBandSize w:val="1"/>
      <w:tblBorders>
        <w:top w:val="single" w:sz="8" w:space="0" w:color="9BBB59"/>
        <w:left w:val="single" w:sz="8" w:space="0" w:color="9BBB59"/>
        <w:bottom w:val="single" w:sz="8" w:space="0" w:color="9BBB59"/>
        <w:right w:val="single" w:sz="8" w:space="0" w:color="9BBB59"/>
      </w:tblBorders>
    </w:tbl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style>
  <w:style w:type="table" w:styleId="HelleListe-Akzent4">
    <w:name w:val="Light List Accent 4"/>
    <w:basedOn w:val="NormaleTabelle"/>
    <w:uiPriority w:val="61"/>
    <w:pPr>
      <w:spacing w:after="0" w:line="240" w:lineRule="auto"/>
    </w:pPr>
    <w:tblPr>
      <w:tblStyleRowBandSize w:val="1"/>
      <w:tblBorders>
        <w:top w:val="single" w:sz="8" w:space="0" w:color="8064A2"/>
        <w:left w:val="single" w:sz="8" w:space="0" w:color="8064A2"/>
        <w:bottom w:val="single" w:sz="8" w:space="0" w:color="8064A2"/>
        <w:right w:val="single" w:sz="8" w:space="0" w:color="8064A2"/>
      </w:tblBorders>
    </w:tbl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style>
  <w:style w:type="table" w:styleId="HelleListe-Akzent5">
    <w:name w:val="Light List Accent 5"/>
    <w:basedOn w:val="NormaleTabelle"/>
    <w:uiPriority w:val="61"/>
    <w:pPr>
      <w:spacing w:after="0" w:line="240" w:lineRule="auto"/>
    </w:pPr>
    <w:tblPr>
      <w:tblStyleRowBandSize w:val="1"/>
      <w:tblBorders>
        <w:top w:val="single" w:sz="8" w:space="0" w:color="4BACC6"/>
        <w:left w:val="single" w:sz="8" w:space="0" w:color="4BACC6"/>
        <w:bottom w:val="single" w:sz="8" w:space="0" w:color="4BACC6"/>
        <w:right w:val="single" w:sz="8" w:space="0" w:color="4BACC6"/>
      </w:tblBorders>
    </w:tbl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style>
  <w:style w:type="table" w:styleId="HelleListe-Akzent6">
    <w:name w:val="Light List Accent 6"/>
    <w:basedOn w:val="NormaleTabelle"/>
    <w:uiPriority w:val="61"/>
    <w:pPr>
      <w:spacing w:after="0" w:line="240" w:lineRule="auto"/>
    </w:pPr>
    <w:tblPr>
      <w:tblStyleRowBandSize w:val="1"/>
      <w:tblBorders>
        <w:top w:val="single" w:sz="8" w:space="0" w:color="F79646"/>
        <w:left w:val="single" w:sz="8" w:space="0" w:color="F79646"/>
        <w:bottom w:val="single" w:sz="8" w:space="0" w:color="F79646"/>
        <w:right w:val="single" w:sz="8" w:space="0" w:color="F79646"/>
      </w:tblBorders>
    </w:tbl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style>
  <w:style w:type="table" w:styleId="HellesRaster">
    <w:name w:val="Light Grid"/>
    <w:basedOn w:val="NormaleTabelle"/>
    <w:uiPriority w:val="62"/>
    <w:pPr>
      <w:spacing w:after="0" w:line="240" w:lineRule="auto"/>
    </w:p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style>
  <w:style w:type="table" w:styleId="HellesRaster-Akzent1">
    <w:name w:val="Light Grid Accent 1"/>
    <w:basedOn w:val="NormaleTabelle"/>
    <w:uiPriority w:val="62"/>
    <w:pPr>
      <w:spacing w:after="0" w:line="240" w:lineRule="auto"/>
    </w:p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style>
  <w:style w:type="table" w:styleId="HellesRaster-Akzent2">
    <w:name w:val="Light Grid Accent 2"/>
    <w:basedOn w:val="NormaleTabelle"/>
    <w:uiPriority w:val="62"/>
    <w:pPr>
      <w:spacing w:after="0" w:line="240" w:lineRule="auto"/>
    </w:p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style>
  <w:style w:type="table" w:styleId="HellesRaster-Akzent3">
    <w:name w:val="Light Grid Accent 3"/>
    <w:basedOn w:val="NormaleTabelle"/>
    <w:uiPriority w:val="62"/>
    <w:pPr>
      <w:spacing w:after="0" w:line="240" w:lineRule="auto"/>
    </w:p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style>
  <w:style w:type="table" w:styleId="HellesRaster-Akzent4">
    <w:name w:val="Light Grid Accent 4"/>
    <w:basedOn w:val="NormaleTabelle"/>
    <w:uiPriority w:val="62"/>
    <w:pPr>
      <w:spacing w:after="0" w:line="240" w:lineRule="auto"/>
    </w:p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style>
  <w:style w:type="table" w:styleId="HellesRaster-Akzent5">
    <w:name w:val="Light Grid Accent 5"/>
    <w:basedOn w:val="NormaleTabelle"/>
    <w:uiPriority w:val="62"/>
    <w:pPr>
      <w:spacing w:after="0" w:line="240" w:lineRule="auto"/>
    </w:p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style>
  <w:style w:type="table" w:styleId="HellesRaster-Akzent6">
    <w:name w:val="Light Grid Accent 6"/>
    <w:basedOn w:val="NormaleTabelle"/>
    <w:uiPriority w:val="62"/>
    <w:pPr>
      <w:spacing w:after="0" w:line="240" w:lineRule="auto"/>
    </w:p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style>
  <w:style w:type="table" w:styleId="MittlereSchattierung1">
    <w:name w:val="Medium Shading 1"/>
    <w:basedOn w:val="NormaleTabelle"/>
    <w:uiPriority w:val="63"/>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style>
  <w:style w:type="table" w:styleId="MittlereSchattierung1-Akzent1">
    <w:name w:val="Medium Shading 1 Accent 1"/>
    <w:basedOn w:val="NormaleTabelle"/>
    <w:uiPriority w:val="63"/>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style>
  <w:style w:type="table" w:styleId="MittlereSchattierung1-Akzent2">
    <w:name w:val="Medium Shading 1 Accent 2"/>
    <w:basedOn w:val="NormaleTabelle"/>
    <w:uiPriority w:val="63"/>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style>
  <w:style w:type="table" w:styleId="MittlereSchattierung1-Akzent3">
    <w:name w:val="Medium Shading 1 Accent 3"/>
    <w:basedOn w:val="NormaleTabelle"/>
    <w:uiPriority w:val="63"/>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style>
  <w:style w:type="table" w:styleId="MittlereSchattierung1-Akzent4">
    <w:name w:val="Medium Shading 1 Accent 4"/>
    <w:basedOn w:val="NormaleTabelle"/>
    <w:uiPriority w:val="63"/>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style>
  <w:style w:type="table" w:styleId="MittlereSchattierung1-Akzent5">
    <w:name w:val="Medium Shading 1 Accent 5"/>
    <w:basedOn w:val="NormaleTabelle"/>
    <w:uiPriority w:val="63"/>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style>
  <w:style w:type="table" w:styleId="MittlereSchattierung1-Akzent6">
    <w:name w:val="Medium Shading 1 Accent 6"/>
    <w:basedOn w:val="NormaleTabelle"/>
    <w:uiPriority w:val="63"/>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tblStylePr w:type="firstCol">
      <w:rPr>
        <w:b/>
        <w:bCs/>
      </w:rPr>
    </w:tblStylePr>
    <w:tblStylePr w:type="lastCol">
      <w:rPr>
        <w:b/>
        <w:bCs/>
      </w:rPr>
    </w:tblStyle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style>
  <w:style w:type="table" w:styleId="MittlereSchattierung2">
    <w:name w:val="Medium Shading 2"/>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1">
    <w:name w:val="Medium Shading 2 Accent 1"/>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2">
    <w:name w:val="Medium Shading 2 Accent 2"/>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3">
    <w:name w:val="Medium Shading 2 Accent 3"/>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4">
    <w:name w:val="Medium Shading 2 Accent 4"/>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5">
    <w:name w:val="Medium Shading 2 Accent 5"/>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Schattierung2-Akzent6">
    <w:name w:val="Medium Shading 2 Accent 6"/>
    <w:basedOn w:val="NormaleTabelle"/>
    <w:uiPriority w:val="64"/>
    <w:pPr>
      <w:spacing w:after="0" w:line="240" w:lineRule="auto"/>
    </w:pPr>
    <w:tblPr>
      <w:tblStyleRowBandSize w:val="1"/>
      <w:tblBorders>
        <w:top w:val="single" w:sz="18" w:space="0" w:color="auto"/>
        <w:bottom w:val="single" w:sz="18" w:space="0" w:color="auto"/>
      </w:tblBorders>
    </w:tbl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style>
  <w:style w:type="table" w:styleId="MittlereListe1">
    <w:name w:val="Medium List 1"/>
    <w:basedOn w:val="NormaleTabelle"/>
    <w:uiPriority w:val="65"/>
    <w:pPr>
      <w:spacing w:after="0" w:line="240" w:lineRule="auto"/>
    </w:pPr>
    <w:rPr>
      <w:color w:val="000000"/>
    </w:rPr>
    <w:tblPr>
      <w:tblStyleRowBandSize w:val="1"/>
      <w:tblBorders>
        <w:top w:val="single" w:sz="8" w:space="0" w:color="000000"/>
        <w:bottom w:val="single" w:sz="8" w:space="0" w:color="000000"/>
      </w:tblBorders>
    </w:tbl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tblStylePr w:type="firstCol">
      <w:rPr>
        <w:b/>
        <w:bCs/>
      </w:rPr>
    </w:tblStylePr>
    <w:tblStylePr w:type="lastCol">
      <w:rPr>
        <w:b/>
        <w:bCs/>
      </w:rPr>
      <w:tcPr>
        <w:tcBorders>
          <w:top w:val="single" w:sz="8" w:space="0" w:color="000000"/>
          <w:bottom w:val="single" w:sz="8" w:space="0" w:color="000000"/>
        </w:tcBorders>
      </w:tcPr>
    </w:tblStylePr>
    <w:tblStylePr w:type="band1Vert">
      <w:tcPr>
        <w:shd w:val="clear" w:color="auto" w:fill="C0C0C0"/>
      </w:tcPr>
    </w:tblStylePr>
    <w:tblStylePr w:type="band1Horz">
      <w:tcPr>
        <w:shd w:val="clear" w:color="auto" w:fill="C0C0C0"/>
      </w:tcPr>
    </w:tblStylePr>
  </w:style>
  <w:style w:type="table" w:styleId="MittlereListe1-Akzent1">
    <w:name w:val="Medium List 1 Accent 1"/>
    <w:basedOn w:val="NormaleTabelle"/>
    <w:uiPriority w:val="65"/>
    <w:pPr>
      <w:spacing w:after="0" w:line="240" w:lineRule="auto"/>
    </w:pPr>
    <w:rPr>
      <w:color w:val="000000"/>
    </w:rPr>
    <w:tblPr>
      <w:tblStyleRowBandSize w:val="1"/>
      <w:tblBorders>
        <w:top w:val="single" w:sz="8" w:space="0" w:color="4F81BD"/>
        <w:bottom w:val="single" w:sz="8" w:space="0" w:color="4F81BD"/>
      </w:tblBorders>
    </w:tbl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tblStylePr w:type="firstCol">
      <w:rPr>
        <w:b/>
        <w:bCs/>
      </w:rPr>
    </w:tblStylePr>
    <w:tblStylePr w:type="lastCol">
      <w:rPr>
        <w:b/>
        <w:bCs/>
      </w:rPr>
      <w:tcPr>
        <w:tcBorders>
          <w:top w:val="single" w:sz="8" w:space="0" w:color="4F81BD"/>
          <w:bottom w:val="single" w:sz="8" w:space="0" w:color="4F81BD"/>
        </w:tcBorders>
      </w:tcPr>
    </w:tblStylePr>
    <w:tblStylePr w:type="band1Vert">
      <w:tcPr>
        <w:shd w:val="clear" w:color="auto" w:fill="D4E0EF"/>
      </w:tcPr>
    </w:tblStylePr>
    <w:tblStylePr w:type="band1Horz">
      <w:tcPr>
        <w:shd w:val="clear" w:color="auto" w:fill="D4E0EF"/>
      </w:tcPr>
    </w:tblStylePr>
  </w:style>
  <w:style w:type="table" w:styleId="MittlereListe1-Akzent2">
    <w:name w:val="Medium List 1 Accent 2"/>
    <w:basedOn w:val="NormaleTabelle"/>
    <w:uiPriority w:val="65"/>
    <w:pPr>
      <w:spacing w:after="0" w:line="240" w:lineRule="auto"/>
    </w:pPr>
    <w:rPr>
      <w:color w:val="000000"/>
    </w:rPr>
    <w:tblPr>
      <w:tblStyleRowBandSize w:val="1"/>
      <w:tblBorders>
        <w:top w:val="single" w:sz="8" w:space="0" w:color="C0504D"/>
        <w:bottom w:val="single" w:sz="8" w:space="0" w:color="C0504D"/>
      </w:tblBorders>
    </w:tbl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tblStylePr w:type="firstCol">
      <w:rPr>
        <w:b/>
        <w:bCs/>
      </w:rPr>
    </w:tblStylePr>
    <w:tblStylePr w:type="lastCol">
      <w:rPr>
        <w:b/>
        <w:bCs/>
      </w:rPr>
      <w:tcPr>
        <w:tcBorders>
          <w:top w:val="single" w:sz="8" w:space="0" w:color="C0504D"/>
          <w:bottom w:val="single" w:sz="8" w:space="0" w:color="C0504D"/>
        </w:tcBorders>
      </w:tcPr>
    </w:tblStylePr>
    <w:tblStylePr w:type="band1Vert">
      <w:tcPr>
        <w:shd w:val="clear" w:color="auto" w:fill="EFD4D3"/>
      </w:tcPr>
    </w:tblStylePr>
    <w:tblStylePr w:type="band1Horz">
      <w:tcPr>
        <w:shd w:val="clear" w:color="auto" w:fill="EFD4D3"/>
      </w:tcPr>
    </w:tblStylePr>
  </w:style>
  <w:style w:type="table" w:styleId="MittlereListe1-Akzent3">
    <w:name w:val="Medium List 1 Accent 3"/>
    <w:basedOn w:val="NormaleTabelle"/>
    <w:uiPriority w:val="65"/>
    <w:pPr>
      <w:spacing w:after="0" w:line="240" w:lineRule="auto"/>
    </w:pPr>
    <w:rPr>
      <w:color w:val="000000"/>
    </w:rPr>
    <w:tblPr>
      <w:tblStyleRowBandSize w:val="1"/>
      <w:tblBorders>
        <w:top w:val="single" w:sz="8" w:space="0" w:color="9BBB59"/>
        <w:bottom w:val="single" w:sz="8" w:space="0" w:color="9BBB59"/>
      </w:tblBorders>
    </w:tbl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tblStylePr w:type="firstCol">
      <w:rPr>
        <w:b/>
        <w:bCs/>
      </w:rPr>
    </w:tblStylePr>
    <w:tblStylePr w:type="lastCol">
      <w:rPr>
        <w:b/>
        <w:bCs/>
      </w:rPr>
      <w:tcPr>
        <w:tcBorders>
          <w:top w:val="single" w:sz="8" w:space="0" w:color="9BBB59"/>
          <w:bottom w:val="single" w:sz="8" w:space="0" w:color="9BBB59"/>
        </w:tcBorders>
      </w:tcPr>
    </w:tblStylePr>
    <w:tblStylePr w:type="band1Vert">
      <w:tcPr>
        <w:shd w:val="clear" w:color="auto" w:fill="E6EED6"/>
      </w:tcPr>
    </w:tblStylePr>
    <w:tblStylePr w:type="band1Horz">
      <w:tcPr>
        <w:shd w:val="clear" w:color="auto" w:fill="E6EED6"/>
      </w:tcPr>
    </w:tblStylePr>
  </w:style>
  <w:style w:type="table" w:styleId="MittlereListe1-Akzent4">
    <w:name w:val="Medium List 1 Accent 4"/>
    <w:basedOn w:val="NormaleTabelle"/>
    <w:uiPriority w:val="65"/>
    <w:pPr>
      <w:spacing w:after="0" w:line="240" w:lineRule="auto"/>
    </w:pPr>
    <w:rPr>
      <w:color w:val="000000"/>
    </w:rPr>
    <w:tblPr>
      <w:tblStyleRowBandSize w:val="1"/>
      <w:tblBorders>
        <w:top w:val="single" w:sz="8" w:space="0" w:color="8064A2"/>
        <w:bottom w:val="single" w:sz="8" w:space="0" w:color="8064A2"/>
      </w:tblBorders>
    </w:tbl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tblStylePr w:type="firstCol">
      <w:rPr>
        <w:b/>
        <w:bCs/>
      </w:rPr>
    </w:tblStylePr>
    <w:tblStylePr w:type="lastCol">
      <w:rPr>
        <w:b/>
        <w:bCs/>
      </w:rPr>
      <w:tcPr>
        <w:tcBorders>
          <w:top w:val="single" w:sz="8" w:space="0" w:color="8064A2"/>
          <w:bottom w:val="single" w:sz="8" w:space="0" w:color="8064A2"/>
        </w:tcBorders>
      </w:tcPr>
    </w:tblStylePr>
    <w:tblStylePr w:type="band1Vert">
      <w:tcPr>
        <w:shd w:val="clear" w:color="auto" w:fill="E0D9E8"/>
      </w:tcPr>
    </w:tblStylePr>
    <w:tblStylePr w:type="band1Horz">
      <w:tcPr>
        <w:shd w:val="clear" w:color="auto" w:fill="E0D9E8"/>
      </w:tcPr>
    </w:tblStylePr>
  </w:style>
  <w:style w:type="table" w:styleId="MittlereListe1-Akzent5">
    <w:name w:val="Medium List 1 Accent 5"/>
    <w:basedOn w:val="NormaleTabelle"/>
    <w:uiPriority w:val="65"/>
    <w:pPr>
      <w:spacing w:after="0" w:line="240" w:lineRule="auto"/>
    </w:pPr>
    <w:rPr>
      <w:color w:val="000000"/>
    </w:rPr>
    <w:tblPr>
      <w:tblStyleRowBandSize w:val="1"/>
      <w:tblBorders>
        <w:top w:val="single" w:sz="8" w:space="0" w:color="4BACC6"/>
        <w:bottom w:val="single" w:sz="8" w:space="0" w:color="4BACC6"/>
      </w:tblBorders>
    </w:tbl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tblStylePr w:type="firstCol">
      <w:rPr>
        <w:b/>
        <w:bCs/>
      </w:rPr>
    </w:tblStylePr>
    <w:tblStylePr w:type="lastCol">
      <w:rPr>
        <w:b/>
        <w:bCs/>
      </w:rPr>
      <w:tcPr>
        <w:tcBorders>
          <w:top w:val="single" w:sz="8" w:space="0" w:color="4BACC6"/>
          <w:bottom w:val="single" w:sz="8" w:space="0" w:color="4BACC6"/>
        </w:tcBorders>
      </w:tcPr>
    </w:tblStylePr>
    <w:tblStylePr w:type="band1Vert">
      <w:tcPr>
        <w:shd w:val="clear" w:color="auto" w:fill="D3EAF1"/>
      </w:tcPr>
    </w:tblStylePr>
    <w:tblStylePr w:type="band1Horz">
      <w:tcPr>
        <w:shd w:val="clear" w:color="auto" w:fill="D3EAF1"/>
      </w:tcPr>
    </w:tblStylePr>
  </w:style>
  <w:style w:type="table" w:styleId="MittlereListe1-Akzent6">
    <w:name w:val="Medium List 1 Accent 6"/>
    <w:basedOn w:val="NormaleTabelle"/>
    <w:uiPriority w:val="65"/>
    <w:pPr>
      <w:spacing w:after="0" w:line="240" w:lineRule="auto"/>
    </w:pPr>
    <w:rPr>
      <w:color w:val="000000"/>
    </w:rPr>
    <w:tblPr>
      <w:tblStyleRowBandSize w:val="1"/>
      <w:tblBorders>
        <w:top w:val="single" w:sz="8" w:space="0" w:color="F79646"/>
        <w:bottom w:val="single" w:sz="8" w:space="0" w:color="F79646"/>
      </w:tblBorders>
    </w:tbl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tblStylePr w:type="firstCol">
      <w:rPr>
        <w:b/>
        <w:bCs/>
      </w:rPr>
    </w:tblStylePr>
    <w:tblStylePr w:type="lastCol">
      <w:rPr>
        <w:b/>
        <w:bCs/>
      </w:rPr>
      <w:tcPr>
        <w:tcBorders>
          <w:top w:val="single" w:sz="8" w:space="0" w:color="F79646"/>
          <w:bottom w:val="single" w:sz="8" w:space="0" w:color="F79646"/>
        </w:tcBorders>
      </w:tcPr>
    </w:tblStylePr>
    <w:tblStylePr w:type="band1Vert">
      <w:tcPr>
        <w:shd w:val="clear" w:color="auto" w:fill="FDE5D1"/>
      </w:tcPr>
    </w:tblStylePr>
    <w:tblStylePr w:type="band1Horz">
      <w:tcPr>
        <w:shd w:val="clear" w:color="auto" w:fill="FDE5D1"/>
      </w:tcPr>
    </w:tblStylePr>
  </w:style>
  <w:style w:type="table" w:styleId="MittlereListe2">
    <w:name w:val="Medium List 2"/>
    <w:basedOn w:val="NormaleTabelle"/>
    <w:uiPriority w:val="66"/>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style>
  <w:style w:type="table" w:styleId="MittlereListe2-Akzent1">
    <w:name w:val="Medium List 2 Accent 1"/>
    <w:basedOn w:val="NormaleTabelle"/>
    <w:uiPriority w:val="66"/>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style>
  <w:style w:type="table" w:styleId="MittlereListe2-Akzent2">
    <w:name w:val="Medium List 2 Accent 2"/>
    <w:basedOn w:val="NormaleTabelle"/>
    <w:uiPriority w:val="66"/>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style>
  <w:style w:type="table" w:styleId="MittlereListe2-Akzent3">
    <w:name w:val="Medium List 2 Accent 3"/>
    <w:basedOn w:val="NormaleTabelle"/>
    <w:uiPriority w:val="66"/>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style>
  <w:style w:type="table" w:styleId="MittlereListe2-Akzent4">
    <w:name w:val="Medium List 2 Accent 4"/>
    <w:basedOn w:val="NormaleTabelle"/>
    <w:uiPriority w:val="66"/>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style>
  <w:style w:type="table" w:styleId="MittlereListe2-Akzent5">
    <w:name w:val="Medium List 2 Accent 5"/>
    <w:basedOn w:val="NormaleTabelle"/>
    <w:uiPriority w:val="66"/>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style>
  <w:style w:type="table" w:styleId="MittlereListe2-Akzent6">
    <w:name w:val="Medium List 2 Accent 6"/>
    <w:basedOn w:val="NormaleTabelle"/>
    <w:uiPriority w:val="66"/>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style>
  <w:style w:type="table" w:styleId="MittleresRaster1">
    <w:name w:val="Medium Grid 1"/>
    <w:basedOn w:val="NormaleTabelle"/>
    <w:uiPriority w:val="67"/>
    <w:pPr>
      <w:spacing w:after="0" w:line="240" w:lineRule="auto"/>
    </w:pPr>
    <w:tblPr>
      <w:tblStyleRow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blStylePr w:type="firstRow">
      <w:rPr>
        <w:b/>
        <w:bCs/>
      </w:rPr>
    </w:tblStylePr>
    <w:tblStylePr w:type="lastRow">
      <w:rPr>
        <w:b/>
        <w:bCs/>
      </w:rPr>
      <w:tcPr>
        <w:tcBorders>
          <w:top w:val="single" w:sz="18" w:space="0" w:color="404040"/>
        </w:tcBorders>
      </w:tcPr>
    </w:tblStylePr>
    <w:tblStylePr w:type="firstCol">
      <w:rPr>
        <w:b/>
        <w:bCs/>
      </w:rPr>
    </w:tblStylePr>
    <w:tblStylePr w:type="lastCol">
      <w:rPr>
        <w:b/>
        <w:bCs/>
      </w:rPr>
    </w:tblStylePr>
    <w:tblStylePr w:type="band1Vert">
      <w:tcPr>
        <w:shd w:val="clear" w:color="auto" w:fill="808080"/>
      </w:tcPr>
    </w:tblStylePr>
    <w:tblStylePr w:type="band1Horz">
      <w:tcPr>
        <w:shd w:val="clear" w:color="auto" w:fill="808080"/>
      </w:tcPr>
    </w:tblStylePr>
  </w:style>
  <w:style w:type="table" w:styleId="MittleresRaster1-Akzent1">
    <w:name w:val="Medium Grid 1 Accent 1"/>
    <w:basedOn w:val="NormaleTabelle"/>
    <w:uiPriority w:val="67"/>
    <w:pPr>
      <w:spacing w:after="0" w:line="240" w:lineRule="auto"/>
    </w:pPr>
    <w:tblPr>
      <w:tblStyleRow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blStylePr w:type="firstRow">
      <w:rPr>
        <w:b/>
        <w:bCs/>
      </w:rPr>
    </w:tblStylePr>
    <w:tblStylePr w:type="lastRow">
      <w:rPr>
        <w:b/>
        <w:bCs/>
      </w:rPr>
      <w:tcPr>
        <w:tcBorders>
          <w:top w:val="single" w:sz="18" w:space="0" w:color="7BA0CD"/>
        </w:tcBorders>
      </w:tcPr>
    </w:tblStylePr>
    <w:tblStylePr w:type="firstCol">
      <w:rPr>
        <w:b/>
        <w:bCs/>
      </w:rPr>
    </w:tblStylePr>
    <w:tblStylePr w:type="lastCol">
      <w:rPr>
        <w:b/>
        <w:bCs/>
      </w:rPr>
    </w:tblStylePr>
    <w:tblStylePr w:type="band1Vert">
      <w:tcPr>
        <w:shd w:val="clear" w:color="auto" w:fill="A7C0DE"/>
      </w:tcPr>
    </w:tblStylePr>
    <w:tblStylePr w:type="band1Horz">
      <w:tcPr>
        <w:shd w:val="clear" w:color="auto" w:fill="A7C0DE"/>
      </w:tcPr>
    </w:tblStylePr>
  </w:style>
  <w:style w:type="table" w:styleId="MittleresRaster1-Akzent2">
    <w:name w:val="Medium Grid 1 Accent 2"/>
    <w:basedOn w:val="NormaleTabelle"/>
    <w:uiPriority w:val="67"/>
    <w:pPr>
      <w:spacing w:after="0" w:line="240" w:lineRule="auto"/>
    </w:pPr>
    <w:tblPr>
      <w:tblStyleRow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blStylePr w:type="firstRow">
      <w:rPr>
        <w:b/>
        <w:bCs/>
      </w:rPr>
    </w:tblStylePr>
    <w:tblStylePr w:type="lastRow">
      <w:rPr>
        <w:b/>
        <w:bCs/>
      </w:rPr>
      <w:tcPr>
        <w:tcBorders>
          <w:top w:val="single" w:sz="18" w:space="0" w:color="CF7B79"/>
        </w:tcBorders>
      </w:tcPr>
    </w:tblStylePr>
    <w:tblStylePr w:type="firstCol">
      <w:rPr>
        <w:b/>
        <w:bCs/>
      </w:rPr>
    </w:tblStylePr>
    <w:tblStylePr w:type="lastCol">
      <w:rPr>
        <w:b/>
        <w:bCs/>
      </w:rPr>
    </w:tblStylePr>
    <w:tblStylePr w:type="band1Vert">
      <w:tcPr>
        <w:shd w:val="clear" w:color="auto" w:fill="E0A8A6"/>
      </w:tcPr>
    </w:tblStylePr>
    <w:tblStylePr w:type="band1Horz">
      <w:tcPr>
        <w:shd w:val="clear" w:color="auto" w:fill="E0A8A6"/>
      </w:tcPr>
    </w:tblStylePr>
  </w:style>
  <w:style w:type="table" w:styleId="MittleresRaster1-Akzent3">
    <w:name w:val="Medium Grid 1 Accent 3"/>
    <w:basedOn w:val="NormaleTabelle"/>
    <w:uiPriority w:val="67"/>
    <w:pPr>
      <w:spacing w:after="0" w:line="240" w:lineRule="auto"/>
    </w:pPr>
    <w:tblPr>
      <w:tblStyleRow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blStylePr w:type="firstRow">
      <w:rPr>
        <w:b/>
        <w:bCs/>
      </w:rPr>
    </w:tblStylePr>
    <w:tblStylePr w:type="lastRow">
      <w:rPr>
        <w:b/>
        <w:bCs/>
      </w:rPr>
      <w:tcPr>
        <w:tcBorders>
          <w:top w:val="single" w:sz="18" w:space="0" w:color="B3CC82"/>
        </w:tcBorders>
      </w:tcPr>
    </w:tblStylePr>
    <w:tblStylePr w:type="firstCol">
      <w:rPr>
        <w:b/>
        <w:bCs/>
      </w:rPr>
    </w:tblStylePr>
    <w:tblStylePr w:type="lastCol">
      <w:rPr>
        <w:b/>
        <w:bCs/>
      </w:rPr>
    </w:tblStylePr>
    <w:tblStylePr w:type="band1Vert">
      <w:tcPr>
        <w:shd w:val="clear" w:color="auto" w:fill="CDDDAC"/>
      </w:tcPr>
    </w:tblStylePr>
    <w:tblStylePr w:type="band1Horz">
      <w:tcPr>
        <w:shd w:val="clear" w:color="auto" w:fill="CDDDAC"/>
      </w:tcPr>
    </w:tblStylePr>
  </w:style>
  <w:style w:type="table" w:styleId="MittleresRaster1-Akzent4">
    <w:name w:val="Medium Grid 1 Accent 4"/>
    <w:basedOn w:val="NormaleTabelle"/>
    <w:uiPriority w:val="67"/>
    <w:pPr>
      <w:spacing w:after="0" w:line="240" w:lineRule="auto"/>
    </w:pPr>
    <w:tblPr>
      <w:tblStyleRow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blStylePr w:type="firstRow">
      <w:rPr>
        <w:b/>
        <w:bCs/>
      </w:rPr>
    </w:tblStylePr>
    <w:tblStylePr w:type="lastRow">
      <w:rPr>
        <w:b/>
        <w:bCs/>
      </w:rPr>
      <w:tcPr>
        <w:tcBorders>
          <w:top w:val="single" w:sz="18" w:space="0" w:color="9F8AB9"/>
        </w:tcBorders>
      </w:tcPr>
    </w:tblStylePr>
    <w:tblStylePr w:type="firstCol">
      <w:rPr>
        <w:b/>
        <w:bCs/>
      </w:rPr>
    </w:tblStylePr>
    <w:tblStylePr w:type="lastCol">
      <w:rPr>
        <w:b/>
        <w:bCs/>
      </w:rPr>
    </w:tblStylePr>
    <w:tblStylePr w:type="band1Vert">
      <w:tcPr>
        <w:shd w:val="clear" w:color="auto" w:fill="C0B2D1"/>
      </w:tcPr>
    </w:tblStylePr>
    <w:tblStylePr w:type="band1Horz">
      <w:tcPr>
        <w:shd w:val="clear" w:color="auto" w:fill="C0B2D1"/>
      </w:tcPr>
    </w:tblStylePr>
  </w:style>
  <w:style w:type="table" w:styleId="MittleresRaster1-Akzent5">
    <w:name w:val="Medium Grid 1 Accent 5"/>
    <w:basedOn w:val="NormaleTabelle"/>
    <w:uiPriority w:val="67"/>
    <w:pPr>
      <w:spacing w:after="0" w:line="240" w:lineRule="auto"/>
    </w:pPr>
    <w:tblPr>
      <w:tblStyleRow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blStylePr w:type="firstRow">
      <w:rPr>
        <w:b/>
        <w:bCs/>
      </w:rPr>
    </w:tblStylePr>
    <w:tblStylePr w:type="lastRow">
      <w:rPr>
        <w:b/>
        <w:bCs/>
      </w:rPr>
      <w:tcPr>
        <w:tcBorders>
          <w:top w:val="single" w:sz="18" w:space="0" w:color="78C0D4"/>
        </w:tcBorders>
      </w:tcPr>
    </w:tblStylePr>
    <w:tblStylePr w:type="firstCol">
      <w:rPr>
        <w:b/>
        <w:bCs/>
      </w:rPr>
    </w:tblStylePr>
    <w:tblStylePr w:type="lastCol">
      <w:rPr>
        <w:b/>
        <w:bCs/>
      </w:rPr>
    </w:tblStylePr>
    <w:tblStylePr w:type="band1Vert">
      <w:tcPr>
        <w:shd w:val="clear" w:color="auto" w:fill="A5D6E3"/>
      </w:tcPr>
    </w:tblStylePr>
    <w:tblStylePr w:type="band1Horz">
      <w:tcPr>
        <w:shd w:val="clear" w:color="auto" w:fill="A5D6E3"/>
      </w:tcPr>
    </w:tblStylePr>
  </w:style>
  <w:style w:type="table" w:styleId="MittleresRaster1-Akzent6">
    <w:name w:val="Medium Grid 1 Accent 6"/>
    <w:basedOn w:val="NormaleTabelle"/>
    <w:uiPriority w:val="67"/>
    <w:pPr>
      <w:spacing w:after="0" w:line="240" w:lineRule="auto"/>
    </w:pPr>
    <w:tblPr>
      <w:tblStyleRow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blStylePr w:type="firstRow">
      <w:rPr>
        <w:b/>
        <w:bCs/>
      </w:rPr>
    </w:tblStylePr>
    <w:tblStylePr w:type="lastRow">
      <w:rPr>
        <w:b/>
        <w:bCs/>
      </w:rPr>
      <w:tcPr>
        <w:tcBorders>
          <w:top w:val="single" w:sz="18" w:space="0" w:color="F9B074"/>
        </w:tcBorders>
      </w:tcPr>
    </w:tblStylePr>
    <w:tblStylePr w:type="firstCol">
      <w:rPr>
        <w:b/>
        <w:bCs/>
      </w:rPr>
    </w:tblStylePr>
    <w:tblStylePr w:type="lastCol">
      <w:rPr>
        <w:b/>
        <w:bCs/>
      </w:rPr>
    </w:tblStylePr>
    <w:tblStylePr w:type="band1Vert">
      <w:tcPr>
        <w:shd w:val="clear" w:color="auto" w:fill="FBCBA3"/>
      </w:tcPr>
    </w:tblStylePr>
    <w:tblStylePr w:type="band1Horz">
      <w:tcPr>
        <w:shd w:val="clear" w:color="auto" w:fill="FBCBA3"/>
      </w:tcPr>
    </w:tblStylePr>
  </w:style>
  <w:style w:type="table" w:styleId="MittleresRaster2">
    <w:name w:val="Medium Grid 2"/>
    <w:basedOn w:val="NormaleTabelle"/>
    <w:uiPriority w:val="68"/>
    <w:pPr>
      <w:spacing w:after="0" w:line="240" w:lineRule="auto"/>
    </w:pPr>
    <w:rPr>
      <w:rFonts w:ascii="Calibri" w:hAnsi="Calibri"/>
      <w:color w:val="000000"/>
    </w:rPr>
    <w:tblPr>
      <w:tblStyleRow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style>
  <w:style w:type="table" w:styleId="MittleresRaster2-Akzent1">
    <w:name w:val="Medium Grid 2 Accent 1"/>
    <w:basedOn w:val="NormaleTabelle"/>
    <w:uiPriority w:val="68"/>
    <w:pPr>
      <w:spacing w:after="0" w:line="240" w:lineRule="auto"/>
    </w:pPr>
    <w:rPr>
      <w:rFonts w:ascii="Calibri" w:hAnsi="Calibri"/>
      <w:color w:val="000000"/>
    </w:rPr>
    <w:tblPr>
      <w:tblStyleRow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style>
  <w:style w:type="table" w:styleId="MittleresRaster2-Akzent2">
    <w:name w:val="Medium Grid 2 Accent 2"/>
    <w:basedOn w:val="NormaleTabelle"/>
    <w:uiPriority w:val="68"/>
    <w:pPr>
      <w:spacing w:after="0" w:line="240" w:lineRule="auto"/>
    </w:pPr>
    <w:rPr>
      <w:rFonts w:ascii="Calibri" w:hAnsi="Calibri"/>
      <w:color w:val="000000"/>
    </w:rPr>
    <w:tblPr>
      <w:tblStyleRow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style>
  <w:style w:type="table" w:styleId="MittleresRaster2-Akzent3">
    <w:name w:val="Medium Grid 2 Accent 3"/>
    <w:basedOn w:val="NormaleTabelle"/>
    <w:uiPriority w:val="68"/>
    <w:pPr>
      <w:spacing w:after="0" w:line="240" w:lineRule="auto"/>
    </w:pPr>
    <w:rPr>
      <w:rFonts w:ascii="Calibri" w:hAnsi="Calibri"/>
      <w:color w:val="000000"/>
    </w:rPr>
    <w:tblPr>
      <w:tblStyleRow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style>
  <w:style w:type="table" w:styleId="MittleresRaster2-Akzent4">
    <w:name w:val="Medium Grid 2 Accent 4"/>
    <w:basedOn w:val="NormaleTabelle"/>
    <w:uiPriority w:val="68"/>
    <w:pPr>
      <w:spacing w:after="0" w:line="240" w:lineRule="auto"/>
    </w:pPr>
    <w:rPr>
      <w:rFonts w:ascii="Calibri" w:hAnsi="Calibri"/>
      <w:color w:val="000000"/>
    </w:rPr>
    <w:tblPr>
      <w:tblStyleRow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style>
  <w:style w:type="table" w:styleId="MittleresRaster2-Akzent5">
    <w:name w:val="Medium Grid 2 Accent 5"/>
    <w:basedOn w:val="NormaleTabelle"/>
    <w:uiPriority w:val="68"/>
    <w:pPr>
      <w:spacing w:after="0" w:line="240" w:lineRule="auto"/>
    </w:pPr>
    <w:rPr>
      <w:rFonts w:ascii="Calibri" w:hAnsi="Calibri"/>
      <w:color w:val="000000"/>
    </w:rPr>
    <w:tblPr>
      <w:tblStyleRow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style>
  <w:style w:type="table" w:styleId="MittleresRaster2-Akzent6">
    <w:name w:val="Medium Grid 2 Accent 6"/>
    <w:basedOn w:val="NormaleTabelle"/>
    <w:uiPriority w:val="68"/>
    <w:pPr>
      <w:spacing w:after="0" w:line="240" w:lineRule="auto"/>
    </w:pPr>
    <w:rPr>
      <w:rFonts w:ascii="Calibri" w:hAnsi="Calibri"/>
      <w:color w:val="000000"/>
    </w:rPr>
    <w:tblPr>
      <w:tblStyleRow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style>
  <w:style w:type="table" w:styleId="MittleresRaster3">
    <w:name w:val="Medium Grid 3"/>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ittleresRaster3-Akzent1">
    <w:name w:val="Medium Grid 3 Accent 1"/>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style>
  <w:style w:type="table" w:styleId="MittleresRaster3-Akzent2">
    <w:name w:val="Medium Grid 3 Accent 2"/>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style>
  <w:style w:type="table" w:styleId="MittleresRaster3-Akzent3">
    <w:name w:val="Medium Grid 3 Accent 3"/>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ittleresRaster3-Akzent4">
    <w:name w:val="Medium Grid 3 Accent 4"/>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style>
  <w:style w:type="table" w:styleId="MittleresRaster3-Akzent5">
    <w:name w:val="Medium Grid 3 Accent 5"/>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style>
  <w:style w:type="table" w:styleId="MittleresRaster3-Akzent6">
    <w:name w:val="Medium Grid 3 Accent 6"/>
    <w:basedOn w:val="NormaleTabelle"/>
    <w:uiPriority w:val="69"/>
    <w:pPr>
      <w:spacing w:after="0" w:line="240" w:lineRule="auto"/>
    </w:pPr>
    <w:tblPr>
      <w:tblStyleRow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style>
  <w:style w:type="table" w:styleId="DunkleListe">
    <w:name w:val="Dark List"/>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unkleListe-Akzent1">
    <w:name w:val="Dark List Accent 1"/>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style>
  <w:style w:type="table" w:styleId="DunkleListe-Akzent2">
    <w:name w:val="Dark List Accent 2"/>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style>
  <w:style w:type="table" w:styleId="DunkleListe-Akzent3">
    <w:name w:val="Dark List Accent 3"/>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style>
  <w:style w:type="table" w:styleId="DunkleListe-Akzent4">
    <w:name w:val="Dark List Accent 4"/>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style>
  <w:style w:type="table" w:styleId="DunkleListe-Akzent5">
    <w:name w:val="Dark List Accent 5"/>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style>
  <w:style w:type="table" w:styleId="DunkleListe-Akzent6">
    <w:name w:val="Dark List Accent 6"/>
    <w:basedOn w:val="NormaleTabelle"/>
    <w:uiPriority w:val="70"/>
    <w:pPr>
      <w:spacing w:after="0" w:line="240" w:lineRule="auto"/>
    </w:pPr>
    <w:rPr>
      <w:color w:val="FFFFFF"/>
    </w:rPr>
    <w:tblPr>
      <w:tblStyleRowBandSize w:val="1"/>
    </w:tbl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style>
  <w:style w:type="table" w:styleId="FarbigeSchattierung">
    <w:name w:val="Colorful Shading"/>
    <w:basedOn w:val="NormaleTabelle"/>
    <w:uiPriority w:val="71"/>
    <w:pPr>
      <w:spacing w:after="0" w:line="240" w:lineRule="auto"/>
    </w:pPr>
    <w:rPr>
      <w:color w:val="000000"/>
    </w:rPr>
    <w:tblPr>
      <w:tblStyleRow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Vert">
      <w:tcPr>
        <w:shd w:val="clear" w:color="auto" w:fill="999999"/>
      </w:tcPr>
    </w:tblStylePr>
    <w:tblStylePr w:type="band1Horz">
      <w:tcPr>
        <w:shd w:val="clear" w:color="auto" w:fill="808080"/>
      </w:tcPr>
    </w:tblStylePr>
  </w:style>
  <w:style w:type="table" w:styleId="FarbigeSchattierung-Akzent1">
    <w:name w:val="Colorful Shading Accent 1"/>
    <w:basedOn w:val="NormaleTabelle"/>
    <w:uiPriority w:val="71"/>
    <w:pPr>
      <w:spacing w:after="0" w:line="240" w:lineRule="auto"/>
    </w:pPr>
    <w:rPr>
      <w:color w:val="000000"/>
    </w:rPr>
    <w:tblPr>
      <w:tblStyleRow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band1Vert">
      <w:tcPr>
        <w:shd w:val="clear" w:color="auto" w:fill="B9CDE5"/>
      </w:tcPr>
    </w:tblStylePr>
    <w:tblStylePr w:type="band1Horz">
      <w:tcPr>
        <w:shd w:val="clear" w:color="auto" w:fill="A7C0DE"/>
      </w:tcPr>
    </w:tblStylePr>
  </w:style>
  <w:style w:type="table" w:styleId="FarbigeSchattierung-Akzent2">
    <w:name w:val="Colorful Shading Accent 2"/>
    <w:basedOn w:val="NormaleTabelle"/>
    <w:uiPriority w:val="71"/>
    <w:pPr>
      <w:spacing w:after="0" w:line="240" w:lineRule="auto"/>
    </w:pPr>
    <w:rPr>
      <w:color w:val="000000"/>
    </w:rPr>
    <w:tblPr>
      <w:tblStyleRow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band1Vert">
      <w:tcPr>
        <w:shd w:val="clear" w:color="auto" w:fill="E6B9B8"/>
      </w:tcPr>
    </w:tblStylePr>
    <w:tblStylePr w:type="band1Horz">
      <w:tcPr>
        <w:shd w:val="clear" w:color="auto" w:fill="E0A8A6"/>
      </w:tcPr>
    </w:tblStylePr>
  </w:style>
  <w:style w:type="table" w:styleId="FarbigeSchattierung-Akzent3">
    <w:name w:val="Colorful Shading Accent 3"/>
    <w:basedOn w:val="NormaleTabelle"/>
    <w:uiPriority w:val="71"/>
    <w:pPr>
      <w:spacing w:after="0" w:line="240" w:lineRule="auto"/>
    </w:pPr>
    <w:rPr>
      <w:color w:val="000000"/>
    </w:rPr>
    <w:tblPr>
      <w:tblStyleRow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band1Vert">
      <w:tcPr>
        <w:shd w:val="clear" w:color="auto" w:fill="D7E4BD"/>
      </w:tcPr>
    </w:tblStylePr>
    <w:tblStylePr w:type="band1Horz">
      <w:tcPr>
        <w:shd w:val="clear" w:color="auto" w:fill="CDDDAC"/>
      </w:tcPr>
    </w:tblStylePr>
  </w:style>
  <w:style w:type="table" w:styleId="FarbigeSchattierung-Akzent4">
    <w:name w:val="Colorful Shading Accent 4"/>
    <w:basedOn w:val="NormaleTabelle"/>
    <w:uiPriority w:val="71"/>
    <w:pPr>
      <w:spacing w:after="0" w:line="240" w:lineRule="auto"/>
    </w:pPr>
    <w:rPr>
      <w:color w:val="000000"/>
    </w:rPr>
    <w:tblPr>
      <w:tblStyleRow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band1Vert">
      <w:tcPr>
        <w:shd w:val="clear" w:color="auto" w:fill="CCC1DA"/>
      </w:tcPr>
    </w:tblStylePr>
    <w:tblStylePr w:type="band1Horz">
      <w:tcPr>
        <w:shd w:val="clear" w:color="auto" w:fill="C0B2D1"/>
      </w:tcPr>
    </w:tblStylePr>
  </w:style>
  <w:style w:type="table" w:styleId="FarbigeSchattierung-Akzent5">
    <w:name w:val="Colorful Shading Accent 5"/>
    <w:basedOn w:val="NormaleTabelle"/>
    <w:uiPriority w:val="71"/>
    <w:pPr>
      <w:spacing w:after="0" w:line="240" w:lineRule="auto"/>
    </w:pPr>
    <w:rPr>
      <w:color w:val="000000"/>
    </w:rPr>
    <w:tblPr>
      <w:tblStyleRow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band1Vert">
      <w:tcPr>
        <w:shd w:val="clear" w:color="auto" w:fill="B7DEE8"/>
      </w:tcPr>
    </w:tblStylePr>
    <w:tblStylePr w:type="band1Horz">
      <w:tcPr>
        <w:shd w:val="clear" w:color="auto" w:fill="A5D6E3"/>
      </w:tcPr>
    </w:tblStylePr>
  </w:style>
  <w:style w:type="table" w:styleId="FarbigeSchattierung-Akzent6">
    <w:name w:val="Colorful Shading Accent 6"/>
    <w:basedOn w:val="NormaleTabelle"/>
    <w:uiPriority w:val="71"/>
    <w:pPr>
      <w:spacing w:after="0" w:line="240" w:lineRule="auto"/>
    </w:pPr>
    <w:rPr>
      <w:color w:val="000000"/>
    </w:rPr>
    <w:tblPr>
      <w:tblStyleRow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band1Vert">
      <w:tcPr>
        <w:shd w:val="clear" w:color="auto" w:fill="FCD5B5"/>
      </w:tcPr>
    </w:tblStylePr>
    <w:tblStylePr w:type="band1Horz">
      <w:tcPr>
        <w:shd w:val="clear" w:color="auto" w:fill="FBCBA3"/>
      </w:tcPr>
    </w:tblStylePr>
  </w:style>
  <w:style w:type="table" w:styleId="FarbigeListe">
    <w:name w:val="Colorful List"/>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style>
  <w:style w:type="table" w:styleId="FarbigeListe-Akzent1">
    <w:name w:val="Colorful List Accent 1"/>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style>
  <w:style w:type="table" w:styleId="FarbigeListe-Akzent2">
    <w:name w:val="Colorful List Accent 2"/>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style>
  <w:style w:type="table" w:styleId="FarbigeListe-Akzent3">
    <w:name w:val="Colorful List Accent 3"/>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style>
  <w:style w:type="table" w:styleId="FarbigeListe-Akzent4">
    <w:name w:val="Colorful List Accent 4"/>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style>
  <w:style w:type="table" w:styleId="FarbigeListe-Akzent5">
    <w:name w:val="Colorful List Accent 5"/>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style>
  <w:style w:type="table" w:styleId="FarbigeListe-Akzent6">
    <w:name w:val="Colorful List Accent 6"/>
    <w:basedOn w:val="NormaleTabelle"/>
    <w:uiPriority w:val="72"/>
    <w:pPr>
      <w:spacing w:after="0" w:line="240" w:lineRule="auto"/>
    </w:pPr>
    <w:rPr>
      <w:color w:val="000000"/>
    </w:rPr>
    <w:tblPr>
      <w:tblStyleRowBandSize w:val="1"/>
    </w:tbl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tblStylePr w:type="firstCol">
      <w:rPr>
        <w:b/>
        <w:bCs/>
      </w:rPr>
    </w:tblStylePr>
    <w:tblStylePr w:type="lastCol">
      <w:rPr>
        <w:b/>
        <w:bCs/>
      </w:rPr>
    </w:tblStyle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style>
  <w:style w:type="table" w:styleId="FarbigesRaster">
    <w:name w:val="Colorful Grid"/>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999999"/>
      </w:tcPr>
    </w:tblStylePr>
    <w:tblStylePr w:type="lastRow">
      <w:rPr>
        <w:b/>
        <w:bCs/>
        <w:color w:val="000000"/>
      </w:rPr>
      <w:tcPr>
        <w:shd w:val="clear" w:color="auto" w:fill="999999"/>
      </w:tcPr>
    </w:tblStylePr>
    <w:tblStylePr w:type="firstCol">
      <w:rPr>
        <w:color w:val="FFFFFF"/>
      </w:rPr>
      <w:tcPr>
        <w:shd w:val="clear" w:color="auto" w:fill="000000"/>
      </w:tcPr>
    </w:tblStylePr>
    <w:tblStylePr w:type="lastCol">
      <w:rPr>
        <w:color w:val="FFFFFF"/>
      </w:rPr>
      <w:tcPr>
        <w:shd w:val="clear" w:color="auto" w:fill="000000"/>
      </w:tcPr>
    </w:tblStylePr>
    <w:tblStylePr w:type="band1Vert">
      <w:tcPr>
        <w:shd w:val="clear" w:color="auto" w:fill="808080"/>
      </w:tcPr>
    </w:tblStylePr>
    <w:tblStylePr w:type="band1Horz">
      <w:tcPr>
        <w:shd w:val="clear" w:color="auto" w:fill="808080"/>
      </w:tcPr>
    </w:tblStylePr>
  </w:style>
  <w:style w:type="table" w:styleId="FarbigesRaster-Akzent1">
    <w:name w:val="Colorful Grid Accent 1"/>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B9CDE5"/>
      </w:tcPr>
    </w:tblStylePr>
    <w:tblStylePr w:type="lastRow">
      <w:rPr>
        <w:b/>
        <w:bCs/>
        <w:color w:val="000000"/>
      </w:rPr>
      <w:tcPr>
        <w:shd w:val="clear" w:color="auto" w:fill="B9CDE5"/>
      </w:tcPr>
    </w:tblStylePr>
    <w:tblStylePr w:type="firstCol">
      <w:rPr>
        <w:color w:val="FFFFFF"/>
      </w:rPr>
      <w:tcPr>
        <w:shd w:val="clear" w:color="auto" w:fill="376092"/>
      </w:tcPr>
    </w:tblStylePr>
    <w:tblStylePr w:type="lastCol">
      <w:rPr>
        <w:color w:val="FFFFFF"/>
      </w:rPr>
      <w:tcPr>
        <w:shd w:val="clear" w:color="auto" w:fill="376092"/>
      </w:tcPr>
    </w:tblStylePr>
    <w:tblStylePr w:type="band1Vert">
      <w:tcPr>
        <w:shd w:val="clear" w:color="auto" w:fill="A7C0DE"/>
      </w:tcPr>
    </w:tblStylePr>
    <w:tblStylePr w:type="band1Horz">
      <w:tcPr>
        <w:shd w:val="clear" w:color="auto" w:fill="A7C0DE"/>
      </w:tcPr>
    </w:tblStylePr>
  </w:style>
  <w:style w:type="table" w:styleId="FarbigesRaster-Akzent2">
    <w:name w:val="Colorful Grid Accent 2"/>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E6B9B8"/>
      </w:tcPr>
    </w:tblStylePr>
    <w:tblStylePr w:type="lastRow">
      <w:rPr>
        <w:b/>
        <w:bCs/>
        <w:color w:val="000000"/>
      </w:rPr>
      <w:tcPr>
        <w:shd w:val="clear" w:color="auto" w:fill="E6B9B8"/>
      </w:tcPr>
    </w:tblStylePr>
    <w:tblStylePr w:type="firstCol">
      <w:rPr>
        <w:color w:val="FFFFFF"/>
      </w:rPr>
      <w:tcPr>
        <w:shd w:val="clear" w:color="auto" w:fill="953735"/>
      </w:tcPr>
    </w:tblStylePr>
    <w:tblStylePr w:type="lastCol">
      <w:rPr>
        <w:color w:val="FFFFFF"/>
      </w:rPr>
      <w:tcPr>
        <w:shd w:val="clear" w:color="auto" w:fill="953735"/>
      </w:tcPr>
    </w:tblStylePr>
    <w:tblStylePr w:type="band1Vert">
      <w:tcPr>
        <w:shd w:val="clear" w:color="auto" w:fill="E0A8A6"/>
      </w:tcPr>
    </w:tblStylePr>
    <w:tblStylePr w:type="band1Horz">
      <w:tcPr>
        <w:shd w:val="clear" w:color="auto" w:fill="E0A8A6"/>
      </w:tcPr>
    </w:tblStylePr>
  </w:style>
  <w:style w:type="table" w:styleId="FarbigesRaster-Akzent3">
    <w:name w:val="Colorful Grid Accent 3"/>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D7E4BD"/>
      </w:tcPr>
    </w:tblStylePr>
    <w:tblStylePr w:type="lastRow">
      <w:rPr>
        <w:b/>
        <w:bCs/>
        <w:color w:val="000000"/>
      </w:rPr>
      <w:tcPr>
        <w:shd w:val="clear" w:color="auto" w:fill="D7E4BD"/>
      </w:tcPr>
    </w:tblStylePr>
    <w:tblStylePr w:type="firstCol">
      <w:rPr>
        <w:color w:val="FFFFFF"/>
      </w:rPr>
      <w:tcPr>
        <w:shd w:val="clear" w:color="auto" w:fill="76933C"/>
      </w:tcPr>
    </w:tblStylePr>
    <w:tblStylePr w:type="lastCol">
      <w:rPr>
        <w:color w:val="FFFFFF"/>
      </w:rPr>
      <w:tcPr>
        <w:shd w:val="clear" w:color="auto" w:fill="76933C"/>
      </w:tcPr>
    </w:tblStylePr>
    <w:tblStylePr w:type="band1Vert">
      <w:tcPr>
        <w:shd w:val="clear" w:color="auto" w:fill="CDDDAC"/>
      </w:tcPr>
    </w:tblStylePr>
    <w:tblStylePr w:type="band1Horz">
      <w:tcPr>
        <w:shd w:val="clear" w:color="auto" w:fill="CDDDAC"/>
      </w:tcPr>
    </w:tblStylePr>
  </w:style>
  <w:style w:type="table" w:styleId="FarbigesRaster-Akzent4">
    <w:name w:val="Colorful Grid Accent 4"/>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CCC1DA"/>
      </w:tcPr>
    </w:tblStylePr>
    <w:tblStylePr w:type="lastRow">
      <w:rPr>
        <w:b/>
        <w:bCs/>
        <w:color w:val="000000"/>
      </w:rPr>
      <w:tcPr>
        <w:shd w:val="clear" w:color="auto" w:fill="CCC1DA"/>
      </w:tcPr>
    </w:tblStylePr>
    <w:tblStylePr w:type="firstCol">
      <w:rPr>
        <w:color w:val="FFFFFF"/>
      </w:rPr>
      <w:tcPr>
        <w:shd w:val="clear" w:color="auto" w:fill="604A7B"/>
      </w:tcPr>
    </w:tblStylePr>
    <w:tblStylePr w:type="lastCol">
      <w:rPr>
        <w:color w:val="FFFFFF"/>
      </w:rPr>
      <w:tcPr>
        <w:shd w:val="clear" w:color="auto" w:fill="604A7B"/>
      </w:tcPr>
    </w:tblStylePr>
    <w:tblStylePr w:type="band1Vert">
      <w:tcPr>
        <w:shd w:val="clear" w:color="auto" w:fill="C0B2D1"/>
      </w:tcPr>
    </w:tblStylePr>
    <w:tblStylePr w:type="band1Horz">
      <w:tcPr>
        <w:shd w:val="clear" w:color="auto" w:fill="C0B2D1"/>
      </w:tcPr>
    </w:tblStylePr>
  </w:style>
  <w:style w:type="table" w:styleId="FarbigesRaster-Akzent5">
    <w:name w:val="Colorful Grid Accent 5"/>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B7DEE8"/>
      </w:tcPr>
    </w:tblStylePr>
    <w:tblStylePr w:type="lastRow">
      <w:rPr>
        <w:b/>
        <w:bCs/>
        <w:color w:val="000000"/>
      </w:rPr>
      <w:tcPr>
        <w:shd w:val="clear" w:color="auto" w:fill="B7DEE8"/>
      </w:tcPr>
    </w:tblStylePr>
    <w:tblStylePr w:type="firstCol">
      <w:rPr>
        <w:color w:val="FFFFFF"/>
      </w:rPr>
      <w:tcPr>
        <w:shd w:val="clear" w:color="auto" w:fill="31859B"/>
      </w:tcPr>
    </w:tblStylePr>
    <w:tblStylePr w:type="lastCol">
      <w:rPr>
        <w:color w:val="FFFFFF"/>
      </w:rPr>
      <w:tcPr>
        <w:shd w:val="clear" w:color="auto" w:fill="31859B"/>
      </w:tcPr>
    </w:tblStylePr>
    <w:tblStylePr w:type="band1Vert">
      <w:tcPr>
        <w:shd w:val="clear" w:color="auto" w:fill="A5D6E3"/>
      </w:tcPr>
    </w:tblStylePr>
    <w:tblStylePr w:type="band1Horz">
      <w:tcPr>
        <w:shd w:val="clear" w:color="auto" w:fill="A5D6E3"/>
      </w:tcPr>
    </w:tblStylePr>
  </w:style>
  <w:style w:type="table" w:styleId="FarbigesRaster-Akzent6">
    <w:name w:val="Colorful Grid Accent 6"/>
    <w:basedOn w:val="NormaleTabelle"/>
    <w:uiPriority w:val="73"/>
    <w:pPr>
      <w:spacing w:after="0" w:line="240" w:lineRule="auto"/>
    </w:pPr>
    <w:rPr>
      <w:color w:val="000000"/>
    </w:rPr>
    <w:tblPr>
      <w:tblStyleRowBandSize w:val="1"/>
      <w:tblBorders>
        <w:insideH w:val="single" w:sz="4" w:space="0" w:color="FFFFFF"/>
      </w:tblBorders>
    </w:tblPr>
    <w:tblStylePr w:type="firstRow">
      <w:rPr>
        <w:b/>
        <w:bCs/>
      </w:rPr>
      <w:tcPr>
        <w:shd w:val="clear" w:color="auto" w:fill="FCD5B5"/>
      </w:tcPr>
    </w:tblStylePr>
    <w:tblStylePr w:type="lastRow">
      <w:rPr>
        <w:b/>
        <w:bCs/>
        <w:color w:val="000000"/>
      </w:rPr>
      <w:tcPr>
        <w:shd w:val="clear" w:color="auto" w:fill="FCD5B5"/>
      </w:tcPr>
    </w:tblStylePr>
    <w:tblStylePr w:type="firstCol">
      <w:rPr>
        <w:color w:val="FFFFFF"/>
      </w:rPr>
      <w:tcPr>
        <w:shd w:val="clear" w:color="auto" w:fill="E46C0A"/>
      </w:tcPr>
    </w:tblStylePr>
    <w:tblStylePr w:type="lastCol">
      <w:rPr>
        <w:color w:val="FFFFFF"/>
      </w:rPr>
      <w:tcPr>
        <w:shd w:val="clear" w:color="auto" w:fill="E46C0A"/>
      </w:tcPr>
    </w:tblStylePr>
    <w:tblStylePr w:type="band1Vert">
      <w:tcPr>
        <w:shd w:val="clear" w:color="auto" w:fill="FBCBA3"/>
      </w:tcPr>
    </w:tblStylePr>
    <w:tblStylePr w:type="band1Horz">
      <w:tcPr>
        <w:shd w:val="clear" w:color="auto" w:fill="FBCBA3"/>
      </w:tcPr>
    </w:tblStylePr>
  </w:style>
  <w:style w:type="character" w:styleId="Platzhaltertext">
    <w:name w:val="Placeholder Text"/>
    <w:basedOn w:val="Absatz-Standardschriftart"/>
    <w:uiPriority w:val="99"/>
    <w:semiHidden/>
    <w:unhideWhenUsed/>
    <w:rPr>
      <w:color w:val="666666"/>
    </w:rPr>
  </w:style>
  <w:style w:type="character" w:styleId="DefaultParagraphFont" w:default="1">
    <w:name w:val="Default Paragraph Font"/>
    <w:uiPriority w:val="1"/>
    <w:semiHidden/>
    <w:unhideWhenUsed/>
  </w:style>
  <w:style w:type="paragraph" w:styleId="NoSpacing">
    <w:name w:val="No Spacing"/>
    <w:basedOn w:val="Normal"/>
    <w:uiPriority w:val="1"/>
    <w:qFormat/>
    <w:pPr>
      <w:spacing w:after="0" w:line="240" w:lineRule="auto"/>
    </w:pPr>
  </w:style>
  <w:style w:type="paragraph" w:styleId="Heading1">
    <w:name w:val="heading 1"/>
    <w:basedOn w:val="Normal"/>
    <w:next w:val="Normal"/>
    <w:link w:val="Heading1Char"/>
    <w:uiPriority w:val="10"/>
    <w:qFormat/>
    <w:pPr>
      <w:keepNext/>
      <w:keepLines/>
      <w:spacing w:before="360" w:after="80"/>
      <w:outlineLvl w:val="0"/>
    </w:pPr>
    <w:rPr>
      <w:rFonts w:ascii="Aptos Display" w:hAnsi="Aptos Display"/>
      <w:color w:val="0F4761"/>
      <w:sz w:val="40"/>
    </w:rPr>
  </w:style>
  <w:style w:type="paragraph" w:styleId="Heading2">
    <w:name w:val="heading 2"/>
    <w:basedOn w:val="Normal"/>
    <w:next w:val="Normal"/>
    <w:link w:val="Heading2Char"/>
    <w:uiPriority w:val="11"/>
    <w:qFormat/>
    <w:pPr>
      <w:keepNext/>
      <w:keepLines/>
      <w:spacing w:before="160" w:after="80"/>
      <w:outlineLvl w:val="1"/>
    </w:pPr>
    <w:rPr>
      <w:rFonts w:ascii="Aptos Display" w:hAnsi="Aptos Display"/>
      <w:color w:val="0F4761"/>
      <w:sz w:val="32"/>
    </w:rPr>
  </w:style>
  <w:style w:type="paragraph" w:styleId="Heading3">
    <w:name w:val="heading 3"/>
    <w:basedOn w:val="Normal"/>
    <w:next w:val="Normal"/>
    <w:link w:val="Heading3Char"/>
    <w:uiPriority w:val="12"/>
    <w:qFormat/>
    <w:pPr>
      <w:keepNext/>
      <w:keepLines/>
      <w:spacing w:before="160" w:after="80"/>
      <w:outlineLvl w:val="2"/>
    </w:pPr>
    <w:rPr>
      <w:rFonts w:ascii="Aptos" w:hAnsi="Aptos"/>
      <w:color w:val="0F4761"/>
      <w:sz w:val="28"/>
    </w:rPr>
  </w:style>
  <w:style w:type="paragraph" w:styleId="Heading4">
    <w:name w:val="heading 4"/>
    <w:basedOn w:val="Normal"/>
    <w:next w:val="Normal"/>
    <w:link w:val="Heading4Char"/>
    <w:uiPriority w:val="13"/>
    <w:pPr>
      <w:keepNext/>
      <w:keepLines/>
      <w:spacing w:before="80" w:after="40"/>
      <w:outlineLvl w:val="3"/>
    </w:pPr>
    <w:rPr>
      <w:rFonts w:ascii="Aptos" w:hAnsi="Aptos"/>
      <w:i/>
      <w:color w:val="0F4761"/>
      <w:sz w:val="24"/>
    </w:rPr>
  </w:style>
  <w:style w:type="paragraph" w:styleId="Heading5">
    <w:name w:val="heading 5"/>
    <w:basedOn w:val="Normal"/>
    <w:next w:val="Normal"/>
    <w:link w:val="Heading5Char"/>
    <w:uiPriority w:val="14"/>
    <w:pPr>
      <w:keepNext/>
      <w:keepLines/>
      <w:spacing w:before="80" w:after="40"/>
      <w:outlineLvl w:val="4"/>
    </w:pPr>
    <w:rPr>
      <w:rFonts w:ascii="Aptos" w:hAnsi="Aptos"/>
      <w:color w:val="0F4761"/>
      <w:sz w:val="24"/>
    </w:rPr>
  </w:style>
  <w:style w:type="paragraph" w:styleId="Heading6">
    <w:name w:val="heading 6"/>
    <w:basedOn w:val="Normal"/>
    <w:next w:val="Normal"/>
    <w:link w:val="Heading6Char"/>
    <w:uiPriority w:val="15"/>
    <w:pPr>
      <w:keepNext/>
      <w:keepLines/>
      <w:spacing w:before="40" w:after="0"/>
      <w:outlineLvl w:val="5"/>
    </w:pPr>
    <w:rPr>
      <w:rFonts w:ascii="Aptos" w:hAnsi="Aptos"/>
      <w:i/>
      <w:color w:val="595959"/>
      <w:sz w:val="24"/>
    </w:rPr>
  </w:style>
  <w:style w:type="paragraph" w:styleId="Heading7">
    <w:name w:val="heading 7"/>
    <w:basedOn w:val="Normal"/>
    <w:next w:val="Normal"/>
    <w:link w:val="Heading7Char"/>
    <w:uiPriority w:val="16"/>
    <w:pPr>
      <w:keepNext/>
      <w:keepLines/>
      <w:spacing w:before="40" w:after="0"/>
      <w:outlineLvl w:val="6"/>
    </w:pPr>
    <w:rPr>
      <w:rFonts w:ascii="Aptos" w:hAnsi="Aptos"/>
      <w:color w:val="595959"/>
      <w:sz w:val="24"/>
    </w:rPr>
  </w:style>
  <w:style w:type="paragraph" w:styleId="Heading8">
    <w:name w:val="heading 8"/>
    <w:basedOn w:val="Normal"/>
    <w:next w:val="Normal"/>
    <w:link w:val="Heading8Char"/>
    <w:uiPriority w:val="17"/>
    <w:pPr>
      <w:keepNext/>
      <w:keepLines/>
      <w:spacing w:before="0" w:after="0"/>
      <w:outlineLvl w:val="7"/>
    </w:pPr>
    <w:rPr>
      <w:rFonts w:ascii="Aptos" w:hAnsi="Aptos"/>
      <w:i/>
      <w:color w:val="272727"/>
      <w:sz w:val="24"/>
    </w:rPr>
  </w:style>
  <w:style w:type="paragraph" w:styleId="Heading9">
    <w:name w:val="heading 9"/>
    <w:basedOn w:val="Normal"/>
    <w:next w:val="Normal"/>
    <w:link w:val="Heading9Char"/>
    <w:uiPriority w:val="18"/>
    <w:pPr>
      <w:keepNext/>
      <w:keepLines/>
      <w:spacing w:before="0" w:after="0"/>
      <w:outlineLvl w:val="8"/>
    </w:pPr>
    <w:rPr>
      <w:rFonts w:ascii="Aptos" w:hAnsi="Aptos"/>
      <w:color w:val="272727"/>
      <w:sz w:val="24"/>
    </w:rPr>
  </w:style>
  <w:style w:type="paragraph" w:styleId="Title">
    <w:name w:val="Title"/>
    <w:basedOn w:val="Normal"/>
    <w:next w:val="Normal"/>
    <w:uiPriority w:val="10"/>
    <w:qFormat/>
    <w:pPr>
      <w:spacing w:after="80" w:line="240" w:lineRule="auto"/>
      <w:contextualSpacing/>
    </w:pPr>
    <w:rPr>
      <w:rFonts w:ascii="Aptos Display" w:hAnsi="Aptos Display"/>
      <w:spacing w:val="-10"/>
      <w:kern w:val="28"/>
      <w:sz w:val="56"/>
    </w:rPr>
  </w:style>
  <w:style w:type="paragraph" w:styleId="Subtitle">
    <w:name w:val="Subtitle"/>
    <w:basedOn w:val="Normal"/>
    <w:next w:val="Normal"/>
    <w:uiPriority w:val="11"/>
    <w:qFormat/>
    <w:rPr>
      <w:color w:val="595959"/>
      <w:spacing w:val="15"/>
      <w:sz w:val="28"/>
    </w:rPr>
  </w:style>
  <w:style w:type="character" w:styleId="SubtleEmphasis">
    <w:name w:val="Subtle Emphasis"/>
    <w:basedOn w:val="DefaultParagraphFont"/>
    <w:uiPriority w:val="19"/>
    <w:qFormat/>
    <w:rPr>
      <w:i/>
      <w:color w:val="404040"/>
    </w:rPr>
  </w:style>
  <w:style w:type="character" w:styleId="Emphasis">
    <w:name w:val="Emphasis"/>
    <w:basedOn w:val="DefaultParagraphFont"/>
    <w:uiPriority w:val="20"/>
    <w:qFormat/>
    <w:rPr>
      <w:i/>
    </w:rPr>
  </w:style>
  <w:style w:type="character" w:styleId="IntenseEmphasis">
    <w:name w:val="Intense Emphasis"/>
    <w:basedOn w:val="DefaultParagraphFont"/>
    <w:uiPriority w:val="21"/>
    <w:qFormat/>
    <w:rPr>
      <w:i/>
      <w:color w:val="0F4761"/>
    </w:rPr>
  </w:style>
  <w:style w:type="character" w:styleId="Strong">
    <w:name w:val="Strong"/>
    <w:basedOn w:val="DefaultParagraphFont"/>
    <w:uiPriority w:val="22"/>
    <w:qFormat/>
    <w:rPr>
      <w:b/>
    </w:rPr>
  </w:style>
  <w:style w:type="paragraph" w:styleId="Quote">
    <w:name w:val="Quote"/>
    <w:basedOn w:val="Normal"/>
    <w:next w:val="Normal"/>
    <w:uiPriority w:val="29"/>
    <w:qFormat/>
    <w:pPr>
      <w:spacing w:before="160"/>
      <w:jc w:val="center"/>
    </w:pPr>
    <w:rPr>
      <w:i/>
      <w:color w:val="404040"/>
    </w:rPr>
  </w:style>
  <w:style w:type="paragraph" w:styleId="IntenseQuote">
    <w:name w:val="Intense Quote"/>
    <w:basedOn w:val="Normal"/>
    <w:next w:val="Normal"/>
    <w:uiPriority w:val="30"/>
    <w:qFormat/>
    <w:pPr>
      <w:pBdr>
        <w:top w:val="single" w:sz="4" w:space="10" w:color="0F4761"/>
        <w:bottom w:val="single" w:sz="4" w:space="10" w:color="0F4761"/>
      </w:pBdr>
      <w:spacing w:before="360" w:after="360"/>
      <w:ind w:left="864" w:right="864"/>
      <w:jc w:val="center"/>
    </w:pPr>
    <w:rPr>
      <w:i/>
      <w:color w:val="0F4761"/>
    </w:rPr>
  </w:style>
  <w:style w:type="character" w:styleId="SubtleReference">
    <w:name w:val="Subtle Reference"/>
    <w:basedOn w:val="DefaultParagraphFont"/>
    <w:uiPriority w:val="31"/>
    <w:qFormat/>
    <w:rPr>
      <w:smallCaps/>
      <w:color w:val="5A5A5A"/>
    </w:rPr>
  </w:style>
  <w:style w:type="character" w:styleId="IntenseReference">
    <w:name w:val="Intense Reference"/>
    <w:basedOn w:val="DefaultParagraphFont"/>
    <w:uiPriority w:val="32"/>
    <w:qFormat/>
    <w:rPr>
      <w:b/>
      <w:smallCaps/>
      <w:color w:val="0F4761"/>
      <w:spacing w:val="5"/>
    </w:rPr>
  </w:style>
  <w:style w:type="character" w:styleId="BookTitle">
    <w:name w:val="Book Title"/>
    <w:basedOn w:val="DefaultParagraphFont"/>
    <w:uiPriority w:val="33"/>
    <w:qFormat/>
    <w:rPr>
      <w:b/>
      <w:i/>
      <w:spacing w:val="5"/>
    </w:rPr>
  </w:style>
  <w:style w:type="paragraph" w:styleId="ListParagraph">
    <w:name w:val="List Paragraph"/>
    <w:basedOn w:val="Normal"/>
    <w:uiPriority w:val="34"/>
    <w:qFormat/>
    <w:pPr>
      <w:ind w:left="720"/>
      <w:contextualSpacing/>
    </w:pPr>
  </w:style>
  <w:style w:type="character" w:styleId="Hyperlink">
    <w:name w:val="Hyperlink"/>
    <w:basedOn w:val="DefaultParagraphFont"/>
    <w:uiPriority w:val="99"/>
    <w:rPr>
      <w:color w:val="467886"/>
      <w:u w:val="single"/>
    </w:rPr>
  </w:style>
  <w:style w:type="paragraph" w:styleId="Caption">
    <w:name w:val="caption"/>
    <w:basedOn w:val="Normal"/>
    <w:next w:val="Normal"/>
    <w:uiPriority w:val="35"/>
    <w:pPr>
      <w:spacing w:after="200" w:line="240" w:lineRule="auto"/>
    </w:pPr>
    <w:rPr>
      <w:i/>
      <w:color w:val="0E2841"/>
      <w:sz w:val="18"/>
    </w:rPr>
  </w:style>
  <w:style w:type="paragraph" w:styleId="Header">
    <w:name w:val="header"/>
    <w:basedOn w:val="Normal"/>
    <w:uiPriority w:val="99"/>
    <w:pPr>
      <w:tabs>
        <w:tab w:val="center" w:pos="4680"/>
        <w:tab w:val="right" w:pos="9360"/>
      </w:tabs>
      <w:spacing w:after="0" w:line="240" w:lineRule="auto"/>
    </w:pPr>
  </w:style>
  <w:style w:type="paragraph" w:styleId="Footer">
    <w:name w:val="footer"/>
    <w:basedOn w:val="Normal"/>
    <w:uiPriority w:val="99"/>
    <w:pPr>
      <w:tabs>
        <w:tab w:val="center" w:pos="4680"/>
        <w:tab w:val="right" w:pos="9360"/>
      </w:tabs>
      <w:spacing w:after="0" w:line="240" w:lineRule="auto"/>
    </w:pPr>
  </w:style>
  <w:style w:type="paragraph" w:styleId="FootnoteText">
    <w:name w:val="footnote text"/>
    <w:basedOn w:val="Normal"/>
    <w:uiPriority w:val="99"/>
    <w:pPr>
      <w:spacing w:after="0" w:line="240" w:lineRule="auto"/>
    </w:pPr>
    <w:rPr>
      <w:sz w:val="20"/>
    </w:rPr>
  </w:style>
  <w:style w:type="character" w:styleId="FootnoteReference">
    <w:name w:val="footnote reference"/>
    <w:basedOn w:val="DefaultParagraphFont"/>
    <w:uiPriority w:val="99"/>
    <w:rPr>
      <w:vertAlign w:val="superscript"/>
    </w:rPr>
  </w:style>
  <w:style w:type="paragraph" w:styleId="EndnoteText">
    <w:name w:val="endnote text"/>
    <w:basedOn w:val="Normal"/>
    <w:uiPriority w:val="99"/>
    <w:pPr>
      <w:spacing w:after="0" w:line="240" w:lineRule="auto"/>
    </w:pPr>
    <w:rPr>
      <w:sz w:val="20"/>
    </w:rPr>
  </w:style>
  <w:style w:type="character" w:styleId="EndnoteReference">
    <w:name w:val="endnote reference"/>
    <w:basedOn w:val="DefaultParagraphFont"/>
    <w:uiPriority w:val="99"/>
    <w:rPr>
      <w:vertAlign w:val="superscript"/>
    </w:rPr>
  </w:style>
  <w:style w:type="paragraph" w:styleId="TOCHeading">
    <w:name w:val="TOC Heading"/>
    <w:basedOn w:val="Heading1"/>
    <w:next w:val="Normal"/>
    <w:uiPriority w:val="39"/>
    <w:pPr>
      <w:spacing w:before="240"/>
      <w:outlineLvl w:val="9"/>
    </w:pPr>
  </w:style>
  <w:style w:type="paragraph" w:styleId="TOC1">
    <w:name w:val="toc 1"/>
    <w:basedOn w:val="Normal"/>
    <w:next w:val="Normal"/>
    <w:uiPriority w:val="39"/>
    <w:pPr>
      <w:spacing w:after="100"/>
      <w:ind w:left="0"/>
    </w:pPr>
  </w:style>
  <w:style w:type="paragraph" w:styleId="TOC2">
    <w:name w:val="toc 2"/>
    <w:basedOn w:val="Normal"/>
    <w:next w:val="Normal"/>
    <w:uiPriority w:val="39"/>
    <w:pPr>
      <w:spacing w:after="100"/>
      <w:ind w:left="240"/>
    </w:pPr>
  </w:style>
  <w:style w:type="paragraph" w:styleId="TOC3">
    <w:name w:val="toc 3"/>
    <w:basedOn w:val="Normal"/>
    <w:next w:val="Normal"/>
    <w:uiPriority w:val="39"/>
    <w:pPr>
      <w:spacing w:after="100"/>
      <w:ind w:left="480"/>
    </w:pPr>
  </w:style>
  <w:style w:type="paragraph" w:styleId="TOC4">
    <w:name w:val="toc 4"/>
    <w:basedOn w:val="Normal"/>
    <w:next w:val="Normal"/>
    <w:uiPriority w:val="39"/>
    <w:pPr>
      <w:spacing w:after="100"/>
      <w:ind w:left="720"/>
    </w:pPr>
  </w:style>
  <w:style w:type="paragraph" w:styleId="TOC5">
    <w:name w:val="toc 5"/>
    <w:basedOn w:val="Normal"/>
    <w:next w:val="Normal"/>
    <w:uiPriority w:val="39"/>
    <w:pPr>
      <w:spacing w:after="100"/>
      <w:ind w:left="960"/>
    </w:pPr>
  </w:style>
  <w:style w:type="paragraph" w:styleId="TOC6">
    <w:name w:val="toc 6"/>
    <w:basedOn w:val="Normal"/>
    <w:next w:val="Normal"/>
    <w:uiPriority w:val="39"/>
    <w:pPr>
      <w:spacing w:after="100"/>
      <w:ind w:left="1200"/>
    </w:pPr>
  </w:style>
  <w:style w:type="paragraph" w:styleId="TOC7">
    <w:name w:val="toc 7"/>
    <w:basedOn w:val="Normal"/>
    <w:next w:val="Normal"/>
    <w:uiPriority w:val="39"/>
    <w:pPr>
      <w:spacing w:after="100"/>
      <w:ind w:left="1440"/>
    </w:pPr>
  </w:style>
  <w:style w:type="paragraph" w:styleId="TOC8">
    <w:name w:val="toc 8"/>
    <w:basedOn w:val="Normal"/>
    <w:next w:val="Normal"/>
    <w:uiPriority w:val="39"/>
    <w:pPr>
      <w:spacing w:after="100"/>
      <w:ind w:left="1680"/>
    </w:pPr>
  </w:style>
  <w:style w:type="paragraph" w:styleId="TOC9">
    <w:name w:val="toc 9"/>
    <w:basedOn w:val="Normal"/>
    <w:next w:val="Normal"/>
    <w:uiPriority w:val="39"/>
    <w:pPr>
      <w:spacing w:after="100"/>
      <w:ind w:left="1920"/>
    </w:pPr>
  </w:style>
  <w:style w:type="table" w:styleId="TableGrid">
    <w:name w:val="Table Grid"/>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Normal" w:default="1">
    <w:name w:val="Normal Table"/>
    <w:semiHidden/>
    <w:unhideWhenUsed/>
  </w:style>
  <w:style w:type="table" w:styleId="PlainTable1">
    <w:name w:val="Plain Table 1"/>
    <w:basedOn w:val="TableNormal"/>
    <w:uiPriority w:val="60"/>
    <w:pPr>
      <w:spacing w:after="0" w:line="240" w:lineRule="auto"/>
    </w:p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rPr>
    </w:tblStylePr>
    <w:tblStylePr w:type="firstCol">
      <w:rPr>
        <w:b/>
      </w:rPr>
    </w:tblStylePr>
    <w:tblStylePr w:type="band1Horz">
      <w:tcPr>
        <w:shd w:val="clear" w:color="auto" w:fill="F2F2F2"/>
      </w:tcPr>
    </w:tblStylePr>
  </w:style>
  <w:style w:type="table" w:styleId="GridTable1Light">
    <w:name w:val="Grid Table 1 Light"/>
    <w:basedOn w:val="TableNormal"/>
    <w:uiPriority w:val="60"/>
    <w:pPr>
      <w:spacing w:after="0" w:line="240" w:lineRule="auto"/>
    </w:pPr>
    <w:tblP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rPr>
    </w:tblStylePr>
    <w:tblStylePr w:type="firstCol">
      <w:rPr>
        <w:b/>
      </w:rPr>
    </w:tblStylePr>
  </w:style>
  <w:style w:type="table" w:styleId="GridTable4AccentBlue">
    <w:name w:val="Grid Table 4 – Blue"/>
    <w:basedOn w:val="TableNormal"/>
    <w:uiPriority w:val="60"/>
    <w:pPr>
      <w:spacing w:after="0" w:line="240" w:lineRule="auto"/>
    </w:pPr>
    <w:tblPr>
      <w:tblBorders>
        <w:top w:val="single" w:sz="4" w:space="0" w:color="C1E4F5"/>
        <w:left w:val="single" w:sz="4" w:space="0" w:color="C1E4F5"/>
        <w:bottom w:val="single" w:sz="4" w:space="0" w:color="C1E4F5"/>
        <w:right w:val="single" w:sz="4" w:space="0" w:color="C1E4F5"/>
        <w:insideH w:val="single" w:sz="4" w:space="0" w:color="C1E4F5"/>
        <w:insideV w:val="single" w:sz="4" w:space="0" w:color="C1E4F5"/>
      </w:tblBorders>
    </w:tblPr>
    <w:tblStylePr w:type="firstRow">
      <w:rPr>
        <w:b/>
        <w:color w:val="FFFFFF"/>
      </w:rPr>
      <w:tcPr>
        <w:shd w:val="clear" w:color="auto" w:fill="156082"/>
      </w:tcPr>
    </w:tblStylePr>
    <w:tblStylePr w:type="firstCol">
      <w:rPr>
        <w:b/>
      </w:rPr>
    </w:tblStylePr>
    <w:tblStylePr w:type="band1Horz">
      <w:tcPr>
        <w:shd w:val="clear" w:color="auto" w:fill="C1E4F5"/>
      </w:tcPr>
    </w:tblStylePr>
  </w:style>
  <w:style w:type="table" w:styleId="ListTable3AccentBlue">
    <w:name w:val="List Table 3 – Blue"/>
    <w:basedOn w:val="TableNormal"/>
    <w:uiPriority w:val="60"/>
    <w:pPr>
      <w:spacing w:after="0" w:line="240" w:lineRule="auto"/>
    </w:pPr>
    <w:tblPr>
      <w:tblBorders>
        <w:top w:val="single" w:sz="4" w:space="0" w:color="156082"/>
        <w:left w:val="single" w:sz="4" w:space="0" w:color="156082"/>
        <w:bottom w:val="single" w:sz="4" w:space="0" w:color="156082"/>
        <w:right w:val="single" w:sz="4" w:space="0" w:color="156082"/>
      </w:tblBorders>
    </w:tblPr>
    <w:tblStylePr w:type="firstRow">
      <w:rPr>
        <w:b/>
        <w:color w:val="FFFFFF"/>
      </w:rPr>
      <w:tcPr>
        <w:shd w:val="clear" w:color="auto" w:fill="156082"/>
      </w:tcPr>
    </w:tblStylePr>
    <w:tblStylePr w:type="lastRow">
      <w:tcPr>
        <w:tcBorders>
          <w:top w:val="single" w:sz="4" w:space="0" w:color="156082"/>
        </w:tcBorders>
      </w:tcPr>
    </w:tblStylePr>
  </w:style>
  <w:style w:type="table" w:styleId="GridTable4AccentOrange">
    <w:name w:val="Grid Table 4 – Orange"/>
    <w:basedOn w:val="TableNormal"/>
    <w:uiPriority w:val="60"/>
    <w:pPr>
      <w:spacing w:after="0" w:line="240" w:lineRule="auto"/>
    </w:pPr>
    <w:tblPr>
      <w:tblBorders>
        <w:top w:val="single" w:sz="4" w:space="0" w:color="FBE2D5"/>
        <w:left w:val="single" w:sz="4" w:space="0" w:color="FBE2D5"/>
        <w:bottom w:val="single" w:sz="4" w:space="0" w:color="FBE2D5"/>
        <w:right w:val="single" w:sz="4" w:space="0" w:color="FBE2D5"/>
        <w:insideH w:val="single" w:sz="4" w:space="0" w:color="FBE2D5"/>
        <w:insideV w:val="single" w:sz="4" w:space="0" w:color="FBE2D5"/>
      </w:tblBorders>
    </w:tblPr>
    <w:tblStylePr w:type="firstRow">
      <w:rPr>
        <w:b/>
        <w:color w:val="FFFFFF"/>
      </w:rPr>
      <w:tcPr>
        <w:shd w:val="clear" w:color="auto" w:fill="E97132"/>
      </w:tcPr>
    </w:tblStylePr>
    <w:tblStylePr w:type="firstCol">
      <w:rPr>
        <w:b/>
      </w:rPr>
    </w:tblStylePr>
    <w:tblStylePr w:type="band1Horz">
      <w:tcPr>
        <w:shd w:val="clear" w:color="auto" w:fill="FBE2D5"/>
      </w:tcPr>
    </w:tblStylePr>
  </w:style>
  <w:style w:type="table" w:styleId="ListTable3AccentOrange">
    <w:name w:val="List Table 3 – Orange"/>
    <w:basedOn w:val="TableNormal"/>
    <w:uiPriority w:val="60"/>
    <w:pPr>
      <w:spacing w:after="0" w:line="240" w:lineRule="auto"/>
    </w:pPr>
    <w:tblPr>
      <w:tblBorders>
        <w:top w:val="single" w:sz="4" w:space="0" w:color="E97132"/>
        <w:left w:val="single" w:sz="4" w:space="0" w:color="E97132"/>
        <w:bottom w:val="single" w:sz="4" w:space="0" w:color="E97132"/>
        <w:right w:val="single" w:sz="4" w:space="0" w:color="E97132"/>
      </w:tblBorders>
    </w:tblPr>
    <w:tblStylePr w:type="firstRow">
      <w:rPr>
        <w:b/>
        <w:color w:val="FFFFFF"/>
      </w:rPr>
      <w:tcPr>
        <w:shd w:val="clear" w:color="auto" w:fill="E97132"/>
      </w:tcPr>
    </w:tblStylePr>
    <w:tblStylePr w:type="lastRow">
      <w:tcPr>
        <w:tcBorders>
          <w:top w:val="single" w:sz="4" w:space="0" w:color="E97132"/>
        </w:tcBorders>
      </w:tcPr>
    </w:tblStylePr>
  </w:style>
  <w:style w:type="table" w:styleId="GridTable4AccentGreen">
    <w:name w:val="Grid Table 4 – Green"/>
    <w:basedOn w:val="TableNormal"/>
    <w:uiPriority w:val="60"/>
    <w:pPr>
      <w:spacing w:after="0" w:line="240" w:lineRule="auto"/>
    </w:pPr>
    <w:tblPr>
      <w:tblBorders>
        <w:top w:val="single" w:sz="4" w:space="0" w:color="C1F0C8"/>
        <w:left w:val="single" w:sz="4" w:space="0" w:color="C1F0C8"/>
        <w:bottom w:val="single" w:sz="4" w:space="0" w:color="C1F0C8"/>
        <w:right w:val="single" w:sz="4" w:space="0" w:color="C1F0C8"/>
        <w:insideH w:val="single" w:sz="4" w:space="0" w:color="C1F0C8"/>
        <w:insideV w:val="single" w:sz="4" w:space="0" w:color="C1F0C8"/>
      </w:tblBorders>
    </w:tblPr>
    <w:tblStylePr w:type="firstRow">
      <w:rPr>
        <w:b/>
        <w:color w:val="FFFFFF"/>
      </w:rPr>
      <w:tcPr>
        <w:shd w:val="clear" w:color="auto" w:fill="196B24"/>
      </w:tcPr>
    </w:tblStylePr>
    <w:tblStylePr w:type="firstCol">
      <w:rPr>
        <w:b/>
      </w:rPr>
    </w:tblStylePr>
    <w:tblStylePr w:type="band1Horz">
      <w:tcPr>
        <w:shd w:val="clear" w:color="auto" w:fill="C1F0C8"/>
      </w:tcPr>
    </w:tblStylePr>
  </w:style>
  <w:style w:type="table" w:styleId="ListTable3AccentGreen">
    <w:name w:val="List Table 3 – Green"/>
    <w:basedOn w:val="TableNormal"/>
    <w:uiPriority w:val="60"/>
    <w:pPr>
      <w:spacing w:after="0" w:line="240" w:lineRule="auto"/>
    </w:pPr>
    <w:tblPr>
      <w:tblBorders>
        <w:top w:val="single" w:sz="4" w:space="0" w:color="196B24"/>
        <w:left w:val="single" w:sz="4" w:space="0" w:color="196B24"/>
        <w:bottom w:val="single" w:sz="4" w:space="0" w:color="196B24"/>
        <w:right w:val="single" w:sz="4" w:space="0" w:color="196B24"/>
      </w:tblBorders>
    </w:tblPr>
    <w:tblStylePr w:type="firstRow">
      <w:rPr>
        <w:b/>
        <w:color w:val="FFFFFF"/>
      </w:rPr>
      <w:tcPr>
        <w:shd w:val="clear" w:color="auto" w:fill="196B24"/>
      </w:tcPr>
    </w:tblStylePr>
    <w:tblStylePr w:type="lastRow">
      <w:tcPr>
        <w:tcBorders>
          <w:top w:val="single" w:sz="4" w:space="0" w:color="196B24"/>
        </w:tcBorders>
      </w:tcPr>
    </w:tblStylePr>
  </w:style>
  <w:style w:type="table" w:styleId="GridTable4AccentPurple">
    <w:name w:val="Grid Table 4 – Purple"/>
    <w:basedOn w:val="TableNormal"/>
    <w:uiPriority w:val="60"/>
    <w:pPr>
      <w:spacing w:after="0" w:line="240" w:lineRule="auto"/>
    </w:pPr>
    <w:tblPr>
      <w:tblBorders>
        <w:top w:val="single" w:sz="4" w:space="0" w:color="E5D2EE"/>
        <w:left w:val="single" w:sz="4" w:space="0" w:color="E5D2EE"/>
        <w:bottom w:val="single" w:sz="4" w:space="0" w:color="E5D2EE"/>
        <w:right w:val="single" w:sz="4" w:space="0" w:color="E5D2EE"/>
        <w:insideH w:val="single" w:sz="4" w:space="0" w:color="E5D2EE"/>
        <w:insideV w:val="single" w:sz="4" w:space="0" w:color="E5D2EE"/>
      </w:tblBorders>
    </w:tblPr>
    <w:tblStylePr w:type="firstRow">
      <w:rPr>
        <w:b/>
        <w:color w:val="FFFFFF"/>
      </w:rPr>
      <w:tcPr>
        <w:shd w:val="clear" w:color="auto" w:fill="712E8D"/>
      </w:tcPr>
    </w:tblStylePr>
    <w:tblStylePr w:type="firstCol">
      <w:rPr>
        <w:b/>
      </w:rPr>
    </w:tblStylePr>
    <w:tblStylePr w:type="band1Horz">
      <w:tcPr>
        <w:shd w:val="clear" w:color="auto" w:fill="E5D2EE"/>
      </w:tcPr>
    </w:tblStylePr>
  </w:style>
  <w:style w:type="table" w:styleId="ListTable3AccentPurple">
    <w:name w:val="List Table 3 – Purple"/>
    <w:basedOn w:val="TableNormal"/>
    <w:uiPriority w:val="60"/>
    <w:pPr>
      <w:spacing w:after="0" w:line="240" w:lineRule="auto"/>
    </w:pPr>
    <w:tblPr>
      <w:tblBorders>
        <w:top w:val="single" w:sz="4" w:space="0" w:color="712E8D"/>
        <w:left w:val="single" w:sz="4" w:space="0" w:color="712E8D"/>
        <w:bottom w:val="single" w:sz="4" w:space="0" w:color="712E8D"/>
        <w:right w:val="single" w:sz="4" w:space="0" w:color="712E8D"/>
      </w:tblBorders>
    </w:tblPr>
    <w:tblStylePr w:type="firstRow">
      <w:rPr>
        <w:b/>
        <w:color w:val="FFFFFF"/>
      </w:rPr>
      <w:tcPr>
        <w:shd w:val="clear" w:color="auto" w:fill="712E8D"/>
      </w:tcPr>
    </w:tblStylePr>
    <w:tblStylePr w:type="lastRow">
      <w:tcPr>
        <w:tcBorders>
          <w:top w:val="single" w:sz="4" w:space="0" w:color="712E8D"/>
        </w:tcBorders>
      </w:tcPr>
    </w:tblStylePr>
  </w:style>
</w:styles>
</file>

<file path=word/_rels/document.xml.rels><?xml version="1.0" encoding="UTF-8" standalone="yes"?>
<Relationships xmlns="http://schemas.openxmlformats.org/package/2006/relationships"><Relationship Id="rId1" Type="http://schemas.openxmlformats.org/officeDocument/2006/relationships/header" Target="header1.xml"/><Relationship Id="rId2" Type="http://schemas.openxmlformats.org/officeDocument/2006/relationships/footer" Target="footer1.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tyles" Target="styles.xml"/><Relationship Id="rId6" Type="http://schemas.openxmlformats.org/officeDocument/2006/relationships/numbering" Target="numbering.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fontTable" Target="fontTable.xml"/><Relationship Id="rId10"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3392</Words>
  <Paragraphs>327</Paragraphs>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WordCraft User</cp:lastModifiedBy>
  <cp:revision>6</cp:revision>
  <dcterms:created xsi:type="dcterms:W3CDTF">2013-12-23T23:15:00Z</dcterms:created>
  <dcterms:modified xsi:type="dcterms:W3CDTF">2026-10-26T10:03:19Z</dcterms:modified>
</cp:coreProperties>
</file>